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D4D05"/>
    <w:p w14:paraId="0FADBE8A">
      <w:pPr>
        <w:pStyle w:val="28"/>
        <w:spacing w:after="120" w:afterLines="50" w:line="400" w:lineRule="exact"/>
        <w:ind w:left="0"/>
        <w:jc w:val="center"/>
        <w:rPr>
          <w:rFonts w:hint="eastAsia" w:ascii="宋体" w:hAnsi="宋体"/>
          <w:b/>
          <w:bCs/>
          <w:sz w:val="28"/>
          <w:szCs w:val="28"/>
        </w:rPr>
      </w:pPr>
      <w:r>
        <w:rPr>
          <w:rFonts w:hint="eastAsia" w:ascii="宋体" w:hAnsi="宋体"/>
          <w:b/>
          <w:bCs/>
          <w:sz w:val="28"/>
          <w:szCs w:val="28"/>
        </w:rPr>
        <w:t>2026年栖霞区县道、乡村道建设项目质量检测竞争性磋商公告</w:t>
      </w:r>
    </w:p>
    <w:p w14:paraId="0ECEE7CB">
      <w:pPr>
        <w:spacing w:line="396" w:lineRule="exact"/>
        <w:rPr>
          <w:rFonts w:hint="eastAsia" w:ascii="宋体" w:hAnsi="宋体"/>
          <w:sz w:val="24"/>
        </w:rPr>
      </w:pPr>
      <w:r>
        <w:rPr>
          <w:rFonts w:hint="eastAsia" w:ascii="宋体" w:hAnsi="宋体"/>
          <w:sz w:val="24"/>
        </w:rPr>
        <w:t>项目所在地区：</w:t>
      </w:r>
      <w:r>
        <w:rPr>
          <w:rFonts w:ascii="宋体" w:hAnsi="宋体" w:cs="Arial"/>
          <w:kern w:val="0"/>
          <w:sz w:val="24"/>
          <w:szCs w:val="24"/>
        </w:rPr>
        <w:t>江苏省</w:t>
      </w:r>
      <w:r>
        <w:rPr>
          <w:rFonts w:hint="eastAsia" w:ascii="宋体" w:hAnsi="宋体" w:cs="Arial"/>
          <w:kern w:val="0"/>
          <w:sz w:val="24"/>
          <w:szCs w:val="24"/>
        </w:rPr>
        <w:t>/</w:t>
      </w:r>
      <w:r>
        <w:rPr>
          <w:rFonts w:ascii="宋体" w:hAnsi="宋体" w:cs="Arial"/>
          <w:kern w:val="0"/>
          <w:sz w:val="24"/>
          <w:szCs w:val="24"/>
        </w:rPr>
        <w:t>南京市</w:t>
      </w:r>
      <w:r>
        <w:rPr>
          <w:rFonts w:hint="eastAsia" w:ascii="宋体" w:hAnsi="宋体" w:cs="Arial"/>
          <w:kern w:val="0"/>
          <w:sz w:val="24"/>
          <w:szCs w:val="24"/>
        </w:rPr>
        <w:t>/栖霞区</w:t>
      </w:r>
    </w:p>
    <w:p w14:paraId="329F1B02">
      <w:pPr>
        <w:widowControl/>
        <w:shd w:val="clear" w:color="auto" w:fill="FFFFFF"/>
        <w:spacing w:line="396" w:lineRule="exact"/>
        <w:rPr>
          <w:rFonts w:hint="eastAsia" w:ascii="宋体" w:hAnsi="宋体" w:cs="Courier New"/>
          <w:b/>
          <w:bCs/>
          <w:kern w:val="0"/>
          <w:sz w:val="24"/>
          <w:szCs w:val="24"/>
        </w:rPr>
      </w:pPr>
      <w:r>
        <w:rPr>
          <w:rFonts w:ascii="宋体" w:hAnsi="宋体" w:cs="Courier New"/>
          <w:b/>
          <w:bCs/>
          <w:kern w:val="0"/>
          <w:sz w:val="24"/>
          <w:szCs w:val="24"/>
        </w:rPr>
        <w:t>一、</w:t>
      </w:r>
      <w:r>
        <w:rPr>
          <w:rFonts w:hint="eastAsia" w:ascii="宋体" w:hAnsi="宋体" w:cs="Courier New"/>
          <w:b/>
          <w:bCs/>
          <w:kern w:val="0"/>
          <w:sz w:val="24"/>
          <w:szCs w:val="24"/>
        </w:rPr>
        <w:t>采购</w:t>
      </w:r>
      <w:r>
        <w:rPr>
          <w:rFonts w:ascii="宋体" w:hAnsi="宋体" w:cs="Courier New"/>
          <w:b/>
          <w:bCs/>
          <w:kern w:val="0"/>
          <w:sz w:val="24"/>
          <w:szCs w:val="24"/>
        </w:rPr>
        <w:t>条件</w:t>
      </w:r>
    </w:p>
    <w:p w14:paraId="1CDBE16A">
      <w:pPr>
        <w:widowControl/>
        <w:shd w:val="clear" w:color="auto" w:fill="FFFFFF"/>
        <w:spacing w:line="400" w:lineRule="exact"/>
        <w:ind w:firstLine="480" w:firstLineChars="200"/>
        <w:rPr>
          <w:rFonts w:hint="eastAsia" w:ascii="宋体" w:hAnsi="宋体" w:cs="Courier New"/>
          <w:kern w:val="0"/>
          <w:sz w:val="24"/>
          <w:szCs w:val="24"/>
        </w:rPr>
      </w:pPr>
      <w:r>
        <w:rPr>
          <w:rFonts w:hint="eastAsia" w:ascii="宋体" w:hAnsi="宋体"/>
          <w:sz w:val="24"/>
          <w:u w:val="single"/>
        </w:rPr>
        <w:t>2026年栖霞区县道、乡村道建设项目质量检测</w:t>
      </w:r>
      <w:r>
        <w:rPr>
          <w:rFonts w:ascii="宋体" w:hAnsi="宋体" w:cs="Arial"/>
          <w:kern w:val="0"/>
          <w:sz w:val="24"/>
          <w:szCs w:val="24"/>
        </w:rPr>
        <w:t>已由项目审批/核准/备案机关批准，项目资金来源为</w:t>
      </w:r>
      <w:r>
        <w:rPr>
          <w:rFonts w:hint="eastAsia" w:ascii="宋体" w:hAnsi="宋体" w:cs="Arial"/>
          <w:kern w:val="0"/>
          <w:sz w:val="24"/>
          <w:szCs w:val="24"/>
        </w:rPr>
        <w:t>国有资金：</w:t>
      </w:r>
      <w:r>
        <w:rPr>
          <w:rFonts w:hint="eastAsia" w:ascii="宋体" w:hAnsi="宋体"/>
          <w:sz w:val="24"/>
          <w:szCs w:val="24"/>
        </w:rPr>
        <w:t>15.5</w:t>
      </w:r>
      <w:r>
        <w:rPr>
          <w:rFonts w:hint="eastAsia" w:ascii="宋体" w:hAnsi="宋体" w:cs="Arial"/>
          <w:kern w:val="0"/>
          <w:sz w:val="24"/>
          <w:szCs w:val="24"/>
        </w:rPr>
        <w:t>万元，采购人为</w:t>
      </w:r>
      <w:r>
        <w:rPr>
          <w:rFonts w:hint="eastAsia" w:ascii="宋体" w:hAnsi="宋体"/>
          <w:sz w:val="24"/>
          <w:szCs w:val="24"/>
        </w:rPr>
        <w:t>南京市栖霞区交通运输局</w:t>
      </w:r>
      <w:r>
        <w:rPr>
          <w:rFonts w:ascii="宋体" w:hAnsi="宋体" w:cs="Arial"/>
          <w:kern w:val="0"/>
          <w:sz w:val="24"/>
          <w:szCs w:val="24"/>
        </w:rPr>
        <w:t>。本项目已具备招标条件，</w:t>
      </w:r>
      <w:r>
        <w:rPr>
          <w:rFonts w:hint="eastAsia" w:ascii="宋体" w:hAnsi="宋体" w:cs="Arial"/>
          <w:kern w:val="0"/>
          <w:sz w:val="24"/>
          <w:szCs w:val="24"/>
        </w:rPr>
        <w:t>现</w:t>
      </w:r>
      <w:r>
        <w:rPr>
          <w:rFonts w:ascii="宋体" w:hAnsi="宋体" w:cs="Arial"/>
          <w:kern w:val="0"/>
          <w:sz w:val="24"/>
          <w:szCs w:val="24"/>
        </w:rPr>
        <w:t>招标方式为</w:t>
      </w:r>
      <w:r>
        <w:rPr>
          <w:rFonts w:hint="eastAsia" w:ascii="宋体" w:hAnsi="宋体" w:cs="Arial"/>
          <w:kern w:val="0"/>
          <w:sz w:val="24"/>
          <w:szCs w:val="24"/>
        </w:rPr>
        <w:t>其他</w:t>
      </w:r>
      <w:r>
        <w:rPr>
          <w:rFonts w:ascii="宋体" w:hAnsi="宋体" w:cs="Arial"/>
          <w:kern w:val="0"/>
          <w:sz w:val="24"/>
          <w:szCs w:val="24"/>
        </w:rPr>
        <w:t>。</w:t>
      </w:r>
    </w:p>
    <w:p w14:paraId="3A635023">
      <w:pPr>
        <w:widowControl/>
        <w:shd w:val="clear" w:color="auto" w:fill="FFFFFF"/>
        <w:spacing w:line="400" w:lineRule="exact"/>
        <w:rPr>
          <w:rFonts w:hint="eastAsia" w:ascii="宋体" w:hAnsi="宋体" w:cs="Courier New"/>
          <w:b/>
          <w:bCs/>
          <w:kern w:val="0"/>
          <w:sz w:val="24"/>
          <w:szCs w:val="24"/>
        </w:rPr>
      </w:pPr>
      <w:r>
        <w:rPr>
          <w:rFonts w:hint="eastAsia" w:ascii="宋体" w:hAnsi="宋体" w:cs="Courier New"/>
          <w:b/>
          <w:bCs/>
          <w:kern w:val="0"/>
          <w:sz w:val="24"/>
          <w:szCs w:val="24"/>
        </w:rPr>
        <w:t>二、</w:t>
      </w:r>
      <w:r>
        <w:rPr>
          <w:rFonts w:ascii="宋体" w:hAnsi="宋体" w:cs="Courier New"/>
          <w:b/>
          <w:bCs/>
          <w:kern w:val="0"/>
          <w:sz w:val="24"/>
          <w:szCs w:val="24"/>
        </w:rPr>
        <w:t>项目概况和</w:t>
      </w:r>
      <w:r>
        <w:rPr>
          <w:rFonts w:hint="eastAsia" w:ascii="宋体" w:hAnsi="宋体" w:cs="Courier New"/>
          <w:b/>
          <w:bCs/>
          <w:kern w:val="0"/>
          <w:sz w:val="24"/>
          <w:szCs w:val="24"/>
        </w:rPr>
        <w:t>采购</w:t>
      </w:r>
      <w:r>
        <w:rPr>
          <w:rFonts w:ascii="宋体" w:hAnsi="宋体" w:cs="Courier New"/>
          <w:b/>
          <w:bCs/>
          <w:kern w:val="0"/>
          <w:sz w:val="24"/>
          <w:szCs w:val="24"/>
        </w:rPr>
        <w:t>范围</w:t>
      </w:r>
    </w:p>
    <w:p w14:paraId="1290E28A">
      <w:pPr>
        <w:spacing w:line="396" w:lineRule="exact"/>
        <w:ind w:firstLine="482" w:firstLineChars="200"/>
        <w:rPr>
          <w:rFonts w:hint="eastAsia" w:ascii="宋体" w:hAnsi="宋体"/>
          <w:b/>
          <w:bCs/>
          <w:sz w:val="24"/>
          <w:szCs w:val="24"/>
        </w:rPr>
      </w:pPr>
      <w:r>
        <w:rPr>
          <w:rFonts w:hint="eastAsia" w:ascii="宋体" w:hAnsi="宋体"/>
          <w:b/>
          <w:bCs/>
          <w:sz w:val="24"/>
          <w:szCs w:val="24"/>
        </w:rPr>
        <w:t>规模：</w:t>
      </w:r>
    </w:p>
    <w:p w14:paraId="5398DBAC">
      <w:pPr>
        <w:spacing w:line="396" w:lineRule="exact"/>
        <w:ind w:firstLine="482" w:firstLineChars="200"/>
        <w:rPr>
          <w:rFonts w:hint="eastAsia" w:ascii="宋体" w:hAnsi="宋体"/>
          <w:b/>
          <w:bCs/>
          <w:sz w:val="24"/>
          <w:szCs w:val="24"/>
        </w:rPr>
      </w:pPr>
      <w:r>
        <w:rPr>
          <w:rFonts w:hint="eastAsia" w:ascii="宋体" w:hAnsi="宋体"/>
          <w:b/>
          <w:bCs/>
          <w:sz w:val="24"/>
          <w:szCs w:val="24"/>
        </w:rPr>
        <w:t>（一）项目概况</w:t>
      </w:r>
    </w:p>
    <w:p w14:paraId="592201E4">
      <w:pPr>
        <w:spacing w:line="400" w:lineRule="exact"/>
        <w:ind w:firstLine="480" w:firstLineChars="200"/>
        <w:rPr>
          <w:rFonts w:hint="eastAsia" w:ascii="宋体" w:hAnsi="宋体" w:cs="宋体"/>
          <w:sz w:val="24"/>
        </w:rPr>
      </w:pPr>
      <w:r>
        <w:rPr>
          <w:rFonts w:hint="eastAsia" w:ascii="宋体" w:hAnsi="宋体" w:cs="宋体"/>
          <w:sz w:val="24"/>
        </w:rPr>
        <w:t>本项目拟对栖霞区X305龙靖线（集镇红绿灯－西花桥）等14公里的县道、乡村道建设项目以及约6公里的安全防护项目进行质量检测和工程技术咨询。</w:t>
      </w:r>
    </w:p>
    <w:p w14:paraId="3A32D377">
      <w:pPr>
        <w:spacing w:line="400" w:lineRule="exact"/>
        <w:ind w:firstLine="482" w:firstLineChars="200"/>
        <w:rPr>
          <w:rFonts w:hint="eastAsia" w:ascii="宋体" w:hAnsi="宋体" w:cs="宋体"/>
          <w:b/>
          <w:bCs/>
          <w:sz w:val="24"/>
          <w:szCs w:val="24"/>
        </w:rPr>
      </w:pPr>
      <w:r>
        <w:rPr>
          <w:rFonts w:hint="eastAsia" w:ascii="宋体" w:hAnsi="宋体" w:cs="仿宋_GB2312"/>
          <w:b/>
          <w:bCs/>
          <w:kern w:val="0"/>
          <w:sz w:val="24"/>
          <w:szCs w:val="24"/>
          <w:shd w:val="clear" w:color="auto" w:fill="FFFFFF"/>
        </w:rPr>
        <w:t>（二）工作内容</w:t>
      </w:r>
    </w:p>
    <w:p w14:paraId="157CC25B">
      <w:pPr>
        <w:spacing w:line="400" w:lineRule="exact"/>
        <w:ind w:firstLine="480" w:firstLineChars="200"/>
        <w:rPr>
          <w:rFonts w:hint="eastAsia" w:ascii="宋体" w:hAnsi="宋体" w:cs="宋体"/>
          <w:sz w:val="24"/>
          <w:szCs w:val="24"/>
        </w:rPr>
      </w:pPr>
      <w:r>
        <w:rPr>
          <w:rFonts w:hint="eastAsia" w:ascii="宋体" w:hAnsi="宋体"/>
          <w:sz w:val="24"/>
        </w:rPr>
        <w:t>主要</w:t>
      </w:r>
      <w:r>
        <w:rPr>
          <w:rFonts w:hint="eastAsia" w:ascii="宋体" w:hAnsi="宋体" w:cs="宋体"/>
          <w:sz w:val="24"/>
        </w:rPr>
        <w:t>对</w:t>
      </w:r>
      <w:r>
        <w:rPr>
          <w:rFonts w:hint="eastAsia" w:ascii="宋体" w:hAnsi="宋体"/>
          <w:sz w:val="24"/>
        </w:rPr>
        <w:t>本项目</w:t>
      </w:r>
      <w:r>
        <w:rPr>
          <w:rFonts w:hint="eastAsia" w:ascii="宋体" w:hAnsi="宋体" w:cs="宋体"/>
          <w:sz w:val="24"/>
        </w:rPr>
        <w:t>范围内</w:t>
      </w:r>
      <w:r>
        <w:rPr>
          <w:rFonts w:ascii="宋体" w:hAnsi="宋体"/>
          <w:sz w:val="24"/>
        </w:rPr>
        <w:t>道路病害处理、路面出新、</w:t>
      </w:r>
      <w:r>
        <w:rPr>
          <w:rFonts w:hint="eastAsia" w:ascii="宋体" w:hAnsi="宋体"/>
          <w:sz w:val="24"/>
        </w:rPr>
        <w:t>排水、</w:t>
      </w:r>
      <w:r>
        <w:rPr>
          <w:rFonts w:ascii="宋体" w:hAnsi="宋体"/>
          <w:sz w:val="24"/>
        </w:rPr>
        <w:t>局部路面拓宽</w:t>
      </w:r>
      <w:r>
        <w:rPr>
          <w:rFonts w:hint="eastAsia" w:ascii="宋体" w:hAnsi="宋体"/>
          <w:sz w:val="24"/>
        </w:rPr>
        <w:t>，</w:t>
      </w:r>
      <w:r>
        <w:rPr>
          <w:rFonts w:ascii="宋体" w:hAnsi="宋体"/>
          <w:sz w:val="24"/>
        </w:rPr>
        <w:t>交通安全设施</w:t>
      </w:r>
      <w:r>
        <w:rPr>
          <w:rFonts w:hint="eastAsia" w:ascii="宋体" w:hAnsi="宋体"/>
          <w:sz w:val="24"/>
        </w:rPr>
        <w:t>、</w:t>
      </w:r>
      <w:r>
        <w:rPr>
          <w:rFonts w:ascii="宋体" w:hAnsi="宋体"/>
          <w:sz w:val="24"/>
        </w:rPr>
        <w:t>景观绿化</w:t>
      </w:r>
      <w:r>
        <w:rPr>
          <w:rFonts w:hint="eastAsia" w:ascii="宋体" w:hAnsi="宋体"/>
          <w:sz w:val="24"/>
        </w:rPr>
        <w:t>及沿线环境整治</w:t>
      </w:r>
      <w:r>
        <w:rPr>
          <w:rFonts w:ascii="宋体" w:hAnsi="宋体"/>
          <w:sz w:val="24"/>
        </w:rPr>
        <w:t>等工程</w:t>
      </w:r>
      <w:r>
        <w:rPr>
          <w:rFonts w:hint="eastAsia" w:ascii="宋体" w:hAnsi="宋体" w:cs="宋体"/>
          <w:bCs/>
          <w:sz w:val="24"/>
        </w:rPr>
        <w:t>的原材料</w:t>
      </w:r>
      <w:r>
        <w:rPr>
          <w:rFonts w:hint="eastAsia" w:ascii="宋体" w:hAnsi="宋体" w:cs="宋体"/>
          <w:sz w:val="24"/>
          <w:szCs w:val="24"/>
        </w:rPr>
        <w:t>、半成品、成品、工程实体质量的检测；承担必要的测量以及现场检测工作、对质量检测数据进行分析等；并出具工程施工质量评定报告。</w:t>
      </w:r>
    </w:p>
    <w:p w14:paraId="472186B0">
      <w:pPr>
        <w:spacing w:line="400" w:lineRule="exact"/>
        <w:ind w:firstLine="480" w:firstLineChars="200"/>
        <w:rPr>
          <w:rFonts w:hint="eastAsia" w:ascii="宋体" w:hAnsi="宋体" w:cs="宋体"/>
          <w:b/>
          <w:bCs/>
          <w:sz w:val="24"/>
          <w:szCs w:val="24"/>
        </w:rPr>
      </w:pPr>
      <w:r>
        <w:rPr>
          <w:rFonts w:hint="eastAsia" w:ascii="宋体" w:hAnsi="宋体"/>
          <w:sz w:val="24"/>
        </w:rPr>
        <w:t>质量检测的对象包括本项目范围内的监理单位和施工单位，抽检频率根据采购人要求。</w:t>
      </w:r>
    </w:p>
    <w:p w14:paraId="36F22079">
      <w:pPr>
        <w:spacing w:line="400" w:lineRule="exact"/>
        <w:ind w:firstLine="482" w:firstLineChars="200"/>
        <w:rPr>
          <w:rFonts w:hint="eastAsia" w:ascii="宋体" w:hAnsi="宋体" w:cs="宋体"/>
          <w:sz w:val="24"/>
        </w:rPr>
      </w:pPr>
      <w:r>
        <w:rPr>
          <w:rFonts w:hint="eastAsia" w:ascii="宋体" w:hAnsi="宋体" w:cs="宋体"/>
          <w:b/>
          <w:bCs/>
          <w:sz w:val="24"/>
          <w:szCs w:val="24"/>
        </w:rPr>
        <w:t>合同履行期限：</w:t>
      </w:r>
      <w:r>
        <w:rPr>
          <w:rFonts w:hint="eastAsia" w:ascii="宋体" w:hAnsi="宋体" w:cs="宋体"/>
          <w:sz w:val="24"/>
        </w:rPr>
        <w:t>预计自2026年7月10日至2026年12月31日，共计174历天。</w:t>
      </w:r>
      <w:r>
        <w:rPr>
          <w:rFonts w:hint="eastAsia" w:ascii="宋体" w:hAnsi="宋体"/>
          <w:b/>
          <w:bCs/>
          <w:sz w:val="24"/>
        </w:rPr>
        <w:t>供应商</w:t>
      </w:r>
      <w:r>
        <w:rPr>
          <w:rFonts w:ascii="宋体" w:hAnsi="宋体"/>
          <w:b/>
          <w:bCs/>
          <w:sz w:val="24"/>
        </w:rPr>
        <w:t>应根据工程进展的需要，</w:t>
      </w:r>
      <w:r>
        <w:rPr>
          <w:rFonts w:hint="eastAsia" w:ascii="宋体" w:hAnsi="宋体"/>
          <w:b/>
          <w:bCs/>
          <w:sz w:val="24"/>
        </w:rPr>
        <w:t>在采购人规定的时间段但不限于该时间段内完成整个工程各阶段检测工作。</w:t>
      </w:r>
    </w:p>
    <w:p w14:paraId="79A508E3">
      <w:pPr>
        <w:pStyle w:val="369"/>
        <w:spacing w:before="0" w:after="0" w:line="400" w:lineRule="exact"/>
        <w:ind w:firstLine="0"/>
        <w:jc w:val="both"/>
        <w:rPr>
          <w:rFonts w:hint="eastAsia" w:ascii="黑体" w:hAnsi="黑体" w:eastAsia="黑体" w:cs="宋体"/>
          <w:b/>
          <w:bCs/>
        </w:rPr>
      </w:pPr>
      <w:r>
        <w:rPr>
          <w:rFonts w:hint="eastAsia" w:ascii="黑体" w:hAnsi="黑体" w:eastAsia="黑体"/>
          <w:b/>
          <w:bCs/>
          <w:snapToGrid w:val="0"/>
        </w:rPr>
        <w:t>三、投标人</w:t>
      </w:r>
      <w:r>
        <w:rPr>
          <w:rFonts w:hint="eastAsia" w:ascii="黑体" w:hAnsi="黑体" w:eastAsia="黑体" w:cs="宋体"/>
          <w:b/>
          <w:bCs/>
        </w:rPr>
        <w:t>资格要求</w:t>
      </w:r>
    </w:p>
    <w:p w14:paraId="4B52D2D1">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（一）满足《中华人民共和国政府采购法》第二十二条规定：</w:t>
      </w:r>
    </w:p>
    <w:p w14:paraId="436E7A8F">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1．具有独立承担民事责任的能力（提供法人或者其他组织的营业执照等证明文件，自然人的身份证明）。</w:t>
      </w:r>
    </w:p>
    <w:p w14:paraId="0060A99A">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2．具有良好的商业信誉和健全的财务会计制度（提供2024年或2025年经审计的财务报告或2025年财务报表，或响应文件提交截止时间前一年内银行出具的资信证明，成立不满一年无需提供）。</w:t>
      </w:r>
    </w:p>
    <w:p w14:paraId="175730C5">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3．具有履行合同所必需的设备和专业技术能力（供应商根据履行采购项目合同需要，提供履行合同所必需的设备和专业技术能力的证明材料）。</w:t>
      </w:r>
    </w:p>
    <w:p w14:paraId="06F6B569">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4．有依法缴纳税收和社会保障资金的良好记录（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419A35B2">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5．参加政府采购活动前三年内，在经营活动中没有重大违法记录（提供参加政府采购活动前3年内在经营活动中没有重大违法记录的书面声明。本条所称重大违法记录，是指供应商因违法经营受到刑事处罚或者责令停产停业、吊销许可证或者执照、较大数额罚款等行政处罚，其中较大数额罚款指200万元以上的罚款。供应商在参加政府采购活动前3年内因违法经营被禁止在一定期限内参加政府采购活动，期限届满的，可以参加政府采购活动）。</w:t>
      </w:r>
    </w:p>
    <w:p w14:paraId="540AD4AC">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6．法律、行政法规规定的其他条件（提供具备法律、行政法规规定的其他条件的证明材料）。</w:t>
      </w:r>
    </w:p>
    <w:p w14:paraId="3E8DA2D3">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（二）落实政府采购政策需满足的资格要求：无。</w:t>
      </w:r>
    </w:p>
    <w:p w14:paraId="5AAC5869">
      <w:pPr>
        <w:pStyle w:val="369"/>
        <w:spacing w:before="0" w:after="0" w:line="400" w:lineRule="exact"/>
        <w:ind w:firstLine="482" w:firstLineChars="200"/>
        <w:jc w:val="both"/>
        <w:rPr>
          <w:rFonts w:hint="eastAsia" w:ascii="黑体" w:hAnsi="黑体" w:eastAsia="黑体" w:cs="黑体"/>
          <w:b/>
          <w:bCs/>
          <w:kern w:val="2"/>
        </w:rPr>
      </w:pPr>
      <w:r>
        <w:rPr>
          <w:rFonts w:hint="eastAsia" w:ascii="黑体" w:hAnsi="黑体" w:eastAsia="黑体" w:cs="黑体"/>
          <w:b/>
          <w:bCs/>
          <w:kern w:val="2"/>
        </w:rPr>
        <w:t>（三）本项目的特定资格要求：</w:t>
      </w:r>
    </w:p>
    <w:p w14:paraId="20C8933B">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1．采购人根据采购项目的特殊要求规定供应商的特定条件：</w:t>
      </w:r>
    </w:p>
    <w:p w14:paraId="49C5052A">
      <w:pPr>
        <w:spacing w:line="400" w:lineRule="exact"/>
        <w:ind w:firstLine="482" w:firstLineChars="200"/>
        <w:rPr>
          <w:rFonts w:hint="eastAsia" w:ascii="黑体" w:hAnsi="黑体" w:eastAsia="黑体"/>
          <w:b/>
          <w:bCs/>
          <w:i/>
          <w:iCs/>
          <w:sz w:val="24"/>
          <w:szCs w:val="24"/>
          <w:u w:val="double"/>
        </w:rPr>
      </w:pPr>
      <w:r>
        <w:rPr>
          <w:rFonts w:hint="eastAsia" w:ascii="黑体" w:hAnsi="黑体" w:eastAsia="黑体"/>
          <w:b/>
          <w:bCs/>
          <w:i/>
          <w:iCs/>
          <w:sz w:val="24"/>
          <w:szCs w:val="24"/>
          <w:u w:val="double"/>
        </w:rPr>
        <w:t>供应商应具有交通运输主管部门颁发的公路工程质量检测乙级及以上资质（或公路工程试验检测综合乙级及以上资质）。</w:t>
      </w:r>
    </w:p>
    <w:p w14:paraId="26640815">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2．提供《南京市政府采购供应商信用记录表暨信用承诺书》（具体要求见采购公告“政府采购信用承诺”）。</w:t>
      </w:r>
    </w:p>
    <w:p w14:paraId="6696CFB7">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3．拒绝下述供应商参加本次采购活动：</w:t>
      </w:r>
    </w:p>
    <w:p w14:paraId="42AB8143">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（1）单位负责人为同一人或者存在直接控股、管理关系的不同供应商，不得参加同一合同项下的政府采购活动。</w:t>
      </w:r>
    </w:p>
    <w:p w14:paraId="488AC2C1">
      <w:pPr>
        <w:spacing w:line="400" w:lineRule="exact"/>
        <w:ind w:firstLine="482" w:firstLineChars="200"/>
        <w:rPr>
          <w:rFonts w:hint="eastAsia" w:ascii="黑体" w:hAnsi="黑体" w:eastAsia="黑体"/>
          <w:b/>
          <w:bCs/>
          <w:sz w:val="24"/>
          <w:szCs w:val="24"/>
        </w:rPr>
      </w:pPr>
      <w:r>
        <w:rPr>
          <w:rFonts w:hint="eastAsia" w:ascii="黑体" w:hAnsi="黑体" w:eastAsia="黑体"/>
          <w:b/>
          <w:bCs/>
          <w:sz w:val="24"/>
          <w:szCs w:val="24"/>
        </w:rPr>
        <w:t>（2）为采购项目提供整体设计、规范编制或者项目管理、监理、检测等服务的供应商，不得再参加该采购项目的其他采购活动。</w:t>
      </w:r>
    </w:p>
    <w:p w14:paraId="0E5E30AC">
      <w:pPr>
        <w:adjustRightInd w:val="0"/>
        <w:snapToGrid w:val="0"/>
        <w:spacing w:line="400" w:lineRule="exact"/>
        <w:ind w:firstLine="482" w:firstLineChars="200"/>
        <w:jc w:val="left"/>
        <w:rPr>
          <w:rFonts w:hint="eastAsia" w:ascii="黑体" w:hAnsi="黑体" w:eastAsia="黑体"/>
          <w:b/>
          <w:bCs/>
          <w:color w:val="auto"/>
          <w:sz w:val="24"/>
          <w:szCs w:val="24"/>
        </w:rPr>
      </w:pPr>
      <w:r>
        <w:rPr>
          <w:rFonts w:hint="eastAsia" w:ascii="黑体" w:hAnsi="黑体" w:eastAsia="黑体"/>
          <w:b/>
          <w:bCs/>
          <w:color w:val="auto"/>
          <w:sz w:val="24"/>
          <w:szCs w:val="24"/>
        </w:rPr>
        <w:t>（3）拒绝列入失信被执行人、</w:t>
      </w:r>
      <w:r>
        <w:rPr>
          <w:rFonts w:hint="eastAsia" w:ascii="黑体" w:hAnsi="黑体" w:eastAsia="黑体" w:cs="宋体"/>
          <w:b/>
          <w:bCs/>
          <w:color w:val="auto"/>
          <w:sz w:val="24"/>
          <w:szCs w:val="24"/>
          <w:lang w:bidi="ar"/>
        </w:rPr>
        <w:t>重大税收违法案件当事人名单（重大税收违法失信主体）</w:t>
      </w:r>
      <w:r>
        <w:rPr>
          <w:rFonts w:hint="eastAsia" w:ascii="黑体" w:hAnsi="黑体" w:eastAsia="黑体"/>
          <w:b/>
          <w:bCs/>
          <w:color w:val="auto"/>
          <w:sz w:val="24"/>
          <w:szCs w:val="24"/>
        </w:rPr>
        <w:t>、政府采购严重违法失信行为记录名单的供应商参与本项目的政府采购活动。</w:t>
      </w:r>
    </w:p>
    <w:p w14:paraId="4E7DDFB2">
      <w:pPr>
        <w:adjustRightInd w:val="0"/>
        <w:snapToGrid w:val="0"/>
        <w:spacing w:line="400" w:lineRule="exact"/>
        <w:ind w:firstLine="482" w:firstLineChars="200"/>
        <w:jc w:val="left"/>
        <w:rPr>
          <w:rFonts w:hint="eastAsia" w:ascii="黑体" w:hAnsi="黑体" w:eastAsia="黑体" w:cs="黑体"/>
          <w:b/>
          <w:bCs/>
          <w:color w:val="auto"/>
          <w:kern w:val="0"/>
          <w:sz w:val="24"/>
          <w:szCs w:val="24"/>
        </w:rPr>
      </w:pPr>
      <w:r>
        <w:rPr>
          <w:rFonts w:hint="eastAsia" w:ascii="黑体" w:hAnsi="黑体" w:eastAsia="黑体" w:cs="黑体"/>
          <w:b/>
          <w:bCs/>
          <w:color w:val="auto"/>
          <w:kern w:val="0"/>
          <w:sz w:val="24"/>
          <w:szCs w:val="24"/>
        </w:rPr>
        <w:t>本项目不允许联合体投标。</w:t>
      </w:r>
    </w:p>
    <w:p w14:paraId="4DFB85C2">
      <w:pPr>
        <w:tabs>
          <w:tab w:val="left" w:pos="840"/>
          <w:tab w:val="left" w:pos="900"/>
        </w:tabs>
        <w:adjustRightInd w:val="0"/>
        <w:snapToGrid w:val="0"/>
        <w:spacing w:line="400" w:lineRule="exact"/>
        <w:rPr>
          <w:rFonts w:hint="eastAsia" w:ascii="宋体" w:hAnsi="宋体" w:cs="Courier New"/>
          <w:color w:val="auto"/>
          <w:kern w:val="0"/>
          <w:sz w:val="24"/>
          <w:szCs w:val="24"/>
        </w:rPr>
      </w:pPr>
      <w:r>
        <w:rPr>
          <w:rFonts w:hint="eastAsia" w:ascii="宋体" w:hAnsi="宋体" w:cs="Courier New"/>
          <w:color w:val="auto"/>
          <w:kern w:val="0"/>
          <w:sz w:val="24"/>
          <w:szCs w:val="24"/>
        </w:rPr>
        <w:t>四、采购文件的获取</w:t>
      </w:r>
    </w:p>
    <w:p w14:paraId="45473200">
      <w:pPr>
        <w:widowControl/>
        <w:shd w:val="clear" w:color="auto" w:fill="FFFFFF"/>
        <w:spacing w:line="400" w:lineRule="exact"/>
        <w:ind w:firstLine="480" w:firstLineChars="200"/>
        <w:rPr>
          <w:rFonts w:hint="eastAsia" w:ascii="宋体" w:hAnsi="宋体" w:eastAsia="宋体"/>
          <w:color w:val="auto"/>
          <w:kern w:val="0"/>
          <w:sz w:val="24"/>
          <w:szCs w:val="24"/>
          <w:lang w:eastAsia="zh-CN"/>
        </w:rPr>
      </w:pPr>
      <w:r>
        <w:rPr>
          <w:rFonts w:ascii="宋体" w:hAnsi="宋体" w:cs="Arial"/>
          <w:color w:val="auto"/>
          <w:kern w:val="0"/>
          <w:sz w:val="24"/>
          <w:szCs w:val="24"/>
        </w:rPr>
        <w:t>获取时间：</w:t>
      </w:r>
      <w:r>
        <w:rPr>
          <w:rFonts w:hint="eastAsia" w:ascii="宋体" w:hAnsi="宋体" w:cs="Arial"/>
          <w:color w:val="auto"/>
          <w:kern w:val="0"/>
          <w:sz w:val="24"/>
          <w:szCs w:val="24"/>
        </w:rPr>
        <w:t>2026年4月</w:t>
      </w:r>
      <w:r>
        <w:rPr>
          <w:rFonts w:hint="eastAsia" w:ascii="宋体" w:hAnsi="宋体" w:cs="Arial"/>
          <w:color w:val="auto"/>
          <w:sz w:val="24"/>
          <w:szCs w:val="24"/>
          <w:shd w:val="clear" w:color="auto" w:fill="FFFFFF"/>
        </w:rPr>
        <w:t>16日</w:t>
      </w:r>
      <w:r>
        <w:rPr>
          <w:rFonts w:ascii="宋体" w:hAnsi="宋体" w:cs="Arial"/>
          <w:color w:val="auto"/>
          <w:sz w:val="24"/>
          <w:szCs w:val="24"/>
          <w:shd w:val="clear" w:color="auto" w:fill="FFFFFF"/>
        </w:rPr>
        <w:t>09</w:t>
      </w:r>
      <w:r>
        <w:rPr>
          <w:rFonts w:hint="eastAsia" w:ascii="宋体" w:hAnsi="宋体" w:cs="Arial"/>
          <w:color w:val="auto"/>
          <w:sz w:val="24"/>
          <w:szCs w:val="24"/>
          <w:shd w:val="clear" w:color="auto" w:fill="FFFFFF"/>
        </w:rPr>
        <w:t>时</w:t>
      </w:r>
      <w:r>
        <w:rPr>
          <w:rFonts w:ascii="宋体" w:hAnsi="宋体" w:cs="Arial"/>
          <w:color w:val="auto"/>
          <w:sz w:val="24"/>
          <w:szCs w:val="24"/>
          <w:shd w:val="clear" w:color="auto" w:fill="FFFFFF"/>
        </w:rPr>
        <w:t>00</w:t>
      </w:r>
      <w:r>
        <w:rPr>
          <w:rFonts w:hint="eastAsia" w:ascii="宋体" w:hAnsi="宋体" w:cs="Arial"/>
          <w:color w:val="auto"/>
          <w:sz w:val="24"/>
          <w:szCs w:val="24"/>
          <w:shd w:val="clear" w:color="auto" w:fill="FFFFFF"/>
        </w:rPr>
        <w:t>分</w:t>
      </w:r>
      <w:r>
        <w:rPr>
          <w:rFonts w:ascii="宋体" w:hAnsi="宋体" w:cs="Arial"/>
          <w:color w:val="auto"/>
          <w:sz w:val="24"/>
          <w:szCs w:val="24"/>
          <w:shd w:val="clear" w:color="auto" w:fill="FFFFFF"/>
        </w:rPr>
        <w:t>到</w:t>
      </w:r>
      <w:r>
        <w:rPr>
          <w:rFonts w:hint="eastAsia" w:ascii="宋体" w:hAnsi="宋体" w:cs="Arial"/>
          <w:color w:val="auto"/>
          <w:sz w:val="24"/>
          <w:szCs w:val="24"/>
          <w:shd w:val="clear" w:color="auto" w:fill="FFFFFF"/>
        </w:rPr>
        <w:t>2026年4月2</w:t>
      </w:r>
      <w:r>
        <w:rPr>
          <w:rFonts w:hint="eastAsia" w:ascii="宋体" w:hAnsi="宋体" w:cs="Arial"/>
          <w:color w:val="auto"/>
          <w:sz w:val="24"/>
          <w:szCs w:val="24"/>
          <w:shd w:val="clear" w:color="auto" w:fill="FFFFFF"/>
          <w:lang w:val="en-US" w:eastAsia="zh-CN"/>
        </w:rPr>
        <w:t>3</w:t>
      </w:r>
      <w:r>
        <w:rPr>
          <w:rFonts w:hint="eastAsia" w:ascii="宋体" w:hAnsi="宋体" w:cs="Arial"/>
          <w:color w:val="auto"/>
          <w:sz w:val="24"/>
          <w:szCs w:val="24"/>
          <w:shd w:val="clear" w:color="auto" w:fill="FFFFFF"/>
        </w:rPr>
        <w:t>日17时3</w:t>
      </w:r>
      <w:r>
        <w:rPr>
          <w:rFonts w:ascii="宋体" w:hAnsi="宋体" w:cs="Arial"/>
          <w:color w:val="auto"/>
          <w:sz w:val="24"/>
          <w:szCs w:val="24"/>
          <w:shd w:val="clear" w:color="auto" w:fill="FFFFFF"/>
        </w:rPr>
        <w:t>0</w:t>
      </w:r>
      <w:r>
        <w:rPr>
          <w:rFonts w:hint="eastAsia" w:ascii="宋体" w:hAnsi="宋体" w:cs="Arial"/>
          <w:color w:val="auto"/>
          <w:sz w:val="24"/>
          <w:szCs w:val="24"/>
          <w:shd w:val="clear" w:color="auto" w:fill="FFFFFF"/>
        </w:rPr>
        <w:t>分</w:t>
      </w:r>
    </w:p>
    <w:p w14:paraId="575611A0">
      <w:pPr>
        <w:tabs>
          <w:tab w:val="left" w:pos="840"/>
          <w:tab w:val="left" w:pos="900"/>
        </w:tabs>
        <w:adjustRightInd w:val="0"/>
        <w:snapToGrid w:val="0"/>
        <w:spacing w:line="400" w:lineRule="exact"/>
        <w:ind w:firstLine="480" w:firstLineChars="200"/>
        <w:rPr>
          <w:rFonts w:hint="eastAsia" w:ascii="宋体" w:hAnsi="宋体" w:cs="宋体"/>
          <w:color w:val="auto"/>
          <w:sz w:val="24"/>
        </w:rPr>
      </w:pPr>
      <w:r>
        <w:rPr>
          <w:rFonts w:hint="eastAsia" w:ascii="宋体" w:hAnsi="宋体"/>
          <w:color w:val="auto"/>
          <w:sz w:val="24"/>
          <w:szCs w:val="24"/>
        </w:rPr>
        <w:t>获取方式：</w:t>
      </w:r>
      <w:r>
        <w:rPr>
          <w:rFonts w:hint="eastAsia" w:ascii="宋体" w:hAnsi="宋体" w:cs="宋体"/>
          <w:color w:val="auto"/>
          <w:sz w:val="24"/>
          <w:szCs w:val="24"/>
        </w:rPr>
        <w:t>请将经办人身份证复印件加盖公章以附件形式上传发送至代理机构邮箱qdzc@njqidi.com，邮件主题须标明项目编号QDZC-2026-11</w:t>
      </w:r>
      <w:r>
        <w:rPr>
          <w:rFonts w:hint="eastAsia" w:ascii="宋体" w:hAnsi="宋体" w:cs="宋体"/>
          <w:color w:val="auto"/>
          <w:sz w:val="24"/>
          <w:szCs w:val="24"/>
          <w:lang w:val="en-US" w:eastAsia="zh-CN"/>
        </w:rPr>
        <w:t>5</w:t>
      </w:r>
      <w:r>
        <w:rPr>
          <w:rFonts w:hint="eastAsia" w:ascii="宋体" w:hAnsi="宋体" w:cs="宋体"/>
          <w:color w:val="auto"/>
          <w:sz w:val="24"/>
          <w:szCs w:val="24"/>
        </w:rPr>
        <w:t>+申请人名称，邮箱自动回复采购文件登记表。电子文件售价：免费</w:t>
      </w:r>
      <w:r>
        <w:rPr>
          <w:rFonts w:hint="eastAsia" w:ascii="宋体" w:hAnsi="宋体"/>
          <w:color w:val="auto"/>
          <w:kern w:val="0"/>
          <w:sz w:val="24"/>
        </w:rPr>
        <w:t>。</w:t>
      </w:r>
    </w:p>
    <w:p w14:paraId="1BEF08FC">
      <w:pPr>
        <w:adjustRightInd w:val="0"/>
        <w:snapToGrid w:val="0"/>
        <w:spacing w:line="400" w:lineRule="exact"/>
        <w:rPr>
          <w:rFonts w:hint="eastAsia" w:ascii="宋体" w:hAnsi="宋体" w:cs="宋体"/>
          <w:color w:val="auto"/>
          <w:sz w:val="24"/>
        </w:rPr>
      </w:pPr>
      <w:r>
        <w:rPr>
          <w:rFonts w:hint="eastAsia" w:ascii="宋体" w:hAnsi="宋体"/>
          <w:snapToGrid w:val="0"/>
          <w:color w:val="auto"/>
          <w:kern w:val="0"/>
          <w:sz w:val="24"/>
          <w:szCs w:val="24"/>
        </w:rPr>
        <w:t>五、投标文件的递交</w:t>
      </w:r>
    </w:p>
    <w:p w14:paraId="3C386791">
      <w:pPr>
        <w:widowControl/>
        <w:shd w:val="clear" w:color="auto" w:fill="FFFFFF"/>
        <w:spacing w:line="400" w:lineRule="exact"/>
        <w:ind w:firstLine="480" w:firstLineChars="200"/>
        <w:rPr>
          <w:rFonts w:hint="eastAsia" w:ascii="宋体" w:hAnsi="宋体" w:cs="Arial"/>
          <w:kern w:val="0"/>
          <w:sz w:val="24"/>
          <w:szCs w:val="24"/>
        </w:rPr>
      </w:pPr>
      <w:r>
        <w:rPr>
          <w:rFonts w:hint="eastAsia" w:ascii="宋体" w:hAnsi="宋体" w:cs="宋体"/>
          <w:sz w:val="24"/>
        </w:rPr>
        <w:t>开始接收时间：</w:t>
      </w:r>
      <w:r>
        <w:rPr>
          <w:rFonts w:ascii="宋体" w:hAnsi="宋体" w:cs="Arial"/>
          <w:sz w:val="24"/>
          <w:szCs w:val="24"/>
          <w:shd w:val="clear" w:color="auto" w:fill="FFFFFF"/>
        </w:rPr>
        <w:t>202</w:t>
      </w:r>
      <w:r>
        <w:rPr>
          <w:rFonts w:hint="eastAsia" w:ascii="宋体" w:hAnsi="宋体" w:cs="Arial"/>
          <w:sz w:val="24"/>
          <w:szCs w:val="24"/>
          <w:shd w:val="clear" w:color="auto" w:fill="FFFFFF"/>
        </w:rPr>
        <w:t>6年4月27日</w:t>
      </w:r>
      <w:r>
        <w:rPr>
          <w:rFonts w:hint="eastAsia" w:ascii="宋体" w:hAnsi="宋体" w:cs="Arial"/>
          <w:sz w:val="24"/>
          <w:szCs w:val="24"/>
          <w:shd w:val="clear" w:color="auto" w:fill="FFFFFF"/>
          <w:lang w:val="en-US" w:eastAsia="zh-CN"/>
        </w:rPr>
        <w:t>9</w:t>
      </w:r>
      <w:r>
        <w:rPr>
          <w:rFonts w:hint="eastAsia" w:ascii="宋体" w:hAnsi="宋体" w:cs="Arial"/>
          <w:sz w:val="24"/>
          <w:szCs w:val="24"/>
          <w:shd w:val="clear" w:color="auto" w:fill="FFFFFF"/>
        </w:rPr>
        <w:t>时00分</w:t>
      </w:r>
    </w:p>
    <w:p w14:paraId="5AE9EC1B">
      <w:pPr>
        <w:widowControl/>
        <w:shd w:val="clear" w:color="auto" w:fill="FFFFFF"/>
        <w:spacing w:line="400" w:lineRule="exact"/>
        <w:ind w:firstLine="480" w:firstLineChars="200"/>
        <w:rPr>
          <w:rFonts w:hint="eastAsia" w:ascii="宋体" w:hAnsi="宋体" w:cs="宋体"/>
          <w:sz w:val="24"/>
        </w:rPr>
      </w:pPr>
      <w:r>
        <w:rPr>
          <w:rFonts w:hint="eastAsia" w:ascii="宋体" w:hAnsi="宋体" w:cs="宋体"/>
          <w:sz w:val="24"/>
        </w:rPr>
        <w:t>递交截止时间：</w:t>
      </w:r>
      <w:r>
        <w:rPr>
          <w:rFonts w:ascii="宋体" w:hAnsi="宋体" w:cs="Arial"/>
          <w:sz w:val="24"/>
          <w:szCs w:val="24"/>
          <w:shd w:val="clear" w:color="auto" w:fill="FFFFFF"/>
        </w:rPr>
        <w:t>202</w:t>
      </w:r>
      <w:r>
        <w:rPr>
          <w:rFonts w:hint="eastAsia" w:ascii="宋体" w:hAnsi="宋体" w:cs="Arial"/>
          <w:sz w:val="24"/>
          <w:szCs w:val="24"/>
          <w:shd w:val="clear" w:color="auto" w:fill="FFFFFF"/>
        </w:rPr>
        <w:t>6年4月27日</w:t>
      </w:r>
      <w:r>
        <w:rPr>
          <w:rFonts w:hint="eastAsia" w:ascii="宋体" w:hAnsi="宋体" w:cs="Arial"/>
          <w:sz w:val="24"/>
          <w:szCs w:val="24"/>
          <w:shd w:val="clear" w:color="auto" w:fill="FFFFFF"/>
          <w:lang w:val="en-US" w:eastAsia="zh-CN"/>
        </w:rPr>
        <w:t>9</w:t>
      </w:r>
      <w:r>
        <w:rPr>
          <w:rFonts w:hint="eastAsia" w:ascii="宋体" w:hAnsi="宋体" w:cs="Arial"/>
          <w:sz w:val="24"/>
          <w:szCs w:val="24"/>
          <w:shd w:val="clear" w:color="auto" w:fill="FFFFFF"/>
        </w:rPr>
        <w:t>时30分</w:t>
      </w:r>
    </w:p>
    <w:p w14:paraId="5B13BE1E">
      <w:pPr>
        <w:widowControl/>
        <w:shd w:val="clear" w:color="auto" w:fill="FFFFFF"/>
        <w:spacing w:line="400" w:lineRule="exact"/>
        <w:ind w:firstLine="480" w:firstLineChars="200"/>
        <w:jc w:val="left"/>
        <w:rPr>
          <w:rFonts w:hint="eastAsia" w:ascii="宋体" w:hAnsi="宋体"/>
          <w:sz w:val="24"/>
          <w:szCs w:val="24"/>
        </w:rPr>
      </w:pPr>
      <w:r>
        <w:rPr>
          <w:rFonts w:ascii="宋体" w:hAnsi="宋体" w:cs="Arial"/>
          <w:kern w:val="0"/>
          <w:sz w:val="24"/>
          <w:szCs w:val="24"/>
        </w:rPr>
        <w:t>递交方式：现场纸质递交</w:t>
      </w:r>
      <w:r>
        <w:rPr>
          <w:rFonts w:hint="eastAsia" w:ascii="宋体" w:hAnsi="宋体" w:cs="Arial"/>
          <w:kern w:val="0"/>
          <w:sz w:val="24"/>
          <w:szCs w:val="24"/>
        </w:rPr>
        <w:t>至南京市中山路179号易发信息大厦8楼G座会议室</w:t>
      </w:r>
      <w:r>
        <w:rPr>
          <w:rFonts w:hint="eastAsia" w:ascii="宋体" w:hAnsi="宋体"/>
          <w:sz w:val="24"/>
        </w:rPr>
        <w:t>。</w:t>
      </w:r>
      <w:r>
        <w:rPr>
          <w:rFonts w:hint="eastAsia" w:ascii="宋体" w:hAnsi="宋体"/>
          <w:sz w:val="24"/>
          <w:szCs w:val="24"/>
        </w:rPr>
        <w:t>各供应商应派法定代表人或其授权代表携带身份证、授权委托书原件，每单位仅限1人参加。逾期送达的响应文件不予接收。</w:t>
      </w:r>
    </w:p>
    <w:p w14:paraId="1F717DD6">
      <w:pPr>
        <w:spacing w:line="400" w:lineRule="exact"/>
        <w:rPr>
          <w:rFonts w:hint="eastAsia" w:ascii="宋体" w:hAnsi="宋体" w:cs="宋体"/>
          <w:sz w:val="24"/>
        </w:rPr>
      </w:pPr>
      <w:r>
        <w:rPr>
          <w:rFonts w:hint="eastAsia" w:ascii="宋体" w:hAnsi="宋体" w:cs="宋体"/>
          <w:sz w:val="24"/>
        </w:rPr>
        <w:t>六、</w:t>
      </w:r>
      <w:r>
        <w:rPr>
          <w:rFonts w:hint="eastAsia" w:ascii="宋体" w:hAnsi="宋体"/>
          <w:snapToGrid w:val="0"/>
          <w:kern w:val="0"/>
          <w:sz w:val="24"/>
          <w:szCs w:val="24"/>
        </w:rPr>
        <w:t>文件开启时间及地点</w:t>
      </w:r>
    </w:p>
    <w:p w14:paraId="5FF534A9">
      <w:pPr>
        <w:widowControl/>
        <w:shd w:val="clear" w:color="auto" w:fill="FFFFFF"/>
        <w:spacing w:line="400" w:lineRule="exact"/>
        <w:ind w:firstLine="480" w:firstLineChars="200"/>
        <w:rPr>
          <w:rFonts w:hint="eastAsia" w:ascii="宋体" w:hAnsi="宋体" w:cs="宋体"/>
          <w:sz w:val="24"/>
        </w:rPr>
      </w:pPr>
      <w:r>
        <w:rPr>
          <w:rFonts w:hint="eastAsia" w:ascii="宋体" w:hAnsi="宋体"/>
          <w:snapToGrid w:val="0"/>
          <w:kern w:val="0"/>
          <w:sz w:val="24"/>
          <w:szCs w:val="24"/>
        </w:rPr>
        <w:t>文件开启</w:t>
      </w:r>
      <w:r>
        <w:rPr>
          <w:rFonts w:ascii="宋体" w:hAnsi="宋体" w:cs="Arial"/>
          <w:kern w:val="0"/>
          <w:sz w:val="24"/>
          <w:szCs w:val="24"/>
        </w:rPr>
        <w:t>时间：</w:t>
      </w:r>
      <w:r>
        <w:rPr>
          <w:rFonts w:ascii="宋体" w:hAnsi="宋体" w:cs="Arial"/>
          <w:sz w:val="24"/>
          <w:szCs w:val="24"/>
          <w:shd w:val="clear" w:color="auto" w:fill="FFFFFF"/>
        </w:rPr>
        <w:t>202</w:t>
      </w:r>
      <w:r>
        <w:rPr>
          <w:rFonts w:hint="eastAsia" w:ascii="宋体" w:hAnsi="宋体" w:cs="Arial"/>
          <w:sz w:val="24"/>
          <w:szCs w:val="24"/>
          <w:shd w:val="clear" w:color="auto" w:fill="FFFFFF"/>
        </w:rPr>
        <w:t>6年4月27日</w:t>
      </w:r>
      <w:r>
        <w:rPr>
          <w:rFonts w:hint="eastAsia" w:ascii="宋体" w:hAnsi="宋体" w:cs="Arial"/>
          <w:sz w:val="24"/>
          <w:szCs w:val="24"/>
          <w:shd w:val="clear" w:color="auto" w:fill="FFFFFF"/>
          <w:lang w:val="en-US" w:eastAsia="zh-CN"/>
        </w:rPr>
        <w:t>9</w:t>
      </w:r>
      <w:r>
        <w:rPr>
          <w:rFonts w:hint="eastAsia" w:ascii="宋体" w:hAnsi="宋体" w:cs="Arial"/>
          <w:sz w:val="24"/>
          <w:szCs w:val="24"/>
          <w:shd w:val="clear" w:color="auto" w:fill="FFFFFF"/>
        </w:rPr>
        <w:t>时30分</w:t>
      </w:r>
    </w:p>
    <w:p w14:paraId="5CF220E4">
      <w:pPr>
        <w:adjustRightInd w:val="0"/>
        <w:spacing w:line="400" w:lineRule="exact"/>
        <w:ind w:firstLine="480" w:firstLineChars="200"/>
        <w:rPr>
          <w:rFonts w:hint="eastAsia" w:ascii="宋体" w:hAnsi="宋体"/>
          <w:sz w:val="24"/>
        </w:rPr>
      </w:pPr>
      <w:r>
        <w:rPr>
          <w:rFonts w:hint="eastAsia" w:ascii="宋体" w:hAnsi="宋体"/>
          <w:snapToGrid w:val="0"/>
          <w:kern w:val="0"/>
          <w:sz w:val="24"/>
          <w:szCs w:val="24"/>
        </w:rPr>
        <w:t>文件开启</w:t>
      </w:r>
      <w:r>
        <w:rPr>
          <w:rFonts w:hint="eastAsia" w:ascii="宋体" w:hAnsi="宋体"/>
          <w:sz w:val="24"/>
          <w:szCs w:val="24"/>
        </w:rPr>
        <w:t>地点</w:t>
      </w:r>
      <w:r>
        <w:rPr>
          <w:rFonts w:hint="eastAsia" w:ascii="宋体" w:hAnsi="宋体" w:cs="宋体"/>
          <w:sz w:val="24"/>
          <w:szCs w:val="24"/>
        </w:rPr>
        <w:t>：</w:t>
      </w:r>
      <w:r>
        <w:rPr>
          <w:rFonts w:hint="eastAsia" w:ascii="宋体" w:hAnsi="宋体"/>
          <w:sz w:val="24"/>
          <w:szCs w:val="24"/>
        </w:rPr>
        <w:t>南京市中山路179号易发信息大厦8楼G座会议室</w:t>
      </w:r>
      <w:r>
        <w:rPr>
          <w:rFonts w:hint="eastAsia" w:ascii="宋体" w:hAnsi="宋体"/>
          <w:sz w:val="24"/>
        </w:rPr>
        <w:t>。</w:t>
      </w:r>
    </w:p>
    <w:p w14:paraId="4FE4C170">
      <w:pPr>
        <w:adjustRightInd w:val="0"/>
        <w:snapToGrid w:val="0"/>
        <w:spacing w:line="400" w:lineRule="exact"/>
        <w:rPr>
          <w:rFonts w:hint="eastAsia" w:ascii="宋体" w:hAnsi="宋体" w:cs="宋体"/>
          <w:sz w:val="24"/>
        </w:rPr>
      </w:pPr>
      <w:r>
        <w:rPr>
          <w:rFonts w:hint="eastAsia" w:ascii="宋体" w:hAnsi="宋体"/>
          <w:snapToGrid w:val="0"/>
          <w:kern w:val="0"/>
          <w:sz w:val="24"/>
          <w:szCs w:val="24"/>
        </w:rPr>
        <w:t>七、其他</w:t>
      </w:r>
    </w:p>
    <w:p w14:paraId="15DDD422">
      <w:pPr>
        <w:spacing w:line="400" w:lineRule="exact"/>
        <w:ind w:firstLine="480" w:firstLineChars="200"/>
        <w:rPr>
          <w:rFonts w:hint="eastAsia" w:asciiTheme="minorEastAsia" w:hAnsiTheme="minorEastAsia" w:eastAsiaTheme="minorEastAsia"/>
          <w:sz w:val="24"/>
          <w:szCs w:val="24"/>
        </w:rPr>
      </w:pPr>
      <w:bookmarkStart w:id="0" w:name="_Hlk75280634"/>
      <w:r>
        <w:rPr>
          <w:rFonts w:hint="eastAsia" w:asciiTheme="minorEastAsia" w:hAnsiTheme="minorEastAsia" w:eastAsiaTheme="minorEastAsia"/>
          <w:sz w:val="24"/>
          <w:szCs w:val="24"/>
        </w:rPr>
        <w:t>1．本次磋商不收取磋商保证金。</w:t>
      </w:r>
    </w:p>
    <w:p w14:paraId="7A1FEC26">
      <w:pPr>
        <w:spacing w:line="40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2．本项目不统一组织现场考察及磋商前答疑会。</w:t>
      </w:r>
    </w:p>
    <w:p w14:paraId="35B358CE">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3．政府采购信用承诺</w:t>
      </w:r>
    </w:p>
    <w:p w14:paraId="3C629900">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 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定代表人签字（或签章）并加盖单位公章，随响应文件一并递交。在政府采购资格审查环节，供应商只需提供书面《南京市政府采购供应商信用记录表暨信用承诺书》，即可替代以下证明材料：</w:t>
      </w:r>
    </w:p>
    <w:p w14:paraId="2D945763">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（1）符合国家相关规定的财务状况报告；</w:t>
      </w:r>
    </w:p>
    <w:p w14:paraId="2EE94842">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（2）依法缴纳税收的证明材料；</w:t>
      </w:r>
    </w:p>
    <w:p w14:paraId="4685D6E8">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（3）依法缴纳社会保障资金的证明材料；</w:t>
      </w:r>
    </w:p>
    <w:p w14:paraId="17924E56">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（4）具备履行政府采购合同所必需的设备和专业技术能力的证明材料；</w:t>
      </w:r>
    </w:p>
    <w:p w14:paraId="62D3FABA">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（5）参加政府采购活动前三年内在经营活动中没有重大违法记录的证明材料；</w:t>
      </w:r>
    </w:p>
    <w:p w14:paraId="7946A854">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（6）未被列入失信被执行人、重大税收违法失信主体、政府采购严重违法失信行为记录名单的证明材料。</w:t>
      </w:r>
    </w:p>
    <w:p w14:paraId="26B49AE6">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 供应商在中标（成交）后，应按采购文件要求，将上述由信用承诺书替代的证明材料提交采购人或采购代理机构核验。经核验无误后，由采购人或采购代理机构发出中标（成交）通知书。</w:t>
      </w:r>
    </w:p>
    <w:p w14:paraId="79A7311C">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 供应商涉及以下情形的，不适用信用承诺：</w:t>
      </w:r>
    </w:p>
    <w:p w14:paraId="1E13EAEC">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（1）供应商被列入严重失信主体名单；</w:t>
      </w:r>
    </w:p>
    <w:p w14:paraId="7D281B00">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（2）被相关监管部门作出行政处罚且尚在处罚有效期内；</w:t>
      </w:r>
    </w:p>
    <w:p w14:paraId="06A0C2D8">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（3）其他法律、行政法规规定的不适用信用承诺的情形。</w:t>
      </w:r>
    </w:p>
    <w:p w14:paraId="605F850D">
      <w:pPr>
        <w:spacing w:line="40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 供应商对信用承诺内容的真实性、合法性、有效性负责。如作出虚假信用承诺，视同为“提供虚假材料谋取中标、成交”的违法行为。</w:t>
      </w:r>
      <w:r>
        <w:rPr>
          <w:rFonts w:asciiTheme="minorEastAsia" w:hAnsiTheme="minorEastAsia" w:eastAsiaTheme="minorEastAsia"/>
          <w:sz w:val="24"/>
          <w:szCs w:val="24"/>
        </w:rPr>
        <w:t>根据《南京市政府采购供应商信用管理工作暂行办法》（宁财规〔2018〕10号），供应商参加本次政府采购活动时，在</w:t>
      </w:r>
      <w:r>
        <w:rPr>
          <w:rFonts w:hint="eastAsia" w:asciiTheme="minorEastAsia" w:hAnsiTheme="minorEastAsia" w:eastAsiaTheme="minorEastAsia"/>
          <w:sz w:val="24"/>
          <w:szCs w:val="24"/>
        </w:rPr>
        <w:t>采购文件</w:t>
      </w:r>
      <w:r>
        <w:rPr>
          <w:rFonts w:asciiTheme="minorEastAsia" w:hAnsiTheme="minorEastAsia" w:eastAsiaTheme="minorEastAsia"/>
          <w:sz w:val="24"/>
          <w:szCs w:val="24"/>
        </w:rPr>
        <w:t>发布之日起至递交响应文件截止日前，应在线打印“南京市政府采购供应商信用记录表暨信用承诺书”，经法定代表人签名盖章后作为响应文件的组成部分。“南京市政府采购供应商信用记录表暨信用承诺书”是其参加本次政府采购活动的必备材料。</w:t>
      </w:r>
    </w:p>
    <w:p w14:paraId="4B80207C">
      <w:pPr>
        <w:spacing w:line="400" w:lineRule="exact"/>
        <w:ind w:firstLine="480" w:firstLineChars="200"/>
        <w:rPr>
          <w:rFonts w:hint="eastAsia" w:ascii="宋体" w:hAnsi="宋体" w:cs="宋体"/>
          <w:sz w:val="24"/>
          <w:szCs w:val="24"/>
        </w:rPr>
      </w:pPr>
      <w:r>
        <w:rPr>
          <w:rFonts w:hint="eastAsia" w:ascii="宋体" w:hAnsi="宋体" w:cs="宋体"/>
          <w:sz w:val="24"/>
          <w:szCs w:val="24"/>
        </w:rPr>
        <w:t>4．响应文件份数：供应商应提供纸质版响应文件一式叁份（壹份正本、贰份副本）、电子版响应文件壹份（一般应为加盖公章后的正本PDF电子件、U盘形式、随纸质正本文件一并提交）。当电子版文件和纸质正本文件不一致时，以纸质正本文件为准，电子版文件用于辅助评审。纸质版响应文件须标明“正本”或“副本”字样，均加盖公章（鲜章），一旦正本和副本不符，以正本为准。</w:t>
      </w:r>
    </w:p>
    <w:p w14:paraId="0D6B09F2">
      <w:pPr>
        <w:pStyle w:val="369"/>
        <w:spacing w:before="0" w:after="0" w:line="400" w:lineRule="exact"/>
        <w:ind w:firstLine="477" w:firstLineChars="199"/>
        <w:jc w:val="both"/>
        <w:rPr>
          <w:rFonts w:hint="eastAsia" w:ascii="宋体" w:hAnsi="宋体"/>
        </w:rPr>
      </w:pPr>
      <w:r>
        <w:rPr>
          <w:rFonts w:hint="eastAsia" w:ascii="宋体" w:hAnsi="宋体" w:cs="Arial"/>
        </w:rPr>
        <w:t>5</w:t>
      </w:r>
      <w:r>
        <w:rPr>
          <w:rFonts w:hint="eastAsia" w:ascii="宋体" w:hAnsi="宋体"/>
        </w:rPr>
        <w:t>．</w:t>
      </w:r>
      <w:r>
        <w:rPr>
          <w:rFonts w:hint="eastAsia" w:ascii="宋体" w:hAnsi="宋体" w:cs="Arial"/>
        </w:rPr>
        <w:t>最高限价：</w:t>
      </w:r>
      <w:r>
        <w:rPr>
          <w:rFonts w:hint="eastAsia" w:ascii="宋体" w:hAnsi="宋体" w:cs="宋体"/>
        </w:rPr>
        <w:t>采购人设定最高限价为人民币15.5万元；供应商报价超过最高限价的为无效报价，按照无效响应处理。</w:t>
      </w:r>
    </w:p>
    <w:p w14:paraId="5E6934AC">
      <w:pPr>
        <w:spacing w:line="400" w:lineRule="exact"/>
        <w:ind w:firstLine="480" w:firstLineChars="200"/>
        <w:rPr>
          <w:rFonts w:hint="eastAsia" w:ascii="宋体" w:hAnsi="宋体"/>
          <w:sz w:val="24"/>
          <w:szCs w:val="24"/>
        </w:rPr>
      </w:pPr>
      <w:r>
        <w:rPr>
          <w:rFonts w:hint="eastAsia" w:ascii="宋体" w:hAnsi="宋体"/>
          <w:sz w:val="24"/>
          <w:szCs w:val="24"/>
        </w:rPr>
        <w:t>6．公告期限：自本公告发布之日起3个工作日。</w:t>
      </w:r>
    </w:p>
    <w:p w14:paraId="05168753">
      <w:pPr>
        <w:tabs>
          <w:tab w:val="left" w:pos="1841"/>
        </w:tabs>
        <w:spacing w:line="400" w:lineRule="exact"/>
        <w:ind w:firstLine="480" w:firstLineChars="200"/>
        <w:rPr>
          <w:rFonts w:hint="eastAsia" w:ascii="宋体" w:hAnsi="宋体" w:cs="Arial"/>
          <w:kern w:val="0"/>
          <w:sz w:val="24"/>
          <w:szCs w:val="24"/>
        </w:rPr>
      </w:pPr>
      <w:r>
        <w:rPr>
          <w:rFonts w:hint="eastAsia" w:ascii="宋体" w:hAnsi="宋体"/>
          <w:sz w:val="24"/>
          <w:szCs w:val="24"/>
        </w:rPr>
        <w:t>7．本项目采购公告在中国招标投标公共服务平台、江苏招标采购服务平台、</w:t>
      </w:r>
      <w:r>
        <w:rPr>
          <w:rFonts w:hint="eastAsia" w:ascii="宋体" w:hAnsi="宋体" w:cs="宋体"/>
          <w:sz w:val="24"/>
          <w:szCs w:val="24"/>
        </w:rPr>
        <w:t>南京市栖霞区人民政府门户网站</w:t>
      </w:r>
      <w:r>
        <w:rPr>
          <w:rFonts w:hint="eastAsia" w:ascii="宋体" w:hAnsi="宋体"/>
          <w:sz w:val="24"/>
          <w:szCs w:val="24"/>
        </w:rPr>
        <w:t>发布。</w:t>
      </w:r>
    </w:p>
    <w:p w14:paraId="4C5230A7">
      <w:pPr>
        <w:widowControl/>
        <w:shd w:val="clear" w:color="auto" w:fill="FFFFFF"/>
        <w:spacing w:line="400" w:lineRule="exact"/>
        <w:rPr>
          <w:rFonts w:hint="eastAsia" w:ascii="宋体" w:hAnsi="宋体" w:cs="Courier New"/>
          <w:kern w:val="0"/>
          <w:sz w:val="24"/>
          <w:szCs w:val="24"/>
        </w:rPr>
      </w:pPr>
      <w:r>
        <w:rPr>
          <w:rFonts w:ascii="宋体" w:hAnsi="宋体" w:cs="Courier New"/>
          <w:kern w:val="0"/>
          <w:sz w:val="24"/>
          <w:szCs w:val="24"/>
        </w:rPr>
        <w:t>八、监督部门</w:t>
      </w:r>
    </w:p>
    <w:p w14:paraId="082144AC">
      <w:pPr>
        <w:spacing w:line="400" w:lineRule="exact"/>
        <w:ind w:firstLine="480" w:firstLineChars="200"/>
        <w:jc w:val="left"/>
        <w:rPr>
          <w:rFonts w:hint="eastAsia" w:ascii="宋体" w:hAnsi="宋体" w:cs="Arial"/>
          <w:kern w:val="0"/>
          <w:sz w:val="24"/>
          <w:szCs w:val="24"/>
        </w:rPr>
      </w:pPr>
      <w:r>
        <w:rPr>
          <w:rFonts w:ascii="宋体" w:hAnsi="宋体" w:cs="Arial"/>
          <w:kern w:val="0"/>
          <w:sz w:val="24"/>
          <w:szCs w:val="24"/>
        </w:rPr>
        <w:t>本招标项目的监督部门为</w:t>
      </w:r>
      <w:r>
        <w:rPr>
          <w:rFonts w:hint="eastAsia" w:ascii="宋体" w:hAnsi="宋体" w:cs="Arial"/>
          <w:kern w:val="0"/>
          <w:sz w:val="24"/>
          <w:szCs w:val="24"/>
        </w:rPr>
        <w:t>南京市栖霞区交通运输局</w:t>
      </w:r>
      <w:r>
        <w:rPr>
          <w:rFonts w:ascii="宋体" w:hAnsi="宋体" w:cs="Arial"/>
          <w:kern w:val="0"/>
          <w:sz w:val="24"/>
          <w:szCs w:val="24"/>
        </w:rPr>
        <w:t>。</w:t>
      </w:r>
    </w:p>
    <w:p w14:paraId="7F543154">
      <w:pPr>
        <w:widowControl/>
        <w:shd w:val="clear" w:color="auto" w:fill="FFFFFF"/>
        <w:spacing w:line="400" w:lineRule="exact"/>
        <w:rPr>
          <w:rFonts w:hint="eastAsia" w:ascii="宋体" w:hAnsi="宋体"/>
          <w:sz w:val="24"/>
        </w:rPr>
      </w:pPr>
      <w:r>
        <w:rPr>
          <w:rFonts w:ascii="宋体" w:hAnsi="宋体" w:cs="Courier New"/>
          <w:kern w:val="0"/>
          <w:sz w:val="24"/>
          <w:szCs w:val="24"/>
        </w:rPr>
        <w:t>九、联系方式</w:t>
      </w:r>
    </w:p>
    <w:bookmarkEnd w:id="0"/>
    <w:p w14:paraId="5BF56238">
      <w:pPr>
        <w:widowControl/>
        <w:shd w:val="clear" w:color="auto" w:fill="FFFFFF"/>
        <w:spacing w:line="400" w:lineRule="exact"/>
        <w:ind w:firstLine="480" w:firstLineChars="200"/>
        <w:jc w:val="left"/>
        <w:rPr>
          <w:rFonts w:hint="eastAsia" w:ascii="宋体" w:hAnsi="宋体"/>
          <w:sz w:val="24"/>
        </w:rPr>
      </w:pPr>
      <w:r>
        <w:rPr>
          <w:rFonts w:hint="eastAsia" w:ascii="宋体" w:hAnsi="宋体" w:cs="宋体"/>
          <w:sz w:val="24"/>
          <w:szCs w:val="24"/>
        </w:rPr>
        <w:t>招 标 人：南京市栖霞区交通运输局</w:t>
      </w:r>
    </w:p>
    <w:p w14:paraId="6FC5DE2D">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地    址：</w:t>
      </w:r>
      <w:r>
        <w:rPr>
          <w:rFonts w:hint="eastAsia" w:ascii="宋体" w:hAnsi="宋体"/>
          <w:sz w:val="24"/>
          <w:szCs w:val="24"/>
        </w:rPr>
        <w:t>南京市栖霞区新港大道100号</w:t>
      </w:r>
    </w:p>
    <w:p w14:paraId="14E94A67">
      <w:pPr>
        <w:widowControl/>
        <w:shd w:val="clear" w:color="auto" w:fill="FFFFFF"/>
        <w:spacing w:line="400" w:lineRule="exact"/>
        <w:ind w:firstLine="480" w:firstLineChars="200"/>
        <w:jc w:val="left"/>
        <w:rPr>
          <w:rFonts w:hint="eastAsia" w:ascii="宋体" w:hAnsi="宋体" w:cs="宋体"/>
          <w:sz w:val="24"/>
          <w:szCs w:val="24"/>
        </w:rPr>
      </w:pPr>
      <w:r>
        <w:rPr>
          <w:rFonts w:hint="eastAsia" w:ascii="宋体" w:hAnsi="宋体" w:cs="宋体"/>
          <w:sz w:val="24"/>
          <w:szCs w:val="24"/>
        </w:rPr>
        <w:t>电    话：</w:t>
      </w:r>
      <w:r>
        <w:rPr>
          <w:rFonts w:hint="eastAsia" w:ascii="宋体" w:hAnsi="宋体"/>
          <w:sz w:val="24"/>
          <w:shd w:val="clear" w:color="auto" w:fill="FFFFFF"/>
        </w:rPr>
        <w:t>025-</w:t>
      </w:r>
      <w:r>
        <w:rPr>
          <w:rFonts w:hint="eastAsia" w:ascii="宋体" w:hAnsi="宋体"/>
          <w:sz w:val="24"/>
          <w:szCs w:val="24"/>
          <w:shd w:val="clear" w:color="auto" w:fill="FFFFFF"/>
        </w:rPr>
        <w:t>85393015</w:t>
      </w:r>
    </w:p>
    <w:p w14:paraId="54D8142E">
      <w:pPr>
        <w:widowControl/>
        <w:shd w:val="clear" w:color="auto" w:fill="FFFFFF"/>
        <w:spacing w:line="240" w:lineRule="atLeast"/>
        <w:ind w:firstLine="480" w:firstLineChars="200"/>
        <w:jc w:val="left"/>
        <w:rPr>
          <w:rFonts w:hint="eastAsia" w:ascii="宋体" w:hAnsi="宋体" w:cs="宋体"/>
          <w:sz w:val="24"/>
          <w:szCs w:val="24"/>
        </w:rPr>
      </w:pPr>
    </w:p>
    <w:p w14:paraId="008AFC7C">
      <w:pPr>
        <w:widowControl/>
        <w:shd w:val="clear" w:color="auto" w:fill="FFFFFF"/>
        <w:spacing w:line="380" w:lineRule="exact"/>
        <w:ind w:firstLine="480" w:firstLineChars="200"/>
        <w:jc w:val="left"/>
        <w:rPr>
          <w:rFonts w:hint="eastAsia" w:ascii="宋体" w:hAnsi="宋体" w:cs="宋体"/>
          <w:sz w:val="24"/>
          <w:szCs w:val="24"/>
        </w:rPr>
      </w:pPr>
      <w:r>
        <w:rPr>
          <w:rFonts w:hint="eastAsia" w:ascii="宋体" w:hAnsi="宋体" w:cs="宋体"/>
          <w:sz w:val="24"/>
          <w:szCs w:val="24"/>
        </w:rPr>
        <w:t>招标代理机构：</w:t>
      </w:r>
      <w:r>
        <w:rPr>
          <w:rFonts w:hint="eastAsia" w:ascii="宋体" w:hAnsi="宋体"/>
          <w:sz w:val="24"/>
          <w:szCs w:val="24"/>
        </w:rPr>
        <w:t>南京启迪工程管理有限公司</w:t>
      </w:r>
    </w:p>
    <w:p w14:paraId="6F04D75E">
      <w:pPr>
        <w:spacing w:line="380" w:lineRule="exact"/>
        <w:ind w:firstLine="480" w:firstLineChars="200"/>
        <w:rPr>
          <w:rFonts w:hint="eastAsia" w:ascii="宋体" w:hAnsi="宋体"/>
          <w:sz w:val="24"/>
          <w:szCs w:val="24"/>
        </w:rPr>
      </w:pPr>
      <w:r>
        <w:rPr>
          <w:rFonts w:hint="eastAsia" w:ascii="宋体" w:hAnsi="宋体" w:cs="宋体"/>
          <w:sz w:val="24"/>
          <w:szCs w:val="24"/>
        </w:rPr>
        <w:t>地        址：南京市中山路179号易发信息大厦8楼G座</w:t>
      </w:r>
    </w:p>
    <w:p w14:paraId="27C72571">
      <w:pPr>
        <w:widowControl/>
        <w:shd w:val="clear" w:color="auto" w:fill="FFFFFF"/>
        <w:spacing w:line="380" w:lineRule="exact"/>
        <w:ind w:firstLine="480" w:firstLineChars="200"/>
        <w:jc w:val="left"/>
        <w:rPr>
          <w:rFonts w:hint="eastAsia" w:ascii="宋体" w:hAnsi="宋体" w:cs="宋体"/>
          <w:sz w:val="24"/>
          <w:szCs w:val="24"/>
        </w:rPr>
      </w:pPr>
      <w:r>
        <w:rPr>
          <w:rFonts w:hint="eastAsia" w:ascii="宋体" w:hAnsi="宋体" w:cs="宋体"/>
          <w:sz w:val="24"/>
          <w:szCs w:val="24"/>
        </w:rPr>
        <w:t>联   系   人：</w:t>
      </w:r>
      <w:r>
        <w:rPr>
          <w:rFonts w:hint="eastAsia" w:ascii="宋体" w:hAnsi="宋体"/>
          <w:sz w:val="24"/>
          <w:szCs w:val="24"/>
        </w:rPr>
        <w:t>陆阳平</w:t>
      </w:r>
    </w:p>
    <w:p w14:paraId="1DF41B79">
      <w:pPr>
        <w:widowControl/>
        <w:shd w:val="clear" w:color="auto" w:fill="FFFFFF"/>
        <w:spacing w:line="380" w:lineRule="exact"/>
        <w:ind w:firstLine="480" w:firstLineChars="200"/>
        <w:jc w:val="left"/>
        <w:rPr>
          <w:rFonts w:hint="eastAsia" w:ascii="宋体" w:hAnsi="宋体" w:cs="宋体"/>
          <w:sz w:val="24"/>
          <w:szCs w:val="24"/>
        </w:rPr>
      </w:pPr>
      <w:r>
        <w:rPr>
          <w:rFonts w:hint="eastAsia" w:ascii="宋体" w:hAnsi="宋体" w:cs="宋体"/>
          <w:sz w:val="24"/>
          <w:szCs w:val="24"/>
        </w:rPr>
        <w:t>电        话：</w:t>
      </w:r>
      <w:r>
        <w:rPr>
          <w:rFonts w:hint="eastAsia" w:ascii="宋体" w:hAnsi="宋体"/>
          <w:sz w:val="24"/>
          <w:szCs w:val="24"/>
        </w:rPr>
        <w:t>025-83194237</w:t>
      </w:r>
    </w:p>
    <w:p w14:paraId="38CEA602">
      <w:pPr>
        <w:widowControl/>
        <w:shd w:val="clear" w:color="auto" w:fill="FFFFFF"/>
        <w:spacing w:line="380" w:lineRule="exact"/>
        <w:ind w:firstLine="480" w:firstLineChars="200"/>
        <w:jc w:val="left"/>
        <w:rPr>
          <w:rFonts w:hint="eastAsia" w:ascii="宋体" w:hAnsi="宋体"/>
          <w:sz w:val="24"/>
          <w:szCs w:val="24"/>
        </w:rPr>
      </w:pPr>
      <w:r>
        <w:rPr>
          <w:rFonts w:hint="eastAsia" w:ascii="宋体" w:hAnsi="宋体" w:cs="宋体"/>
          <w:sz w:val="24"/>
          <w:szCs w:val="24"/>
        </w:rPr>
        <w:t>电 子  邮 件：</w:t>
      </w:r>
      <w:r>
        <w:rPr>
          <w:rFonts w:hint="eastAsia" w:ascii="宋体" w:hAnsi="宋体"/>
          <w:sz w:val="24"/>
        </w:rPr>
        <w:t>qdzc@njqidi.com</w:t>
      </w:r>
    </w:p>
    <w:p w14:paraId="548FEA85">
      <w:pPr>
        <w:spacing w:line="400" w:lineRule="exact"/>
        <w:rPr>
          <w:rFonts w:hint="eastAsia" w:ascii="宋体" w:hAnsi="宋体"/>
          <w:sz w:val="24"/>
          <w:szCs w:val="24"/>
        </w:rPr>
      </w:pPr>
    </w:p>
    <w:p w14:paraId="1D0E1BA3">
      <w:pPr>
        <w:spacing w:line="400" w:lineRule="exact"/>
        <w:rPr>
          <w:sz w:val="24"/>
          <w:szCs w:val="24"/>
        </w:rPr>
      </w:pPr>
    </w:p>
    <w:p w14:paraId="6CA7C0FE">
      <w:pPr>
        <w:rPr>
          <w:sz w:val="32"/>
          <w:szCs w:val="28"/>
        </w:rPr>
      </w:pPr>
      <w:bookmarkStart w:id="1" w:name="_GoBack"/>
      <w:bookmarkEnd w:id="1"/>
    </w:p>
    <w:sectPr>
      <w:headerReference r:id="rId3" w:type="default"/>
      <w:footerReference r:id="rId4"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022347"/>
    </w:sdtPr>
    <w:sdtContent>
      <w:p w14:paraId="5CD02A1B">
        <w:pPr>
          <w:pStyle w:val="3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42765">
    <w:pPr>
      <w:spacing w:line="560" w:lineRule="exact"/>
      <w:jc w:val="left"/>
      <w:rPr>
        <w:rFonts w:hint="eastAsia" w:ascii="宋体" w:hAnsi="宋体"/>
        <w:color w:val="BFBFBF" w:themeColor="background1" w:themeShade="BF"/>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3">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noPunctuationKerning w:val="1"/>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ZGFmZjk2N2U1NTYyYTZjMWViNWQ4ODk0M2YxZDE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2E80"/>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3F9D"/>
    <w:rsid w:val="0007405E"/>
    <w:rsid w:val="000745D9"/>
    <w:rsid w:val="00074D17"/>
    <w:rsid w:val="000752A0"/>
    <w:rsid w:val="00075AF6"/>
    <w:rsid w:val="00075BD0"/>
    <w:rsid w:val="00076267"/>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7755"/>
    <w:rsid w:val="000879B5"/>
    <w:rsid w:val="00087BD1"/>
    <w:rsid w:val="00087C52"/>
    <w:rsid w:val="00090162"/>
    <w:rsid w:val="00090BED"/>
    <w:rsid w:val="00090D38"/>
    <w:rsid w:val="00090ED3"/>
    <w:rsid w:val="000919E4"/>
    <w:rsid w:val="00091FF5"/>
    <w:rsid w:val="000929C3"/>
    <w:rsid w:val="00092E20"/>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0F8C"/>
    <w:rsid w:val="000B1020"/>
    <w:rsid w:val="000B119A"/>
    <w:rsid w:val="000B1AD5"/>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62B8"/>
    <w:rsid w:val="000F6D76"/>
    <w:rsid w:val="000F7366"/>
    <w:rsid w:val="000F7858"/>
    <w:rsid w:val="000F78D4"/>
    <w:rsid w:val="001001F4"/>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77A"/>
    <w:rsid w:val="00123B62"/>
    <w:rsid w:val="001246EF"/>
    <w:rsid w:val="00124767"/>
    <w:rsid w:val="00124C70"/>
    <w:rsid w:val="00124DEE"/>
    <w:rsid w:val="00124E5A"/>
    <w:rsid w:val="001251FB"/>
    <w:rsid w:val="00125320"/>
    <w:rsid w:val="001259BB"/>
    <w:rsid w:val="00125D85"/>
    <w:rsid w:val="001266B0"/>
    <w:rsid w:val="00126C3E"/>
    <w:rsid w:val="0012704D"/>
    <w:rsid w:val="00127A8B"/>
    <w:rsid w:val="00127CC9"/>
    <w:rsid w:val="001305CA"/>
    <w:rsid w:val="001316AA"/>
    <w:rsid w:val="0013208D"/>
    <w:rsid w:val="001320C1"/>
    <w:rsid w:val="001322A5"/>
    <w:rsid w:val="00132651"/>
    <w:rsid w:val="00132BC1"/>
    <w:rsid w:val="00132CCB"/>
    <w:rsid w:val="00132D80"/>
    <w:rsid w:val="00133720"/>
    <w:rsid w:val="001339EF"/>
    <w:rsid w:val="00134A52"/>
    <w:rsid w:val="00135110"/>
    <w:rsid w:val="00135124"/>
    <w:rsid w:val="0013538D"/>
    <w:rsid w:val="00135590"/>
    <w:rsid w:val="00135AEF"/>
    <w:rsid w:val="001369EB"/>
    <w:rsid w:val="00137BA3"/>
    <w:rsid w:val="00137BD6"/>
    <w:rsid w:val="0014020D"/>
    <w:rsid w:val="001406A2"/>
    <w:rsid w:val="00141CE3"/>
    <w:rsid w:val="00141E3F"/>
    <w:rsid w:val="00142771"/>
    <w:rsid w:val="00142CBE"/>
    <w:rsid w:val="00143649"/>
    <w:rsid w:val="00143C90"/>
    <w:rsid w:val="00145BC3"/>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126"/>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9BD"/>
    <w:rsid w:val="001A6AC5"/>
    <w:rsid w:val="001A6C95"/>
    <w:rsid w:val="001A6D29"/>
    <w:rsid w:val="001A72BC"/>
    <w:rsid w:val="001A76AD"/>
    <w:rsid w:val="001A7CCC"/>
    <w:rsid w:val="001B08E3"/>
    <w:rsid w:val="001B0DBA"/>
    <w:rsid w:val="001B13B1"/>
    <w:rsid w:val="001B1573"/>
    <w:rsid w:val="001B163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B7D26"/>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4B0"/>
    <w:rsid w:val="001C6909"/>
    <w:rsid w:val="001C6DEC"/>
    <w:rsid w:val="001C74D3"/>
    <w:rsid w:val="001C7B3C"/>
    <w:rsid w:val="001D027C"/>
    <w:rsid w:val="001D07D1"/>
    <w:rsid w:val="001D07D6"/>
    <w:rsid w:val="001D0C04"/>
    <w:rsid w:val="001D0FD6"/>
    <w:rsid w:val="001D17B0"/>
    <w:rsid w:val="001D17B8"/>
    <w:rsid w:val="001D1932"/>
    <w:rsid w:val="001D1CC6"/>
    <w:rsid w:val="001D229B"/>
    <w:rsid w:val="001D2768"/>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3BD5"/>
    <w:rsid w:val="0023427D"/>
    <w:rsid w:val="00235BDB"/>
    <w:rsid w:val="002369E2"/>
    <w:rsid w:val="00237C9F"/>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536"/>
    <w:rsid w:val="00252B8D"/>
    <w:rsid w:val="00253240"/>
    <w:rsid w:val="00253A84"/>
    <w:rsid w:val="002540ED"/>
    <w:rsid w:val="00254B7B"/>
    <w:rsid w:val="002552BB"/>
    <w:rsid w:val="00256487"/>
    <w:rsid w:val="00256505"/>
    <w:rsid w:val="002568AF"/>
    <w:rsid w:val="0025692B"/>
    <w:rsid w:val="00256CC1"/>
    <w:rsid w:val="00256EF8"/>
    <w:rsid w:val="002602A5"/>
    <w:rsid w:val="002605AF"/>
    <w:rsid w:val="002608EE"/>
    <w:rsid w:val="00260CA9"/>
    <w:rsid w:val="00260EFE"/>
    <w:rsid w:val="00261737"/>
    <w:rsid w:val="002619AB"/>
    <w:rsid w:val="00261F66"/>
    <w:rsid w:val="00262402"/>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30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18D"/>
    <w:rsid w:val="00291E39"/>
    <w:rsid w:val="002927EE"/>
    <w:rsid w:val="002928D7"/>
    <w:rsid w:val="002929EA"/>
    <w:rsid w:val="00292CAD"/>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6992"/>
    <w:rsid w:val="002F76D8"/>
    <w:rsid w:val="002F7E3C"/>
    <w:rsid w:val="00300126"/>
    <w:rsid w:val="00300903"/>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2E20"/>
    <w:rsid w:val="003130DC"/>
    <w:rsid w:val="003138B4"/>
    <w:rsid w:val="00313B91"/>
    <w:rsid w:val="0031432C"/>
    <w:rsid w:val="00314CA5"/>
    <w:rsid w:val="00314DC8"/>
    <w:rsid w:val="00314FC7"/>
    <w:rsid w:val="00316063"/>
    <w:rsid w:val="00316A17"/>
    <w:rsid w:val="00316FA1"/>
    <w:rsid w:val="0031762C"/>
    <w:rsid w:val="003177EC"/>
    <w:rsid w:val="003202B2"/>
    <w:rsid w:val="003202FF"/>
    <w:rsid w:val="00320A99"/>
    <w:rsid w:val="00321114"/>
    <w:rsid w:val="00321819"/>
    <w:rsid w:val="00321E82"/>
    <w:rsid w:val="003240A8"/>
    <w:rsid w:val="003255E5"/>
    <w:rsid w:val="00325833"/>
    <w:rsid w:val="003258E6"/>
    <w:rsid w:val="003260B4"/>
    <w:rsid w:val="003263B8"/>
    <w:rsid w:val="00326689"/>
    <w:rsid w:val="003273AC"/>
    <w:rsid w:val="003273D4"/>
    <w:rsid w:val="003308B9"/>
    <w:rsid w:val="003308C3"/>
    <w:rsid w:val="00330B8B"/>
    <w:rsid w:val="00330E0B"/>
    <w:rsid w:val="00331770"/>
    <w:rsid w:val="00332587"/>
    <w:rsid w:val="003329E7"/>
    <w:rsid w:val="00332F54"/>
    <w:rsid w:val="00333870"/>
    <w:rsid w:val="00333BBB"/>
    <w:rsid w:val="00333BD4"/>
    <w:rsid w:val="00334131"/>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CFA"/>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6F3A"/>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799"/>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5ED1"/>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053"/>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2A71"/>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720A"/>
    <w:rsid w:val="0039745F"/>
    <w:rsid w:val="00397B53"/>
    <w:rsid w:val="003A0086"/>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289C"/>
    <w:rsid w:val="003B295C"/>
    <w:rsid w:val="003B2D74"/>
    <w:rsid w:val="003B2E57"/>
    <w:rsid w:val="003B3ACB"/>
    <w:rsid w:val="003B4B84"/>
    <w:rsid w:val="003B52FC"/>
    <w:rsid w:val="003B549A"/>
    <w:rsid w:val="003B54CB"/>
    <w:rsid w:val="003B5A0E"/>
    <w:rsid w:val="003B5A59"/>
    <w:rsid w:val="003B6170"/>
    <w:rsid w:val="003B6278"/>
    <w:rsid w:val="003B6C68"/>
    <w:rsid w:val="003B708F"/>
    <w:rsid w:val="003B745A"/>
    <w:rsid w:val="003B76CF"/>
    <w:rsid w:val="003B7E04"/>
    <w:rsid w:val="003C0649"/>
    <w:rsid w:val="003C0745"/>
    <w:rsid w:val="003C0861"/>
    <w:rsid w:val="003C0C62"/>
    <w:rsid w:val="003C10A4"/>
    <w:rsid w:val="003C132B"/>
    <w:rsid w:val="003C1440"/>
    <w:rsid w:val="003C148D"/>
    <w:rsid w:val="003C178E"/>
    <w:rsid w:val="003C2164"/>
    <w:rsid w:val="003C2D80"/>
    <w:rsid w:val="003C2FEA"/>
    <w:rsid w:val="003C387D"/>
    <w:rsid w:val="003C4034"/>
    <w:rsid w:val="003C4516"/>
    <w:rsid w:val="003C47DB"/>
    <w:rsid w:val="003C4C3B"/>
    <w:rsid w:val="003C6466"/>
    <w:rsid w:val="003C71A1"/>
    <w:rsid w:val="003C76A5"/>
    <w:rsid w:val="003D0834"/>
    <w:rsid w:val="003D0EFF"/>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D3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7606"/>
    <w:rsid w:val="003F0254"/>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6D7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958"/>
    <w:rsid w:val="004126B1"/>
    <w:rsid w:val="00413483"/>
    <w:rsid w:val="004138CC"/>
    <w:rsid w:val="00413FBA"/>
    <w:rsid w:val="00414DED"/>
    <w:rsid w:val="004155C8"/>
    <w:rsid w:val="00415991"/>
    <w:rsid w:val="00415EB0"/>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B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964"/>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6EC9"/>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03C"/>
    <w:rsid w:val="004771A6"/>
    <w:rsid w:val="00477468"/>
    <w:rsid w:val="00477763"/>
    <w:rsid w:val="00477B9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B7B"/>
    <w:rsid w:val="00485D71"/>
    <w:rsid w:val="0048677D"/>
    <w:rsid w:val="004867C1"/>
    <w:rsid w:val="00486C80"/>
    <w:rsid w:val="00486EF6"/>
    <w:rsid w:val="0048728D"/>
    <w:rsid w:val="00491005"/>
    <w:rsid w:val="00491059"/>
    <w:rsid w:val="0049161E"/>
    <w:rsid w:val="00491C71"/>
    <w:rsid w:val="00493D3E"/>
    <w:rsid w:val="0049412F"/>
    <w:rsid w:val="0049451F"/>
    <w:rsid w:val="00494AB5"/>
    <w:rsid w:val="00494D43"/>
    <w:rsid w:val="0049534B"/>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B7F02"/>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B6F"/>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5EC7"/>
    <w:rsid w:val="0053698B"/>
    <w:rsid w:val="00537638"/>
    <w:rsid w:val="005377D6"/>
    <w:rsid w:val="005377E2"/>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56A"/>
    <w:rsid w:val="00552F47"/>
    <w:rsid w:val="00553326"/>
    <w:rsid w:val="00553A3F"/>
    <w:rsid w:val="00553F83"/>
    <w:rsid w:val="00554162"/>
    <w:rsid w:val="005543B6"/>
    <w:rsid w:val="0055442E"/>
    <w:rsid w:val="00554D9B"/>
    <w:rsid w:val="0055535B"/>
    <w:rsid w:val="00555D56"/>
    <w:rsid w:val="005560EC"/>
    <w:rsid w:val="0055654B"/>
    <w:rsid w:val="00556B6D"/>
    <w:rsid w:val="00556B95"/>
    <w:rsid w:val="00556FE7"/>
    <w:rsid w:val="0055771B"/>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5E4F"/>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2FA4"/>
    <w:rsid w:val="005930E9"/>
    <w:rsid w:val="005936E8"/>
    <w:rsid w:val="00593A46"/>
    <w:rsid w:val="00593A50"/>
    <w:rsid w:val="00593C9F"/>
    <w:rsid w:val="00593DFB"/>
    <w:rsid w:val="00594413"/>
    <w:rsid w:val="0059478A"/>
    <w:rsid w:val="00594E5E"/>
    <w:rsid w:val="0059523A"/>
    <w:rsid w:val="0059598A"/>
    <w:rsid w:val="00595DCF"/>
    <w:rsid w:val="00596300"/>
    <w:rsid w:val="005A0485"/>
    <w:rsid w:val="005A069C"/>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241C"/>
    <w:rsid w:val="005B2535"/>
    <w:rsid w:val="005B3125"/>
    <w:rsid w:val="005B3281"/>
    <w:rsid w:val="005B36FA"/>
    <w:rsid w:val="005B3714"/>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C7E39"/>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1B32"/>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7A1"/>
    <w:rsid w:val="00612A1F"/>
    <w:rsid w:val="00613FCE"/>
    <w:rsid w:val="0061400A"/>
    <w:rsid w:val="00614E59"/>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41A"/>
    <w:rsid w:val="00632D60"/>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29E"/>
    <w:rsid w:val="006A258A"/>
    <w:rsid w:val="006A265B"/>
    <w:rsid w:val="006A2C9C"/>
    <w:rsid w:val="006A2EAC"/>
    <w:rsid w:val="006A368E"/>
    <w:rsid w:val="006A3A42"/>
    <w:rsid w:val="006A3CB8"/>
    <w:rsid w:val="006A3E07"/>
    <w:rsid w:val="006A3E3E"/>
    <w:rsid w:val="006A410F"/>
    <w:rsid w:val="006A42E5"/>
    <w:rsid w:val="006A540D"/>
    <w:rsid w:val="006A5546"/>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047"/>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65F"/>
    <w:rsid w:val="007046E3"/>
    <w:rsid w:val="007048C9"/>
    <w:rsid w:val="0070497C"/>
    <w:rsid w:val="00704BC0"/>
    <w:rsid w:val="00705283"/>
    <w:rsid w:val="007052DF"/>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1BF4"/>
    <w:rsid w:val="007228A8"/>
    <w:rsid w:val="00722C00"/>
    <w:rsid w:val="00722F4B"/>
    <w:rsid w:val="007235B5"/>
    <w:rsid w:val="007238BB"/>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B39"/>
    <w:rsid w:val="00737EC9"/>
    <w:rsid w:val="00740036"/>
    <w:rsid w:val="00740458"/>
    <w:rsid w:val="00740509"/>
    <w:rsid w:val="00740BFD"/>
    <w:rsid w:val="00740D1D"/>
    <w:rsid w:val="0074100D"/>
    <w:rsid w:val="007410BA"/>
    <w:rsid w:val="00741A7E"/>
    <w:rsid w:val="007428D1"/>
    <w:rsid w:val="00742BAC"/>
    <w:rsid w:val="00742DB2"/>
    <w:rsid w:val="007437AE"/>
    <w:rsid w:val="007437BC"/>
    <w:rsid w:val="00743B02"/>
    <w:rsid w:val="00743F69"/>
    <w:rsid w:val="00744579"/>
    <w:rsid w:val="00744D4E"/>
    <w:rsid w:val="007459BA"/>
    <w:rsid w:val="007467D6"/>
    <w:rsid w:val="00746807"/>
    <w:rsid w:val="00746EE9"/>
    <w:rsid w:val="00746FCE"/>
    <w:rsid w:val="00747192"/>
    <w:rsid w:val="00747463"/>
    <w:rsid w:val="00750554"/>
    <w:rsid w:val="00751622"/>
    <w:rsid w:val="00751CD1"/>
    <w:rsid w:val="00751D01"/>
    <w:rsid w:val="00753231"/>
    <w:rsid w:val="00753510"/>
    <w:rsid w:val="00753938"/>
    <w:rsid w:val="00753BA4"/>
    <w:rsid w:val="00753C0F"/>
    <w:rsid w:val="00753DA6"/>
    <w:rsid w:val="00753F95"/>
    <w:rsid w:val="00755926"/>
    <w:rsid w:val="00756BD8"/>
    <w:rsid w:val="00756C82"/>
    <w:rsid w:val="0075785D"/>
    <w:rsid w:val="007578DF"/>
    <w:rsid w:val="007604C4"/>
    <w:rsid w:val="00760A7F"/>
    <w:rsid w:val="007613C8"/>
    <w:rsid w:val="00761499"/>
    <w:rsid w:val="007619C5"/>
    <w:rsid w:val="00762600"/>
    <w:rsid w:val="00762D3D"/>
    <w:rsid w:val="00763645"/>
    <w:rsid w:val="00764724"/>
    <w:rsid w:val="00764DB1"/>
    <w:rsid w:val="00765868"/>
    <w:rsid w:val="007666A0"/>
    <w:rsid w:val="007667CC"/>
    <w:rsid w:val="00766F27"/>
    <w:rsid w:val="00767002"/>
    <w:rsid w:val="00767961"/>
    <w:rsid w:val="00770E5E"/>
    <w:rsid w:val="007714F4"/>
    <w:rsid w:val="00771507"/>
    <w:rsid w:val="007717A7"/>
    <w:rsid w:val="007717CC"/>
    <w:rsid w:val="0077180E"/>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2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87F7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5493"/>
    <w:rsid w:val="007A657E"/>
    <w:rsid w:val="007A693D"/>
    <w:rsid w:val="007A6DEE"/>
    <w:rsid w:val="007A7908"/>
    <w:rsid w:val="007A7A63"/>
    <w:rsid w:val="007A7B56"/>
    <w:rsid w:val="007A7CF9"/>
    <w:rsid w:val="007B0186"/>
    <w:rsid w:val="007B0BA0"/>
    <w:rsid w:val="007B191B"/>
    <w:rsid w:val="007B2320"/>
    <w:rsid w:val="007B3A22"/>
    <w:rsid w:val="007B431A"/>
    <w:rsid w:val="007B4887"/>
    <w:rsid w:val="007B4994"/>
    <w:rsid w:val="007B4A0C"/>
    <w:rsid w:val="007B56C0"/>
    <w:rsid w:val="007B5B67"/>
    <w:rsid w:val="007B69E2"/>
    <w:rsid w:val="007B707D"/>
    <w:rsid w:val="007B79DE"/>
    <w:rsid w:val="007B7C72"/>
    <w:rsid w:val="007C00A6"/>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CAA"/>
    <w:rsid w:val="007E2CCC"/>
    <w:rsid w:val="007E417F"/>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2FD"/>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724"/>
    <w:rsid w:val="00806BA0"/>
    <w:rsid w:val="008073AA"/>
    <w:rsid w:val="00810302"/>
    <w:rsid w:val="00810650"/>
    <w:rsid w:val="00810967"/>
    <w:rsid w:val="0081173E"/>
    <w:rsid w:val="00812D46"/>
    <w:rsid w:val="00812D99"/>
    <w:rsid w:val="00812DFF"/>
    <w:rsid w:val="008134D2"/>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249"/>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777F"/>
    <w:rsid w:val="0088797E"/>
    <w:rsid w:val="00887B7E"/>
    <w:rsid w:val="00890ACA"/>
    <w:rsid w:val="00890E94"/>
    <w:rsid w:val="00891040"/>
    <w:rsid w:val="00891E33"/>
    <w:rsid w:val="0089271F"/>
    <w:rsid w:val="0089287F"/>
    <w:rsid w:val="0089293C"/>
    <w:rsid w:val="0089298E"/>
    <w:rsid w:val="00892E1A"/>
    <w:rsid w:val="00893128"/>
    <w:rsid w:val="008932ED"/>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A2C"/>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652"/>
    <w:rsid w:val="008B5E3C"/>
    <w:rsid w:val="008B629B"/>
    <w:rsid w:val="008B6512"/>
    <w:rsid w:val="008B6721"/>
    <w:rsid w:val="008B68C0"/>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6FFE"/>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85A"/>
    <w:rsid w:val="008F7A38"/>
    <w:rsid w:val="00900222"/>
    <w:rsid w:val="0090041D"/>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4E84"/>
    <w:rsid w:val="009153EE"/>
    <w:rsid w:val="009157B8"/>
    <w:rsid w:val="0091598A"/>
    <w:rsid w:val="00916501"/>
    <w:rsid w:val="00916521"/>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4C14"/>
    <w:rsid w:val="00925C9C"/>
    <w:rsid w:val="00926647"/>
    <w:rsid w:val="00926891"/>
    <w:rsid w:val="00930852"/>
    <w:rsid w:val="00930F60"/>
    <w:rsid w:val="0093225D"/>
    <w:rsid w:val="0093339F"/>
    <w:rsid w:val="00933B96"/>
    <w:rsid w:val="00933FC6"/>
    <w:rsid w:val="009342BE"/>
    <w:rsid w:val="00934487"/>
    <w:rsid w:val="00934DBF"/>
    <w:rsid w:val="0093635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9AC"/>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62A"/>
    <w:rsid w:val="009C17B2"/>
    <w:rsid w:val="009C1A52"/>
    <w:rsid w:val="009C1C24"/>
    <w:rsid w:val="009C20B0"/>
    <w:rsid w:val="009C234E"/>
    <w:rsid w:val="009C24BF"/>
    <w:rsid w:val="009C2640"/>
    <w:rsid w:val="009C295F"/>
    <w:rsid w:val="009C2BB7"/>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A30"/>
    <w:rsid w:val="00A22207"/>
    <w:rsid w:val="00A227FD"/>
    <w:rsid w:val="00A232BD"/>
    <w:rsid w:val="00A23BF2"/>
    <w:rsid w:val="00A2415A"/>
    <w:rsid w:val="00A24419"/>
    <w:rsid w:val="00A245CC"/>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5D"/>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09A"/>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BCC"/>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2A3"/>
    <w:rsid w:val="00A935AB"/>
    <w:rsid w:val="00A93C24"/>
    <w:rsid w:val="00A944C3"/>
    <w:rsid w:val="00A94A4A"/>
    <w:rsid w:val="00A94EE9"/>
    <w:rsid w:val="00A95013"/>
    <w:rsid w:val="00A95AC0"/>
    <w:rsid w:val="00A95CD8"/>
    <w:rsid w:val="00A95D26"/>
    <w:rsid w:val="00A9608D"/>
    <w:rsid w:val="00A960E0"/>
    <w:rsid w:val="00A96D01"/>
    <w:rsid w:val="00A9704B"/>
    <w:rsid w:val="00A976A6"/>
    <w:rsid w:val="00A9797C"/>
    <w:rsid w:val="00A97AC8"/>
    <w:rsid w:val="00AA0668"/>
    <w:rsid w:val="00AA0808"/>
    <w:rsid w:val="00AA0B1D"/>
    <w:rsid w:val="00AA0C1A"/>
    <w:rsid w:val="00AA10F8"/>
    <w:rsid w:val="00AA199D"/>
    <w:rsid w:val="00AA1F51"/>
    <w:rsid w:val="00AA2271"/>
    <w:rsid w:val="00AA23C0"/>
    <w:rsid w:val="00AA2597"/>
    <w:rsid w:val="00AA2E99"/>
    <w:rsid w:val="00AA390A"/>
    <w:rsid w:val="00AA526B"/>
    <w:rsid w:val="00AA5333"/>
    <w:rsid w:val="00AA5925"/>
    <w:rsid w:val="00AA5958"/>
    <w:rsid w:val="00AA605D"/>
    <w:rsid w:val="00AA60AB"/>
    <w:rsid w:val="00AA62CB"/>
    <w:rsid w:val="00AA6621"/>
    <w:rsid w:val="00AA6AA7"/>
    <w:rsid w:val="00AA6C4C"/>
    <w:rsid w:val="00AA7053"/>
    <w:rsid w:val="00AA7BE7"/>
    <w:rsid w:val="00AA7F00"/>
    <w:rsid w:val="00AB0720"/>
    <w:rsid w:val="00AB1F1B"/>
    <w:rsid w:val="00AB2722"/>
    <w:rsid w:val="00AB28C5"/>
    <w:rsid w:val="00AB359E"/>
    <w:rsid w:val="00AB374E"/>
    <w:rsid w:val="00AB3A70"/>
    <w:rsid w:val="00AB3F7A"/>
    <w:rsid w:val="00AB415F"/>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5099"/>
    <w:rsid w:val="00AC510F"/>
    <w:rsid w:val="00AC53D0"/>
    <w:rsid w:val="00AC5A3A"/>
    <w:rsid w:val="00AC5D35"/>
    <w:rsid w:val="00AC6101"/>
    <w:rsid w:val="00AC61AB"/>
    <w:rsid w:val="00AC61F2"/>
    <w:rsid w:val="00AC636C"/>
    <w:rsid w:val="00AC696C"/>
    <w:rsid w:val="00AC727E"/>
    <w:rsid w:val="00AD0185"/>
    <w:rsid w:val="00AD0329"/>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735"/>
    <w:rsid w:val="00AD6B76"/>
    <w:rsid w:val="00AD740E"/>
    <w:rsid w:val="00AD750A"/>
    <w:rsid w:val="00AD758B"/>
    <w:rsid w:val="00AD7CDF"/>
    <w:rsid w:val="00AD7E0E"/>
    <w:rsid w:val="00AE0ACE"/>
    <w:rsid w:val="00AE0D9D"/>
    <w:rsid w:val="00AE1943"/>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3372"/>
    <w:rsid w:val="00B1527C"/>
    <w:rsid w:val="00B15EEB"/>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3537"/>
    <w:rsid w:val="00B435C8"/>
    <w:rsid w:val="00B4419B"/>
    <w:rsid w:val="00B44971"/>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29B4"/>
    <w:rsid w:val="00B72CF9"/>
    <w:rsid w:val="00B735F6"/>
    <w:rsid w:val="00B74E06"/>
    <w:rsid w:val="00B75516"/>
    <w:rsid w:val="00B7552A"/>
    <w:rsid w:val="00B756BF"/>
    <w:rsid w:val="00B76409"/>
    <w:rsid w:val="00B7732A"/>
    <w:rsid w:val="00B7781F"/>
    <w:rsid w:val="00B77B93"/>
    <w:rsid w:val="00B815CC"/>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DD3"/>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1F5"/>
    <w:rsid w:val="00C03452"/>
    <w:rsid w:val="00C03610"/>
    <w:rsid w:val="00C03CE7"/>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69C"/>
    <w:rsid w:val="00C477ED"/>
    <w:rsid w:val="00C479F6"/>
    <w:rsid w:val="00C47C36"/>
    <w:rsid w:val="00C47DBA"/>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87B"/>
    <w:rsid w:val="00C56C8B"/>
    <w:rsid w:val="00C56D3E"/>
    <w:rsid w:val="00C57836"/>
    <w:rsid w:val="00C57B7B"/>
    <w:rsid w:val="00C57E49"/>
    <w:rsid w:val="00C60068"/>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1D8F"/>
    <w:rsid w:val="00C82C84"/>
    <w:rsid w:val="00C837DC"/>
    <w:rsid w:val="00C83A21"/>
    <w:rsid w:val="00C83A58"/>
    <w:rsid w:val="00C83FFE"/>
    <w:rsid w:val="00C84372"/>
    <w:rsid w:val="00C850E5"/>
    <w:rsid w:val="00C861C5"/>
    <w:rsid w:val="00C86260"/>
    <w:rsid w:val="00C86611"/>
    <w:rsid w:val="00C87014"/>
    <w:rsid w:val="00C8711A"/>
    <w:rsid w:val="00C87236"/>
    <w:rsid w:val="00C8757B"/>
    <w:rsid w:val="00C87B14"/>
    <w:rsid w:val="00C90790"/>
    <w:rsid w:val="00C90A87"/>
    <w:rsid w:val="00C90CDD"/>
    <w:rsid w:val="00C90FC0"/>
    <w:rsid w:val="00C9118A"/>
    <w:rsid w:val="00C912B6"/>
    <w:rsid w:val="00C91B33"/>
    <w:rsid w:val="00C925F5"/>
    <w:rsid w:val="00C92A9A"/>
    <w:rsid w:val="00C92CAB"/>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5CF5"/>
    <w:rsid w:val="00CB5E98"/>
    <w:rsid w:val="00CB63C2"/>
    <w:rsid w:val="00CB6E7A"/>
    <w:rsid w:val="00CB717B"/>
    <w:rsid w:val="00CB7378"/>
    <w:rsid w:val="00CB7EB8"/>
    <w:rsid w:val="00CC044A"/>
    <w:rsid w:val="00CC04AE"/>
    <w:rsid w:val="00CC0A1A"/>
    <w:rsid w:val="00CC11C5"/>
    <w:rsid w:val="00CC1789"/>
    <w:rsid w:val="00CC1CA5"/>
    <w:rsid w:val="00CC1F8D"/>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056"/>
    <w:rsid w:val="00D06B7C"/>
    <w:rsid w:val="00D06B9E"/>
    <w:rsid w:val="00D06DFA"/>
    <w:rsid w:val="00D079C9"/>
    <w:rsid w:val="00D07E1F"/>
    <w:rsid w:val="00D10F1C"/>
    <w:rsid w:val="00D10F63"/>
    <w:rsid w:val="00D1181F"/>
    <w:rsid w:val="00D11C3D"/>
    <w:rsid w:val="00D11C4B"/>
    <w:rsid w:val="00D122EB"/>
    <w:rsid w:val="00D12C12"/>
    <w:rsid w:val="00D13000"/>
    <w:rsid w:val="00D1388B"/>
    <w:rsid w:val="00D138B4"/>
    <w:rsid w:val="00D1413F"/>
    <w:rsid w:val="00D14C0C"/>
    <w:rsid w:val="00D14EE6"/>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610"/>
    <w:rsid w:val="00D32666"/>
    <w:rsid w:val="00D326EE"/>
    <w:rsid w:val="00D32C06"/>
    <w:rsid w:val="00D32C78"/>
    <w:rsid w:val="00D32CDD"/>
    <w:rsid w:val="00D32D28"/>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DFD"/>
    <w:rsid w:val="00D75173"/>
    <w:rsid w:val="00D75A6C"/>
    <w:rsid w:val="00D77811"/>
    <w:rsid w:val="00D809FB"/>
    <w:rsid w:val="00D80C93"/>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387"/>
    <w:rsid w:val="00D95A45"/>
    <w:rsid w:val="00D95CEB"/>
    <w:rsid w:val="00D96249"/>
    <w:rsid w:val="00D965E5"/>
    <w:rsid w:val="00D9686A"/>
    <w:rsid w:val="00D96C97"/>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56C"/>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5AD3"/>
    <w:rsid w:val="00DC664C"/>
    <w:rsid w:val="00DC6C8D"/>
    <w:rsid w:val="00DC6FB7"/>
    <w:rsid w:val="00DC6FE0"/>
    <w:rsid w:val="00DC7222"/>
    <w:rsid w:val="00DC7E88"/>
    <w:rsid w:val="00DD09BE"/>
    <w:rsid w:val="00DD228A"/>
    <w:rsid w:val="00DD2666"/>
    <w:rsid w:val="00DD2D6B"/>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B44"/>
    <w:rsid w:val="00DF4ED7"/>
    <w:rsid w:val="00DF688D"/>
    <w:rsid w:val="00DF6931"/>
    <w:rsid w:val="00DF6DDF"/>
    <w:rsid w:val="00DF74A8"/>
    <w:rsid w:val="00DF7C16"/>
    <w:rsid w:val="00DF7E07"/>
    <w:rsid w:val="00DF7FF4"/>
    <w:rsid w:val="00E000CD"/>
    <w:rsid w:val="00E00476"/>
    <w:rsid w:val="00E00613"/>
    <w:rsid w:val="00E00754"/>
    <w:rsid w:val="00E00CBA"/>
    <w:rsid w:val="00E01749"/>
    <w:rsid w:val="00E01835"/>
    <w:rsid w:val="00E02F9F"/>
    <w:rsid w:val="00E03A48"/>
    <w:rsid w:val="00E03AF6"/>
    <w:rsid w:val="00E03F57"/>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C46"/>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27E"/>
    <w:rsid w:val="00E4440E"/>
    <w:rsid w:val="00E44683"/>
    <w:rsid w:val="00E45685"/>
    <w:rsid w:val="00E46128"/>
    <w:rsid w:val="00E46DBA"/>
    <w:rsid w:val="00E47A72"/>
    <w:rsid w:val="00E47B6F"/>
    <w:rsid w:val="00E47D59"/>
    <w:rsid w:val="00E47D99"/>
    <w:rsid w:val="00E50226"/>
    <w:rsid w:val="00E50780"/>
    <w:rsid w:val="00E50CFE"/>
    <w:rsid w:val="00E50EEE"/>
    <w:rsid w:val="00E519C3"/>
    <w:rsid w:val="00E51A7A"/>
    <w:rsid w:val="00E51A99"/>
    <w:rsid w:val="00E5255B"/>
    <w:rsid w:val="00E525E7"/>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4EC"/>
    <w:rsid w:val="00E6581D"/>
    <w:rsid w:val="00E66B34"/>
    <w:rsid w:val="00E66D87"/>
    <w:rsid w:val="00E67053"/>
    <w:rsid w:val="00E67068"/>
    <w:rsid w:val="00E67287"/>
    <w:rsid w:val="00E67408"/>
    <w:rsid w:val="00E67D1A"/>
    <w:rsid w:val="00E67FD6"/>
    <w:rsid w:val="00E70E96"/>
    <w:rsid w:val="00E71328"/>
    <w:rsid w:val="00E71507"/>
    <w:rsid w:val="00E715E8"/>
    <w:rsid w:val="00E72121"/>
    <w:rsid w:val="00E7266C"/>
    <w:rsid w:val="00E72A08"/>
    <w:rsid w:val="00E73444"/>
    <w:rsid w:val="00E73AA3"/>
    <w:rsid w:val="00E74001"/>
    <w:rsid w:val="00E741BE"/>
    <w:rsid w:val="00E74262"/>
    <w:rsid w:val="00E74382"/>
    <w:rsid w:val="00E743FE"/>
    <w:rsid w:val="00E74A31"/>
    <w:rsid w:val="00E74C99"/>
    <w:rsid w:val="00E74FCC"/>
    <w:rsid w:val="00E752E6"/>
    <w:rsid w:val="00E75439"/>
    <w:rsid w:val="00E75F82"/>
    <w:rsid w:val="00E75FB6"/>
    <w:rsid w:val="00E7621D"/>
    <w:rsid w:val="00E76422"/>
    <w:rsid w:val="00E76A74"/>
    <w:rsid w:val="00E76AF6"/>
    <w:rsid w:val="00E77854"/>
    <w:rsid w:val="00E77D7B"/>
    <w:rsid w:val="00E77E2D"/>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C6E"/>
    <w:rsid w:val="00E93001"/>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0BD"/>
    <w:rsid w:val="00EA312B"/>
    <w:rsid w:val="00EA3202"/>
    <w:rsid w:val="00EA35BF"/>
    <w:rsid w:val="00EA3FF7"/>
    <w:rsid w:val="00EA4E8B"/>
    <w:rsid w:val="00EA5727"/>
    <w:rsid w:val="00EA5C81"/>
    <w:rsid w:val="00EA6177"/>
    <w:rsid w:val="00EA6191"/>
    <w:rsid w:val="00EA66F1"/>
    <w:rsid w:val="00EA6A19"/>
    <w:rsid w:val="00EA6C10"/>
    <w:rsid w:val="00EA76F6"/>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6DD0"/>
    <w:rsid w:val="00ED7B3E"/>
    <w:rsid w:val="00ED7F1C"/>
    <w:rsid w:val="00EE0716"/>
    <w:rsid w:val="00EE1CD5"/>
    <w:rsid w:val="00EE23B7"/>
    <w:rsid w:val="00EE2591"/>
    <w:rsid w:val="00EE2A8D"/>
    <w:rsid w:val="00EE2CF5"/>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C3"/>
    <w:rsid w:val="00EF30FF"/>
    <w:rsid w:val="00EF33F3"/>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1D"/>
    <w:rsid w:val="00F04AB9"/>
    <w:rsid w:val="00F04D38"/>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A2"/>
    <w:rsid w:val="00F26C5E"/>
    <w:rsid w:val="00F26EA2"/>
    <w:rsid w:val="00F27159"/>
    <w:rsid w:val="00F275F0"/>
    <w:rsid w:val="00F303AB"/>
    <w:rsid w:val="00F306D4"/>
    <w:rsid w:val="00F30EB5"/>
    <w:rsid w:val="00F319CA"/>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2BC"/>
    <w:rsid w:val="00F566FB"/>
    <w:rsid w:val="00F56877"/>
    <w:rsid w:val="00F56A85"/>
    <w:rsid w:val="00F56C78"/>
    <w:rsid w:val="00F573FF"/>
    <w:rsid w:val="00F574F4"/>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357"/>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E4A"/>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1967C5"/>
    <w:rsid w:val="014970A1"/>
    <w:rsid w:val="016F43BB"/>
    <w:rsid w:val="01791910"/>
    <w:rsid w:val="01B56C27"/>
    <w:rsid w:val="01BE1C8F"/>
    <w:rsid w:val="01E55E7D"/>
    <w:rsid w:val="01FF4550"/>
    <w:rsid w:val="021C4626"/>
    <w:rsid w:val="023C0631"/>
    <w:rsid w:val="026F068F"/>
    <w:rsid w:val="029A2105"/>
    <w:rsid w:val="02CD74E8"/>
    <w:rsid w:val="02FF2537"/>
    <w:rsid w:val="0324172E"/>
    <w:rsid w:val="034D5E5B"/>
    <w:rsid w:val="03585E44"/>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A0932"/>
    <w:rsid w:val="067F4845"/>
    <w:rsid w:val="06BA7E2C"/>
    <w:rsid w:val="06E65762"/>
    <w:rsid w:val="06F271E9"/>
    <w:rsid w:val="06F477BE"/>
    <w:rsid w:val="07125E2F"/>
    <w:rsid w:val="07257DE6"/>
    <w:rsid w:val="076160D7"/>
    <w:rsid w:val="07C569AE"/>
    <w:rsid w:val="07EA143D"/>
    <w:rsid w:val="07F23809"/>
    <w:rsid w:val="08193A7A"/>
    <w:rsid w:val="084B15C2"/>
    <w:rsid w:val="085B1D6F"/>
    <w:rsid w:val="089A650E"/>
    <w:rsid w:val="08E2584F"/>
    <w:rsid w:val="08FF26FB"/>
    <w:rsid w:val="09270AD4"/>
    <w:rsid w:val="094E341F"/>
    <w:rsid w:val="096757FA"/>
    <w:rsid w:val="09786F23"/>
    <w:rsid w:val="09CD3748"/>
    <w:rsid w:val="09DD3C29"/>
    <w:rsid w:val="09DF2368"/>
    <w:rsid w:val="09E27131"/>
    <w:rsid w:val="0A203EEE"/>
    <w:rsid w:val="0A2125E1"/>
    <w:rsid w:val="0A242999"/>
    <w:rsid w:val="0A244C77"/>
    <w:rsid w:val="0A33747C"/>
    <w:rsid w:val="0AC82684"/>
    <w:rsid w:val="0ACD0111"/>
    <w:rsid w:val="0AD84C5F"/>
    <w:rsid w:val="0AED4C9C"/>
    <w:rsid w:val="0B0D453D"/>
    <w:rsid w:val="0B3D4A3D"/>
    <w:rsid w:val="0B652143"/>
    <w:rsid w:val="0B8C3A44"/>
    <w:rsid w:val="0B92279E"/>
    <w:rsid w:val="0B943444"/>
    <w:rsid w:val="0BA969FB"/>
    <w:rsid w:val="0BAA48F6"/>
    <w:rsid w:val="0C1B5DF5"/>
    <w:rsid w:val="0C3300D3"/>
    <w:rsid w:val="0C365ED4"/>
    <w:rsid w:val="0C434FF4"/>
    <w:rsid w:val="0C836A33"/>
    <w:rsid w:val="0C8E7AE6"/>
    <w:rsid w:val="0CD12A67"/>
    <w:rsid w:val="0CE074F8"/>
    <w:rsid w:val="0D225E3D"/>
    <w:rsid w:val="0D281129"/>
    <w:rsid w:val="0D4F1B05"/>
    <w:rsid w:val="0D977119"/>
    <w:rsid w:val="0D9D5D1C"/>
    <w:rsid w:val="0DCB7C3A"/>
    <w:rsid w:val="0DD0459B"/>
    <w:rsid w:val="0DF71C6B"/>
    <w:rsid w:val="0EFF2AC1"/>
    <w:rsid w:val="0F0E23D3"/>
    <w:rsid w:val="0F1B7CFF"/>
    <w:rsid w:val="0F311299"/>
    <w:rsid w:val="0F322614"/>
    <w:rsid w:val="0F584D5C"/>
    <w:rsid w:val="0F7D50EA"/>
    <w:rsid w:val="0F85611C"/>
    <w:rsid w:val="0F8A1D78"/>
    <w:rsid w:val="0F8A7466"/>
    <w:rsid w:val="0F9171B6"/>
    <w:rsid w:val="0FC13621"/>
    <w:rsid w:val="0FDA096A"/>
    <w:rsid w:val="101271B8"/>
    <w:rsid w:val="101347E7"/>
    <w:rsid w:val="104939C9"/>
    <w:rsid w:val="10561BD9"/>
    <w:rsid w:val="10935824"/>
    <w:rsid w:val="10985DD0"/>
    <w:rsid w:val="10D26947"/>
    <w:rsid w:val="10DE44CA"/>
    <w:rsid w:val="10F71E53"/>
    <w:rsid w:val="111152BE"/>
    <w:rsid w:val="11221CE3"/>
    <w:rsid w:val="11262E5F"/>
    <w:rsid w:val="113A49B2"/>
    <w:rsid w:val="11577DCA"/>
    <w:rsid w:val="1164101E"/>
    <w:rsid w:val="12B509D8"/>
    <w:rsid w:val="12F13E67"/>
    <w:rsid w:val="131B0EE5"/>
    <w:rsid w:val="132D6692"/>
    <w:rsid w:val="132F34E0"/>
    <w:rsid w:val="134108B8"/>
    <w:rsid w:val="134A6990"/>
    <w:rsid w:val="135F2198"/>
    <w:rsid w:val="13602176"/>
    <w:rsid w:val="136B66B1"/>
    <w:rsid w:val="13841F49"/>
    <w:rsid w:val="138F1BC3"/>
    <w:rsid w:val="13C52BB9"/>
    <w:rsid w:val="13D16AE5"/>
    <w:rsid w:val="13D36C5E"/>
    <w:rsid w:val="14033FE8"/>
    <w:rsid w:val="141F050C"/>
    <w:rsid w:val="143F105B"/>
    <w:rsid w:val="14587163"/>
    <w:rsid w:val="14951590"/>
    <w:rsid w:val="149E1447"/>
    <w:rsid w:val="14C87D32"/>
    <w:rsid w:val="151866F6"/>
    <w:rsid w:val="152D1343"/>
    <w:rsid w:val="15637B4F"/>
    <w:rsid w:val="15BB64F2"/>
    <w:rsid w:val="15CC05E4"/>
    <w:rsid w:val="15E53990"/>
    <w:rsid w:val="15EF30ED"/>
    <w:rsid w:val="15F20CB2"/>
    <w:rsid w:val="161824E1"/>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00E6C"/>
    <w:rsid w:val="18626084"/>
    <w:rsid w:val="18756535"/>
    <w:rsid w:val="18785BB9"/>
    <w:rsid w:val="18A00D7D"/>
    <w:rsid w:val="18E37AF2"/>
    <w:rsid w:val="191F568A"/>
    <w:rsid w:val="19336EF7"/>
    <w:rsid w:val="19686DF5"/>
    <w:rsid w:val="1A032487"/>
    <w:rsid w:val="1A0C2EC9"/>
    <w:rsid w:val="1A2B05DE"/>
    <w:rsid w:val="1A564E8E"/>
    <w:rsid w:val="1A6B5B4B"/>
    <w:rsid w:val="1A954C6D"/>
    <w:rsid w:val="1AAB623F"/>
    <w:rsid w:val="1AAC0209"/>
    <w:rsid w:val="1AB10E35"/>
    <w:rsid w:val="1AB518A6"/>
    <w:rsid w:val="1AB62E35"/>
    <w:rsid w:val="1AC838B5"/>
    <w:rsid w:val="1ADD1E97"/>
    <w:rsid w:val="1AEA0468"/>
    <w:rsid w:val="1B4F790A"/>
    <w:rsid w:val="1B920A5D"/>
    <w:rsid w:val="1BD22A45"/>
    <w:rsid w:val="1C20098F"/>
    <w:rsid w:val="1C8E007B"/>
    <w:rsid w:val="1CB15478"/>
    <w:rsid w:val="1CBB0BE8"/>
    <w:rsid w:val="1CE6667B"/>
    <w:rsid w:val="1CF363E1"/>
    <w:rsid w:val="1CFD022F"/>
    <w:rsid w:val="1D0D5EE6"/>
    <w:rsid w:val="1D52778D"/>
    <w:rsid w:val="1D932EF2"/>
    <w:rsid w:val="1D95610F"/>
    <w:rsid w:val="1DCA1CC3"/>
    <w:rsid w:val="1DCA3393"/>
    <w:rsid w:val="1DE67201"/>
    <w:rsid w:val="1E575504"/>
    <w:rsid w:val="1E682B71"/>
    <w:rsid w:val="1ED666E4"/>
    <w:rsid w:val="1EE37156"/>
    <w:rsid w:val="1F086E69"/>
    <w:rsid w:val="1F1F27EE"/>
    <w:rsid w:val="1F4E0DD3"/>
    <w:rsid w:val="1F8929A6"/>
    <w:rsid w:val="1F96001E"/>
    <w:rsid w:val="1FC51A6E"/>
    <w:rsid w:val="20104D96"/>
    <w:rsid w:val="202569C6"/>
    <w:rsid w:val="20511AF7"/>
    <w:rsid w:val="20A34FD8"/>
    <w:rsid w:val="210B1355"/>
    <w:rsid w:val="212A2690"/>
    <w:rsid w:val="21782A92"/>
    <w:rsid w:val="219525DB"/>
    <w:rsid w:val="21B40D93"/>
    <w:rsid w:val="21B56686"/>
    <w:rsid w:val="21D1168E"/>
    <w:rsid w:val="22115B80"/>
    <w:rsid w:val="222F39E6"/>
    <w:rsid w:val="22574D9D"/>
    <w:rsid w:val="22B0712E"/>
    <w:rsid w:val="23225058"/>
    <w:rsid w:val="2335235E"/>
    <w:rsid w:val="23751ADF"/>
    <w:rsid w:val="23823C22"/>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CF4BBF"/>
    <w:rsid w:val="24D344A2"/>
    <w:rsid w:val="24E255B7"/>
    <w:rsid w:val="251B7624"/>
    <w:rsid w:val="25201E38"/>
    <w:rsid w:val="253E77CD"/>
    <w:rsid w:val="25407646"/>
    <w:rsid w:val="256A5358"/>
    <w:rsid w:val="258E50DA"/>
    <w:rsid w:val="25902581"/>
    <w:rsid w:val="259463AE"/>
    <w:rsid w:val="25A71A32"/>
    <w:rsid w:val="25B56434"/>
    <w:rsid w:val="25BB450C"/>
    <w:rsid w:val="2639407D"/>
    <w:rsid w:val="265B27C0"/>
    <w:rsid w:val="265C79BD"/>
    <w:rsid w:val="2675152A"/>
    <w:rsid w:val="26982A81"/>
    <w:rsid w:val="26BC3BFD"/>
    <w:rsid w:val="26BC4AD8"/>
    <w:rsid w:val="26BF3E23"/>
    <w:rsid w:val="270E343B"/>
    <w:rsid w:val="271635D9"/>
    <w:rsid w:val="272D5FC2"/>
    <w:rsid w:val="276247B6"/>
    <w:rsid w:val="276C1D3B"/>
    <w:rsid w:val="2785559C"/>
    <w:rsid w:val="27871DE1"/>
    <w:rsid w:val="27BC5F2F"/>
    <w:rsid w:val="27C56764"/>
    <w:rsid w:val="27F621BE"/>
    <w:rsid w:val="28274028"/>
    <w:rsid w:val="284C2BE7"/>
    <w:rsid w:val="284F2CBE"/>
    <w:rsid w:val="2859520A"/>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9F0CE6"/>
    <w:rsid w:val="2CB27C36"/>
    <w:rsid w:val="2CC05BFF"/>
    <w:rsid w:val="2CC120EF"/>
    <w:rsid w:val="2CCA2C9B"/>
    <w:rsid w:val="2CEE1267"/>
    <w:rsid w:val="2D234687"/>
    <w:rsid w:val="2D281ED7"/>
    <w:rsid w:val="2D424EBF"/>
    <w:rsid w:val="2D574004"/>
    <w:rsid w:val="2D702F76"/>
    <w:rsid w:val="2DB41456"/>
    <w:rsid w:val="2DEB146B"/>
    <w:rsid w:val="2DEB6FD5"/>
    <w:rsid w:val="2E025655"/>
    <w:rsid w:val="2E127555"/>
    <w:rsid w:val="2E2964E0"/>
    <w:rsid w:val="2E3536ED"/>
    <w:rsid w:val="2E5055FF"/>
    <w:rsid w:val="2E8505F7"/>
    <w:rsid w:val="2E8D0BB5"/>
    <w:rsid w:val="2EB30CBF"/>
    <w:rsid w:val="2ED32E1D"/>
    <w:rsid w:val="2EDB641A"/>
    <w:rsid w:val="2EE756D5"/>
    <w:rsid w:val="2EF03040"/>
    <w:rsid w:val="2F0C5223"/>
    <w:rsid w:val="2F3B4436"/>
    <w:rsid w:val="2F6D4904"/>
    <w:rsid w:val="2F971CC7"/>
    <w:rsid w:val="2FC64DF1"/>
    <w:rsid w:val="2FD63906"/>
    <w:rsid w:val="2FEB32AC"/>
    <w:rsid w:val="2FF27927"/>
    <w:rsid w:val="301423B4"/>
    <w:rsid w:val="3019146D"/>
    <w:rsid w:val="30207EA1"/>
    <w:rsid w:val="3037461C"/>
    <w:rsid w:val="30474804"/>
    <w:rsid w:val="308E5F8F"/>
    <w:rsid w:val="30AA27E5"/>
    <w:rsid w:val="30C4716D"/>
    <w:rsid w:val="30E0745B"/>
    <w:rsid w:val="312654D9"/>
    <w:rsid w:val="313D2495"/>
    <w:rsid w:val="31774A03"/>
    <w:rsid w:val="31791721"/>
    <w:rsid w:val="319A1009"/>
    <w:rsid w:val="319E59CD"/>
    <w:rsid w:val="31B55E32"/>
    <w:rsid w:val="31C53C32"/>
    <w:rsid w:val="31F30AE8"/>
    <w:rsid w:val="32180206"/>
    <w:rsid w:val="3227486F"/>
    <w:rsid w:val="322F23D7"/>
    <w:rsid w:val="32472899"/>
    <w:rsid w:val="327A4485"/>
    <w:rsid w:val="3299371B"/>
    <w:rsid w:val="32B93BD3"/>
    <w:rsid w:val="32D502B9"/>
    <w:rsid w:val="32DC1864"/>
    <w:rsid w:val="32FA3FE0"/>
    <w:rsid w:val="331F7372"/>
    <w:rsid w:val="34372409"/>
    <w:rsid w:val="346F4329"/>
    <w:rsid w:val="348F4919"/>
    <w:rsid w:val="34B11805"/>
    <w:rsid w:val="34BC30F2"/>
    <w:rsid w:val="34BE13A4"/>
    <w:rsid w:val="34BE13EA"/>
    <w:rsid w:val="34E22D4D"/>
    <w:rsid w:val="34E504F8"/>
    <w:rsid w:val="34F0088D"/>
    <w:rsid w:val="3506627F"/>
    <w:rsid w:val="351C19EC"/>
    <w:rsid w:val="358A5A82"/>
    <w:rsid w:val="35986447"/>
    <w:rsid w:val="360B2661"/>
    <w:rsid w:val="36104FF4"/>
    <w:rsid w:val="361106CF"/>
    <w:rsid w:val="36234D49"/>
    <w:rsid w:val="36552314"/>
    <w:rsid w:val="36620A62"/>
    <w:rsid w:val="368A1909"/>
    <w:rsid w:val="36A92DFD"/>
    <w:rsid w:val="36CC4A96"/>
    <w:rsid w:val="36DD37CC"/>
    <w:rsid w:val="36EA4BC9"/>
    <w:rsid w:val="37187DD0"/>
    <w:rsid w:val="377707FA"/>
    <w:rsid w:val="37825C2B"/>
    <w:rsid w:val="37860E7B"/>
    <w:rsid w:val="3786517A"/>
    <w:rsid w:val="37C229DA"/>
    <w:rsid w:val="37CC6235"/>
    <w:rsid w:val="38047665"/>
    <w:rsid w:val="38571186"/>
    <w:rsid w:val="38734773"/>
    <w:rsid w:val="389B710A"/>
    <w:rsid w:val="38AF1D06"/>
    <w:rsid w:val="38C033A5"/>
    <w:rsid w:val="38C32F88"/>
    <w:rsid w:val="38C42F8A"/>
    <w:rsid w:val="38C91EDE"/>
    <w:rsid w:val="38DF7B4F"/>
    <w:rsid w:val="38F70033"/>
    <w:rsid w:val="39074B30"/>
    <w:rsid w:val="392D25CA"/>
    <w:rsid w:val="39456637"/>
    <w:rsid w:val="39561F60"/>
    <w:rsid w:val="39840D82"/>
    <w:rsid w:val="398D1D5D"/>
    <w:rsid w:val="39AA6C94"/>
    <w:rsid w:val="39B55AC0"/>
    <w:rsid w:val="39D746A9"/>
    <w:rsid w:val="39EA2358"/>
    <w:rsid w:val="39F17AC0"/>
    <w:rsid w:val="39F5707E"/>
    <w:rsid w:val="3A0379ED"/>
    <w:rsid w:val="3A20528F"/>
    <w:rsid w:val="3A702D1A"/>
    <w:rsid w:val="3A714924"/>
    <w:rsid w:val="3AB4098F"/>
    <w:rsid w:val="3B167634"/>
    <w:rsid w:val="3B1F0857"/>
    <w:rsid w:val="3B67029C"/>
    <w:rsid w:val="3B827E55"/>
    <w:rsid w:val="3B9E4D02"/>
    <w:rsid w:val="3BA60FAD"/>
    <w:rsid w:val="3BC506FA"/>
    <w:rsid w:val="3BCB0E9F"/>
    <w:rsid w:val="3BE9676F"/>
    <w:rsid w:val="3C07512C"/>
    <w:rsid w:val="3C2105FF"/>
    <w:rsid w:val="3CB3101C"/>
    <w:rsid w:val="3D053727"/>
    <w:rsid w:val="3D6841DA"/>
    <w:rsid w:val="3D7D0EF8"/>
    <w:rsid w:val="3D7D15BF"/>
    <w:rsid w:val="3DB039E8"/>
    <w:rsid w:val="3DC80F94"/>
    <w:rsid w:val="3E6D53A3"/>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4A5F78"/>
    <w:rsid w:val="40547D30"/>
    <w:rsid w:val="405D4FA8"/>
    <w:rsid w:val="40AF4F4A"/>
    <w:rsid w:val="40C93161"/>
    <w:rsid w:val="40DE300E"/>
    <w:rsid w:val="40F06D64"/>
    <w:rsid w:val="41055DF9"/>
    <w:rsid w:val="4117325E"/>
    <w:rsid w:val="41B3548D"/>
    <w:rsid w:val="41F36599"/>
    <w:rsid w:val="41FA16D6"/>
    <w:rsid w:val="420C58B8"/>
    <w:rsid w:val="421A7084"/>
    <w:rsid w:val="422F2725"/>
    <w:rsid w:val="423916CB"/>
    <w:rsid w:val="425432EE"/>
    <w:rsid w:val="42BD6B1E"/>
    <w:rsid w:val="42DD2122"/>
    <w:rsid w:val="43327C64"/>
    <w:rsid w:val="438E663C"/>
    <w:rsid w:val="43B9736F"/>
    <w:rsid w:val="43E13EFF"/>
    <w:rsid w:val="44272023"/>
    <w:rsid w:val="44313B75"/>
    <w:rsid w:val="444F6D6A"/>
    <w:rsid w:val="4477632E"/>
    <w:rsid w:val="44844EA2"/>
    <w:rsid w:val="448F1ECD"/>
    <w:rsid w:val="44A06E82"/>
    <w:rsid w:val="44A212E1"/>
    <w:rsid w:val="44AB432D"/>
    <w:rsid w:val="44D7436C"/>
    <w:rsid w:val="44F66E2E"/>
    <w:rsid w:val="44FB234B"/>
    <w:rsid w:val="452137B9"/>
    <w:rsid w:val="45385DE5"/>
    <w:rsid w:val="457365F1"/>
    <w:rsid w:val="45817FA5"/>
    <w:rsid w:val="458D1E05"/>
    <w:rsid w:val="45AA6F6F"/>
    <w:rsid w:val="45B1343B"/>
    <w:rsid w:val="45B81AB3"/>
    <w:rsid w:val="45BA670B"/>
    <w:rsid w:val="45C6595E"/>
    <w:rsid w:val="45D7114A"/>
    <w:rsid w:val="45D926B8"/>
    <w:rsid w:val="460036B6"/>
    <w:rsid w:val="462958D9"/>
    <w:rsid w:val="463D2143"/>
    <w:rsid w:val="465C6AA3"/>
    <w:rsid w:val="466A4EF2"/>
    <w:rsid w:val="46935C55"/>
    <w:rsid w:val="46DE3351"/>
    <w:rsid w:val="46E1316F"/>
    <w:rsid w:val="46E87CF4"/>
    <w:rsid w:val="46E95E10"/>
    <w:rsid w:val="46F703C0"/>
    <w:rsid w:val="4744336D"/>
    <w:rsid w:val="475959B6"/>
    <w:rsid w:val="47630CE7"/>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014546"/>
    <w:rsid w:val="491F6E09"/>
    <w:rsid w:val="493F20C4"/>
    <w:rsid w:val="494815E7"/>
    <w:rsid w:val="49506575"/>
    <w:rsid w:val="4973775F"/>
    <w:rsid w:val="497E13FB"/>
    <w:rsid w:val="49F95658"/>
    <w:rsid w:val="4A6D6F89"/>
    <w:rsid w:val="4A915522"/>
    <w:rsid w:val="4A9962A4"/>
    <w:rsid w:val="4A9C2FD5"/>
    <w:rsid w:val="4ABF34BD"/>
    <w:rsid w:val="4ADE7B31"/>
    <w:rsid w:val="4B2A23EE"/>
    <w:rsid w:val="4B34465F"/>
    <w:rsid w:val="4B551143"/>
    <w:rsid w:val="4B6328A2"/>
    <w:rsid w:val="4B6416C4"/>
    <w:rsid w:val="4BA81DCF"/>
    <w:rsid w:val="4BEE5117"/>
    <w:rsid w:val="4C016E5A"/>
    <w:rsid w:val="4C2E69C1"/>
    <w:rsid w:val="4C49352C"/>
    <w:rsid w:val="4C4F0870"/>
    <w:rsid w:val="4C703901"/>
    <w:rsid w:val="4C737115"/>
    <w:rsid w:val="4C742085"/>
    <w:rsid w:val="4C7D139E"/>
    <w:rsid w:val="4CCF19B1"/>
    <w:rsid w:val="4CDF4357"/>
    <w:rsid w:val="4CEE4839"/>
    <w:rsid w:val="4D0071ED"/>
    <w:rsid w:val="4D030E94"/>
    <w:rsid w:val="4D1E1268"/>
    <w:rsid w:val="4D475113"/>
    <w:rsid w:val="4D7C1AAE"/>
    <w:rsid w:val="4D95206D"/>
    <w:rsid w:val="4DD062C2"/>
    <w:rsid w:val="4E641437"/>
    <w:rsid w:val="4EBF2370"/>
    <w:rsid w:val="4EC31CB0"/>
    <w:rsid w:val="4EE13314"/>
    <w:rsid w:val="4EF34CB6"/>
    <w:rsid w:val="4F1A51A0"/>
    <w:rsid w:val="4F1F7A95"/>
    <w:rsid w:val="4F22179C"/>
    <w:rsid w:val="4F691B6D"/>
    <w:rsid w:val="4F8F1D57"/>
    <w:rsid w:val="4FD6416C"/>
    <w:rsid w:val="502C0BC9"/>
    <w:rsid w:val="503E0F38"/>
    <w:rsid w:val="50C25E41"/>
    <w:rsid w:val="50D62A15"/>
    <w:rsid w:val="50D65DA4"/>
    <w:rsid w:val="50D66170"/>
    <w:rsid w:val="50EC70C4"/>
    <w:rsid w:val="511E548D"/>
    <w:rsid w:val="5145218E"/>
    <w:rsid w:val="51477D68"/>
    <w:rsid w:val="514A0B19"/>
    <w:rsid w:val="515874B3"/>
    <w:rsid w:val="519062F1"/>
    <w:rsid w:val="51B523BE"/>
    <w:rsid w:val="51B54FF2"/>
    <w:rsid w:val="51C413B8"/>
    <w:rsid w:val="51E35217"/>
    <w:rsid w:val="52055E9D"/>
    <w:rsid w:val="520A1FAA"/>
    <w:rsid w:val="520B7D60"/>
    <w:rsid w:val="52235AA1"/>
    <w:rsid w:val="522A107F"/>
    <w:rsid w:val="52376A4E"/>
    <w:rsid w:val="52386C5A"/>
    <w:rsid w:val="523F21DF"/>
    <w:rsid w:val="524537C0"/>
    <w:rsid w:val="526D2BFB"/>
    <w:rsid w:val="528172AA"/>
    <w:rsid w:val="52B07B8F"/>
    <w:rsid w:val="52F57F5E"/>
    <w:rsid w:val="533454BA"/>
    <w:rsid w:val="53451983"/>
    <w:rsid w:val="5376138F"/>
    <w:rsid w:val="539134D9"/>
    <w:rsid w:val="5391746D"/>
    <w:rsid w:val="53BB0CA4"/>
    <w:rsid w:val="53D161CA"/>
    <w:rsid w:val="54467E9A"/>
    <w:rsid w:val="54966C7E"/>
    <w:rsid w:val="54A1138E"/>
    <w:rsid w:val="54B947DB"/>
    <w:rsid w:val="54C21232"/>
    <w:rsid w:val="54C618EB"/>
    <w:rsid w:val="551B1E1C"/>
    <w:rsid w:val="554B67CC"/>
    <w:rsid w:val="55865541"/>
    <w:rsid w:val="559150F6"/>
    <w:rsid w:val="55922A74"/>
    <w:rsid w:val="55B74631"/>
    <w:rsid w:val="55CE5C26"/>
    <w:rsid w:val="55DC6C73"/>
    <w:rsid w:val="55E439AE"/>
    <w:rsid w:val="561171F4"/>
    <w:rsid w:val="56175EF8"/>
    <w:rsid w:val="56834170"/>
    <w:rsid w:val="56B03EE7"/>
    <w:rsid w:val="56B23ED5"/>
    <w:rsid w:val="56BD1276"/>
    <w:rsid w:val="56E4373D"/>
    <w:rsid w:val="56ED5DD5"/>
    <w:rsid w:val="56FD47B6"/>
    <w:rsid w:val="57387CF0"/>
    <w:rsid w:val="574A747C"/>
    <w:rsid w:val="57786B04"/>
    <w:rsid w:val="57BE0329"/>
    <w:rsid w:val="57D71E40"/>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244DEE"/>
    <w:rsid w:val="5A2C5B56"/>
    <w:rsid w:val="5A605FDC"/>
    <w:rsid w:val="5A7F536A"/>
    <w:rsid w:val="5AA86298"/>
    <w:rsid w:val="5AB3412B"/>
    <w:rsid w:val="5AC8793B"/>
    <w:rsid w:val="5ADD173D"/>
    <w:rsid w:val="5AF16059"/>
    <w:rsid w:val="5AF34ABD"/>
    <w:rsid w:val="5B3A53C1"/>
    <w:rsid w:val="5B6339F0"/>
    <w:rsid w:val="5B780CD3"/>
    <w:rsid w:val="5B81031A"/>
    <w:rsid w:val="5BB226C5"/>
    <w:rsid w:val="5BC11427"/>
    <w:rsid w:val="5BF27270"/>
    <w:rsid w:val="5C336F38"/>
    <w:rsid w:val="5C3D6739"/>
    <w:rsid w:val="5C4E209B"/>
    <w:rsid w:val="5C7E6725"/>
    <w:rsid w:val="5CBD3427"/>
    <w:rsid w:val="5CE05656"/>
    <w:rsid w:val="5CF80F97"/>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245B8C"/>
    <w:rsid w:val="5F3A5636"/>
    <w:rsid w:val="5F425476"/>
    <w:rsid w:val="5F5428B9"/>
    <w:rsid w:val="5F936E54"/>
    <w:rsid w:val="5FB74DC9"/>
    <w:rsid w:val="5FC63B37"/>
    <w:rsid w:val="5FD27EAA"/>
    <w:rsid w:val="5FD3165B"/>
    <w:rsid w:val="605362F5"/>
    <w:rsid w:val="6067466E"/>
    <w:rsid w:val="60682A04"/>
    <w:rsid w:val="609A6A10"/>
    <w:rsid w:val="60AB73E1"/>
    <w:rsid w:val="60AC3FA8"/>
    <w:rsid w:val="60B847DE"/>
    <w:rsid w:val="60CC0EE0"/>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D650DD"/>
    <w:rsid w:val="63E820BD"/>
    <w:rsid w:val="63FF2724"/>
    <w:rsid w:val="640C5114"/>
    <w:rsid w:val="64360D58"/>
    <w:rsid w:val="646D46E1"/>
    <w:rsid w:val="64757424"/>
    <w:rsid w:val="64AB37B1"/>
    <w:rsid w:val="64C64337"/>
    <w:rsid w:val="64ED212E"/>
    <w:rsid w:val="651068D8"/>
    <w:rsid w:val="65172D4E"/>
    <w:rsid w:val="652C5CAC"/>
    <w:rsid w:val="654E7F43"/>
    <w:rsid w:val="656C5B5F"/>
    <w:rsid w:val="658F5CE7"/>
    <w:rsid w:val="65B268D9"/>
    <w:rsid w:val="65E330C1"/>
    <w:rsid w:val="660D2ED6"/>
    <w:rsid w:val="66154A92"/>
    <w:rsid w:val="6633723C"/>
    <w:rsid w:val="6646463A"/>
    <w:rsid w:val="664F1741"/>
    <w:rsid w:val="665515CB"/>
    <w:rsid w:val="66A43EDE"/>
    <w:rsid w:val="66E63727"/>
    <w:rsid w:val="66F10A4A"/>
    <w:rsid w:val="67041D36"/>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E374D3"/>
    <w:rsid w:val="69F324FF"/>
    <w:rsid w:val="6A156BDE"/>
    <w:rsid w:val="6A3B3D8A"/>
    <w:rsid w:val="6A805812"/>
    <w:rsid w:val="6A9339D3"/>
    <w:rsid w:val="6ACC0042"/>
    <w:rsid w:val="6AE85CBD"/>
    <w:rsid w:val="6B017821"/>
    <w:rsid w:val="6B0414A0"/>
    <w:rsid w:val="6B2F7D93"/>
    <w:rsid w:val="6BBA7FF6"/>
    <w:rsid w:val="6BC56335"/>
    <w:rsid w:val="6C08022B"/>
    <w:rsid w:val="6C5029AA"/>
    <w:rsid w:val="6C574788"/>
    <w:rsid w:val="6C7B193D"/>
    <w:rsid w:val="6CCC1032"/>
    <w:rsid w:val="6CD96208"/>
    <w:rsid w:val="6CE62952"/>
    <w:rsid w:val="6CEA0080"/>
    <w:rsid w:val="6D16062B"/>
    <w:rsid w:val="6D172DCB"/>
    <w:rsid w:val="6D381272"/>
    <w:rsid w:val="6D4F0F68"/>
    <w:rsid w:val="6D6C2BD8"/>
    <w:rsid w:val="6D8A3872"/>
    <w:rsid w:val="6DAE0101"/>
    <w:rsid w:val="6DE17DEC"/>
    <w:rsid w:val="6DE23279"/>
    <w:rsid w:val="6E1A1DB0"/>
    <w:rsid w:val="6E2D5912"/>
    <w:rsid w:val="6E361081"/>
    <w:rsid w:val="6E650F3D"/>
    <w:rsid w:val="6EAF2053"/>
    <w:rsid w:val="6EDA7F16"/>
    <w:rsid w:val="6EDC1FE0"/>
    <w:rsid w:val="6EE74312"/>
    <w:rsid w:val="6EFF7A7C"/>
    <w:rsid w:val="6F1B1D3F"/>
    <w:rsid w:val="6F254B42"/>
    <w:rsid w:val="6F505A5A"/>
    <w:rsid w:val="6F686244"/>
    <w:rsid w:val="6F7A7103"/>
    <w:rsid w:val="6F814935"/>
    <w:rsid w:val="6F874CEF"/>
    <w:rsid w:val="6FBF334A"/>
    <w:rsid w:val="6FC07C8D"/>
    <w:rsid w:val="6FC77999"/>
    <w:rsid w:val="6FCB2A1F"/>
    <w:rsid w:val="70007643"/>
    <w:rsid w:val="704B4180"/>
    <w:rsid w:val="704E2864"/>
    <w:rsid w:val="70780262"/>
    <w:rsid w:val="707C4EAC"/>
    <w:rsid w:val="70A71E50"/>
    <w:rsid w:val="70AE7F92"/>
    <w:rsid w:val="70C84217"/>
    <w:rsid w:val="70D53027"/>
    <w:rsid w:val="70F4121B"/>
    <w:rsid w:val="710157FA"/>
    <w:rsid w:val="719A644F"/>
    <w:rsid w:val="719F04F7"/>
    <w:rsid w:val="71DC6BDB"/>
    <w:rsid w:val="725A7B4C"/>
    <w:rsid w:val="72B4773D"/>
    <w:rsid w:val="72BF770E"/>
    <w:rsid w:val="732D6613"/>
    <w:rsid w:val="734C467B"/>
    <w:rsid w:val="73960EEE"/>
    <w:rsid w:val="739764D5"/>
    <w:rsid w:val="73CA1684"/>
    <w:rsid w:val="73DA32F0"/>
    <w:rsid w:val="73E72A3B"/>
    <w:rsid w:val="745E050A"/>
    <w:rsid w:val="74723E1E"/>
    <w:rsid w:val="747812FB"/>
    <w:rsid w:val="749C48FA"/>
    <w:rsid w:val="74A81D20"/>
    <w:rsid w:val="74B06B49"/>
    <w:rsid w:val="75785319"/>
    <w:rsid w:val="75881125"/>
    <w:rsid w:val="75A1363B"/>
    <w:rsid w:val="75A81BFD"/>
    <w:rsid w:val="75B736BB"/>
    <w:rsid w:val="75BF7939"/>
    <w:rsid w:val="75CF63FA"/>
    <w:rsid w:val="75D82478"/>
    <w:rsid w:val="75E32F6E"/>
    <w:rsid w:val="760F0126"/>
    <w:rsid w:val="761E66BE"/>
    <w:rsid w:val="762D1631"/>
    <w:rsid w:val="765F5311"/>
    <w:rsid w:val="766C3C49"/>
    <w:rsid w:val="767316AA"/>
    <w:rsid w:val="768077A6"/>
    <w:rsid w:val="76C10A81"/>
    <w:rsid w:val="76ED5EB1"/>
    <w:rsid w:val="76F374B5"/>
    <w:rsid w:val="770D0D33"/>
    <w:rsid w:val="77262C2A"/>
    <w:rsid w:val="77414F86"/>
    <w:rsid w:val="7778323A"/>
    <w:rsid w:val="77AA278A"/>
    <w:rsid w:val="77C26D21"/>
    <w:rsid w:val="77C6382D"/>
    <w:rsid w:val="77F24622"/>
    <w:rsid w:val="78977B66"/>
    <w:rsid w:val="78B00909"/>
    <w:rsid w:val="78C338C8"/>
    <w:rsid w:val="78DB6E64"/>
    <w:rsid w:val="78E10781"/>
    <w:rsid w:val="78E82598"/>
    <w:rsid w:val="78F66093"/>
    <w:rsid w:val="79026089"/>
    <w:rsid w:val="792D2A23"/>
    <w:rsid w:val="79326AF6"/>
    <w:rsid w:val="795A669D"/>
    <w:rsid w:val="79603053"/>
    <w:rsid w:val="796F189E"/>
    <w:rsid w:val="7976552C"/>
    <w:rsid w:val="79921296"/>
    <w:rsid w:val="799E01BB"/>
    <w:rsid w:val="79B431D2"/>
    <w:rsid w:val="7A1B5500"/>
    <w:rsid w:val="7A2239C5"/>
    <w:rsid w:val="7A230AC3"/>
    <w:rsid w:val="7A9B00ED"/>
    <w:rsid w:val="7AE37E7C"/>
    <w:rsid w:val="7AE6382C"/>
    <w:rsid w:val="7AE73DC8"/>
    <w:rsid w:val="7B095F8D"/>
    <w:rsid w:val="7B13443C"/>
    <w:rsid w:val="7B2A66C7"/>
    <w:rsid w:val="7B36781C"/>
    <w:rsid w:val="7B66335D"/>
    <w:rsid w:val="7B8B526B"/>
    <w:rsid w:val="7BDB2A44"/>
    <w:rsid w:val="7BF33376"/>
    <w:rsid w:val="7C1152C9"/>
    <w:rsid w:val="7C167125"/>
    <w:rsid w:val="7C252236"/>
    <w:rsid w:val="7C4628AD"/>
    <w:rsid w:val="7C59678B"/>
    <w:rsid w:val="7C7F3FAA"/>
    <w:rsid w:val="7C9329EB"/>
    <w:rsid w:val="7C99467F"/>
    <w:rsid w:val="7D01762C"/>
    <w:rsid w:val="7D1A5591"/>
    <w:rsid w:val="7D280F41"/>
    <w:rsid w:val="7D7623CD"/>
    <w:rsid w:val="7DA07DE9"/>
    <w:rsid w:val="7E1F68FD"/>
    <w:rsid w:val="7E845C38"/>
    <w:rsid w:val="7E891E8D"/>
    <w:rsid w:val="7EC14D4E"/>
    <w:rsid w:val="7EE413B1"/>
    <w:rsid w:val="7F401D24"/>
    <w:rsid w:val="7F7A4359"/>
    <w:rsid w:val="7FAD144B"/>
    <w:rsid w:val="7FCA44A7"/>
    <w:rsid w:val="7FCF263E"/>
    <w:rsid w:val="7FD245A4"/>
    <w:rsid w:val="7FDB0072"/>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1"/>
    <w:link w:val="77"/>
    <w:qFormat/>
    <w:uiPriority w:val="0"/>
    <w:pPr>
      <w:keepNext/>
      <w:keepLines/>
      <w:spacing w:before="120" w:after="120"/>
      <w:jc w:val="left"/>
      <w:outlineLvl w:val="1"/>
    </w:pPr>
    <w:rPr>
      <w:rFonts w:ascii="宋体" w:hAnsi="宋体"/>
      <w:b/>
      <w:szCs w:val="24"/>
    </w:rPr>
  </w:style>
  <w:style w:type="paragraph" w:styleId="5">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2">
    <w:name w:val="heading 4"/>
    <w:basedOn w:val="1"/>
    <w:next w:val="1"/>
    <w:link w:val="81"/>
    <w:qFormat/>
    <w:uiPriority w:val="0"/>
    <w:pPr>
      <w:keepNext/>
      <w:keepLines/>
      <w:spacing w:before="120" w:after="120"/>
      <w:outlineLvl w:val="3"/>
    </w:pPr>
    <w:rPr>
      <w:rFonts w:ascii="Arial" w:hAnsi="Arial" w:eastAsia="黑体"/>
      <w:b/>
      <w:sz w:val="28"/>
    </w:rPr>
  </w:style>
  <w:style w:type="paragraph" w:styleId="6">
    <w:name w:val="heading 5"/>
    <w:basedOn w:val="1"/>
    <w:next w:val="7"/>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4"/>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Note Heading"/>
    <w:basedOn w:val="1"/>
    <w:next w:val="1"/>
    <w:link w:val="475"/>
    <w:qFormat/>
    <w:uiPriority w:val="0"/>
    <w:pPr>
      <w:widowControl/>
      <w:jc w:val="left"/>
    </w:pPr>
    <w:rPr>
      <w:rFonts w:ascii="Verdana" w:hAnsi="Verdana" w:eastAsia="Times New Roman" w:cs="宋体"/>
      <w:kern w:val="0"/>
      <w:sz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semiHidden/>
    <w:qFormat/>
    <w:uiPriority w:val="0"/>
    <w:pPr>
      <w:ind w:left="1680"/>
    </w:pPr>
  </w:style>
  <w:style w:type="paragraph" w:styleId="20">
    <w:name w:val="Document Map"/>
    <w:basedOn w:val="1"/>
    <w:link w:val="87"/>
    <w:semiHidden/>
    <w:qFormat/>
    <w:uiPriority w:val="0"/>
    <w:pPr>
      <w:shd w:val="clear" w:color="auto" w:fill="000080"/>
    </w:pPr>
  </w:style>
  <w:style w:type="paragraph" w:styleId="21">
    <w:name w:val="annotation text"/>
    <w:basedOn w:val="1"/>
    <w:link w:val="88"/>
    <w:qFormat/>
    <w:uiPriority w:val="0"/>
    <w:pPr>
      <w:jc w:val="left"/>
    </w:pPr>
  </w:style>
  <w:style w:type="paragraph" w:styleId="22">
    <w:name w:val="index 6"/>
    <w:basedOn w:val="1"/>
    <w:next w:val="1"/>
    <w:semiHidden/>
    <w:qFormat/>
    <w:uiPriority w:val="0"/>
    <w:pPr>
      <w:ind w:left="2100"/>
    </w:pPr>
  </w:style>
  <w:style w:type="paragraph" w:styleId="23">
    <w:name w:val="Salutation"/>
    <w:basedOn w:val="1"/>
    <w:next w:val="1"/>
    <w:link w:val="463"/>
    <w:qFormat/>
    <w:uiPriority w:val="0"/>
    <w:rPr>
      <w:rFonts w:ascii="仿宋_GB2312" w:eastAsia="仿宋_GB2312"/>
      <w:sz w:val="28"/>
    </w:rPr>
  </w:style>
  <w:style w:type="paragraph" w:styleId="24">
    <w:name w:val="Body Text 3"/>
    <w:basedOn w:val="1"/>
    <w:link w:val="464"/>
    <w:qFormat/>
    <w:uiPriority w:val="0"/>
    <w:rPr>
      <w:rFonts w:ascii="仿宋_GB2312" w:hAnsi="Arial" w:eastAsia="仿宋_GB2312"/>
      <w:sz w:val="32"/>
    </w:rPr>
  </w:style>
  <w:style w:type="paragraph" w:styleId="25">
    <w:name w:val="Body Text"/>
    <w:basedOn w:val="1"/>
    <w:link w:val="89"/>
    <w:qFormat/>
    <w:uiPriority w:val="0"/>
    <w:rPr>
      <w:rFonts w:ascii="楷体_GB2312" w:hAnsi="Arial" w:eastAsia="楷体_GB2312"/>
      <w:sz w:val="28"/>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semiHidden/>
    <w:qFormat/>
    <w:uiPriority w:val="0"/>
    <w:rPr>
      <w:b/>
      <w:bCs/>
    </w:rPr>
  </w:style>
  <w:style w:type="paragraph" w:styleId="60">
    <w:name w:val="Body Text First Indent"/>
    <w:basedOn w:val="25"/>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3"/>
    <w:qFormat/>
    <w:uiPriority w:val="0"/>
    <w:rPr>
      <w:rFonts w:ascii="黑体" w:eastAsia="黑体"/>
      <w:b/>
      <w:kern w:val="44"/>
      <w:sz w:val="24"/>
      <w:szCs w:val="28"/>
      <w:lang w:val="en-US" w:eastAsia="zh-CN" w:bidi="ar-SA"/>
    </w:rPr>
  </w:style>
  <w:style w:type="character" w:customStyle="1" w:styleId="77">
    <w:name w:val="标题 2 字符"/>
    <w:link w:val="4"/>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5"/>
    <w:qFormat/>
    <w:uiPriority w:val="0"/>
    <w:rPr>
      <w:rFonts w:ascii="宋体" w:hAnsi="宋体" w:eastAsia="宋体"/>
      <w:b/>
      <w:kern w:val="2"/>
      <w:sz w:val="21"/>
      <w:szCs w:val="21"/>
      <w:shd w:val="clear" w:color="auto" w:fill="FFFFFF"/>
    </w:rPr>
  </w:style>
  <w:style w:type="character" w:customStyle="1" w:styleId="81">
    <w:name w:val="标题 4 字符"/>
    <w:link w:val="2"/>
    <w:qFormat/>
    <w:uiPriority w:val="0"/>
    <w:rPr>
      <w:rFonts w:ascii="Arial" w:hAnsi="Arial" w:eastAsia="黑体"/>
      <w:b/>
      <w:kern w:val="2"/>
      <w:sz w:val="28"/>
      <w:lang w:val="en-US" w:eastAsia="zh-CN" w:bidi="ar-SA"/>
    </w:rPr>
  </w:style>
  <w:style w:type="character" w:customStyle="1" w:styleId="82">
    <w:name w:val="标题 5 字符"/>
    <w:link w:val="6"/>
    <w:qFormat/>
    <w:uiPriority w:val="0"/>
    <w:rPr>
      <w:rFonts w:ascii="黑体" w:eastAsia="黑体"/>
      <w:b/>
      <w:color w:val="000000"/>
      <w:sz w:val="28"/>
      <w:lang w:val="en-US" w:eastAsia="zh-CN" w:bidi="ar-SA"/>
    </w:rPr>
  </w:style>
  <w:style w:type="character" w:customStyle="1" w:styleId="83">
    <w:name w:val="标题 6 字符"/>
    <w:link w:val="8"/>
    <w:qFormat/>
    <w:uiPriority w:val="0"/>
    <w:rPr>
      <w:rFonts w:ascii="Arial" w:hAnsi="Arial" w:eastAsia="黑体"/>
      <w:b/>
      <w:bCs/>
      <w:kern w:val="2"/>
      <w:sz w:val="24"/>
      <w:szCs w:val="24"/>
      <w:lang w:val="en-US" w:eastAsia="zh-CN" w:bidi="ar-SA"/>
    </w:rPr>
  </w:style>
  <w:style w:type="character" w:customStyle="1" w:styleId="84">
    <w:name w:val="标题 7 字符"/>
    <w:link w:val="9"/>
    <w:qFormat/>
    <w:uiPriority w:val="0"/>
    <w:rPr>
      <w:rFonts w:eastAsia="宋体"/>
      <w:b/>
      <w:bCs/>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1"/>
      <w:lang w:val="en-US" w:eastAsia="zh-CN" w:bidi="ar-SA"/>
    </w:rPr>
  </w:style>
  <w:style w:type="character" w:customStyle="1" w:styleId="87">
    <w:name w:val="文档结构图 字符"/>
    <w:link w:val="20"/>
    <w:qFormat/>
    <w:uiPriority w:val="0"/>
    <w:rPr>
      <w:rFonts w:eastAsia="宋体"/>
      <w:kern w:val="2"/>
      <w:sz w:val="21"/>
      <w:lang w:val="en-US" w:eastAsia="zh-CN" w:bidi="ar-SA"/>
    </w:rPr>
  </w:style>
  <w:style w:type="character" w:customStyle="1" w:styleId="88">
    <w:name w:val="批注文字 字符"/>
    <w:link w:val="21"/>
    <w:qFormat/>
    <w:uiPriority w:val="0"/>
    <w:rPr>
      <w:kern w:val="2"/>
      <w:sz w:val="21"/>
    </w:rPr>
  </w:style>
  <w:style w:type="character" w:customStyle="1" w:styleId="89">
    <w:name w:val="正文文本 字符"/>
    <w:link w:val="25"/>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0"/>
    <w:qFormat/>
    <w:uiPriority w:val="0"/>
  </w:style>
  <w:style w:type="paragraph" w:customStyle="1" w:styleId="25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3"/>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5"/>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5"/>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2"/>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4"/>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qFormat/>
    <w:uiPriority w:val="0"/>
    <w:rPr>
      <w:rFonts w:ascii="楷体_GB2312" w:hAnsi="Arial" w:eastAsia="楷体_GB2312"/>
      <w:sz w:val="28"/>
    </w:rPr>
  </w:style>
  <w:style w:type="paragraph" w:customStyle="1" w:styleId="343">
    <w:name w:val="Char Char Char Char Char Char Char Char Char Char Char Char Char1"/>
    <w:basedOn w:val="20"/>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7"/>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8"/>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qFormat/>
    <w:uiPriority w:val="0"/>
    <w:rPr>
      <w:rFonts w:ascii="仿宋_GB2312" w:eastAsia="仿宋_GB2312"/>
      <w:kern w:val="2"/>
      <w:sz w:val="28"/>
    </w:rPr>
  </w:style>
  <w:style w:type="character" w:customStyle="1" w:styleId="464">
    <w:name w:val="正文文本 3 字符"/>
    <w:basedOn w:val="64"/>
    <w:link w:val="24"/>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qFormat/>
    <w:uiPriority w:val="0"/>
    <w:rPr>
      <w:kern w:val="2"/>
      <w:sz w:val="21"/>
    </w:rPr>
  </w:style>
  <w:style w:type="character" w:customStyle="1" w:styleId="475">
    <w:name w:val="注释标题 字符"/>
    <w:basedOn w:val="64"/>
    <w:link w:val="15"/>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5"/>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 w:type="character" w:customStyle="1" w:styleId="492">
    <w:name w:val="font21"/>
    <w:basedOn w:val="64"/>
    <w:qFormat/>
    <w:uiPriority w:val="0"/>
    <w:rPr>
      <w:rFonts w:hint="default" w:ascii="Times New Roman" w:hAnsi="Times New Roman" w:cs="Times New Roman"/>
      <w:color w:val="000000"/>
      <w:sz w:val="21"/>
      <w:szCs w:val="21"/>
      <w:u w:val="none"/>
    </w:rPr>
  </w:style>
  <w:style w:type="paragraph" w:customStyle="1" w:styleId="493">
    <w:name w:val="索引 41"/>
    <w:basedOn w:val="1"/>
    <w:next w:val="1"/>
    <w:semiHidden/>
    <w:qFormat/>
    <w:uiPriority w:val="0"/>
    <w:pPr>
      <w:ind w:left="1260"/>
    </w:pPr>
    <w:rPr>
      <w:rFonts w:ascii="Calibri" w:hAnsi="Calibri" w:eastAsia="Calibri" w:cs="宋体"/>
      <w:sz w:val="20"/>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255fc5aa-d22f-47f1-a210-d443f030d290</errorID>
      <errorWord>-</errorWord>
      <group>L1_Format</group>
      <groupName>格式问题</groupName>
      <ability>L2_HalfPunc</ability>
      <abilityName>全半角检查</abilityName>
      <candidateList>
        <item>－</item>
      </candidateList>
      <explain>文本全半角错误。</explain>
      <paraID>28AE04A4</paraID>
      <start>21</start>
      <end>22</end>
      <status>modified</status>
      <modifiedWord>－</modifiedWord>
      <trackRevisions>false</trackRevisions>
    </reviewItem>
    <reviewItem>
      <errorID>44448f3e-55ab-49fd-a5d9-f5316b9d8786</errorID>
      <errorWord>2026年07月10日</errorWord>
      <group>L1_Knowledge</group>
      <groupName>知识性问题</groupName>
      <ability>L2_Time</ability>
      <abilityName>日期时间</abilityName>
      <candidateList>
        <item>2026年7月10日</item>
      </candidateList>
      <explain>根据日常书写习惯，月份一般会省略前导零。</explain>
      <paraID>36F22079</paraID>
      <start>10</start>
      <end>20</end>
      <status>modified</status>
      <modifiedWord>2026年7月10日</modifiedWord>
      <trackRevisions>false</trackRevisions>
    </reviewItem>
    <reviewItem>
      <errorID>eadeaeb5-909e-4c4d-8a49-c516cc49f9ff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436E7A8F</paraID>
      <start>0</start>
      <end>2</end>
      <status>unmodified</status>
      <modifiedWord/>
      <trackRevisions>false</trackRevisions>
    </reviewItem>
    <reviewItem>
      <errorID>21458d11-0cbc-47f5-9f70-31fa33c5788c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60A99A</paraID>
      <start>0</start>
      <end>2</end>
      <status>unmodified</status>
      <modifiedWord/>
      <trackRevisions>false</trackRevisions>
    </reviewItem>
    <reviewItem>
      <errorID>2282353a-b6b6-4aa4-82a1-313baf267b7e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175730C5</paraID>
      <start>0</start>
      <end>2</end>
      <status>unmodified</status>
      <modifiedWord/>
      <trackRevisions>false</trackRevisions>
    </reviewItem>
    <reviewItem>
      <errorID>bce946b5-b916-4a32-b6bc-d9bd35b3b18d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6F6B569</paraID>
      <start>0</start>
      <end>2</end>
      <status>unmodified</status>
      <modifiedWord/>
      <trackRevisions>false</trackRevisions>
    </reviewItem>
    <reviewItem>
      <errorID>9fa44db1-3297-4d94-b3cc-09dfb70621ca</errorID>
      <errorWord>（</errorWord>
      <group>L1_Punc</group>
      <groupName>标点问题</groupName>
      <ability>L2_Punc</ability>
      <abilityName>标点符号检查</abilityName>
      <candidateList/>
      <explain>同一形式括号套用。</explain>
      <paraID> 6F6B569</paraID>
      <start>86</start>
      <end>87</end>
      <status>unmodified</status>
      <modifiedWord/>
      <trackRevisions>false</trackRevisions>
    </reviewItem>
    <reviewItem>
      <errorID>e8585c90-14c9-4322-b61c-c7a6ed15b582</errorID>
      <errorWord>）</errorWord>
      <group>L1_Punc</group>
      <groupName>标点问题</groupName>
      <ability>L2_Punc</ability>
      <abilityName>标点符号检查</abilityName>
      <candidateList/>
      <explain>同一形式括号套用。</explain>
      <paraID> 6F6B569</paraID>
      <start>101</start>
      <end>102</end>
      <status>unmodified</status>
      <modifiedWord/>
      <trackRevisions>false</trackRevisions>
    </reviewItem>
    <reviewItem>
      <errorID>aa60ba0e-b547-411f-87d7-6aaf097ddc6d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419A35B2</paraID>
      <start>0</start>
      <end>2</end>
      <status>unmodified</status>
      <modifiedWord/>
      <trackRevisions>false</trackRevisions>
    </reviewItem>
    <reviewItem>
      <errorID>461d52cf-924b-4393-8913-c0408de9dbb3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540AD4AC</paraID>
      <start>0</start>
      <end>2</end>
      <status>unmodified</status>
      <modifiedWord/>
      <trackRevisions>false</trackRevisions>
    </reviewItem>
    <reviewItem>
      <errorID>3c08581a-4ec8-4e51-8a6c-7344fafe2acb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20C8933B</paraID>
      <start>0</start>
      <end>2</end>
      <status>unmodified</status>
      <modifiedWord/>
      <trackRevisions>false</trackRevisions>
    </reviewItem>
    <reviewItem>
      <errorID>0f2f9ca1-c709-4aa7-8128-4480592980c9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26640815</paraID>
      <start>0</start>
      <end>2</end>
      <status>unmodified</status>
      <modifiedWord/>
      <trackRevisions>false</trackRevisions>
    </reviewItem>
    <reviewItem>
      <errorID>e4730134-9f0f-4078-a8d4-79913ee43b00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6696CFB7</paraID>
      <start>0</start>
      <end>2</end>
      <status>unmodified</status>
      <modifiedWord/>
      <trackRevisions>false</trackRevisions>
    </reviewItem>
    <reviewItem>
      <errorID>9142de45-f337-47a9-b548-8c7dc0eee430</errorID>
      <errorWord>2026年04月</errorWord>
      <group>L1_Knowledge</group>
      <groupName>知识性问题</groupName>
      <ability>L2_Time</ability>
      <abilityName>日期时间</abilityName>
      <candidateList>
        <item>2026年4月</item>
      </candidateList>
      <explain>根据日常书写习惯，月份一般会省略前导零。</explain>
      <paraID>45473200</paraID>
      <start>5</start>
      <end>12</end>
      <status>modified</status>
      <modifiedWord>2026年4月</modifiedWord>
      <trackRevisions>false</trackRevisions>
    </reviewItem>
    <reviewItem>
      <errorID>56704921-2407-4634-8c2e-5c4528908711</errorID>
      <errorWord>2026年04月</errorWord>
      <group>L1_Knowledge</group>
      <groupName>知识性问题</groupName>
      <ability>L2_Time</ability>
      <abilityName>日期时间</abilityName>
      <candidateList>
        <item>2026年4月</item>
      </candidateList>
      <explain>根据日常书写习惯，月份一般会省略前导零。</explain>
      <paraID>45473200</paraID>
      <start>22</start>
      <end>29</end>
      <status>modified</status>
      <modifiedWord>2026年4月</modifiedWord>
      <trackRevisions>false</trackRevisions>
    </reviewItem>
    <reviewItem>
      <errorID>9d30f30c-3584-49fe-81b0-66a017940501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15DDD422</paraID>
      <start>0</start>
      <end>2</end>
      <status>unmodified</status>
      <modifiedWord/>
      <trackRevisions>false</trackRevisions>
    </reviewItem>
    <reviewItem>
      <errorID>28211630-af1c-48e3-98f6-1524fc2965a2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7A1FEC26</paraID>
      <start>0</start>
      <end>2</end>
      <status>unmodified</status>
      <modifiedWord/>
      <trackRevisions>false</trackRevisions>
    </reviewItem>
    <reviewItem>
      <errorID>88c1e353-bb3e-49a7-b6ec-fbc325e86521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35B358CE</paraID>
      <start>0</start>
      <end>2</end>
      <status>unmodified</status>
      <modifiedWord/>
      <trackRevisions>false</trackRevisions>
    </reviewItem>
    <reviewItem>
      <errorID>cd95007c-926b-48af-b45f-ac7f8f4dddca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4B80207C</paraID>
      <start>0</start>
      <end>2</end>
      <status>unmodified</status>
      <modifiedWord/>
      <trackRevisions>false</trackRevisions>
    </reviewItem>
    <reviewItem>
      <errorID>83713a09-bc61-4fff-ad53-fb048b92d16a</errorID>
      <errorWord>子</errorWord>
      <group>L1_Word</group>
      <groupName>字词问题</groupName>
      <ability>L2_Typo</ability>
      <abilityName>字词错误</abilityName>
      <candidateList>
        <item>子文</item>
      </candidateList>
      <explain/>
      <paraID>4B80207C</paraID>
      <start>64</start>
      <end>65</end>
      <status>unmodified</status>
      <modifiedWord/>
      <trackRevisions>false</trackRevisions>
    </reviewItem>
    <reviewItem>
      <errorID>965218ff-3569-40ac-9e0d-57996b3f3c1d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D6B09F2</paraID>
      <start>0</start>
      <end>2</end>
      <status>unmodified</status>
      <modifiedWord/>
      <trackRevisions>false</trackRevisions>
    </reviewItem>
    <reviewItem>
      <errorID>83eed86d-dee7-4a44-9442-effeec562651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5E6934AC</paraID>
      <start>0</start>
      <end>2</end>
      <status>unmodified</status>
      <modifiedWord/>
      <trackRevisions>false</trackRevisions>
    </reviewItem>
    <reviewItem>
      <errorID>49695757-4ea8-4d87-a6a7-849813c01761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5168753</paraID>
      <start>0</start>
      <end>2</end>
      <status>unmodified</status>
      <modifiedWord/>
      <trackRevisions>false</trackRevisions>
    </reviewItem>
    <reviewItem>
      <errorID>dbd95b5c-2491-4505-bfcf-b3ef45715a8f</errorID>
      <errorWord>-</errorWord>
      <group>L1_Format</group>
      <groupName>格式问题</groupName>
      <ability>L2_HalfPunc</ability>
      <abilityName>全半角检查</abilityName>
      <candidateList>
        <item>－</item>
      </candidateList>
      <explain>文本全半角错误。</explain>
      <paraID>468F0471</paraID>
      <start>21</start>
      <end>22</end>
      <status>modified</status>
      <modifiedWord>－</modifiedWord>
      <trackRevisions>false</trackRevisions>
    </reviewItem>
    <reviewItem>
      <errorID>70100bb6-3f47-4fa2-a8b1-0f89eb57b661</errorID>
      <errorWord>2026年07月10日</errorWord>
      <group>L1_Knowledge</group>
      <groupName>知识性问题</groupName>
      <ability>L2_Time</ability>
      <abilityName>日期时间</abilityName>
      <candidateList>
        <item>2026年7月10日</item>
      </candidateList>
      <explain>根据日常书写习惯，月份一般会省略前导零。</explain>
      <paraID> 4425458</paraID>
      <start>3</start>
      <end>13</end>
      <status>modified</status>
      <modifiedWord>2026年7月10日</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1B23-9A4B-4AB6-A2E1-38006EA9F3A9}">
  <ds:schemaRefs/>
</ds:datastoreItem>
</file>

<file path=customXml/itemProps2.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1037</Words>
  <Characters>1084</Characters>
  <Lines>48</Lines>
  <Paragraphs>13</Paragraphs>
  <TotalTime>24</TotalTime>
  <ScaleCrop>false</ScaleCrop>
  <LinksUpToDate>false</LinksUpToDate>
  <CharactersWithSpaces>1084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XXX</cp:lastModifiedBy>
  <cp:lastPrinted>2026-04-13T03:20:00Z</cp:lastPrinted>
  <dcterms:modified xsi:type="dcterms:W3CDTF">2026-04-15T07:33:28Z</dcterms:modified>
  <dc:title>  </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50F43DB94840475DAE9502485239D368_13</vt:lpwstr>
  </property>
  <property fmtid="{D5CDD505-2E9C-101B-9397-08002B2CF9AE}" pid="4" name="KSOSaveFontToCloudKey">
    <vt:lpwstr>460458498_cloud</vt:lpwstr>
  </property>
  <property fmtid="{D5CDD505-2E9C-101B-9397-08002B2CF9AE}" pid="5" name="KSOTemplateDocerSaveRecord">
    <vt:lpwstr>eyJoZGlkIjoiZjQyMTE0ODBiN2ViNjYzOGQzMjk2NDk3NTY2YWNiNzUiLCJ1c2VySWQiOiIzNjczNzQ5ODQifQ==</vt:lpwstr>
  </property>
</Properties>
</file>