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7BD41">
      <w:pPr>
        <w:jc w:val="right"/>
        <w:rPr>
          <w:rFonts w:ascii="仿宋" w:hAnsi="仿宋" w:eastAsia="仿宋" w:cs="仿宋"/>
          <w:sz w:val="44"/>
          <w:highlight w:val="none"/>
        </w:rPr>
      </w:pPr>
    </w:p>
    <w:p w14:paraId="36ABF9B8">
      <w:pPr>
        <w:pStyle w:val="78"/>
        <w:rPr>
          <w:rFonts w:hint="eastAsia" w:ascii="宋体" w:hAnsi="宋体" w:cs="宋体"/>
          <w:highlight w:val="none"/>
        </w:rPr>
      </w:pPr>
    </w:p>
    <w:p w14:paraId="54E5FFBA">
      <w:pPr>
        <w:pStyle w:val="78"/>
        <w:rPr>
          <w:rFonts w:hint="eastAsia" w:ascii="宋体" w:hAnsi="宋体" w:cs="宋体"/>
          <w:highlight w:val="none"/>
        </w:rPr>
      </w:pPr>
    </w:p>
    <w:p w14:paraId="2FDE7DF7">
      <w:pPr>
        <w:pStyle w:val="78"/>
        <w:rPr>
          <w:rFonts w:hint="eastAsia" w:ascii="宋体" w:hAnsi="宋体" w:cs="宋体"/>
          <w:highlight w:val="none"/>
        </w:rPr>
      </w:pPr>
    </w:p>
    <w:p w14:paraId="63C4ABBA">
      <w:pPr>
        <w:pStyle w:val="78"/>
        <w:rPr>
          <w:rFonts w:hint="eastAsia" w:ascii="宋体" w:hAnsi="宋体" w:cs="宋体"/>
          <w:highlight w:val="none"/>
        </w:rPr>
      </w:pPr>
      <w:bookmarkStart w:id="79" w:name="_GoBack"/>
      <w:bookmarkEnd w:id="79"/>
    </w:p>
    <w:p w14:paraId="38843657">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2BE47DB2">
      <w:pPr>
        <w:pStyle w:val="78"/>
        <w:ind w:firstLine="422"/>
        <w:rPr>
          <w:rFonts w:hint="eastAsia" w:ascii="宋体" w:hAnsi="宋体" w:cs="宋体"/>
          <w:b/>
          <w:bCs/>
          <w:highlight w:val="none"/>
        </w:rPr>
      </w:pPr>
    </w:p>
    <w:p w14:paraId="2D1EAD94">
      <w:pPr>
        <w:jc w:val="center"/>
        <w:rPr>
          <w:rFonts w:ascii="宋体" w:hAnsi="宋体" w:cs="宋体"/>
          <w:b/>
          <w:sz w:val="36"/>
          <w:szCs w:val="36"/>
          <w:highlight w:val="none"/>
        </w:rPr>
      </w:pPr>
    </w:p>
    <w:p w14:paraId="0D80FAC3">
      <w:pPr>
        <w:jc w:val="center"/>
        <w:rPr>
          <w:rFonts w:ascii="宋体" w:hAnsi="宋体" w:cs="宋体"/>
          <w:b/>
          <w:sz w:val="36"/>
          <w:szCs w:val="36"/>
          <w:highlight w:val="none"/>
        </w:rPr>
      </w:pPr>
    </w:p>
    <w:p w14:paraId="7C33487C">
      <w:pPr>
        <w:jc w:val="center"/>
        <w:rPr>
          <w:rFonts w:ascii="宋体" w:hAnsi="宋体" w:cs="宋体"/>
          <w:b/>
          <w:sz w:val="36"/>
          <w:szCs w:val="36"/>
          <w:highlight w:val="none"/>
        </w:rPr>
      </w:pPr>
    </w:p>
    <w:p w14:paraId="2B3C776D">
      <w:pPr>
        <w:jc w:val="center"/>
        <w:rPr>
          <w:rFonts w:ascii="宋体" w:hAnsi="宋体" w:cs="宋体"/>
          <w:b/>
          <w:sz w:val="36"/>
          <w:szCs w:val="36"/>
          <w:highlight w:val="none"/>
        </w:rPr>
      </w:pPr>
    </w:p>
    <w:p w14:paraId="7FBB8180">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栖霞区长江禁渔智能化监控预警服务一期项目维保采购</w:t>
      </w:r>
    </w:p>
    <w:p w14:paraId="5BBAF32C">
      <w:pPr>
        <w:pStyle w:val="78"/>
        <w:ind w:firstLine="326" w:firstLineChars="116"/>
        <w:rPr>
          <w:rFonts w:ascii="宋体" w:hAnsi="宋体" w:cs="宋体"/>
          <w:b/>
          <w:sz w:val="28"/>
          <w:szCs w:val="28"/>
          <w:highlight w:val="none"/>
        </w:rPr>
      </w:pPr>
    </w:p>
    <w:p w14:paraId="1DDD66BB">
      <w:pPr>
        <w:pStyle w:val="78"/>
        <w:ind w:left="0" w:leftChars="0" w:firstLine="0" w:firstLineChars="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JSGZFW-(2026)JC-021</w:t>
      </w:r>
    </w:p>
    <w:p w14:paraId="4333D59A">
      <w:pPr>
        <w:pStyle w:val="78"/>
        <w:ind w:firstLine="723"/>
        <w:rPr>
          <w:rFonts w:hint="eastAsia" w:ascii="宋体" w:hAnsi="宋体" w:cs="宋体"/>
          <w:b/>
          <w:bCs/>
          <w:sz w:val="36"/>
          <w:szCs w:val="36"/>
          <w:highlight w:val="none"/>
        </w:rPr>
      </w:pPr>
    </w:p>
    <w:p w14:paraId="4702AB9F">
      <w:pPr>
        <w:pStyle w:val="78"/>
        <w:ind w:firstLine="723"/>
        <w:rPr>
          <w:rFonts w:hint="eastAsia" w:ascii="宋体" w:hAnsi="宋体" w:cs="宋体"/>
          <w:b/>
          <w:bCs/>
          <w:sz w:val="36"/>
          <w:szCs w:val="36"/>
          <w:highlight w:val="none"/>
        </w:rPr>
      </w:pPr>
    </w:p>
    <w:p w14:paraId="28914F3A">
      <w:pPr>
        <w:pStyle w:val="78"/>
        <w:ind w:firstLine="0" w:firstLineChars="0"/>
        <w:rPr>
          <w:rFonts w:hint="eastAsia" w:ascii="宋体" w:hAnsi="宋体" w:cs="宋体"/>
          <w:b/>
          <w:bCs/>
          <w:highlight w:val="none"/>
        </w:rPr>
      </w:pPr>
    </w:p>
    <w:p w14:paraId="23726447">
      <w:pPr>
        <w:pStyle w:val="78"/>
        <w:ind w:firstLine="422"/>
        <w:rPr>
          <w:rFonts w:hint="eastAsia" w:ascii="宋体" w:hAnsi="宋体" w:cs="宋体"/>
          <w:b/>
          <w:bCs/>
          <w:highlight w:val="none"/>
        </w:rPr>
      </w:pPr>
    </w:p>
    <w:p w14:paraId="5634681B">
      <w:pPr>
        <w:pStyle w:val="78"/>
        <w:ind w:firstLine="422"/>
        <w:rPr>
          <w:rFonts w:hint="eastAsia" w:ascii="宋体" w:hAnsi="宋体" w:cs="宋体"/>
          <w:b/>
          <w:bCs/>
          <w:highlight w:val="none"/>
        </w:rPr>
      </w:pPr>
    </w:p>
    <w:p w14:paraId="2A12F26B">
      <w:pPr>
        <w:pStyle w:val="78"/>
        <w:ind w:firstLine="422"/>
        <w:rPr>
          <w:rFonts w:hint="eastAsia" w:ascii="宋体" w:hAnsi="宋体" w:cs="宋体"/>
          <w:b/>
          <w:bCs/>
          <w:highlight w:val="none"/>
        </w:rPr>
      </w:pPr>
    </w:p>
    <w:p w14:paraId="0E47C1D9">
      <w:pPr>
        <w:pStyle w:val="78"/>
        <w:ind w:firstLine="422"/>
        <w:rPr>
          <w:rFonts w:hint="eastAsia" w:ascii="宋体" w:hAnsi="宋体" w:cs="宋体"/>
          <w:b/>
          <w:bCs/>
          <w:highlight w:val="none"/>
        </w:rPr>
      </w:pPr>
    </w:p>
    <w:p w14:paraId="173AD3A3">
      <w:pPr>
        <w:pStyle w:val="78"/>
        <w:ind w:firstLine="422"/>
        <w:rPr>
          <w:rFonts w:hint="eastAsia" w:ascii="宋体" w:hAnsi="宋体" w:cs="宋体"/>
          <w:b/>
          <w:bCs/>
          <w:highlight w:val="none"/>
        </w:rPr>
      </w:pPr>
    </w:p>
    <w:p w14:paraId="17CC6F4C">
      <w:pPr>
        <w:pStyle w:val="78"/>
        <w:ind w:firstLine="422"/>
        <w:rPr>
          <w:rFonts w:hint="eastAsia" w:ascii="宋体" w:hAnsi="宋体" w:cs="宋体"/>
          <w:b/>
          <w:bCs/>
          <w:highlight w:val="none"/>
        </w:rPr>
      </w:pPr>
    </w:p>
    <w:p w14:paraId="5D4B9B87">
      <w:pPr>
        <w:pStyle w:val="78"/>
        <w:ind w:firstLine="422"/>
        <w:rPr>
          <w:rFonts w:hint="eastAsia" w:ascii="宋体" w:hAnsi="宋体" w:cs="宋体"/>
          <w:b/>
          <w:bCs/>
          <w:highlight w:val="none"/>
        </w:rPr>
      </w:pPr>
    </w:p>
    <w:p w14:paraId="5DC78141">
      <w:pPr>
        <w:pStyle w:val="78"/>
        <w:ind w:firstLine="0" w:firstLineChars="0"/>
        <w:rPr>
          <w:rFonts w:hint="eastAsia" w:ascii="宋体" w:hAnsi="宋体" w:cs="宋体"/>
          <w:b/>
          <w:bCs/>
          <w:sz w:val="32"/>
          <w:szCs w:val="32"/>
          <w:highlight w:val="none"/>
        </w:rPr>
      </w:pPr>
    </w:p>
    <w:p w14:paraId="3514A0B8">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南京市栖霞区农业农村局</w:t>
      </w:r>
    </w:p>
    <w:p w14:paraId="03D25AD0">
      <w:pPr>
        <w:pStyle w:val="78"/>
        <w:ind w:firstLine="1285" w:firstLineChars="400"/>
        <w:jc w:val="center"/>
        <w:rPr>
          <w:rFonts w:hint="eastAsia" w:ascii="宋体" w:hAnsi="宋体" w:eastAsia="宋体" w:cs="宋体"/>
          <w:b/>
          <w:bCs/>
          <w:sz w:val="32"/>
          <w:szCs w:val="32"/>
          <w:highlight w:val="none"/>
          <w:lang w:eastAsia="zh-CN"/>
        </w:rPr>
      </w:pPr>
    </w:p>
    <w:p w14:paraId="345B0EC7">
      <w:pPr>
        <w:jc w:val="center"/>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0BD44955">
      <w:pPr>
        <w:jc w:val="center"/>
        <w:rPr>
          <w:rFonts w:hint="eastAsia" w:ascii="宋体" w:hAnsi="宋体" w:cs="宋体"/>
          <w:b/>
          <w:bCs/>
          <w:sz w:val="32"/>
          <w:szCs w:val="32"/>
          <w:highlight w:val="none"/>
        </w:rPr>
      </w:pPr>
    </w:p>
    <w:p w14:paraId="4EE76FEE">
      <w:pPr>
        <w:pStyle w:val="114"/>
        <w:rPr>
          <w:rFonts w:hint="eastAsia"/>
          <w:highlight w:val="none"/>
        </w:rPr>
      </w:pPr>
    </w:p>
    <w:p w14:paraId="08A568B5">
      <w:pPr>
        <w:pStyle w:val="114"/>
        <w:rPr>
          <w:rFonts w:hint="eastAsia"/>
          <w:highlight w:val="none"/>
        </w:rPr>
      </w:pPr>
    </w:p>
    <w:p w14:paraId="30132BC5">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p>
    <w:p w14:paraId="106F205B">
      <w:pPr>
        <w:spacing w:line="360" w:lineRule="auto"/>
        <w:jc w:val="center"/>
        <w:rPr>
          <w:rFonts w:hint="eastAsia" w:ascii="宋体" w:hAnsi="宋体" w:cs="宋体"/>
          <w:b/>
          <w:sz w:val="36"/>
          <w:szCs w:val="36"/>
          <w:highlight w:val="none"/>
        </w:rPr>
        <w:sectPr>
          <w:headerReference r:id="rId6" w:type="first"/>
          <w:headerReference r:id="rId5" w:type="default"/>
          <w:footerReference r:id="rId7" w:type="default"/>
          <w:pgSz w:w="11906" w:h="16838"/>
          <w:pgMar w:top="1440" w:right="1800" w:bottom="1440" w:left="1800" w:header="907" w:footer="680" w:gutter="0"/>
          <w:pgNumType w:start="1"/>
          <w:cols w:space="720" w:num="1"/>
          <w:titlePg/>
          <w:docGrid w:linePitch="290" w:charSpace="0"/>
        </w:sectPr>
      </w:pPr>
    </w:p>
    <w:p w14:paraId="07151FAE">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1D2E6FDE">
      <w:pPr>
        <w:pStyle w:val="42"/>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280601E7">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76E9F9AA">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8743F68">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9804165">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20</w:t>
      </w:r>
      <w:r>
        <w:rPr>
          <w:rFonts w:hint="eastAsia" w:ascii="仿宋" w:hAnsi="仿宋" w:eastAsia="仿宋" w:cs="仿宋"/>
          <w:b w:val="0"/>
          <w:bCs/>
          <w:sz w:val="24"/>
          <w:szCs w:val="24"/>
          <w:highlight w:val="none"/>
        </w:rPr>
        <w:fldChar w:fldCharType="end"/>
      </w:r>
      <w:r>
        <w:rPr>
          <w:highlight w:val="none"/>
        </w:rPr>
        <w:fldChar w:fldCharType="end"/>
      </w:r>
    </w:p>
    <w:p w14:paraId="42949BE6">
      <w:pPr>
        <w:pStyle w:val="42"/>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21</w:t>
      </w:r>
      <w:r>
        <w:rPr>
          <w:rFonts w:hint="eastAsia" w:ascii="仿宋" w:hAnsi="仿宋" w:eastAsia="仿宋" w:cs="仿宋"/>
          <w:b w:val="0"/>
          <w:bCs/>
          <w:sz w:val="24"/>
          <w:szCs w:val="24"/>
          <w:highlight w:val="none"/>
        </w:rPr>
        <w:fldChar w:fldCharType="end"/>
      </w:r>
      <w:r>
        <w:rPr>
          <w:highlight w:val="none"/>
        </w:rPr>
        <w:fldChar w:fldCharType="end"/>
      </w:r>
    </w:p>
    <w:p w14:paraId="7FFE5943">
      <w:pPr>
        <w:pStyle w:val="42"/>
        <w:tabs>
          <w:tab w:val="right" w:leader="dot" w:pos="8306"/>
        </w:tabs>
        <w:rPr>
          <w:highlight w:val="none"/>
        </w:rPr>
      </w:pPr>
    </w:p>
    <w:p w14:paraId="3340D283">
      <w:pPr>
        <w:pStyle w:val="42"/>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5998B176">
      <w:pPr>
        <w:rPr>
          <w:rFonts w:ascii="仿宋" w:hAnsi="仿宋" w:eastAsia="仿宋"/>
          <w:highlight w:val="none"/>
        </w:rPr>
      </w:pPr>
    </w:p>
    <w:p w14:paraId="5CE6300C">
      <w:pPr>
        <w:pStyle w:val="3"/>
        <w:spacing w:before="240" w:after="240"/>
        <w:ind w:firstLine="0" w:firstLineChars="0"/>
        <w:jc w:val="center"/>
        <w:rPr>
          <w:rFonts w:hint="eastAsia" w:ascii="仿宋" w:hAnsi="仿宋"/>
          <w:sz w:val="36"/>
          <w:szCs w:val="40"/>
          <w:highlight w:val="none"/>
        </w:rPr>
        <w:sectPr>
          <w:footerReference r:id="rId9" w:type="first"/>
          <w:footerReference r:id="rId8" w:type="default"/>
          <w:pgSz w:w="11906" w:h="16838"/>
          <w:pgMar w:top="1440" w:right="1800" w:bottom="1440" w:left="1800" w:header="907" w:footer="680" w:gutter="0"/>
          <w:pgNumType w:start="1"/>
          <w:cols w:space="720" w:num="1"/>
          <w:titlePg/>
          <w:docGrid w:linePitch="290" w:charSpace="0"/>
        </w:sectPr>
      </w:pPr>
      <w:bookmarkStart w:id="1" w:name="_Hlk80003672"/>
      <w:bookmarkStart w:id="2" w:name="_Toc3571"/>
      <w:bookmarkStart w:id="3" w:name="_Toc30294"/>
    </w:p>
    <w:bookmarkEnd w:id="0"/>
    <w:bookmarkEnd w:id="1"/>
    <w:bookmarkEnd w:id="2"/>
    <w:bookmarkEnd w:id="3"/>
    <w:p w14:paraId="67AD14C2">
      <w:pPr>
        <w:pStyle w:val="3"/>
        <w:spacing w:before="240" w:after="240"/>
        <w:ind w:firstLine="0" w:firstLineChars="0"/>
        <w:jc w:val="center"/>
        <w:rPr>
          <w:rFonts w:ascii="仿宋" w:hAnsi="仿宋"/>
          <w:sz w:val="56"/>
          <w:szCs w:val="24"/>
          <w:highlight w:val="none"/>
        </w:rPr>
      </w:pPr>
      <w:bookmarkStart w:id="4" w:name="_Toc33266148"/>
      <w:bookmarkStart w:id="5" w:name="_Toc26413"/>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46A5679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04A09335">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栖霞区长江禁渔智能化监控预警服务一期项目维保采购 </w:t>
      </w:r>
      <w:r>
        <w:rPr>
          <w:rFonts w:hint="eastAsia" w:ascii="仿宋" w:hAnsi="仿宋" w:eastAsia="仿宋"/>
          <w:sz w:val="24"/>
          <w:szCs w:val="24"/>
          <w:highlight w:val="none"/>
        </w:rPr>
        <w:t>的潜在供应商应在</w:t>
      </w:r>
      <w:r>
        <w:rPr>
          <w:rFonts w:hint="eastAsia" w:ascii="仿宋" w:hAnsi="仿宋" w:eastAsia="仿宋"/>
          <w:color w:val="FF0000"/>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7</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3</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15BBD41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30F4B858">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JSGZFW-(2026)JC-021</w:t>
      </w:r>
    </w:p>
    <w:p w14:paraId="01D91F13">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栖霞区长江禁渔智能化监控预警服务一期项目维保采购</w:t>
      </w:r>
    </w:p>
    <w:p w14:paraId="3F73908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1CD600B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zh-CN"/>
        </w:rPr>
        <w:t>38</w:t>
      </w:r>
      <w:r>
        <w:rPr>
          <w:rFonts w:hint="eastAsia"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val="zh-CN"/>
        </w:rPr>
        <w:t>0</w:t>
      </w:r>
      <w:r>
        <w:rPr>
          <w:rFonts w:hint="eastAsia" w:ascii="仿宋" w:hAnsi="仿宋" w:eastAsia="仿宋"/>
          <w:color w:val="auto"/>
          <w:sz w:val="24"/>
          <w:szCs w:val="24"/>
          <w:highlight w:val="none"/>
          <w:lang w:val="en-US" w:eastAsia="zh-CN"/>
        </w:rPr>
        <w:t>6万</w:t>
      </w:r>
      <w:r>
        <w:rPr>
          <w:rFonts w:hint="eastAsia" w:ascii="仿宋" w:hAnsi="仿宋" w:eastAsia="仿宋"/>
          <w:color w:val="auto"/>
          <w:sz w:val="24"/>
          <w:szCs w:val="24"/>
          <w:highlight w:val="none"/>
          <w:lang w:val="zh-CN"/>
        </w:rPr>
        <w:t>元</w:t>
      </w:r>
      <w:r>
        <w:rPr>
          <w:rFonts w:hint="eastAsia"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val="zh-CN"/>
        </w:rPr>
        <w:t>年。（超过预算金额作无效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4A682317">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zh-CN"/>
        </w:rPr>
        <w:t>38</w:t>
      </w:r>
      <w:r>
        <w:rPr>
          <w:rFonts w:hint="eastAsia"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val="zh-CN"/>
        </w:rPr>
        <w:t>0</w:t>
      </w:r>
      <w:r>
        <w:rPr>
          <w:rFonts w:hint="eastAsia" w:ascii="仿宋" w:hAnsi="仿宋" w:eastAsia="仿宋"/>
          <w:color w:val="auto"/>
          <w:sz w:val="24"/>
          <w:szCs w:val="24"/>
          <w:highlight w:val="none"/>
          <w:lang w:val="en-US" w:eastAsia="zh-CN"/>
        </w:rPr>
        <w:t>6万</w:t>
      </w:r>
      <w:r>
        <w:rPr>
          <w:rFonts w:hint="eastAsia" w:ascii="仿宋" w:hAnsi="仿宋" w:eastAsia="仿宋"/>
          <w:color w:val="auto"/>
          <w:sz w:val="24"/>
          <w:szCs w:val="24"/>
          <w:highlight w:val="none"/>
          <w:lang w:val="zh-CN"/>
        </w:rPr>
        <w:t>元</w:t>
      </w:r>
      <w:r>
        <w:rPr>
          <w:rFonts w:hint="eastAsia"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val="zh-CN"/>
        </w:rPr>
        <w:t>年</w:t>
      </w:r>
      <w:r>
        <w:rPr>
          <w:rFonts w:hint="eastAsia" w:ascii="仿宋" w:hAnsi="仿宋" w:eastAsia="仿宋"/>
          <w:color w:val="auto"/>
          <w:sz w:val="24"/>
          <w:szCs w:val="24"/>
          <w:highlight w:val="none"/>
          <w:lang w:val="en-US" w:eastAsia="zh-CN"/>
        </w:rPr>
        <w:t>（报价超过最高限价作无效响应处理）</w:t>
      </w:r>
    </w:p>
    <w:p w14:paraId="3BC3BE0D">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s="Times New Roman"/>
          <w:color w:val="auto"/>
          <w:sz w:val="24"/>
          <w:szCs w:val="24"/>
          <w:highlight w:val="none"/>
          <w:lang w:val="en-US" w:eastAsia="zh-CN"/>
        </w:rPr>
        <w:t>：本项目为栖霞区八卦洲环洲段长江禁渔智能化监控系统全年维保服务，包含 33 路前端监控设备、后端机房设备、管理平台、VPN 专线、网络系统巡检、故障处置、数据备份、定期维保、应急保障等全部内容，具体详见采购文件第四章。</w:t>
      </w:r>
    </w:p>
    <w:p w14:paraId="60C9AA7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1.7服务期限：</w:t>
      </w:r>
      <w:r>
        <w:rPr>
          <w:rFonts w:hint="eastAsia" w:ascii="仿宋" w:hAnsi="仿宋" w:eastAsia="仿宋"/>
          <w:color w:val="FF0000"/>
          <w:sz w:val="24"/>
          <w:szCs w:val="24"/>
          <w:highlight w:val="none"/>
          <w:lang w:val="en-US" w:eastAsia="zh-CN"/>
        </w:rPr>
        <w:t>2年。（以合同签订时间为准，服务期内合同一年一签</w:t>
      </w:r>
      <w:r>
        <w:rPr>
          <w:rFonts w:hint="eastAsia" w:ascii="仿宋" w:hAnsi="仿宋" w:eastAsia="仿宋"/>
          <w:color w:val="FF0000"/>
          <w:sz w:val="24"/>
          <w:szCs w:val="24"/>
          <w:highlight w:val="none"/>
          <w:lang w:eastAsia="zh-CN"/>
        </w:rPr>
        <w:t>）</w:t>
      </w:r>
    </w:p>
    <w:p w14:paraId="00E870E2">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0A7CFF97">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749AE1D7">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24E36585">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0F8B2C33">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373908FF">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3F78626">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925B2FE">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3E2EB677">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28DC0CE1">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6DF28DE4">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09E3E9B">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55D4ED1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36F4C8FB">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368103C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34350C4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6D386F0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3D4F880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3E65EDC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A20478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1311A52">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633A8AA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5688957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56933056">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181E9981">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38A15680">
      <w:pPr>
        <w:keepNext w:val="0"/>
        <w:keepLines w:val="0"/>
        <w:widowControl/>
        <w:suppressLineNumbers w:val="0"/>
        <w:shd w:val="clear" w:fill="FFFFFF"/>
        <w:spacing w:before="0" w:beforeAutospacing="0" w:after="0" w:afterAutospacing="0" w:line="288" w:lineRule="atLeast"/>
        <w:ind w:left="0" w:right="0" w:firstLine="24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无</w:t>
      </w:r>
    </w:p>
    <w:p w14:paraId="10246B7C">
      <w:pPr>
        <w:rPr>
          <w:rFonts w:hint="eastAsia"/>
          <w:lang w:eastAsia="zh-CN"/>
        </w:rPr>
      </w:pPr>
    </w:p>
    <w:p w14:paraId="6F965AFA">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225FD053">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4EA261A6">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4B98CD45">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18B37B0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7</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3</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6BFDF2D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1705E78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2CB9F428">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3</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4AA8A5F2">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6B51DEBD">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31A0CC1F">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5513C5A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293305AD">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4BB3398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60B66191">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4F37361F">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0F7669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2D266842">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1D40866A">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5C633A45">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250CC06F">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082308FD">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500560B6">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5E93F1DA">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28359097"/>
      <w:bookmarkStart w:id="7" w:name="_Toc28359020"/>
      <w:bookmarkStart w:id="8" w:name="_Toc35393807"/>
      <w:bookmarkStart w:id="9" w:name="_Toc35393638"/>
    </w:p>
    <w:p w14:paraId="688A8B37">
      <w:pPr>
        <w:tabs>
          <w:tab w:val="left" w:pos="0"/>
          <w:tab w:val="left" w:pos="510"/>
          <w:tab w:val="left" w:pos="1134"/>
        </w:tabs>
        <w:adjustRightInd w:val="0"/>
        <w:snapToGrid w:val="0"/>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南京市栖霞区农业农村局</w:t>
      </w:r>
    </w:p>
    <w:p w14:paraId="768B3004">
      <w:pPr>
        <w:tabs>
          <w:tab w:val="left" w:pos="0"/>
          <w:tab w:val="left" w:pos="510"/>
          <w:tab w:val="left" w:pos="1134"/>
        </w:tabs>
        <w:adjustRightInd w:val="0"/>
        <w:snapToGrid w:val="0"/>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陈工   </w:t>
      </w:r>
    </w:p>
    <w:p w14:paraId="24C1132E">
      <w:pPr>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025-85316970 </w:t>
      </w:r>
    </w:p>
    <w:p w14:paraId="19698FB9">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6FA26800">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2A273FE0">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015CD7D8">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392716D">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4ED4635">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000CE7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2A588C35">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4FA0F6D">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27BA1F2B">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3A587F69">
      <w:pPr>
        <w:pStyle w:val="3"/>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3DADCF52">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1B39936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46EBFE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1F28289A">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0E1989C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4A02EA6B">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1C8CEEB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6A8AB122">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60B8F2D9">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2751E6D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1E5505A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2231E59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652142B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001551A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6190203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的通知》（国统字〔2017〕213号）等文件规定，本项目所属行业为软件和信息技术服务业。</w:t>
      </w:r>
    </w:p>
    <w:p w14:paraId="72A66D2F">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1EB5F5A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38ABB5F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6071CF8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2CEA84E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5AD8D2F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379CB842">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563182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28BD1E9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2D7C164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26CD917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163F6BF1">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7C37421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5CBE00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62BB42C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12F33598">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1368255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7FA92D8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64241AE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27DF193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66859AF">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7AB34A9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4FE7CA7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661204A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0C59858F">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1B84896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6C1414F9">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7F5FEF1C">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2E015BD3">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4060EB1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15E80AC4">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2E9CBAE8">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515D1620">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5B4B953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006860A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52D9D92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09013D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5BFDC15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2836D8B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26754E3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1112D9B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A5975A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28B2EE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37B6A491">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015BB74A">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2983D693">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7B1DC9C4">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589C54B2">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671DE785">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6038CB6E">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636B4D7C">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627A6F8A">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59DC847F">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58D1C0F0">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0E678EC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3C8E87B8">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6DCBDB8E">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3076F7C3">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0D39F96A">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73D1F5E7">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4B9E03F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2237E68B">
      <w:pPr>
        <w:spacing w:line="360" w:lineRule="auto"/>
        <w:ind w:firstLine="487" w:firstLineChars="202"/>
        <w:rPr>
          <w:rStyle w:val="419"/>
          <w:rFonts w:hint="eastAsia" w:ascii="仿宋" w:hAnsi="仿宋" w:eastAsia="仿宋" w:cs="仿宋"/>
          <w:b/>
          <w:kern w:val="0"/>
          <w:sz w:val="24"/>
          <w:szCs w:val="24"/>
          <w:highlight w:val="none"/>
          <w:lang w:val="zh-CN"/>
        </w:rPr>
      </w:pPr>
      <w:r>
        <w:rPr>
          <w:rStyle w:val="419"/>
          <w:rFonts w:hint="eastAsia" w:ascii="仿宋" w:hAnsi="仿宋" w:eastAsia="仿宋" w:cs="仿宋"/>
          <w:b/>
          <w:sz w:val="24"/>
          <w:szCs w:val="24"/>
          <w:highlight w:val="none"/>
          <w:lang w:val="zh-CN"/>
        </w:rPr>
        <w:t>（2）</w:t>
      </w:r>
      <w:r>
        <w:rPr>
          <w:rStyle w:val="419"/>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793638BB">
      <w:pPr>
        <w:spacing w:line="360" w:lineRule="auto"/>
        <w:ind w:firstLine="487" w:firstLineChars="202"/>
        <w:rPr>
          <w:rFonts w:ascii="仿宋" w:hAnsi="仿宋" w:eastAsia="仿宋" w:cs="仿宋"/>
          <w:b/>
          <w:sz w:val="24"/>
          <w:szCs w:val="24"/>
          <w:highlight w:val="none"/>
          <w:lang w:val="zh-CN"/>
        </w:rPr>
      </w:pPr>
      <w:r>
        <w:rPr>
          <w:rStyle w:val="419"/>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01E5F99B">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04A182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37A82D81">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40EEDD1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357E1AD0">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0EF8813B">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3C3DC219">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4422BBF7">
      <w:pPr>
        <w:numPr>
          <w:ilvl w:val="0"/>
          <w:numId w:val="2"/>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1476281F">
      <w:pPr>
        <w:numPr>
          <w:ilvl w:val="0"/>
          <w:numId w:val="2"/>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7E04D757">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76349A96">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566ECF6B">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6E7460D6">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25BB5E9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14B146C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108DCE73">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7361B611">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158EE4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355B4FF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2146295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12512E6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406CA10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6664EA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6C191CA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3A07516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27E8D10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22AF7F8B">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3BF6C082">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3090973B">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74F939AB">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62D3E757">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595097FC">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464E881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2978B703">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0800B161">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4EF6E65E">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306994D4">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4B9B656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28FDBA3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597C4A3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78A54B68">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7567828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63EB8FB2">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3B0FA30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7BC16904">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675D271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5696A9F3">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1B6758B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1AED1D4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062158C4">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6E5EBD1">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73FF7C3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30235B3A">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42D3D04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177D0EA7">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22F58D1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660234EB">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404D5E7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7CA471B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4178570F">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4D77C4F0">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00607A3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5469706B">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85B496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5DBB69C0">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1CF542C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3258B9C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0F9CD00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0A04382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1E8FDC0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3DFCF4FB">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3EA18546">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7CA0E42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3700B15C">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1812348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376CE31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023E90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4D01CF0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129B8F8E">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03CE07E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6652DFB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43ABE54F">
      <w:pPr>
        <w:pStyle w:val="3"/>
        <w:spacing w:before="240" w:after="240"/>
        <w:ind w:firstLine="0" w:firstLineChars="0"/>
        <w:jc w:val="center"/>
        <w:rPr>
          <w:rFonts w:ascii="仿宋" w:hAnsi="仿宋"/>
          <w:szCs w:val="36"/>
          <w:highlight w:val="none"/>
        </w:rPr>
      </w:pPr>
      <w:bookmarkStart w:id="10" w:name="_Toc98348353"/>
      <w:bookmarkStart w:id="11" w:name="_Toc33266149"/>
      <w:bookmarkStart w:id="12" w:name="_Toc4619"/>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19FC32AF">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w:t>
      </w:r>
      <w:r>
        <w:rPr>
          <w:rFonts w:hint="eastAsia" w:ascii="仿宋" w:hAnsi="仿宋" w:eastAsia="仿宋" w:cs="仿宋"/>
          <w:kern w:val="0"/>
          <w:sz w:val="24"/>
          <w:szCs w:val="24"/>
          <w:highlight w:val="none"/>
          <w:lang w:eastAsia="zh-CN"/>
        </w:rPr>
        <w:t>磋商报价</w:t>
      </w:r>
      <w:r>
        <w:rPr>
          <w:rFonts w:hint="eastAsia" w:ascii="仿宋" w:hAnsi="仿宋" w:eastAsia="仿宋" w:cs="仿宋"/>
          <w:kern w:val="0"/>
          <w:sz w:val="24"/>
          <w:szCs w:val="24"/>
          <w:highlight w:val="none"/>
        </w:rPr>
        <w:t>由低到高顺序排列，得分且</w:t>
      </w:r>
      <w:r>
        <w:rPr>
          <w:rFonts w:hint="eastAsia" w:ascii="仿宋" w:hAnsi="仿宋" w:eastAsia="仿宋" w:cs="仿宋"/>
          <w:kern w:val="0"/>
          <w:sz w:val="24"/>
          <w:szCs w:val="24"/>
          <w:highlight w:val="none"/>
          <w:lang w:eastAsia="zh-CN"/>
        </w:rPr>
        <w:t>磋商报价</w:t>
      </w:r>
      <w:r>
        <w:rPr>
          <w:rFonts w:hint="eastAsia" w:ascii="仿宋" w:hAnsi="仿宋" w:eastAsia="仿宋" w:cs="仿宋"/>
          <w:kern w:val="0"/>
          <w:sz w:val="24"/>
          <w:szCs w:val="24"/>
          <w:highlight w:val="none"/>
        </w:rPr>
        <w:t>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3"/>
        <w:tblW w:w="55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8"/>
        <w:gridCol w:w="1297"/>
        <w:gridCol w:w="6597"/>
        <w:gridCol w:w="731"/>
      </w:tblGrid>
      <w:tr w14:paraId="7102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304" w:type="pct"/>
            <w:vAlign w:val="center"/>
          </w:tcPr>
          <w:p w14:paraId="21887657">
            <w:pPr>
              <w:widowControl/>
              <w:ind w:firstLine="0" w:firstLineChars="0"/>
              <w:jc w:val="center"/>
              <w:rPr>
                <w:rFonts w:ascii="仿宋" w:hAnsi="仿宋" w:eastAsia="仿宋" w:cs="仿宋"/>
                <w:b/>
                <w:bCs/>
                <w:kern w:val="0"/>
                <w:sz w:val="24"/>
              </w:rPr>
            </w:pPr>
            <w:bookmarkStart w:id="14" w:name="_Toc33266150"/>
            <w:bookmarkStart w:id="15" w:name="_Toc98348354"/>
            <w:bookmarkStart w:id="16" w:name="_Toc27009"/>
            <w:bookmarkStart w:id="17" w:name="_Toc2076"/>
            <w:bookmarkStart w:id="18" w:name="_Toc33266151"/>
            <w:r>
              <w:rPr>
                <w:rFonts w:hint="eastAsia" w:ascii="仿宋" w:hAnsi="仿宋" w:eastAsia="仿宋" w:cs="仿宋"/>
                <w:b/>
                <w:bCs/>
                <w:kern w:val="0"/>
                <w:sz w:val="24"/>
              </w:rPr>
              <w:t>序号</w:t>
            </w:r>
          </w:p>
        </w:tc>
        <w:tc>
          <w:tcPr>
            <w:tcW w:w="706" w:type="pct"/>
            <w:tcMar>
              <w:top w:w="0" w:type="dxa"/>
              <w:left w:w="108" w:type="dxa"/>
              <w:bottom w:w="0" w:type="dxa"/>
              <w:right w:w="108" w:type="dxa"/>
            </w:tcMar>
            <w:vAlign w:val="center"/>
          </w:tcPr>
          <w:p w14:paraId="6EAD86B7">
            <w:pPr>
              <w:widowControl/>
              <w:ind w:firstLine="0" w:firstLineChars="0"/>
              <w:jc w:val="center"/>
              <w:rPr>
                <w:rFonts w:ascii="仿宋" w:hAnsi="仿宋" w:eastAsia="仿宋" w:cs="仿宋"/>
                <w:b/>
                <w:bCs/>
                <w:kern w:val="0"/>
                <w:sz w:val="24"/>
              </w:rPr>
            </w:pPr>
            <w:r>
              <w:rPr>
                <w:rFonts w:hint="eastAsia" w:ascii="仿宋" w:hAnsi="仿宋" w:eastAsia="仿宋" w:cs="仿宋"/>
                <w:b/>
                <w:bCs/>
                <w:sz w:val="24"/>
              </w:rPr>
              <w:t>评分细则</w:t>
            </w:r>
          </w:p>
        </w:tc>
        <w:tc>
          <w:tcPr>
            <w:tcW w:w="3589" w:type="pct"/>
            <w:tcMar>
              <w:top w:w="0" w:type="dxa"/>
              <w:left w:w="108" w:type="dxa"/>
              <w:bottom w:w="0" w:type="dxa"/>
              <w:right w:w="108" w:type="dxa"/>
            </w:tcMar>
            <w:vAlign w:val="center"/>
          </w:tcPr>
          <w:p w14:paraId="2BD8BE04">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398" w:type="pct"/>
            <w:vAlign w:val="center"/>
          </w:tcPr>
          <w:p w14:paraId="23DF7FD1">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分值</w:t>
            </w:r>
          </w:p>
        </w:tc>
      </w:tr>
      <w:tr w14:paraId="4E42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304" w:type="pct"/>
            <w:vAlign w:val="center"/>
          </w:tcPr>
          <w:p w14:paraId="4C8CB254">
            <w:pPr>
              <w:widowControl/>
              <w:ind w:firstLine="0" w:firstLineChars="0"/>
              <w:jc w:val="center"/>
              <w:rPr>
                <w:rFonts w:ascii="仿宋" w:hAnsi="仿宋" w:eastAsia="仿宋" w:cs="仿宋"/>
                <w:b w:val="0"/>
                <w:bCs w:val="0"/>
                <w:kern w:val="0"/>
                <w:sz w:val="24"/>
              </w:rPr>
            </w:pPr>
            <w:r>
              <w:rPr>
                <w:rFonts w:hint="eastAsia" w:ascii="仿宋" w:hAnsi="仿宋" w:eastAsia="仿宋" w:cs="仿宋"/>
                <w:b w:val="0"/>
                <w:bCs w:val="0"/>
                <w:kern w:val="0"/>
                <w:sz w:val="24"/>
              </w:rPr>
              <w:t>1</w:t>
            </w:r>
          </w:p>
        </w:tc>
        <w:tc>
          <w:tcPr>
            <w:tcW w:w="706" w:type="pct"/>
            <w:tcMar>
              <w:top w:w="0" w:type="dxa"/>
              <w:left w:w="108" w:type="dxa"/>
              <w:bottom w:w="0" w:type="dxa"/>
              <w:right w:w="108" w:type="dxa"/>
            </w:tcMar>
            <w:vAlign w:val="center"/>
          </w:tcPr>
          <w:p w14:paraId="4D53EA9D">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价格</w:t>
            </w:r>
          </w:p>
          <w:p w14:paraId="319F8B4E">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30</w:t>
            </w:r>
            <w:r>
              <w:rPr>
                <w:rFonts w:hint="eastAsia" w:ascii="仿宋" w:hAnsi="仿宋" w:eastAsia="仿宋" w:cs="仿宋"/>
                <w:b w:val="0"/>
                <w:bCs w:val="0"/>
                <w:sz w:val="24"/>
                <w:lang w:val="zh-CN"/>
              </w:rPr>
              <w:t>分）</w:t>
            </w:r>
          </w:p>
        </w:tc>
        <w:tc>
          <w:tcPr>
            <w:tcW w:w="3589" w:type="pct"/>
            <w:tcMar>
              <w:top w:w="0" w:type="dxa"/>
              <w:left w:w="108" w:type="dxa"/>
              <w:bottom w:w="0" w:type="dxa"/>
              <w:right w:w="108" w:type="dxa"/>
            </w:tcMar>
            <w:vAlign w:val="center"/>
          </w:tcPr>
          <w:p w14:paraId="19A10A01">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采用低价优先法计算，即满足招标文件要求且投标价格最低的磋商报价为评标基准价，其价格分为满分。</w:t>
            </w:r>
          </w:p>
          <w:p w14:paraId="746AEDE0">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其他供应商的价格分统一按照下列公式计算：磋商报价得分=(评标基准价/磋商报价)×</w:t>
            </w:r>
            <w:r>
              <w:rPr>
                <w:rFonts w:hint="eastAsia" w:ascii="仿宋" w:hAnsi="仿宋" w:eastAsia="仿宋" w:cs="仿宋"/>
                <w:sz w:val="24"/>
                <w:lang w:val="en-US" w:eastAsia="zh-CN"/>
              </w:rPr>
              <w:t>30</w:t>
            </w:r>
            <w:r>
              <w:rPr>
                <w:rFonts w:hint="eastAsia" w:ascii="仿宋" w:hAnsi="仿宋" w:eastAsia="仿宋" w:cs="仿宋"/>
                <w:sz w:val="24"/>
                <w:lang w:val="zh-CN"/>
              </w:rPr>
              <w:t>（小数点保留两位）。</w:t>
            </w:r>
          </w:p>
        </w:tc>
        <w:tc>
          <w:tcPr>
            <w:tcW w:w="398" w:type="pct"/>
            <w:vAlign w:val="center"/>
          </w:tcPr>
          <w:p w14:paraId="49F99B33">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30</w:t>
            </w:r>
          </w:p>
        </w:tc>
      </w:tr>
      <w:tr w14:paraId="3E9A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4" w:type="pct"/>
            <w:vAlign w:val="center"/>
          </w:tcPr>
          <w:p w14:paraId="72B0061C">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2</w:t>
            </w:r>
          </w:p>
        </w:tc>
        <w:tc>
          <w:tcPr>
            <w:tcW w:w="706" w:type="pct"/>
            <w:tcMar>
              <w:top w:w="0" w:type="dxa"/>
              <w:left w:w="108" w:type="dxa"/>
              <w:bottom w:w="0" w:type="dxa"/>
              <w:right w:w="108" w:type="dxa"/>
            </w:tcMar>
            <w:vAlign w:val="center"/>
          </w:tcPr>
          <w:p w14:paraId="7E83005F">
            <w:pPr>
              <w:spacing w:line="440" w:lineRule="exact"/>
              <w:ind w:firstLine="0" w:firstLineChars="0"/>
              <w:jc w:val="center"/>
              <w:rPr>
                <w:rFonts w:hint="eastAsia" w:ascii="仿宋" w:hAnsi="仿宋" w:eastAsia="仿宋" w:cs="仿宋"/>
                <w:sz w:val="24"/>
                <w:lang w:val="zh-CN"/>
              </w:rPr>
            </w:pPr>
            <w:r>
              <w:rPr>
                <w:rFonts w:hint="eastAsia" w:ascii="仿宋" w:hAnsi="仿宋" w:eastAsia="仿宋" w:cs="仿宋"/>
                <w:sz w:val="24"/>
                <w:lang w:val="zh-CN"/>
              </w:rPr>
              <w:t>业绩</w:t>
            </w:r>
          </w:p>
          <w:p w14:paraId="6DF25B52">
            <w:pPr>
              <w:spacing w:line="440" w:lineRule="exact"/>
              <w:ind w:firstLine="0" w:firstLineChars="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9</w:t>
            </w:r>
            <w:r>
              <w:rPr>
                <w:rFonts w:hint="eastAsia" w:ascii="仿宋" w:hAnsi="仿宋" w:eastAsia="仿宋" w:cs="仿宋"/>
                <w:sz w:val="24"/>
                <w:lang w:val="zh-CN"/>
              </w:rPr>
              <w:t>分）</w:t>
            </w:r>
          </w:p>
        </w:tc>
        <w:tc>
          <w:tcPr>
            <w:tcW w:w="3589" w:type="pct"/>
            <w:tcMar>
              <w:top w:w="0" w:type="dxa"/>
              <w:left w:w="108" w:type="dxa"/>
              <w:bottom w:w="0" w:type="dxa"/>
              <w:right w:w="108" w:type="dxa"/>
            </w:tcMar>
            <w:vAlign w:val="center"/>
          </w:tcPr>
          <w:p w14:paraId="04B74AC5">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lang w:val="zh-CN"/>
              </w:rPr>
              <w:t>提供202</w:t>
            </w:r>
            <w:r>
              <w:rPr>
                <w:rFonts w:hint="eastAsia" w:ascii="仿宋" w:hAnsi="仿宋" w:eastAsia="仿宋" w:cs="仿宋"/>
                <w:sz w:val="24"/>
                <w:lang w:val="en-US" w:eastAsia="zh-CN"/>
              </w:rPr>
              <w:t>3</w:t>
            </w:r>
            <w:r>
              <w:rPr>
                <w:rFonts w:hint="eastAsia" w:ascii="仿宋" w:hAnsi="仿宋" w:eastAsia="仿宋" w:cs="仿宋"/>
                <w:sz w:val="24"/>
                <w:lang w:val="zh-CN"/>
              </w:rPr>
              <w:t>年</w:t>
            </w:r>
            <w:r>
              <w:rPr>
                <w:rFonts w:hint="eastAsia" w:ascii="仿宋" w:hAnsi="仿宋" w:eastAsia="仿宋" w:cs="仿宋"/>
                <w:sz w:val="24"/>
                <w:lang w:val="en-US" w:eastAsia="zh-CN"/>
              </w:rPr>
              <w:t>6</w:t>
            </w:r>
            <w:r>
              <w:rPr>
                <w:rFonts w:hint="eastAsia" w:ascii="仿宋" w:hAnsi="仿宋" w:eastAsia="仿宋" w:cs="仿宋"/>
                <w:sz w:val="24"/>
                <w:lang w:val="zh-CN"/>
              </w:rPr>
              <w:t>月1日至今</w:t>
            </w:r>
            <w:r>
              <w:rPr>
                <w:rFonts w:hint="eastAsia" w:ascii="仿宋" w:hAnsi="仿宋" w:eastAsia="仿宋" w:cs="仿宋"/>
                <w:sz w:val="24"/>
                <w:lang w:val="en-US" w:eastAsia="zh-CN"/>
              </w:rPr>
              <w:t>承担过类似监控维保服务项目（视频监控系统、智能化安防系统、智慧岸线/水利监控维保服务项目）业绩的，每提供1份得3分，最高得9分。</w:t>
            </w:r>
          </w:p>
          <w:p w14:paraId="4B708118">
            <w:pPr>
              <w:spacing w:line="440" w:lineRule="exact"/>
              <w:ind w:firstLine="0" w:firstLineChars="0"/>
              <w:rPr>
                <w:rFonts w:hint="eastAsia" w:ascii="仿宋" w:hAnsi="仿宋" w:eastAsia="仿宋" w:cs="仿宋"/>
                <w:sz w:val="24"/>
                <w:lang w:val="zh-CN" w:eastAsia="zh-CN"/>
              </w:rPr>
            </w:pPr>
            <w:r>
              <w:rPr>
                <w:rFonts w:hint="eastAsia" w:ascii="仿宋" w:hAnsi="仿宋" w:eastAsia="仿宋" w:cs="仿宋"/>
                <w:sz w:val="24"/>
                <w:lang w:val="zh-CN"/>
              </w:rPr>
              <w:t>（提供完整合同复印件加盖</w:t>
            </w:r>
            <w:r>
              <w:rPr>
                <w:rFonts w:hint="eastAsia" w:ascii="仿宋" w:hAnsi="仿宋" w:eastAsia="仿宋" w:cs="仿宋"/>
                <w:sz w:val="24"/>
                <w:lang w:val="zh-CN" w:eastAsia="zh-CN"/>
              </w:rPr>
              <w:t>供应商</w:t>
            </w:r>
            <w:r>
              <w:rPr>
                <w:rFonts w:hint="eastAsia" w:ascii="仿宋" w:hAnsi="仿宋" w:eastAsia="仿宋" w:cs="仿宋"/>
                <w:sz w:val="24"/>
                <w:lang w:val="zh-CN"/>
              </w:rPr>
              <w:t>单位公章，</w:t>
            </w:r>
            <w:r>
              <w:rPr>
                <w:rFonts w:hint="eastAsia" w:ascii="仿宋" w:hAnsi="仿宋" w:eastAsia="仿宋" w:cs="仿宋"/>
                <w:sz w:val="24"/>
                <w:lang w:val="zh-CN" w:eastAsia="zh-CN"/>
              </w:rPr>
              <w:t>纯机房设备、办公网络维保不计分，</w:t>
            </w:r>
            <w:r>
              <w:rPr>
                <w:rFonts w:hint="eastAsia" w:ascii="仿宋" w:hAnsi="仿宋" w:eastAsia="仿宋" w:cs="仿宋"/>
                <w:sz w:val="24"/>
                <w:lang w:val="en-US" w:eastAsia="zh-CN"/>
              </w:rPr>
              <w:t>合同需能体现相关内容，</w:t>
            </w:r>
            <w:r>
              <w:rPr>
                <w:rFonts w:hint="eastAsia" w:ascii="仿宋" w:hAnsi="仿宋" w:eastAsia="仿宋" w:cs="仿宋"/>
                <w:sz w:val="24"/>
                <w:lang w:val="zh-CN" w:eastAsia="zh-CN"/>
              </w:rPr>
              <w:t>时间以合同内的时间为准）</w:t>
            </w:r>
          </w:p>
        </w:tc>
        <w:tc>
          <w:tcPr>
            <w:tcW w:w="398" w:type="pct"/>
            <w:vAlign w:val="center"/>
          </w:tcPr>
          <w:p w14:paraId="6F48F313">
            <w:pPr>
              <w:ind w:firstLine="0" w:firstLineChars="0"/>
              <w:jc w:val="center"/>
              <w:rPr>
                <w:rFonts w:hint="eastAsia" w:ascii="仿宋" w:hAnsi="仿宋" w:eastAsia="仿宋" w:cs="仿宋"/>
                <w:b/>
                <w:kern w:val="0"/>
                <w:sz w:val="24"/>
                <w:lang w:eastAsia="zh-CN"/>
              </w:rPr>
            </w:pPr>
            <w:r>
              <w:rPr>
                <w:rFonts w:hint="eastAsia" w:ascii="仿宋" w:hAnsi="仿宋" w:eastAsia="仿宋" w:cs="仿宋"/>
                <w:b/>
                <w:kern w:val="0"/>
                <w:sz w:val="24"/>
                <w:lang w:val="en-US" w:eastAsia="zh-CN"/>
              </w:rPr>
              <w:t>9</w:t>
            </w:r>
          </w:p>
        </w:tc>
      </w:tr>
      <w:tr w14:paraId="0620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4" w:type="pct"/>
            <w:vAlign w:val="center"/>
          </w:tcPr>
          <w:p w14:paraId="3219C7FB">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3</w:t>
            </w:r>
          </w:p>
        </w:tc>
        <w:tc>
          <w:tcPr>
            <w:tcW w:w="706" w:type="pct"/>
            <w:tcMar>
              <w:top w:w="0" w:type="dxa"/>
              <w:left w:w="108" w:type="dxa"/>
              <w:bottom w:w="0" w:type="dxa"/>
              <w:right w:w="108" w:type="dxa"/>
            </w:tcMar>
            <w:vAlign w:val="center"/>
          </w:tcPr>
          <w:p w14:paraId="49D5D9CA">
            <w:pPr>
              <w:spacing w:line="440" w:lineRule="exact"/>
              <w:ind w:firstLine="0" w:firstLineChars="0"/>
              <w:jc w:val="center"/>
              <w:rPr>
                <w:rFonts w:hint="eastAsia" w:ascii="仿宋" w:hAnsi="仿宋" w:eastAsia="仿宋" w:cs="仿宋"/>
                <w:sz w:val="24"/>
                <w:lang w:val="zh-CN"/>
              </w:rPr>
            </w:pPr>
            <w:r>
              <w:rPr>
                <w:rFonts w:hint="eastAsia" w:ascii="仿宋" w:hAnsi="仿宋" w:eastAsia="仿宋" w:cs="仿宋"/>
                <w:sz w:val="24"/>
                <w:lang w:val="zh-CN"/>
              </w:rPr>
              <w:t>人员配备</w:t>
            </w:r>
          </w:p>
          <w:p w14:paraId="10D5EA3E">
            <w:pPr>
              <w:spacing w:line="440" w:lineRule="exact"/>
              <w:ind w:firstLine="0" w:firstLineChars="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12</w:t>
            </w:r>
            <w:r>
              <w:rPr>
                <w:rFonts w:hint="eastAsia" w:ascii="仿宋" w:hAnsi="仿宋" w:eastAsia="仿宋" w:cs="仿宋"/>
                <w:sz w:val="24"/>
                <w:lang w:val="zh-CN"/>
              </w:rPr>
              <w:t>分）</w:t>
            </w:r>
          </w:p>
        </w:tc>
        <w:tc>
          <w:tcPr>
            <w:tcW w:w="3589" w:type="pct"/>
            <w:tcMar>
              <w:top w:w="0" w:type="dxa"/>
              <w:left w:w="108" w:type="dxa"/>
              <w:bottom w:w="0" w:type="dxa"/>
              <w:right w:w="108" w:type="dxa"/>
            </w:tcMar>
            <w:vAlign w:val="center"/>
          </w:tcPr>
          <w:p w14:paraId="019AF116">
            <w:pPr>
              <w:spacing w:line="440" w:lineRule="exact"/>
              <w:ind w:firstLine="0"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项目经理（1人）：</w:t>
            </w:r>
          </w:p>
          <w:p w14:paraId="540816AA">
            <w:pPr>
              <w:spacing w:line="440" w:lineRule="exact"/>
              <w:ind w:firstLine="0" w:firstLineChars="0"/>
              <w:rPr>
                <w:rFonts w:hint="default" w:ascii="仿宋" w:hAnsi="仿宋" w:eastAsia="仿宋" w:cs="仿宋"/>
                <w:b/>
                <w:bCs/>
                <w:color w:val="auto"/>
                <w:kern w:val="2"/>
                <w:sz w:val="24"/>
                <w:szCs w:val="24"/>
                <w:lang w:val="en-US" w:eastAsia="zh-CN" w:bidi="ar-SA"/>
              </w:rPr>
            </w:pPr>
            <w:r>
              <w:rPr>
                <w:rFonts w:hint="eastAsia" w:ascii="仿宋" w:hAnsi="仿宋" w:eastAsia="仿宋" w:cs="仿宋"/>
                <w:color w:val="auto"/>
                <w:sz w:val="24"/>
                <w:szCs w:val="24"/>
                <w:lang w:val="en-US" w:eastAsia="zh-CN" w:bidi="ar-SA"/>
              </w:rPr>
              <w:t>具备信息通信网络运行管理员或网络安全管理员或信息安全管理员职业认证的，得2分。</w:t>
            </w:r>
          </w:p>
          <w:p w14:paraId="5DA745BC">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color w:val="auto"/>
                <w:sz w:val="24"/>
                <w:szCs w:val="24"/>
                <w:lang w:val="en-US" w:bidi="ar-SA"/>
              </w:rPr>
              <w:t>具备中级工程师职称或以上证书（专业为电子信息或通信类专业）的得2分</w:t>
            </w:r>
            <w:r>
              <w:rPr>
                <w:rFonts w:hint="eastAsia" w:ascii="仿宋" w:hAnsi="仿宋" w:eastAsia="仿宋" w:cs="仿宋"/>
                <w:sz w:val="24"/>
                <w:lang w:val="en-US" w:eastAsia="zh-CN"/>
              </w:rPr>
              <w:t>。</w:t>
            </w:r>
          </w:p>
          <w:p w14:paraId="569FD5E3">
            <w:pPr>
              <w:spacing w:line="440" w:lineRule="exact"/>
              <w:ind w:firstLine="0" w:firstLineChars="0"/>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本项最多得4分。</w:t>
            </w:r>
          </w:p>
          <w:p w14:paraId="20FEEFDB">
            <w:pPr>
              <w:spacing w:line="440" w:lineRule="exact"/>
              <w:ind w:firstLine="0"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专职维修人员（1人）：</w:t>
            </w:r>
          </w:p>
          <w:p w14:paraId="35EFA842">
            <w:pPr>
              <w:spacing w:line="440" w:lineRule="exact"/>
              <w:ind w:firstLine="0" w:firstLineChars="0"/>
              <w:rPr>
                <w:rFonts w:hint="default" w:ascii="仿宋" w:hAnsi="仿宋" w:eastAsia="仿宋" w:cs="仿宋"/>
                <w:b/>
                <w:bCs/>
                <w:color w:val="auto"/>
                <w:kern w:val="2"/>
                <w:sz w:val="24"/>
                <w:szCs w:val="24"/>
                <w:lang w:val="en-US" w:eastAsia="zh-CN" w:bidi="ar-SA"/>
              </w:rPr>
            </w:pPr>
            <w:r>
              <w:rPr>
                <w:rFonts w:hint="eastAsia" w:ascii="仿宋" w:hAnsi="仿宋" w:eastAsia="仿宋" w:cs="仿宋"/>
                <w:color w:val="auto"/>
                <w:sz w:val="24"/>
                <w:szCs w:val="24"/>
                <w:lang w:val="en-US" w:eastAsia="zh-CN" w:bidi="ar-SA"/>
              </w:rPr>
              <w:t>具备信息通信网络运行管理员或网络安全管理员或信息安全管理员职业认证的，得2分。</w:t>
            </w:r>
          </w:p>
          <w:p w14:paraId="0A1FE3FB">
            <w:pPr>
              <w:spacing w:line="440" w:lineRule="exact"/>
              <w:ind w:firstLine="0"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其他成员（不少于3人，项目经理和专职维修人员除外）：</w:t>
            </w:r>
          </w:p>
          <w:p w14:paraId="5D94403C">
            <w:pPr>
              <w:spacing w:line="440" w:lineRule="exact"/>
              <w:ind w:firstLine="0" w:firstLineChars="0"/>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具备信息通信网络运行管理员或网络安全管理员或信息安全管理员职业认证的，得2分/人，最高得4分；具备低压电工作业特种作业操作证，得2分/人。一人多证不重复计分，本项最高得6分。</w:t>
            </w:r>
          </w:p>
          <w:p w14:paraId="3286C048">
            <w:pPr>
              <w:spacing w:line="440" w:lineRule="exact"/>
              <w:ind w:firstLine="0" w:firstLineChars="0"/>
              <w:rPr>
                <w:rFonts w:hint="eastAsia" w:ascii="仿宋" w:hAnsi="仿宋" w:eastAsia="仿宋" w:cs="仿宋"/>
                <w:sz w:val="24"/>
                <w:lang w:val="zh-CN"/>
              </w:rPr>
            </w:pPr>
            <w:r>
              <w:rPr>
                <w:rFonts w:hint="eastAsia" w:ascii="仿宋" w:hAnsi="仿宋" w:eastAsia="仿宋" w:cs="仿宋"/>
                <w:color w:val="auto"/>
                <w:sz w:val="24"/>
                <w:szCs w:val="24"/>
                <w:lang w:val="en-US" w:eastAsia="zh-CN" w:bidi="ar-SA"/>
              </w:rPr>
              <w:t>以上所有人员提供人员</w:t>
            </w:r>
            <w:r>
              <w:rPr>
                <w:rFonts w:hint="eastAsia" w:ascii="仿宋" w:hAnsi="仿宋" w:eastAsia="仿宋" w:cs="仿宋"/>
                <w:sz w:val="24"/>
                <w:lang w:val="en-US" w:eastAsia="zh-CN"/>
              </w:rPr>
              <w:t>清单及</w:t>
            </w:r>
            <w:r>
              <w:rPr>
                <w:rFonts w:hint="eastAsia" w:ascii="仿宋" w:hAnsi="仿宋" w:eastAsia="仿宋" w:cs="仿宋"/>
                <w:sz w:val="24"/>
              </w:rPr>
              <w:t>近 3 个月</w:t>
            </w:r>
            <w:r>
              <w:rPr>
                <w:rFonts w:hint="eastAsia" w:ascii="仿宋" w:hAnsi="仿宋" w:eastAsia="仿宋" w:cs="仿宋"/>
                <w:sz w:val="24"/>
                <w:lang w:eastAsia="zh-CN"/>
              </w:rPr>
              <w:t>（</w:t>
            </w:r>
            <w:r>
              <w:rPr>
                <w:rFonts w:hint="eastAsia" w:ascii="仿宋" w:hAnsi="仿宋" w:eastAsia="仿宋" w:cs="仿宋"/>
                <w:sz w:val="24"/>
                <w:lang w:val="en-US" w:eastAsia="zh-CN"/>
              </w:rPr>
              <w:t>2026年3月-5月）</w:t>
            </w:r>
            <w:r>
              <w:rPr>
                <w:rFonts w:hint="eastAsia" w:ascii="仿宋" w:hAnsi="仿宋" w:eastAsia="仿宋" w:cs="仿宋"/>
                <w:sz w:val="24"/>
              </w:rPr>
              <w:t>社保缴纳证明</w:t>
            </w:r>
            <w:r>
              <w:rPr>
                <w:rFonts w:hint="eastAsia" w:ascii="仿宋" w:hAnsi="仿宋" w:eastAsia="仿宋" w:cs="仿宋"/>
                <w:sz w:val="24"/>
                <w:lang w:val="en-US" w:eastAsia="zh-CN"/>
              </w:rPr>
              <w:t>，</w:t>
            </w:r>
            <w:r>
              <w:rPr>
                <w:rFonts w:hint="eastAsia" w:ascii="仿宋" w:hAnsi="仿宋" w:eastAsia="仿宋" w:cs="仿宋"/>
                <w:sz w:val="24"/>
              </w:rPr>
              <w:t>若供应商成立不足 3 个月，提供自成立之日起全部社保缴纳证明；社保缴纳单位必须为供应商本单位，第三方代缴、外聘挂靠人员不计分</w:t>
            </w:r>
            <w:r>
              <w:rPr>
                <w:rFonts w:ascii="宋体" w:hAnsi="宋体" w:eastAsia="宋体" w:cs="宋体"/>
                <w:sz w:val="24"/>
                <w:szCs w:val="24"/>
              </w:rPr>
              <w:t>。</w:t>
            </w:r>
            <w:r>
              <w:rPr>
                <w:rFonts w:hint="eastAsia" w:ascii="仿宋" w:hAnsi="仿宋" w:eastAsia="仿宋" w:cs="仿宋"/>
                <w:sz w:val="24"/>
              </w:rPr>
              <w:t>证书须在有效期内，复印件加盖供应商公章。</w:t>
            </w:r>
          </w:p>
        </w:tc>
        <w:tc>
          <w:tcPr>
            <w:tcW w:w="398" w:type="pct"/>
            <w:vAlign w:val="center"/>
          </w:tcPr>
          <w:p w14:paraId="1CF028E2">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12</w:t>
            </w:r>
          </w:p>
        </w:tc>
      </w:tr>
      <w:tr w14:paraId="090D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atLeast"/>
          <w:jc w:val="center"/>
        </w:trPr>
        <w:tc>
          <w:tcPr>
            <w:tcW w:w="304" w:type="pct"/>
            <w:vAlign w:val="center"/>
          </w:tcPr>
          <w:p w14:paraId="649100F2">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4</w:t>
            </w:r>
          </w:p>
        </w:tc>
        <w:tc>
          <w:tcPr>
            <w:tcW w:w="706" w:type="pct"/>
            <w:tcMar>
              <w:top w:w="0" w:type="dxa"/>
              <w:left w:w="108" w:type="dxa"/>
              <w:bottom w:w="0" w:type="dxa"/>
              <w:right w:w="108" w:type="dxa"/>
            </w:tcMar>
            <w:vAlign w:val="center"/>
          </w:tcPr>
          <w:p w14:paraId="0CAF170C">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sz w:val="24"/>
                <w:lang w:val="en-US" w:eastAsia="zh-CN"/>
              </w:rPr>
              <w:t>服务</w:t>
            </w:r>
            <w:r>
              <w:rPr>
                <w:rFonts w:hint="eastAsia" w:ascii="仿宋" w:hAnsi="仿宋" w:eastAsia="仿宋" w:cs="仿宋"/>
                <w:sz w:val="24"/>
              </w:rPr>
              <w:t>承诺 （</w:t>
            </w:r>
            <w:r>
              <w:rPr>
                <w:rFonts w:hint="eastAsia" w:ascii="仿宋" w:hAnsi="仿宋" w:eastAsia="仿宋" w:cs="仿宋"/>
                <w:sz w:val="24"/>
                <w:lang w:val="en-US" w:eastAsia="zh-CN"/>
              </w:rPr>
              <w:t>4</w:t>
            </w:r>
            <w:r>
              <w:rPr>
                <w:rFonts w:hint="eastAsia" w:ascii="仿宋" w:hAnsi="仿宋" w:eastAsia="仿宋" w:cs="仿宋"/>
                <w:sz w:val="24"/>
              </w:rPr>
              <w:t>分）</w:t>
            </w:r>
          </w:p>
        </w:tc>
        <w:tc>
          <w:tcPr>
            <w:tcW w:w="3589" w:type="pct"/>
            <w:tcMar>
              <w:top w:w="0" w:type="dxa"/>
              <w:left w:w="108" w:type="dxa"/>
              <w:bottom w:w="0" w:type="dxa"/>
              <w:right w:w="108" w:type="dxa"/>
            </w:tcMar>
            <w:vAlign w:val="center"/>
          </w:tcPr>
          <w:p w14:paraId="1DCB4077">
            <w:pPr>
              <w:spacing w:line="440" w:lineRule="exact"/>
              <w:ind w:firstLine="0" w:firstLineChars="0"/>
              <w:jc w:val="left"/>
              <w:rPr>
                <w:rFonts w:hint="eastAsia" w:ascii="仿宋" w:hAnsi="仿宋" w:eastAsia="仿宋" w:cs="仿宋"/>
                <w:sz w:val="24"/>
                <w:lang w:val="en-US" w:eastAsia="zh-CN"/>
              </w:rPr>
            </w:pPr>
            <w:r>
              <w:rPr>
                <w:rFonts w:hint="eastAsia" w:ascii="仿宋" w:hAnsi="仿宋" w:eastAsia="仿宋" w:cs="仿宋"/>
                <w:sz w:val="24"/>
                <w:lang w:val="en-US" w:eastAsia="zh-CN"/>
              </w:rPr>
              <w:t>一般故障：响应时间</w:t>
            </w:r>
            <w:r>
              <w:rPr>
                <w:rFonts w:hint="default" w:ascii="仿宋" w:hAnsi="仿宋" w:eastAsia="仿宋" w:cs="仿宋"/>
                <w:sz w:val="24"/>
                <w:lang w:val="en-US" w:eastAsia="zh-CN"/>
              </w:rPr>
              <w:t>≤</w:t>
            </w:r>
            <w:r>
              <w:rPr>
                <w:rFonts w:hint="eastAsia" w:ascii="仿宋" w:hAnsi="仿宋" w:eastAsia="仿宋" w:cs="仿宋"/>
                <w:sz w:val="24"/>
                <w:lang w:val="en-US" w:eastAsia="zh-CN"/>
              </w:rPr>
              <w:t>0.5小时，远程支持1小时内给出解决方案；需要现场处置的，维护人员在3小时内到达现场，并在6小时内修复。特殊情况不能修复的，要查出故障原因，并提出解决方案。</w:t>
            </w:r>
          </w:p>
          <w:p w14:paraId="103D3309">
            <w:pPr>
              <w:spacing w:line="440" w:lineRule="exact"/>
              <w:ind w:firstLine="0" w:firstLineChars="0"/>
              <w:jc w:val="left"/>
              <w:rPr>
                <w:rFonts w:hint="default" w:ascii="仿宋" w:hAnsi="仿宋" w:eastAsia="仿宋" w:cs="仿宋"/>
                <w:sz w:val="24"/>
                <w:lang w:val="en-US" w:eastAsia="zh-CN"/>
              </w:rPr>
            </w:pPr>
            <w:r>
              <w:rPr>
                <w:rFonts w:hint="eastAsia" w:ascii="仿宋" w:hAnsi="仿宋" w:eastAsia="仿宋" w:cs="仿宋"/>
                <w:sz w:val="24"/>
                <w:lang w:val="en-US" w:eastAsia="zh-CN"/>
              </w:rPr>
              <w:t>重大故障：响应时间</w:t>
            </w:r>
            <w:r>
              <w:rPr>
                <w:rFonts w:hint="default" w:ascii="仿宋" w:hAnsi="仿宋" w:eastAsia="仿宋" w:cs="仿宋"/>
                <w:sz w:val="24"/>
                <w:lang w:val="en-US" w:eastAsia="zh-CN"/>
              </w:rPr>
              <w:t>≤</w:t>
            </w:r>
            <w:r>
              <w:rPr>
                <w:rFonts w:hint="eastAsia" w:ascii="仿宋" w:hAnsi="仿宋" w:eastAsia="仿宋" w:cs="仿宋"/>
                <w:sz w:val="24"/>
                <w:lang w:val="en-US" w:eastAsia="zh-CN"/>
              </w:rPr>
              <w:t>0.5小时，2小时内到达现场，并在6小时内修复，最长不得超过8小时；特殊情况不能修复的，要查出故障原因，并提出解决方案。</w:t>
            </w:r>
          </w:p>
          <w:p w14:paraId="4084309E">
            <w:pPr>
              <w:spacing w:line="440" w:lineRule="exact"/>
              <w:ind w:firstLine="0" w:firstLineChars="0"/>
              <w:jc w:val="left"/>
              <w:rPr>
                <w:rFonts w:hint="default" w:ascii="仿宋" w:hAnsi="仿宋" w:eastAsia="仿宋" w:cs="仿宋"/>
                <w:sz w:val="24"/>
                <w:lang w:val="en-US" w:eastAsia="zh-CN"/>
              </w:rPr>
            </w:pPr>
            <w:r>
              <w:rPr>
                <w:rFonts w:hint="eastAsia" w:ascii="仿宋" w:hAnsi="仿宋" w:eastAsia="仿宋" w:cs="仿宋"/>
                <w:sz w:val="24"/>
                <w:lang w:val="en-US" w:eastAsia="zh-CN"/>
              </w:rPr>
              <w:t>有该项承诺的得4分。</w:t>
            </w:r>
          </w:p>
          <w:p w14:paraId="0D509CFC">
            <w:pPr>
              <w:spacing w:line="440" w:lineRule="exact"/>
              <w:ind w:firstLine="0" w:firstLineChars="0"/>
              <w:jc w:val="left"/>
              <w:rPr>
                <w:rFonts w:ascii="仿宋" w:hAnsi="仿宋" w:eastAsia="仿宋" w:cs="仿宋"/>
                <w:sz w:val="24"/>
              </w:rPr>
            </w:pPr>
            <w:r>
              <w:rPr>
                <w:rFonts w:hint="eastAsia" w:ascii="仿宋" w:hAnsi="仿宋" w:eastAsia="仿宋" w:cs="仿宋"/>
                <w:sz w:val="24"/>
              </w:rPr>
              <w:t xml:space="preserve"> （格式自拟，承诺书</w:t>
            </w:r>
            <w:r>
              <w:rPr>
                <w:rFonts w:hint="eastAsia" w:ascii="仿宋" w:hAnsi="仿宋" w:eastAsia="仿宋" w:cs="仿宋"/>
                <w:sz w:val="24"/>
                <w:lang w:val="en-US" w:eastAsia="zh-CN"/>
              </w:rPr>
              <w:t>格式自拟并</w:t>
            </w:r>
            <w:r>
              <w:rPr>
                <w:rFonts w:hint="eastAsia" w:ascii="仿宋" w:hAnsi="仿宋" w:eastAsia="仿宋" w:cs="仿宋"/>
                <w:sz w:val="24"/>
              </w:rPr>
              <w:t>加盖公章）</w:t>
            </w:r>
          </w:p>
        </w:tc>
        <w:tc>
          <w:tcPr>
            <w:tcW w:w="398" w:type="pct"/>
            <w:vAlign w:val="center"/>
          </w:tcPr>
          <w:p w14:paraId="33615342">
            <w:pPr>
              <w:ind w:firstLine="0" w:firstLineChars="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4</w:t>
            </w:r>
          </w:p>
        </w:tc>
      </w:tr>
      <w:tr w14:paraId="1B92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4" w:type="pct"/>
            <w:vAlign w:val="center"/>
          </w:tcPr>
          <w:p w14:paraId="7BD36CF0">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5</w:t>
            </w:r>
            <w:r>
              <w:rPr>
                <w:rFonts w:hint="eastAsia" w:ascii="仿宋" w:hAnsi="仿宋" w:eastAsia="仿宋" w:cs="仿宋"/>
                <w:b/>
                <w:bCs/>
                <w:kern w:val="0"/>
                <w:sz w:val="24"/>
              </w:rPr>
              <w:t>.1</w:t>
            </w:r>
          </w:p>
        </w:tc>
        <w:tc>
          <w:tcPr>
            <w:tcW w:w="706" w:type="pct"/>
            <w:vMerge w:val="restart"/>
            <w:tcMar>
              <w:top w:w="0" w:type="dxa"/>
              <w:left w:w="108" w:type="dxa"/>
              <w:bottom w:w="0" w:type="dxa"/>
              <w:right w:w="108" w:type="dxa"/>
            </w:tcMar>
            <w:vAlign w:val="center"/>
          </w:tcPr>
          <w:p w14:paraId="6D3AEADA">
            <w:pPr>
              <w:spacing w:line="360" w:lineRule="auto"/>
              <w:ind w:firstLine="0" w:firstLineChars="0"/>
              <w:rPr>
                <w:rFonts w:ascii="仿宋" w:hAnsi="仿宋" w:eastAsia="仿宋" w:cs="仿宋"/>
                <w:bCs/>
                <w:sz w:val="24"/>
                <w:lang w:val="zh-CN"/>
              </w:rPr>
            </w:pPr>
            <w:r>
              <w:rPr>
                <w:rFonts w:hint="eastAsia" w:ascii="仿宋" w:hAnsi="仿宋" w:eastAsia="仿宋" w:cs="仿宋"/>
                <w:bCs/>
                <w:sz w:val="24"/>
                <w:lang w:val="zh-CN"/>
              </w:rPr>
              <w:t>服务方案</w:t>
            </w:r>
          </w:p>
          <w:p w14:paraId="7AD58FC9">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45</w:t>
            </w:r>
            <w:r>
              <w:rPr>
                <w:rFonts w:hint="eastAsia" w:ascii="仿宋" w:hAnsi="仿宋" w:eastAsia="仿宋" w:cs="仿宋"/>
                <w:bCs/>
                <w:sz w:val="24"/>
                <w:lang w:val="zh-CN"/>
              </w:rPr>
              <w:t>分）</w:t>
            </w:r>
          </w:p>
        </w:tc>
        <w:tc>
          <w:tcPr>
            <w:tcW w:w="3589" w:type="pct"/>
            <w:tcMar>
              <w:top w:w="0" w:type="dxa"/>
              <w:left w:w="108" w:type="dxa"/>
              <w:bottom w:w="0" w:type="dxa"/>
              <w:right w:w="108" w:type="dxa"/>
            </w:tcMar>
            <w:vAlign w:val="center"/>
          </w:tcPr>
          <w:p w14:paraId="3BE4AAAB">
            <w:pPr>
              <w:jc w:val="left"/>
              <w:rPr>
                <w:rFonts w:ascii="仿宋" w:hAnsi="仿宋" w:eastAsia="仿宋" w:cs="仿宋"/>
                <w:sz w:val="24"/>
                <w:szCs w:val="24"/>
              </w:rPr>
            </w:pPr>
            <w:r>
              <w:rPr>
                <w:rFonts w:hint="eastAsia" w:ascii="仿宋" w:hAnsi="仿宋" w:eastAsia="仿宋" w:cs="仿宋"/>
                <w:sz w:val="24"/>
                <w:szCs w:val="24"/>
              </w:rPr>
              <w:t>需求理解:</w:t>
            </w:r>
          </w:p>
          <w:p w14:paraId="0558ADEC">
            <w:pPr>
              <w:jc w:val="left"/>
              <w:rPr>
                <w:rFonts w:hint="eastAsia" w:ascii="仿宋" w:hAnsi="仿宋" w:eastAsia="仿宋" w:cs="仿宋"/>
                <w:sz w:val="24"/>
                <w:szCs w:val="24"/>
              </w:rPr>
            </w:pPr>
            <w:r>
              <w:rPr>
                <w:rFonts w:hint="eastAsia" w:ascii="仿宋" w:hAnsi="仿宋" w:eastAsia="仿宋" w:cs="仿宋"/>
                <w:sz w:val="24"/>
                <w:szCs w:val="24"/>
              </w:rPr>
              <w:t>供应商提供针对本项目的重点难点及需求理解（包括不限于服务目标、维护需求、重点难点分析（监控点位））：</w:t>
            </w:r>
            <w:r>
              <w:rPr>
                <w:rFonts w:hint="eastAsia" w:ascii="仿宋" w:hAnsi="仿宋" w:eastAsia="仿宋" w:cs="仿宋"/>
                <w:sz w:val="24"/>
                <w:szCs w:val="24"/>
              </w:rPr>
              <w:br w:type="textWrapping"/>
            </w:r>
            <w:r>
              <w:rPr>
                <w:rFonts w:hint="eastAsia" w:ascii="仿宋" w:hAnsi="仿宋" w:eastAsia="仿宋" w:cs="仿宋"/>
                <w:sz w:val="24"/>
                <w:szCs w:val="24"/>
              </w:rPr>
              <w:t>内容全面合理、可行性强、操作性强、贴合项目实际的得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53789B37">
            <w:pPr>
              <w:jc w:val="left"/>
              <w:rPr>
                <w:rFonts w:hint="eastAsia"/>
              </w:rPr>
            </w:pPr>
            <w:r>
              <w:rPr>
                <w:rFonts w:hint="eastAsia" w:ascii="仿宋" w:hAnsi="仿宋" w:eastAsia="仿宋" w:cs="仿宋"/>
                <w:sz w:val="24"/>
                <w:szCs w:val="24"/>
              </w:rPr>
              <w:t>内容较全面合理、可行性较强、操作性强、较贴合项目实际的得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7AF87065">
            <w:pPr>
              <w:jc w:val="left"/>
              <w:rPr>
                <w:rFonts w:hint="eastAsia" w:ascii="仿宋" w:hAnsi="仿宋" w:eastAsia="仿宋" w:cs="仿宋"/>
                <w:sz w:val="24"/>
                <w:szCs w:val="24"/>
              </w:rPr>
            </w:pPr>
            <w:r>
              <w:rPr>
                <w:rFonts w:hint="eastAsia" w:ascii="仿宋" w:hAnsi="仿宋" w:eastAsia="仿宋" w:cs="仿宋"/>
                <w:sz w:val="24"/>
                <w:szCs w:val="24"/>
              </w:rPr>
              <w:t>内容基本合理、具有一定的可行性、具有一定的操作性、与</w:t>
            </w:r>
            <w:r>
              <w:rPr>
                <w:rFonts w:hint="eastAsia" w:ascii="仿宋" w:hAnsi="仿宋" w:eastAsia="仿宋" w:cs="仿宋"/>
                <w:sz w:val="24"/>
                <w:szCs w:val="24"/>
                <w:lang w:eastAsia="zh-CN"/>
              </w:rPr>
              <w:t>项目</w:t>
            </w:r>
            <w:r>
              <w:rPr>
                <w:rFonts w:hint="eastAsia" w:ascii="仿宋" w:hAnsi="仿宋" w:eastAsia="仿宋" w:cs="仿宋"/>
                <w:sz w:val="24"/>
                <w:szCs w:val="24"/>
              </w:rPr>
              <w:t>实际基本贴合的得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092B5DCC">
            <w:pPr>
              <w:spacing w:line="440" w:lineRule="exact"/>
              <w:ind w:firstLine="0" w:firstLineChars="0"/>
              <w:rPr>
                <w:rFonts w:ascii="仿宋" w:hAnsi="仿宋" w:eastAsia="仿宋" w:cs="仿宋"/>
                <w:sz w:val="24"/>
                <w:lang w:val="zh-CN"/>
              </w:rPr>
            </w:pPr>
            <w:r>
              <w:rPr>
                <w:rFonts w:hint="eastAsia" w:ascii="仿宋" w:hAnsi="仿宋" w:eastAsia="仿宋" w:cs="仿宋"/>
                <w:sz w:val="24"/>
                <w:szCs w:val="24"/>
              </w:rPr>
              <w:t>内容完全脱离采购需求或未作完整叙述的不得分。</w:t>
            </w:r>
          </w:p>
        </w:tc>
        <w:tc>
          <w:tcPr>
            <w:tcW w:w="398" w:type="pct"/>
            <w:vAlign w:val="center"/>
          </w:tcPr>
          <w:p w14:paraId="5E43E185">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142A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4" w:hRule="atLeast"/>
          <w:jc w:val="center"/>
        </w:trPr>
        <w:tc>
          <w:tcPr>
            <w:tcW w:w="304" w:type="pct"/>
            <w:vAlign w:val="center"/>
          </w:tcPr>
          <w:p w14:paraId="754C4766">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5.2</w:t>
            </w:r>
          </w:p>
        </w:tc>
        <w:tc>
          <w:tcPr>
            <w:tcW w:w="706" w:type="pct"/>
            <w:vMerge w:val="continue"/>
            <w:tcMar>
              <w:top w:w="0" w:type="dxa"/>
              <w:left w:w="108" w:type="dxa"/>
              <w:bottom w:w="0" w:type="dxa"/>
              <w:right w:w="108" w:type="dxa"/>
            </w:tcMar>
            <w:vAlign w:val="center"/>
          </w:tcPr>
          <w:p w14:paraId="29E91CD1">
            <w:pPr>
              <w:spacing w:line="360" w:lineRule="auto"/>
              <w:ind w:left="235" w:hanging="235" w:hangingChars="98"/>
              <w:jc w:val="center"/>
              <w:rPr>
                <w:rFonts w:hint="eastAsia" w:ascii="仿宋" w:hAnsi="仿宋" w:eastAsia="仿宋" w:cs="仿宋"/>
                <w:bCs/>
                <w:sz w:val="24"/>
                <w:lang w:val="zh-CN"/>
              </w:rPr>
            </w:pPr>
          </w:p>
        </w:tc>
        <w:tc>
          <w:tcPr>
            <w:tcW w:w="3589" w:type="pct"/>
            <w:tcMar>
              <w:top w:w="0" w:type="dxa"/>
              <w:left w:w="108" w:type="dxa"/>
              <w:bottom w:w="0" w:type="dxa"/>
              <w:right w:w="108" w:type="dxa"/>
            </w:tcMar>
            <w:vAlign w:val="center"/>
          </w:tcPr>
          <w:p w14:paraId="54950FE7">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整体服务方案：</w:t>
            </w:r>
          </w:p>
          <w:p w14:paraId="16C5F4E2">
            <w:pPr>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提供整体维保服务方案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w:t>
            </w:r>
            <w:r>
              <w:rPr>
                <w:rFonts w:hint="eastAsia" w:ascii="仿宋" w:hAnsi="仿宋" w:eastAsia="仿宋" w:cs="仿宋"/>
                <w:sz w:val="24"/>
                <w:szCs w:val="24"/>
              </w:rPr>
              <w:t xml:space="preserve"> 33 路前端设备、机房、平台、VPN 专线等全部维保内容</w:t>
            </w:r>
            <w:r>
              <w:rPr>
                <w:rFonts w:hint="eastAsia" w:ascii="仿宋" w:hAnsi="仿宋" w:eastAsia="仿宋" w:cs="仿宋"/>
                <w:sz w:val="24"/>
                <w:szCs w:val="24"/>
                <w:lang w:eastAsia="zh-CN"/>
              </w:rPr>
              <w:t>）</w:t>
            </w:r>
            <w:r>
              <w:rPr>
                <w:rFonts w:hint="eastAsia" w:ascii="仿宋" w:hAnsi="仿宋" w:eastAsia="仿宋" w:cs="仿宋"/>
                <w:sz w:val="24"/>
                <w:szCs w:val="24"/>
              </w:rPr>
              <w:t>：</w:t>
            </w:r>
          </w:p>
          <w:p w14:paraId="4AF23E95">
            <w:pPr>
              <w:jc w:val="left"/>
              <w:rPr>
                <w:rFonts w:hint="eastAsia" w:ascii="仿宋" w:hAnsi="仿宋" w:eastAsia="仿宋" w:cs="仿宋"/>
                <w:sz w:val="24"/>
                <w:szCs w:val="24"/>
              </w:rPr>
            </w:pPr>
            <w:r>
              <w:rPr>
                <w:rFonts w:hint="eastAsia" w:ascii="仿宋" w:hAnsi="仿宋" w:eastAsia="仿宋" w:cs="仿宋"/>
                <w:sz w:val="24"/>
                <w:szCs w:val="24"/>
              </w:rPr>
              <w:t>方案内容详实，作业技术流程合理、完整、科学，方案优于</w:t>
            </w:r>
            <w:r>
              <w:rPr>
                <w:rFonts w:hint="eastAsia" w:ascii="仿宋" w:hAnsi="仿宋" w:eastAsia="仿宋" w:cs="仿宋"/>
                <w:sz w:val="24"/>
                <w:szCs w:val="24"/>
                <w:lang w:eastAsia="zh-CN"/>
              </w:rPr>
              <w:t>响应文件</w:t>
            </w:r>
            <w:r>
              <w:rPr>
                <w:rFonts w:hint="eastAsia" w:ascii="仿宋" w:hAnsi="仿宋" w:eastAsia="仿宋" w:cs="仿宋"/>
                <w:sz w:val="24"/>
                <w:szCs w:val="24"/>
              </w:rPr>
              <w:t>要求的得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178EB516">
            <w:pPr>
              <w:jc w:val="left"/>
              <w:rPr>
                <w:rFonts w:hint="eastAsia" w:ascii="仿宋" w:hAnsi="仿宋" w:eastAsia="仿宋" w:cs="仿宋"/>
                <w:sz w:val="24"/>
                <w:szCs w:val="24"/>
              </w:rPr>
            </w:pPr>
            <w:r>
              <w:rPr>
                <w:rFonts w:hint="eastAsia" w:ascii="仿宋" w:hAnsi="仿宋" w:eastAsia="仿宋" w:cs="仿宋"/>
                <w:sz w:val="24"/>
                <w:szCs w:val="24"/>
              </w:rPr>
              <w:t>方案内容合理，作业技术流程的较合理、完整，满足招标文件要求的得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5C9A4EAA">
            <w:pPr>
              <w:jc w:val="left"/>
              <w:rPr>
                <w:rFonts w:hint="eastAsia" w:ascii="仿宋" w:hAnsi="仿宋" w:eastAsia="仿宋" w:cs="仿宋"/>
                <w:sz w:val="24"/>
                <w:szCs w:val="24"/>
              </w:rPr>
            </w:pPr>
            <w:r>
              <w:rPr>
                <w:rFonts w:hint="eastAsia" w:ascii="仿宋" w:hAnsi="仿宋" w:eastAsia="仿宋" w:cs="仿宋"/>
                <w:sz w:val="24"/>
                <w:szCs w:val="24"/>
              </w:rPr>
              <w:t>方案内容及作业技术流程基本完整，基本满足招标文件要求的得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6BBB6DB2">
            <w:pPr>
              <w:jc w:val="left"/>
              <w:rPr>
                <w:rFonts w:hint="eastAsia" w:ascii="仿宋" w:hAnsi="仿宋" w:eastAsia="仿宋" w:cs="仿宋"/>
                <w:sz w:val="24"/>
              </w:rPr>
            </w:pPr>
            <w:r>
              <w:rPr>
                <w:rFonts w:hint="eastAsia" w:ascii="仿宋" w:hAnsi="仿宋" w:eastAsia="仿宋" w:cs="仿宋"/>
                <w:sz w:val="24"/>
                <w:szCs w:val="24"/>
              </w:rPr>
              <w:t>未提供不得分。</w:t>
            </w:r>
          </w:p>
        </w:tc>
        <w:tc>
          <w:tcPr>
            <w:tcW w:w="398" w:type="pct"/>
            <w:vAlign w:val="center"/>
          </w:tcPr>
          <w:p w14:paraId="26FEEE11">
            <w:pPr>
              <w:widowControl/>
              <w:ind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9</w:t>
            </w:r>
          </w:p>
        </w:tc>
      </w:tr>
      <w:tr w14:paraId="64F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04" w:type="pct"/>
            <w:vAlign w:val="center"/>
          </w:tcPr>
          <w:p w14:paraId="091C45C4">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5</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3</w:t>
            </w:r>
          </w:p>
        </w:tc>
        <w:tc>
          <w:tcPr>
            <w:tcW w:w="706" w:type="pct"/>
            <w:vMerge w:val="continue"/>
            <w:vAlign w:val="center"/>
          </w:tcPr>
          <w:p w14:paraId="749BD718">
            <w:pPr>
              <w:widowControl/>
              <w:ind w:firstLine="480"/>
              <w:jc w:val="center"/>
              <w:rPr>
                <w:rFonts w:ascii="仿宋" w:hAnsi="仿宋" w:eastAsia="仿宋" w:cs="仿宋"/>
                <w:kern w:val="0"/>
                <w:sz w:val="24"/>
              </w:rPr>
            </w:pPr>
          </w:p>
        </w:tc>
        <w:tc>
          <w:tcPr>
            <w:tcW w:w="3589" w:type="pct"/>
            <w:tcMar>
              <w:top w:w="0" w:type="dxa"/>
              <w:left w:w="108" w:type="dxa"/>
              <w:bottom w:w="0" w:type="dxa"/>
              <w:right w:w="108" w:type="dxa"/>
            </w:tcMar>
            <w:vAlign w:val="center"/>
          </w:tcPr>
          <w:p w14:paraId="2B7CC317">
            <w:pPr>
              <w:jc w:val="left"/>
              <w:rPr>
                <w:rFonts w:hint="eastAsia" w:ascii="仿宋" w:hAnsi="仿宋" w:eastAsia="仿宋" w:cs="仿宋"/>
                <w:sz w:val="24"/>
              </w:rPr>
            </w:pPr>
            <w:r>
              <w:rPr>
                <w:rFonts w:hint="eastAsia" w:ascii="仿宋" w:hAnsi="仿宋" w:eastAsia="仿宋" w:cs="仿宋"/>
                <w:sz w:val="24"/>
              </w:rPr>
              <w:t>组织实施方案:</w:t>
            </w:r>
          </w:p>
          <w:p w14:paraId="5A49616B">
            <w:pPr>
              <w:jc w:val="left"/>
              <w:rPr>
                <w:rFonts w:hint="eastAsia" w:ascii="仿宋" w:hAnsi="仿宋" w:eastAsia="仿宋" w:cs="仿宋"/>
                <w:sz w:val="24"/>
              </w:rPr>
            </w:pPr>
            <w:r>
              <w:rPr>
                <w:rFonts w:hint="eastAsia" w:ascii="仿宋" w:hAnsi="仿宋" w:eastAsia="仿宋" w:cs="仿宋"/>
                <w:sz w:val="24"/>
              </w:rPr>
              <w:t>供应商提供针对本项目的组织实施方案（包括不限于安全保证措施、质量保证措施、其他管理和协调方法）：</w:t>
            </w:r>
            <w:r>
              <w:rPr>
                <w:rFonts w:hint="eastAsia" w:ascii="仿宋" w:hAnsi="仿宋" w:eastAsia="仿宋" w:cs="仿宋"/>
                <w:sz w:val="24"/>
              </w:rPr>
              <w:br w:type="textWrapping"/>
            </w:r>
            <w:r>
              <w:rPr>
                <w:rFonts w:hint="eastAsia" w:ascii="仿宋" w:hAnsi="仿宋" w:eastAsia="仿宋" w:cs="仿宋"/>
                <w:sz w:val="24"/>
              </w:rPr>
              <w:t>内容全面合理、可行性强、操作性强、贴合项目实际的得</w:t>
            </w:r>
            <w:r>
              <w:rPr>
                <w:rFonts w:hint="eastAsia" w:ascii="仿宋" w:hAnsi="仿宋" w:eastAsia="仿宋" w:cs="仿宋"/>
                <w:sz w:val="24"/>
                <w:lang w:val="en-US" w:eastAsia="zh-CN"/>
              </w:rPr>
              <w:t>9</w:t>
            </w:r>
            <w:r>
              <w:rPr>
                <w:rFonts w:hint="eastAsia" w:ascii="仿宋" w:hAnsi="仿宋" w:eastAsia="仿宋" w:cs="仿宋"/>
                <w:sz w:val="24"/>
              </w:rPr>
              <w:t>分；</w:t>
            </w:r>
          </w:p>
          <w:p w14:paraId="646C4E6B">
            <w:pPr>
              <w:jc w:val="left"/>
              <w:rPr>
                <w:rFonts w:hint="eastAsia" w:ascii="仿宋" w:hAnsi="仿宋" w:eastAsia="仿宋" w:cs="仿宋"/>
                <w:sz w:val="24"/>
              </w:rPr>
            </w:pPr>
            <w:r>
              <w:rPr>
                <w:rFonts w:hint="eastAsia" w:ascii="仿宋" w:hAnsi="仿宋" w:eastAsia="仿宋" w:cs="仿宋"/>
                <w:sz w:val="24"/>
              </w:rPr>
              <w:t>内容较全面合理、可行性较强、操作性强、较贴合项目实际的得</w:t>
            </w:r>
            <w:r>
              <w:rPr>
                <w:rFonts w:hint="eastAsia" w:ascii="仿宋" w:hAnsi="仿宋" w:eastAsia="仿宋" w:cs="仿宋"/>
                <w:sz w:val="24"/>
                <w:lang w:val="en-US" w:eastAsia="zh-CN"/>
              </w:rPr>
              <w:t>6</w:t>
            </w:r>
            <w:r>
              <w:rPr>
                <w:rFonts w:hint="eastAsia" w:ascii="仿宋" w:hAnsi="仿宋" w:eastAsia="仿宋" w:cs="仿宋"/>
                <w:sz w:val="24"/>
              </w:rPr>
              <w:t>分；</w:t>
            </w:r>
          </w:p>
          <w:p w14:paraId="13861E6A">
            <w:pPr>
              <w:jc w:val="left"/>
              <w:rPr>
                <w:rFonts w:hint="eastAsia" w:ascii="仿宋" w:hAnsi="仿宋" w:eastAsia="仿宋" w:cs="仿宋"/>
                <w:sz w:val="24"/>
              </w:rPr>
            </w:pPr>
            <w:r>
              <w:rPr>
                <w:rFonts w:hint="eastAsia" w:ascii="仿宋" w:hAnsi="仿宋" w:eastAsia="仿宋" w:cs="仿宋"/>
                <w:sz w:val="24"/>
              </w:rPr>
              <w:t>内容基本合理、具有一定的可行性、具有一定的操作性、与</w:t>
            </w:r>
            <w:r>
              <w:rPr>
                <w:rFonts w:hint="eastAsia" w:ascii="仿宋" w:hAnsi="仿宋" w:eastAsia="仿宋" w:cs="仿宋"/>
                <w:sz w:val="24"/>
                <w:lang w:eastAsia="zh-CN"/>
              </w:rPr>
              <w:t>项目</w:t>
            </w:r>
            <w:r>
              <w:rPr>
                <w:rFonts w:hint="eastAsia" w:ascii="仿宋" w:hAnsi="仿宋" w:eastAsia="仿宋" w:cs="仿宋"/>
                <w:sz w:val="24"/>
              </w:rPr>
              <w:t>实际基本贴合的得3分；</w:t>
            </w:r>
          </w:p>
          <w:p w14:paraId="6ECFF907">
            <w:pPr>
              <w:jc w:val="left"/>
              <w:rPr>
                <w:rFonts w:ascii="仿宋" w:hAnsi="仿宋" w:eastAsia="仿宋" w:cs="仿宋"/>
                <w:sz w:val="24"/>
                <w:lang w:val="zh-CN"/>
              </w:rPr>
            </w:pPr>
            <w:r>
              <w:rPr>
                <w:rFonts w:hint="eastAsia" w:ascii="仿宋" w:hAnsi="仿宋" w:eastAsia="仿宋" w:cs="仿宋"/>
                <w:sz w:val="24"/>
              </w:rPr>
              <w:t>内容完全脱离采购需求或未作完整叙述的不得分。</w:t>
            </w:r>
          </w:p>
        </w:tc>
        <w:tc>
          <w:tcPr>
            <w:tcW w:w="398" w:type="pct"/>
            <w:vAlign w:val="center"/>
          </w:tcPr>
          <w:p w14:paraId="73A26745">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3C51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3" w:hRule="atLeast"/>
          <w:jc w:val="center"/>
        </w:trPr>
        <w:tc>
          <w:tcPr>
            <w:tcW w:w="304" w:type="pct"/>
            <w:vAlign w:val="center"/>
          </w:tcPr>
          <w:p w14:paraId="4D04D09E">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5</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4</w:t>
            </w:r>
          </w:p>
        </w:tc>
        <w:tc>
          <w:tcPr>
            <w:tcW w:w="706" w:type="pct"/>
            <w:vMerge w:val="continue"/>
            <w:vAlign w:val="center"/>
          </w:tcPr>
          <w:p w14:paraId="1D3B3395">
            <w:pPr>
              <w:widowControl/>
              <w:ind w:firstLine="480"/>
              <w:jc w:val="center"/>
              <w:rPr>
                <w:rFonts w:ascii="仿宋" w:hAnsi="仿宋" w:eastAsia="仿宋" w:cs="仿宋"/>
                <w:kern w:val="0"/>
                <w:sz w:val="24"/>
              </w:rPr>
            </w:pPr>
          </w:p>
        </w:tc>
        <w:tc>
          <w:tcPr>
            <w:tcW w:w="3589" w:type="pct"/>
            <w:tcMar>
              <w:top w:w="0" w:type="dxa"/>
              <w:left w:w="108" w:type="dxa"/>
              <w:bottom w:w="0" w:type="dxa"/>
              <w:right w:w="108" w:type="dxa"/>
            </w:tcMar>
            <w:vAlign w:val="center"/>
          </w:tcPr>
          <w:p w14:paraId="75CF1DB5">
            <w:pPr>
              <w:jc w:val="left"/>
              <w:rPr>
                <w:rFonts w:hint="eastAsia" w:ascii="仿宋" w:hAnsi="仿宋" w:eastAsia="仿宋" w:cs="仿宋"/>
                <w:sz w:val="24"/>
                <w:szCs w:val="24"/>
              </w:rPr>
            </w:pPr>
            <w:r>
              <w:rPr>
                <w:rFonts w:ascii="仿宋" w:hAnsi="仿宋" w:eastAsia="仿宋" w:cs="仿宋"/>
                <w:sz w:val="24"/>
                <w:szCs w:val="24"/>
              </w:rPr>
              <w:t>日常维保方案</w:t>
            </w:r>
            <w:r>
              <w:rPr>
                <w:rFonts w:hint="eastAsia" w:ascii="仿宋" w:hAnsi="仿宋" w:eastAsia="仿宋" w:cs="仿宋"/>
                <w:sz w:val="24"/>
                <w:szCs w:val="24"/>
              </w:rPr>
              <w:t>:</w:t>
            </w:r>
          </w:p>
          <w:p w14:paraId="4EDB0A32">
            <w:pPr>
              <w:jc w:val="left"/>
              <w:rPr>
                <w:rFonts w:hint="eastAsia" w:ascii="仿宋" w:hAnsi="仿宋" w:eastAsia="仿宋" w:cs="仿宋"/>
                <w:sz w:val="24"/>
                <w:szCs w:val="24"/>
              </w:rPr>
            </w:pPr>
            <w:r>
              <w:rPr>
                <w:rFonts w:hint="eastAsia" w:ascii="仿宋" w:hAnsi="仿宋" w:eastAsia="仿宋" w:cs="仿宋"/>
                <w:sz w:val="24"/>
                <w:szCs w:val="24"/>
              </w:rPr>
              <w:t>供应商提供针对本项目的日常维保方案 （包括不限于日常运维服务、维保人员及工具配置、管控及巡检方案等）。</w:t>
            </w:r>
            <w:r>
              <w:rPr>
                <w:rFonts w:hint="eastAsia" w:ascii="仿宋" w:hAnsi="仿宋" w:eastAsia="仿宋" w:cs="仿宋"/>
                <w:sz w:val="24"/>
                <w:szCs w:val="24"/>
              </w:rPr>
              <w:br w:type="textWrapping"/>
            </w:r>
            <w:r>
              <w:rPr>
                <w:rFonts w:hint="eastAsia" w:ascii="仿宋" w:hAnsi="仿宋" w:eastAsia="仿宋" w:cs="仿宋"/>
                <w:sz w:val="24"/>
                <w:szCs w:val="24"/>
              </w:rPr>
              <w:t>内容全面合理、可行性强、操作性强、贴合项目实际的得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5909BB87">
            <w:pPr>
              <w:jc w:val="left"/>
              <w:rPr>
                <w:rFonts w:hint="eastAsia" w:ascii="仿宋" w:hAnsi="仿宋" w:eastAsia="仿宋" w:cs="仿宋"/>
                <w:sz w:val="24"/>
                <w:szCs w:val="24"/>
              </w:rPr>
            </w:pPr>
            <w:r>
              <w:rPr>
                <w:rFonts w:hint="eastAsia" w:ascii="仿宋" w:hAnsi="仿宋" w:eastAsia="仿宋" w:cs="仿宋"/>
                <w:sz w:val="24"/>
                <w:szCs w:val="24"/>
              </w:rPr>
              <w:t>内容较全面合理、可行性较强、操作性强、较贴合项目实际的得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38EDAF74">
            <w:pPr>
              <w:jc w:val="left"/>
              <w:rPr>
                <w:rFonts w:hint="eastAsia" w:ascii="仿宋" w:hAnsi="仿宋" w:eastAsia="仿宋" w:cs="仿宋"/>
                <w:sz w:val="24"/>
                <w:szCs w:val="24"/>
              </w:rPr>
            </w:pPr>
            <w:r>
              <w:rPr>
                <w:rFonts w:hint="eastAsia" w:ascii="仿宋" w:hAnsi="仿宋" w:eastAsia="仿宋" w:cs="仿宋"/>
                <w:sz w:val="24"/>
                <w:szCs w:val="24"/>
              </w:rPr>
              <w:t>内容基本合理、具有一定的可行性、具有一定的操作性、与</w:t>
            </w:r>
            <w:r>
              <w:rPr>
                <w:rFonts w:hint="eastAsia" w:ascii="仿宋" w:hAnsi="仿宋" w:eastAsia="仿宋" w:cs="仿宋"/>
                <w:sz w:val="24"/>
                <w:szCs w:val="24"/>
                <w:lang w:eastAsia="zh-CN"/>
              </w:rPr>
              <w:t>项目</w:t>
            </w:r>
            <w:r>
              <w:rPr>
                <w:rFonts w:hint="eastAsia" w:ascii="仿宋" w:hAnsi="仿宋" w:eastAsia="仿宋" w:cs="仿宋"/>
                <w:sz w:val="24"/>
                <w:szCs w:val="24"/>
              </w:rPr>
              <w:t>实际基本贴合的得3分；</w:t>
            </w:r>
          </w:p>
          <w:p w14:paraId="56EB4818">
            <w:pPr>
              <w:spacing w:line="440" w:lineRule="exact"/>
              <w:ind w:firstLine="0" w:firstLineChars="0"/>
              <w:rPr>
                <w:rFonts w:ascii="仿宋" w:hAnsi="仿宋" w:eastAsia="仿宋" w:cs="仿宋"/>
                <w:sz w:val="24"/>
                <w:lang w:val="zh-CN"/>
              </w:rPr>
            </w:pPr>
            <w:r>
              <w:rPr>
                <w:rFonts w:hint="eastAsia" w:ascii="仿宋" w:hAnsi="仿宋" w:eastAsia="仿宋" w:cs="仿宋"/>
                <w:sz w:val="24"/>
                <w:szCs w:val="24"/>
              </w:rPr>
              <w:t>内容完全脱离采购需求或未作完整叙述的不得分。</w:t>
            </w:r>
          </w:p>
        </w:tc>
        <w:tc>
          <w:tcPr>
            <w:tcW w:w="398" w:type="pct"/>
            <w:vAlign w:val="center"/>
          </w:tcPr>
          <w:p w14:paraId="3E455832">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6422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8" w:hRule="atLeast"/>
          <w:jc w:val="center"/>
        </w:trPr>
        <w:tc>
          <w:tcPr>
            <w:tcW w:w="304" w:type="pct"/>
            <w:vAlign w:val="center"/>
          </w:tcPr>
          <w:p w14:paraId="44A16050">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5</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5</w:t>
            </w:r>
          </w:p>
        </w:tc>
        <w:tc>
          <w:tcPr>
            <w:tcW w:w="706" w:type="pct"/>
            <w:vMerge w:val="continue"/>
            <w:vAlign w:val="center"/>
          </w:tcPr>
          <w:p w14:paraId="40663C22">
            <w:pPr>
              <w:widowControl/>
              <w:ind w:firstLine="480"/>
              <w:jc w:val="center"/>
              <w:rPr>
                <w:rFonts w:ascii="仿宋" w:hAnsi="仿宋" w:eastAsia="仿宋" w:cs="仿宋"/>
                <w:kern w:val="0"/>
                <w:sz w:val="24"/>
              </w:rPr>
            </w:pPr>
          </w:p>
        </w:tc>
        <w:tc>
          <w:tcPr>
            <w:tcW w:w="3589" w:type="pct"/>
            <w:tcMar>
              <w:top w:w="0" w:type="dxa"/>
              <w:left w:w="108" w:type="dxa"/>
              <w:bottom w:w="0" w:type="dxa"/>
              <w:right w:w="108" w:type="dxa"/>
            </w:tcMar>
            <w:vAlign w:val="center"/>
          </w:tcPr>
          <w:p w14:paraId="16D0A9E0">
            <w:pPr>
              <w:jc w:val="left"/>
              <w:rPr>
                <w:rFonts w:hint="eastAsia" w:ascii="仿宋" w:hAnsi="仿宋" w:eastAsia="仿宋" w:cs="仿宋"/>
                <w:sz w:val="24"/>
                <w:szCs w:val="24"/>
              </w:rPr>
            </w:pPr>
            <w:r>
              <w:rPr>
                <w:rFonts w:hint="eastAsia" w:ascii="仿宋" w:hAnsi="仿宋" w:eastAsia="仿宋" w:cs="仿宋"/>
                <w:sz w:val="24"/>
                <w:szCs w:val="24"/>
              </w:rPr>
              <w:t>应急响应方案:</w:t>
            </w:r>
          </w:p>
          <w:p w14:paraId="4823F186">
            <w:pPr>
              <w:jc w:val="left"/>
              <w:rPr>
                <w:rFonts w:hint="eastAsia" w:ascii="仿宋" w:hAnsi="仿宋" w:eastAsia="仿宋" w:cs="仿宋"/>
                <w:sz w:val="24"/>
                <w:szCs w:val="24"/>
              </w:rPr>
            </w:pPr>
            <w:r>
              <w:rPr>
                <w:rFonts w:hint="eastAsia" w:ascii="仿宋" w:hAnsi="仿宋" w:eastAsia="仿宋" w:cs="仿宋"/>
                <w:sz w:val="24"/>
                <w:szCs w:val="24"/>
              </w:rPr>
              <w:t>供应商提供针对本项目的突发事件应急处理预案 （包括不限于故障处理流程、故障升级管理、应急演练等）：</w:t>
            </w:r>
          </w:p>
          <w:p w14:paraId="696451D2">
            <w:pPr>
              <w:jc w:val="left"/>
              <w:rPr>
                <w:rFonts w:hint="eastAsia" w:ascii="仿宋" w:hAnsi="仿宋" w:eastAsia="仿宋" w:cs="仿宋"/>
                <w:sz w:val="24"/>
                <w:szCs w:val="24"/>
              </w:rPr>
            </w:pPr>
            <w:r>
              <w:rPr>
                <w:rFonts w:hint="eastAsia" w:ascii="仿宋" w:hAnsi="仿宋" w:eastAsia="仿宋" w:cs="仿宋"/>
                <w:sz w:val="24"/>
                <w:szCs w:val="24"/>
              </w:rPr>
              <w:t>内容全面合理、可行性强、操作性强、贴合项目实际的得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4BC0BE94">
            <w:pPr>
              <w:jc w:val="left"/>
              <w:rPr>
                <w:rFonts w:hint="eastAsia" w:ascii="仿宋" w:hAnsi="仿宋" w:eastAsia="仿宋" w:cs="仿宋"/>
                <w:sz w:val="24"/>
                <w:szCs w:val="24"/>
              </w:rPr>
            </w:pPr>
            <w:r>
              <w:rPr>
                <w:rFonts w:hint="eastAsia" w:ascii="仿宋" w:hAnsi="仿宋" w:eastAsia="仿宋" w:cs="仿宋"/>
                <w:sz w:val="24"/>
                <w:szCs w:val="24"/>
              </w:rPr>
              <w:t>内容较全面合理、可行性较强、操作性强、较贴合项目实际的得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10069B7A">
            <w:pPr>
              <w:jc w:val="left"/>
              <w:rPr>
                <w:rFonts w:hint="eastAsia" w:ascii="仿宋" w:hAnsi="仿宋" w:eastAsia="仿宋" w:cs="仿宋"/>
                <w:sz w:val="24"/>
                <w:szCs w:val="24"/>
                <w:lang w:eastAsia="zh-CN"/>
              </w:rPr>
            </w:pPr>
            <w:r>
              <w:rPr>
                <w:rFonts w:hint="eastAsia" w:ascii="仿宋" w:hAnsi="仿宋" w:eastAsia="仿宋" w:cs="仿宋"/>
                <w:sz w:val="24"/>
                <w:szCs w:val="24"/>
              </w:rPr>
              <w:t>内容基本合理、具有一定的可行性、具有一定的操作性、与</w:t>
            </w:r>
            <w:r>
              <w:rPr>
                <w:rFonts w:hint="eastAsia" w:ascii="仿宋" w:hAnsi="仿宋" w:eastAsia="仿宋" w:cs="仿宋"/>
                <w:sz w:val="24"/>
                <w:szCs w:val="24"/>
                <w:lang w:eastAsia="zh-CN"/>
              </w:rPr>
              <w:t>项目</w:t>
            </w:r>
            <w:r>
              <w:rPr>
                <w:rFonts w:hint="eastAsia" w:ascii="仿宋" w:hAnsi="仿宋" w:eastAsia="仿宋" w:cs="仿宋"/>
                <w:sz w:val="24"/>
                <w:szCs w:val="24"/>
              </w:rPr>
              <w:t>实际基本贴合的得3分</w:t>
            </w:r>
            <w:r>
              <w:rPr>
                <w:rFonts w:hint="eastAsia" w:ascii="仿宋" w:hAnsi="仿宋" w:eastAsia="仿宋" w:cs="仿宋"/>
                <w:sz w:val="24"/>
                <w:szCs w:val="24"/>
                <w:lang w:eastAsia="zh-CN"/>
              </w:rPr>
              <w:t>。</w:t>
            </w:r>
          </w:p>
          <w:p w14:paraId="52B35C1F">
            <w:pPr>
              <w:spacing w:line="440" w:lineRule="exact"/>
              <w:ind w:firstLine="0" w:firstLineChars="0"/>
              <w:rPr>
                <w:rFonts w:ascii="仿宋" w:hAnsi="仿宋" w:eastAsia="仿宋" w:cs="仿宋"/>
                <w:sz w:val="24"/>
              </w:rPr>
            </w:pPr>
            <w:r>
              <w:rPr>
                <w:rFonts w:hint="eastAsia" w:ascii="仿宋" w:hAnsi="仿宋" w:eastAsia="仿宋" w:cs="仿宋"/>
                <w:sz w:val="24"/>
                <w:szCs w:val="24"/>
              </w:rPr>
              <w:t>内容完全脱离采购需求或未作完整叙述的不得分。</w:t>
            </w:r>
          </w:p>
        </w:tc>
        <w:tc>
          <w:tcPr>
            <w:tcW w:w="398" w:type="pct"/>
            <w:vAlign w:val="center"/>
          </w:tcPr>
          <w:p w14:paraId="0A5FD051">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5E65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4601" w:type="pct"/>
            <w:gridSpan w:val="3"/>
            <w:vAlign w:val="center"/>
          </w:tcPr>
          <w:p w14:paraId="229CFBBE">
            <w:pPr>
              <w:widowControl/>
              <w:ind w:firstLine="480"/>
              <w:jc w:val="center"/>
              <w:rPr>
                <w:rFonts w:ascii="仿宋" w:hAnsi="仿宋" w:eastAsia="仿宋" w:cs="仿宋"/>
                <w:sz w:val="24"/>
              </w:rPr>
            </w:pPr>
            <w:r>
              <w:rPr>
                <w:rFonts w:hint="eastAsia" w:ascii="仿宋" w:hAnsi="仿宋" w:eastAsia="仿宋" w:cs="仿宋"/>
                <w:sz w:val="24"/>
              </w:rPr>
              <w:t>合计</w:t>
            </w:r>
          </w:p>
        </w:tc>
        <w:tc>
          <w:tcPr>
            <w:tcW w:w="398" w:type="pct"/>
            <w:vAlign w:val="center"/>
          </w:tcPr>
          <w:p w14:paraId="253BBE58">
            <w:pPr>
              <w:widowControl/>
              <w:ind w:firstLine="0" w:firstLineChars="0"/>
              <w:jc w:val="center"/>
              <w:rPr>
                <w:rFonts w:ascii="仿宋" w:hAnsi="仿宋" w:eastAsia="仿宋" w:cs="仿宋"/>
                <w:b/>
                <w:sz w:val="24"/>
              </w:rPr>
            </w:pPr>
            <w:r>
              <w:rPr>
                <w:rFonts w:hint="eastAsia" w:ascii="仿宋" w:hAnsi="仿宋" w:eastAsia="仿宋" w:cs="仿宋"/>
                <w:b/>
                <w:sz w:val="24"/>
              </w:rPr>
              <w:t>100</w:t>
            </w:r>
          </w:p>
        </w:tc>
      </w:tr>
    </w:tbl>
    <w:p w14:paraId="098A4E63">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0E33BB8A">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5A92774D">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44BFC90F">
      <w:pPr>
        <w:jc w:val="center"/>
        <w:rPr>
          <w:rFonts w:hint="eastAsia" w:ascii="仿宋" w:hAnsi="仿宋" w:eastAsia="仿宋"/>
          <w:b/>
          <w:kern w:val="44"/>
          <w:sz w:val="36"/>
          <w:szCs w:val="36"/>
          <w:highlight w:val="none"/>
        </w:rPr>
      </w:pPr>
    </w:p>
    <w:p w14:paraId="3F467D8C">
      <w:pPr>
        <w:rPr>
          <w:rFonts w:hint="eastAsia" w:ascii="仿宋" w:hAnsi="仿宋" w:eastAsia="仿宋"/>
          <w:b/>
          <w:kern w:val="44"/>
          <w:sz w:val="36"/>
          <w:szCs w:val="36"/>
          <w:highlight w:val="none"/>
          <w:lang w:val="en-US" w:eastAsia="zh-CN"/>
        </w:rPr>
      </w:pPr>
    </w:p>
    <w:p w14:paraId="2E9143AC">
      <w:pPr>
        <w:pStyle w:val="600"/>
        <w:rPr>
          <w:rFonts w:hint="eastAsia" w:ascii="仿宋" w:hAnsi="仿宋" w:eastAsia="仿宋"/>
          <w:b/>
          <w:kern w:val="44"/>
          <w:sz w:val="36"/>
          <w:szCs w:val="36"/>
          <w:highlight w:val="none"/>
          <w:lang w:val="en-US" w:eastAsia="zh-CN"/>
        </w:rPr>
      </w:pPr>
    </w:p>
    <w:p w14:paraId="6469D0D1">
      <w:pPr>
        <w:rPr>
          <w:rFonts w:hint="eastAsia" w:ascii="仿宋" w:hAnsi="仿宋" w:eastAsia="仿宋"/>
          <w:b/>
          <w:kern w:val="44"/>
          <w:sz w:val="36"/>
          <w:szCs w:val="36"/>
          <w:highlight w:val="none"/>
          <w:lang w:val="en-US" w:eastAsia="zh-CN"/>
        </w:rPr>
      </w:pPr>
    </w:p>
    <w:p w14:paraId="1D34352C">
      <w:pPr>
        <w:pStyle w:val="600"/>
        <w:rPr>
          <w:rFonts w:hint="eastAsia" w:ascii="仿宋" w:hAnsi="仿宋" w:eastAsia="仿宋"/>
          <w:b/>
          <w:kern w:val="44"/>
          <w:sz w:val="36"/>
          <w:szCs w:val="36"/>
          <w:highlight w:val="none"/>
          <w:lang w:val="en-US" w:eastAsia="zh-CN"/>
        </w:rPr>
      </w:pPr>
    </w:p>
    <w:p w14:paraId="20D3E1B3">
      <w:pPr>
        <w:rPr>
          <w:rFonts w:hint="eastAsia"/>
          <w:lang w:val="en-US" w:eastAsia="zh-CN"/>
        </w:rPr>
      </w:pPr>
    </w:p>
    <w:p w14:paraId="124AF876">
      <w:pPr>
        <w:rPr>
          <w:rFonts w:hint="eastAsia" w:ascii="仿宋" w:hAnsi="仿宋" w:eastAsia="仿宋"/>
          <w:b/>
          <w:kern w:val="44"/>
          <w:sz w:val="36"/>
          <w:szCs w:val="36"/>
          <w:highlight w:val="none"/>
          <w:lang w:val="en-US" w:eastAsia="zh-CN"/>
        </w:rPr>
      </w:pPr>
    </w:p>
    <w:p w14:paraId="7907C93F">
      <w:pPr>
        <w:jc w:val="center"/>
        <w:outlineLvl w:val="0"/>
        <w:rPr>
          <w:rFonts w:hint="eastAsia" w:ascii="仿宋" w:hAnsi="仿宋" w:eastAsia="仿宋"/>
          <w:b/>
          <w:kern w:val="44"/>
          <w:sz w:val="36"/>
          <w:szCs w:val="36"/>
          <w:highlight w:val="none"/>
        </w:rPr>
      </w:pPr>
    </w:p>
    <w:p w14:paraId="164641FC">
      <w:pPr>
        <w:jc w:val="center"/>
        <w:outlineLvl w:val="0"/>
        <w:rPr>
          <w:rFonts w:hint="eastAsia" w:ascii="仿宋" w:hAnsi="仿宋" w:eastAsia="仿宋"/>
          <w:b/>
          <w:kern w:val="44"/>
          <w:sz w:val="36"/>
          <w:szCs w:val="36"/>
          <w:highlight w:val="none"/>
        </w:rPr>
      </w:pPr>
    </w:p>
    <w:p w14:paraId="0DC15ADE">
      <w:pPr>
        <w:jc w:val="center"/>
        <w:outlineLvl w:val="0"/>
        <w:rPr>
          <w:rFonts w:hint="eastAsia" w:ascii="仿宋" w:hAnsi="仿宋" w:eastAsia="仿宋"/>
          <w:b/>
          <w:kern w:val="44"/>
          <w:sz w:val="36"/>
          <w:szCs w:val="36"/>
          <w:highlight w:val="none"/>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770CF8EF">
      <w:pPr>
        <w:spacing w:line="360" w:lineRule="auto"/>
        <w:ind w:firstLine="480"/>
        <w:rPr>
          <w:rFonts w:hint="eastAsia" w:ascii="仿宋" w:hAnsi="仿宋" w:eastAsia="仿宋"/>
          <w:color w:val="000000"/>
          <w:sz w:val="24"/>
          <w:szCs w:val="24"/>
          <w:lang w:eastAsia="zh-CN"/>
        </w:rPr>
      </w:pPr>
      <w:bookmarkStart w:id="20" w:name="_Toc16854684"/>
      <w:r>
        <w:rPr>
          <w:rFonts w:hint="eastAsia" w:ascii="仿宋" w:hAnsi="仿宋" w:eastAsia="仿宋"/>
          <w:b/>
          <w:bCs/>
          <w:color w:val="000000"/>
          <w:sz w:val="24"/>
          <w:szCs w:val="24"/>
        </w:rPr>
        <w:t>一、项目</w:t>
      </w:r>
      <w:r>
        <w:rPr>
          <w:rFonts w:hint="eastAsia" w:ascii="仿宋" w:hAnsi="仿宋" w:eastAsia="仿宋"/>
          <w:b/>
          <w:bCs/>
          <w:color w:val="000000"/>
          <w:sz w:val="24"/>
          <w:szCs w:val="24"/>
          <w:lang w:val="en-US" w:eastAsia="zh-CN"/>
        </w:rPr>
        <w:t>背景</w:t>
      </w:r>
    </w:p>
    <w:p w14:paraId="0AFFCA62">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栖霞区长江禁渔智慧岸线一期项目于2022年5月正式投入使用，主要覆盖八卦洲环洲段，沿线33个智能化视频监控点位(其中可见光与热成像双集成摄像头32个、普通可见光摄像头1个)，覆盖长江岸线约34%。系统可远距离高清监控对岸燕子矶禁捕水域，形成跨江协同监管能力。前端设备支持24小时红外夜视，基于AI算法自动识别非法捕捞、违规垂钓、可疑船舶等行为，实现动态抓拍、实时录像与即时预警。监控后台实现区、街、村三级全覆盖，预警信息实时推送至执法人员移动端。系统配套建设长江禁渔综合管理平台，并租用VPN网络专线保障数据安全传输。为确保系统长期稳定、高效运行，需要供应商提供专业化、标准化的维保服务。</w:t>
      </w:r>
    </w:p>
    <w:p w14:paraId="66695DF8">
      <w:pPr>
        <w:spacing w:line="360" w:lineRule="auto"/>
        <w:ind w:firstLine="480"/>
        <w:rPr>
          <w:rFonts w:hint="default" w:ascii="仿宋" w:hAnsi="仿宋" w:eastAsia="仿宋"/>
          <w:b/>
          <w:bCs/>
          <w:color w:val="000000"/>
          <w:sz w:val="24"/>
          <w:szCs w:val="24"/>
          <w:lang w:val="en-US" w:eastAsia="zh-CN"/>
        </w:rPr>
      </w:pPr>
      <w:r>
        <w:rPr>
          <w:rFonts w:hint="eastAsia" w:ascii="仿宋" w:hAnsi="仿宋" w:eastAsia="仿宋"/>
          <w:b/>
          <w:bCs/>
          <w:color w:val="000000"/>
          <w:sz w:val="24"/>
          <w:szCs w:val="24"/>
        </w:rPr>
        <w:t>（二）</w:t>
      </w:r>
      <w:r>
        <w:rPr>
          <w:rFonts w:hint="eastAsia" w:ascii="仿宋" w:hAnsi="仿宋" w:eastAsia="仿宋"/>
          <w:b/>
          <w:bCs/>
          <w:color w:val="000000"/>
          <w:sz w:val="24"/>
          <w:szCs w:val="24"/>
          <w:lang w:val="en-US" w:eastAsia="zh-CN"/>
        </w:rPr>
        <w:t>服务内容</w:t>
      </w:r>
    </w:p>
    <w:p w14:paraId="7D3A1EA1">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设施设备维护：包含前端设备及线路巡检、平台及应用模块巡检、线路整修及设备移位检查、零星辅材及配件老化损坏更换、用电保障等。</w:t>
      </w:r>
    </w:p>
    <w:p w14:paraId="43048B3B">
      <w:pPr>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运行网络维护：包含 VPN 专线续租（或更换）、33 条视频监管摄像头网络的稳定性与健康度维护等。</w:t>
      </w:r>
    </w:p>
    <w:p w14:paraId="0214C312">
      <w:pPr>
        <w:spacing w:line="360" w:lineRule="auto"/>
        <w:ind w:firstLine="480"/>
        <w:rPr>
          <w:rFonts w:hint="eastAsia" w:ascii="仿宋" w:hAnsi="仿宋" w:eastAsia="仿宋"/>
          <w:b/>
          <w:bCs/>
          <w:color w:val="000000"/>
          <w:sz w:val="24"/>
          <w:szCs w:val="24"/>
        </w:rPr>
      </w:pPr>
      <w:r>
        <w:rPr>
          <w:rFonts w:hint="eastAsia" w:ascii="仿宋" w:hAnsi="仿宋" w:eastAsia="仿宋"/>
          <w:b/>
          <w:bCs/>
          <w:color w:val="000000"/>
          <w:sz w:val="24"/>
          <w:szCs w:val="24"/>
          <w:lang w:val="en-US" w:eastAsia="zh-CN"/>
        </w:rPr>
        <w:t>二</w:t>
      </w:r>
      <w:r>
        <w:rPr>
          <w:rFonts w:hint="eastAsia" w:ascii="仿宋" w:hAnsi="仿宋" w:eastAsia="仿宋"/>
          <w:b/>
          <w:bCs/>
          <w:color w:val="000000"/>
          <w:sz w:val="24"/>
          <w:szCs w:val="24"/>
        </w:rPr>
        <w:t>、采购标的需实现的功能及标准、规范</w:t>
      </w:r>
    </w:p>
    <w:p w14:paraId="195675DF">
      <w:pPr>
        <w:spacing w:line="360" w:lineRule="auto"/>
        <w:ind w:firstLine="482"/>
        <w:rPr>
          <w:rFonts w:hint="eastAsia" w:ascii="仿宋" w:hAnsi="仿宋" w:eastAsia="仿宋"/>
          <w:b/>
          <w:bCs/>
          <w:color w:val="000000"/>
          <w:sz w:val="24"/>
          <w:szCs w:val="24"/>
          <w:lang w:val="en-US" w:eastAsia="zh-CN"/>
        </w:rPr>
      </w:pPr>
      <w:r>
        <w:rPr>
          <w:rFonts w:hint="eastAsia" w:ascii="仿宋" w:hAnsi="仿宋" w:eastAsia="仿宋"/>
          <w:color w:val="000000"/>
          <w:sz w:val="24"/>
          <w:szCs w:val="24"/>
          <w:lang w:val="en-US" w:eastAsia="zh-CN"/>
        </w:rPr>
        <w:t>本项目须严格执行国家、行业有关视频监控系统、网络安全、数据安全等相关标准及规范，保障系统7×24 小时稳定运行，建立快速故障响应机制与规范化维护流程，落实设备全生命周期管理要求，满足长江禁渔常态化监管业务长期使用需求。</w:t>
      </w:r>
    </w:p>
    <w:p w14:paraId="12A9D968">
      <w:pPr>
        <w:spacing w:line="360" w:lineRule="auto"/>
        <w:ind w:firstLine="480"/>
        <w:rPr>
          <w:rFonts w:hint="eastAsia" w:ascii="仿宋" w:hAnsi="仿宋" w:eastAsia="仿宋"/>
          <w:b/>
          <w:bCs/>
          <w:color w:val="000000"/>
          <w:sz w:val="24"/>
          <w:szCs w:val="24"/>
        </w:rPr>
      </w:pPr>
      <w:r>
        <w:rPr>
          <w:rFonts w:hint="eastAsia" w:ascii="仿宋" w:hAnsi="仿宋" w:eastAsia="仿宋"/>
          <w:b/>
          <w:bCs/>
          <w:color w:val="000000"/>
          <w:sz w:val="24"/>
          <w:szCs w:val="24"/>
          <w:lang w:val="en-US" w:eastAsia="zh-CN"/>
        </w:rPr>
        <w:t>三</w:t>
      </w:r>
      <w:r>
        <w:rPr>
          <w:rFonts w:hint="eastAsia" w:ascii="仿宋" w:hAnsi="仿宋" w:eastAsia="仿宋"/>
          <w:b/>
          <w:bCs/>
          <w:color w:val="000000"/>
          <w:sz w:val="24"/>
          <w:szCs w:val="24"/>
        </w:rPr>
        <w:t>、维保服务范围</w:t>
      </w:r>
    </w:p>
    <w:p w14:paraId="56097DA0">
      <w:pPr>
        <w:spacing w:line="360" w:lineRule="auto"/>
        <w:ind w:firstLine="482"/>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本项目维护范围包含八卦洲街道环洲长江岸线33 个视频监控点位（含立杆、配电箱、摄像机等）、后端监控中心机房设备、长江禁渔监控管理平台、VPN 网络专线等。</w:t>
      </w:r>
    </w:p>
    <w:p w14:paraId="15BA1236">
      <w:pPr>
        <w:pStyle w:val="2"/>
        <w:pageBreakBefore w:val="0"/>
        <w:kinsoku/>
        <w:overflowPunct/>
        <w:topLinePunct w:val="0"/>
        <w:autoSpaceDE/>
        <w:autoSpaceDN/>
        <w:bidi w:val="0"/>
        <w:adjustRightInd/>
        <w:snapToGrid/>
        <w:spacing w:line="360" w:lineRule="auto"/>
        <w:ind w:firstLine="240" w:firstLineChars="100"/>
        <w:rPr>
          <w:rFonts w:hint="default" w:ascii="仿宋" w:hAnsi="仿宋" w:eastAsia="仿宋" w:cs="Times New Roman"/>
          <w:b w:val="0"/>
          <w:bCs w:val="0"/>
          <w:color w:val="000000"/>
          <w:kern w:val="2"/>
          <w:sz w:val="24"/>
          <w:szCs w:val="24"/>
          <w:lang w:val="en-US" w:eastAsia="zh-CN" w:bidi="ar-SA"/>
        </w:rPr>
      </w:pPr>
      <w:r>
        <w:rPr>
          <w:rFonts w:hint="eastAsia" w:ascii="仿宋" w:hAnsi="仿宋" w:eastAsia="仿宋" w:cs="Times New Roman"/>
          <w:b w:val="0"/>
          <w:bCs w:val="0"/>
          <w:color w:val="000000"/>
          <w:kern w:val="2"/>
          <w:sz w:val="24"/>
          <w:szCs w:val="24"/>
          <w:lang w:val="en-US" w:eastAsia="zh-CN" w:bidi="ar-SA"/>
        </w:rPr>
        <w:t>（一）维保清单（每年）</w:t>
      </w:r>
    </w:p>
    <w:tbl>
      <w:tblPr>
        <w:tblStyle w:val="63"/>
        <w:tblW w:w="8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1835"/>
        <w:gridCol w:w="2334"/>
        <w:gridCol w:w="771"/>
        <w:gridCol w:w="627"/>
        <w:gridCol w:w="876"/>
        <w:gridCol w:w="876"/>
        <w:gridCol w:w="632"/>
      </w:tblGrid>
      <w:tr w14:paraId="13E1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A1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2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E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9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0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15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总价（元）</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B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59D4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8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7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设备(前端+后端)及线路巡检(每月一次)</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1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摄像机、立杆、配电箱、电源供电及专线等设备、线路运行完好性检查，摄像机清洁、图像效果测试等;机房设备检测维护</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6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3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次/年</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4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0C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5E88">
            <w:pPr>
              <w:rPr>
                <w:rFonts w:hint="eastAsia" w:ascii="仿宋" w:hAnsi="仿宋" w:eastAsia="仿宋" w:cs="仿宋"/>
                <w:i w:val="0"/>
                <w:iCs w:val="0"/>
                <w:color w:val="000000"/>
                <w:sz w:val="22"/>
                <w:szCs w:val="22"/>
                <w:u w:val="none"/>
              </w:rPr>
            </w:pPr>
          </w:p>
        </w:tc>
      </w:tr>
      <w:tr w14:paraId="1C5B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07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3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平台及应用模块巡检(半月一次)</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8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系统平台应用模块功能测试、各模块对接情况检查、系统总体功能检查</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AC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B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次/年</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E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B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91EA">
            <w:pPr>
              <w:rPr>
                <w:rFonts w:hint="eastAsia" w:ascii="仿宋" w:hAnsi="仿宋" w:eastAsia="仿宋" w:cs="仿宋"/>
                <w:i w:val="0"/>
                <w:iCs w:val="0"/>
                <w:color w:val="000000"/>
                <w:sz w:val="22"/>
                <w:szCs w:val="22"/>
                <w:u w:val="none"/>
              </w:rPr>
            </w:pPr>
          </w:p>
        </w:tc>
      </w:tr>
      <w:tr w14:paraId="6398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7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E3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线路整修，设备移位等</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86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维持系统正常运行所需的线路整修、调整以及设备移位等</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0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33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32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0F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C1D2">
            <w:pPr>
              <w:rPr>
                <w:rFonts w:hint="eastAsia" w:ascii="仿宋" w:hAnsi="仿宋" w:eastAsia="仿宋" w:cs="仿宋"/>
                <w:i w:val="0"/>
                <w:iCs w:val="0"/>
                <w:color w:val="000000"/>
                <w:sz w:val="22"/>
                <w:szCs w:val="22"/>
                <w:u w:val="none"/>
              </w:rPr>
            </w:pPr>
          </w:p>
        </w:tc>
      </w:tr>
      <w:tr w14:paraId="1C0C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97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D1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辅材、配件老化损坏更换</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17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对老化损坏的零星辅材、配件等进行维修、更换</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0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76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A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6E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D813">
            <w:pPr>
              <w:rPr>
                <w:rFonts w:hint="eastAsia" w:ascii="仿宋" w:hAnsi="仿宋" w:eastAsia="仿宋" w:cs="仿宋"/>
                <w:i w:val="0"/>
                <w:iCs w:val="0"/>
                <w:color w:val="000000"/>
                <w:sz w:val="22"/>
                <w:szCs w:val="22"/>
                <w:u w:val="none"/>
              </w:rPr>
            </w:pPr>
          </w:p>
        </w:tc>
      </w:tr>
      <w:tr w14:paraId="462E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B7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23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专线租赁及维护费用</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71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VPN网络专线:500M1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条，200M3条，50M7</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条，20M33条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C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8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CF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7350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FF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88200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781D">
            <w:pPr>
              <w:rPr>
                <w:rFonts w:hint="eastAsia" w:ascii="仿宋" w:hAnsi="仿宋" w:eastAsia="仿宋" w:cs="仿宋"/>
                <w:i w:val="0"/>
                <w:iCs w:val="0"/>
                <w:color w:val="000000"/>
                <w:sz w:val="22"/>
                <w:szCs w:val="22"/>
                <w:u w:val="none"/>
              </w:rPr>
            </w:pPr>
          </w:p>
        </w:tc>
      </w:tr>
      <w:tr w14:paraId="7EDB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16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F9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电费</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E9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前端设备用电</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49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7C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8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63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BCF4">
            <w:pPr>
              <w:rPr>
                <w:rFonts w:hint="eastAsia" w:ascii="仿宋" w:hAnsi="仿宋" w:eastAsia="仿宋" w:cs="仿宋"/>
                <w:i w:val="0"/>
                <w:iCs w:val="0"/>
                <w:color w:val="000000"/>
                <w:sz w:val="22"/>
                <w:szCs w:val="22"/>
                <w:u w:val="none"/>
              </w:rPr>
            </w:pPr>
          </w:p>
        </w:tc>
      </w:tr>
      <w:tr w14:paraId="78F6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89E0">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w:t>
            </w:r>
          </w:p>
        </w:tc>
        <w:tc>
          <w:tcPr>
            <w:tcW w:w="64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A6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E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380600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A1E">
            <w:pPr>
              <w:rPr>
                <w:rFonts w:hint="eastAsia" w:ascii="仿宋" w:hAnsi="仿宋" w:eastAsia="仿宋" w:cs="仿宋"/>
                <w:i w:val="0"/>
                <w:iCs w:val="0"/>
                <w:color w:val="000000"/>
                <w:sz w:val="22"/>
                <w:szCs w:val="22"/>
                <w:u w:val="none"/>
              </w:rPr>
            </w:pPr>
          </w:p>
        </w:tc>
      </w:tr>
    </w:tbl>
    <w:p w14:paraId="6DC07A61">
      <w:pPr>
        <w:rPr>
          <w:rFonts w:hint="eastAsia"/>
          <w:lang w:val="en-US" w:eastAsia="zh-CN"/>
        </w:rPr>
      </w:pPr>
    </w:p>
    <w:p w14:paraId="14783FAD">
      <w:pPr>
        <w:spacing w:line="360" w:lineRule="auto"/>
        <w:ind w:firstLine="482"/>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备注：</w:t>
      </w:r>
    </w:p>
    <w:p w14:paraId="03FC71B4">
      <w:pPr>
        <w:spacing w:line="360" w:lineRule="auto"/>
        <w:ind w:firstLine="48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1.设备过维保期后的自然或人为损坏(非维保责任范围内)不包含在维保费用内，可另与厂家对接维修或重新购买。</w:t>
      </w:r>
    </w:p>
    <w:p w14:paraId="6DDCFA5E">
      <w:pPr>
        <w:spacing w:line="360" w:lineRule="auto"/>
        <w:ind w:firstLine="480"/>
        <w:rPr>
          <w:rFonts w:hint="eastAsia"/>
          <w:lang w:val="en-US" w:eastAsia="zh-CN"/>
        </w:rPr>
      </w:pPr>
      <w:r>
        <w:rPr>
          <w:rFonts w:hint="eastAsia" w:ascii="仿宋" w:hAnsi="仿宋" w:eastAsia="仿宋"/>
          <w:color w:val="000000"/>
          <w:sz w:val="24"/>
          <w:szCs w:val="24"/>
          <w:lang w:val="en-US" w:eastAsia="zh-CN"/>
        </w:rPr>
        <w:t>2.新增点位费用另算。</w:t>
      </w:r>
    </w:p>
    <w:p w14:paraId="0E747C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1" w:firstLineChars="100"/>
        <w:rPr>
          <w:rFonts w:hint="eastAsia" w:ascii="仿宋" w:hAnsi="仿宋" w:eastAsia="仿宋" w:cs="仿宋"/>
          <w:color w:val="000000"/>
          <w:sz w:val="24"/>
          <w:szCs w:val="24"/>
          <w:lang w:eastAsia="zh-CN"/>
        </w:rPr>
      </w:pPr>
    </w:p>
    <w:p w14:paraId="4A583C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1" w:firstLineChars="100"/>
        <w:rPr>
          <w:rFonts w:hint="eastAsia" w:ascii="仿宋" w:hAnsi="仿宋" w:eastAsia="仿宋" w:cs="仿宋"/>
          <w:color w:val="000000"/>
          <w:sz w:val="24"/>
          <w:szCs w:val="24"/>
          <w:lang w:eastAsia="zh-CN"/>
        </w:rPr>
      </w:pPr>
    </w:p>
    <w:p w14:paraId="024E78F3">
      <w:pPr>
        <w:rPr>
          <w:rFonts w:hint="eastAsia"/>
          <w:lang w:eastAsia="zh-CN"/>
        </w:rPr>
      </w:pPr>
    </w:p>
    <w:p w14:paraId="5B7808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1"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监控点位明细（经纬度）</w:t>
      </w:r>
    </w:p>
    <w:tbl>
      <w:tblPr>
        <w:tblStyle w:val="63"/>
        <w:tblW w:w="7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2672"/>
        <w:gridCol w:w="2232"/>
        <w:gridCol w:w="2232"/>
      </w:tblGrid>
      <w:tr w14:paraId="7C00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B4F1">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0F0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点位名称</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1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东经</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F12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北纬</w:t>
            </w:r>
          </w:p>
        </w:tc>
      </w:tr>
      <w:tr w14:paraId="26BC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3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七里 1 - 铁塔江滩</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118.9076507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C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32.0979763</w:t>
            </w:r>
          </w:p>
        </w:tc>
      </w:tr>
      <w:tr w14:paraId="59CD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6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89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新闸 1号</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118.7847851</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5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32.1434839</w:t>
            </w:r>
          </w:p>
        </w:tc>
      </w:tr>
      <w:tr w14:paraId="1D61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6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E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新闸 2 号</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2B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118.7792777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A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32.1395539</w:t>
            </w:r>
          </w:p>
        </w:tc>
      </w:tr>
      <w:tr w14:paraId="758F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6E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新闸 3 号 - 洲头东</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3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118.7751754</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E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32.1388939</w:t>
            </w:r>
          </w:p>
        </w:tc>
      </w:tr>
      <w:tr w14:paraId="4F08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C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新闸 4 号 - 洲头西</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118.7728901</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D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32.1404794</w:t>
            </w:r>
          </w:p>
        </w:tc>
      </w:tr>
      <w:tr w14:paraId="1E2A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七里铁塔江堤</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D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118.7971587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D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32.1602307</w:t>
            </w:r>
          </w:p>
        </w:tc>
      </w:tr>
      <w:tr w14:paraId="3478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8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6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七里2 - 浩驰</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B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118.7781948</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45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32.1596805</w:t>
            </w:r>
          </w:p>
        </w:tc>
      </w:tr>
      <w:tr w14:paraId="00F5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0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5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七里3 - 浦仪大桥下</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7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118.7751685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04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32.1700385</w:t>
            </w:r>
          </w:p>
        </w:tc>
      </w:tr>
      <w:tr w14:paraId="5177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B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6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上坝 1 - 鸽厂路</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3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118.7722812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D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32.1762438</w:t>
            </w:r>
          </w:p>
        </w:tc>
      </w:tr>
      <w:tr w14:paraId="3451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F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1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上坝 2 - 大同机站</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5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118.7690197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FF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32.1829572</w:t>
            </w:r>
          </w:p>
        </w:tc>
      </w:tr>
      <w:tr w14:paraId="4BD9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3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上坝 3 - 远古水业</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5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118.7662673</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3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32.189824</w:t>
            </w:r>
          </w:p>
        </w:tc>
      </w:tr>
      <w:tr w14:paraId="1C79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5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F2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上坝 4 - 上坝机站</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2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118.7649126</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6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32.1941195</w:t>
            </w:r>
          </w:p>
        </w:tc>
      </w:tr>
      <w:tr w14:paraId="1B2A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A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上坝 5 - 大南厂门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F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118.7630045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3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32.2041325</w:t>
            </w:r>
          </w:p>
        </w:tc>
      </w:tr>
      <w:tr w14:paraId="4BC8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B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2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中桥1 - 上坝中桥交界北</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2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118.7673284</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2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32.2112914</w:t>
            </w:r>
          </w:p>
        </w:tc>
      </w:tr>
      <w:tr w14:paraId="1DFD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B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中桥2 - 红房子东 50 米</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E7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118.7740513</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B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32.2139395</w:t>
            </w:r>
          </w:p>
        </w:tc>
      </w:tr>
      <w:tr w14:paraId="3D5F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5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7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中桥 3 - 红房子东 500 米</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E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118.783306</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32.2193101</w:t>
            </w:r>
          </w:p>
        </w:tc>
      </w:tr>
      <w:tr w14:paraId="1FB1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D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中桥 4 - 北汉桥</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118.7934433</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A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32.2237206</w:t>
            </w:r>
          </w:p>
        </w:tc>
      </w:tr>
      <w:tr w14:paraId="72BA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9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1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中桥 5 - 沙漠风情园鱼塘</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33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118.8086576</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F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32.2269245</w:t>
            </w:r>
          </w:p>
        </w:tc>
      </w:tr>
      <w:tr w14:paraId="5553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3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C3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外沙I-中桥外沙交界北</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E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118.8092394</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8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32.2278673</w:t>
            </w:r>
          </w:p>
        </w:tc>
      </w:tr>
      <w:tr w14:paraId="61C1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6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外沙 2 - 临江闸</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4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118.8237431</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9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32.2276049</w:t>
            </w:r>
          </w:p>
        </w:tc>
      </w:tr>
      <w:tr w14:paraId="4BF1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A8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C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外沙 3 - 大套口</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1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118.8405893</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AC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32.2232912</w:t>
            </w:r>
          </w:p>
        </w:tc>
      </w:tr>
      <w:tr w14:paraId="6061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1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B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外沙 4 - 港华燃气南</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118.8478429</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9F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32.2185546</w:t>
            </w:r>
          </w:p>
        </w:tc>
      </w:tr>
      <w:tr w14:paraId="23DD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22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3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下坝 1 - 港华燃气</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D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118.8514655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C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32.2134538</w:t>
            </w:r>
          </w:p>
        </w:tc>
      </w:tr>
      <w:tr w14:paraId="2072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A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054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下坝2号</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118.8565634</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32.2001112</w:t>
            </w:r>
          </w:p>
        </w:tc>
      </w:tr>
      <w:tr w14:paraId="29E2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5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4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下坝 3 - 灯塔</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2E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118.859499</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32.1920393</w:t>
            </w:r>
          </w:p>
        </w:tc>
      </w:tr>
      <w:tr w14:paraId="6D44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D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下坝 4 - 三江口</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1B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118.8631016</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29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32.1865533</w:t>
            </w:r>
          </w:p>
        </w:tc>
      </w:tr>
      <w:tr w14:paraId="2CE3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东江 1 - 武家嘴码头</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70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118.857762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4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32.1802648</w:t>
            </w:r>
          </w:p>
        </w:tc>
      </w:tr>
      <w:tr w14:paraId="01B6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A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东江 2 - 武家嘴船厂西门</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B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118.8515253</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B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32.1762944</w:t>
            </w:r>
          </w:p>
        </w:tc>
      </w:tr>
      <w:tr w14:paraId="7B4E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2D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7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东江 3 - 蓝昇厂</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C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118.8449731</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F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32.1719954</w:t>
            </w:r>
          </w:p>
        </w:tc>
      </w:tr>
      <w:tr w14:paraId="688B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2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东江 4 - 东山船厂</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A4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118.8406816</w:t>
            </w:r>
          </w:p>
          <w:p w14:paraId="72EC7524">
            <w:pPr>
              <w:rPr>
                <w:rFonts w:hint="eastAsia"/>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84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32.1692142</w:t>
            </w:r>
          </w:p>
        </w:tc>
      </w:tr>
      <w:tr w14:paraId="2341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F0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5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东江 5 - 二桥船坞</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118.8292429</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C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32.1662752</w:t>
            </w:r>
          </w:p>
        </w:tc>
      </w:tr>
      <w:tr w14:paraId="4353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A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E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东江 6 - 码头西</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9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118.8226078</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32.1654248</w:t>
            </w:r>
          </w:p>
        </w:tc>
      </w:tr>
      <w:tr w14:paraId="295F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7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东江 7 - 船闸出口</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D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118.8161945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32.1649086</w:t>
            </w:r>
          </w:p>
        </w:tc>
      </w:tr>
    </w:tbl>
    <w:p w14:paraId="7C4EA0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）主要运维项目清单</w:t>
      </w:r>
    </w:p>
    <w:p w14:paraId="5DE3A1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1. 硬件设备清单</w:t>
      </w:r>
    </w:p>
    <w:tbl>
      <w:tblPr>
        <w:tblStyle w:val="63"/>
        <w:tblW w:w="8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6"/>
        <w:gridCol w:w="3627"/>
        <w:gridCol w:w="1542"/>
        <w:gridCol w:w="1542"/>
      </w:tblGrid>
      <w:tr w14:paraId="630A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A2C2">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D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5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0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14:paraId="1C21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3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5C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可见光热成像双集成摄像机</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286">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B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628C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B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09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普通球型摄像机</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3F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7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2DD6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8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2527">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网络视频存储服务器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44D5">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F3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r>
      <w:tr w14:paraId="4F35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C4E5">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硬盘</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AB03">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BA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块</w:t>
            </w:r>
          </w:p>
        </w:tc>
      </w:tr>
      <w:tr w14:paraId="20A7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A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DCE7">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视频监控服务器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1D04">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16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r>
      <w:tr w14:paraId="310D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6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AAB1">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监视器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63D8">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D1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r>
      <w:tr w14:paraId="4B51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2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B287">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交换机</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9AF4">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34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r>
      <w:tr w14:paraId="4E51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8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C719">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解码器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304A">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91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r>
      <w:tr w14:paraId="005E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15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86A3">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监控立杆</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75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9F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根</w:t>
            </w:r>
          </w:p>
        </w:tc>
      </w:tr>
      <w:tr w14:paraId="3637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7E9E">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配电箱</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E3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95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r>
    </w:tbl>
    <w:p w14:paraId="48443EE6">
      <w:pPr>
        <w:rPr>
          <w:rFonts w:hint="eastAsia"/>
        </w:rPr>
      </w:pPr>
    </w:p>
    <w:p w14:paraId="5AF675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1"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2. 软件系统维护清单</w:t>
      </w:r>
    </w:p>
    <w:tbl>
      <w:tblPr>
        <w:tblStyle w:val="63"/>
        <w:tblW w:w="8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2"/>
        <w:gridCol w:w="4292"/>
        <w:gridCol w:w="2535"/>
      </w:tblGrid>
      <w:tr w14:paraId="192F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183D">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27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系统模块名称</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5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14:paraId="6A00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A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督察地图模块</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5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6526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B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4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视频管理模块</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5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7026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0B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9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设备管理模块</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5F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E55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0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系统管理模块</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47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506F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9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5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大数据宣传防控</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8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bl>
    <w:p w14:paraId="2033FE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241"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 网络及专线运维</w:t>
      </w:r>
    </w:p>
    <w:p w14:paraId="3E4AF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rPr>
      </w:pPr>
      <w:r>
        <w:rPr>
          <w:rFonts w:hint="eastAsia" w:ascii="仿宋" w:hAnsi="仿宋" w:eastAsia="仿宋" w:cs="仿宋"/>
          <w:b w:val="0"/>
          <w:bCs w:val="0"/>
          <w:color w:val="000000"/>
          <w:kern w:val="0"/>
          <w:sz w:val="24"/>
          <w:szCs w:val="24"/>
          <w:lang w:val="en-US" w:eastAsia="zh-CN" w:bidi="ar"/>
        </w:rPr>
        <w:t>VPN 网络配置：500M专线1条、200M专线3条、50M专线7条；同时负责</w:t>
      </w:r>
      <w:r>
        <w:rPr>
          <w:rStyle w:val="66"/>
          <w:rFonts w:hint="eastAsia" w:ascii="仿宋" w:hAnsi="仿宋" w:eastAsia="仿宋" w:cs="仿宋"/>
          <w:b w:val="0"/>
          <w:bCs w:val="0"/>
          <w:color w:val="000000"/>
          <w:kern w:val="0"/>
          <w:sz w:val="24"/>
          <w:szCs w:val="24"/>
          <w:lang w:val="en-US" w:eastAsia="zh-CN" w:bidi="ar"/>
        </w:rPr>
        <w:t>33条视频监管摄像头网络</w:t>
      </w:r>
      <w:r>
        <w:rPr>
          <w:rFonts w:hint="eastAsia" w:ascii="仿宋" w:hAnsi="仿宋" w:eastAsia="仿宋" w:cs="仿宋"/>
          <w:b w:val="0"/>
          <w:bCs w:val="0"/>
          <w:color w:val="000000"/>
          <w:kern w:val="0"/>
          <w:sz w:val="24"/>
          <w:szCs w:val="24"/>
          <w:lang w:val="en-US" w:eastAsia="zh-CN" w:bidi="ar"/>
        </w:rPr>
        <w:t>整体运维。</w:t>
      </w:r>
    </w:p>
    <w:p w14:paraId="6A285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、维护服务内容</w:t>
      </w:r>
    </w:p>
    <w:p w14:paraId="589083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（一）设施设备维护</w:t>
      </w:r>
    </w:p>
    <w:p w14:paraId="40E1ED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1.</w:t>
      </w:r>
      <w:r>
        <w:rPr>
          <w:rStyle w:val="66"/>
          <w:rFonts w:hint="eastAsia" w:ascii="仿宋" w:hAnsi="仿宋" w:eastAsia="仿宋" w:cs="仿宋"/>
          <w:b/>
          <w:bCs/>
          <w:color w:val="000000"/>
          <w:sz w:val="24"/>
          <w:szCs w:val="24"/>
        </w:rPr>
        <w:t>前端设备及线路巡检</w:t>
      </w:r>
      <w:r>
        <w:rPr>
          <w:rStyle w:val="66"/>
          <w:rFonts w:hint="eastAsia" w:ascii="仿宋" w:hAnsi="仿宋" w:eastAsia="仿宋" w:cs="仿宋"/>
          <w:b/>
          <w:bCs/>
          <w:color w:val="000000"/>
          <w:sz w:val="24"/>
          <w:szCs w:val="24"/>
          <w:lang w:eastAsia="zh-CN"/>
        </w:rPr>
        <w:t>：</w:t>
      </w:r>
      <w:r>
        <w:rPr>
          <w:rFonts w:hint="eastAsia" w:ascii="仿宋" w:hAnsi="仿宋" w:eastAsia="仿宋" w:cs="仿宋"/>
          <w:b w:val="0"/>
          <w:bCs w:val="0"/>
          <w:color w:val="000000"/>
          <w:kern w:val="0"/>
          <w:sz w:val="24"/>
          <w:szCs w:val="24"/>
          <w:lang w:val="en-US" w:eastAsia="zh-CN" w:bidi="ar"/>
        </w:rPr>
        <w:t>每月</w:t>
      </w:r>
      <w:r>
        <w:rPr>
          <w:rFonts w:hint="eastAsia" w:ascii="仿宋" w:hAnsi="仿宋" w:eastAsia="仿宋" w:cs="仿宋"/>
          <w:color w:val="000000"/>
          <w:sz w:val="24"/>
          <w:szCs w:val="24"/>
        </w:rPr>
        <w:t>全覆盖巡检 33 个监控点位，检查摄像机、立杆、配电箱、电源、专线等设备运行状态；完成摄像机镜头清洁、夜间成像效果检测、巡航轨迹及焦距校验，及时修剪遮挡视线绿植、清理周边环境。</w:t>
      </w:r>
    </w:p>
    <w:p w14:paraId="54FA2D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Style w:val="66"/>
          <w:rFonts w:hint="eastAsia" w:ascii="仿宋" w:hAnsi="仿宋" w:eastAsia="仿宋" w:cs="仿宋"/>
          <w:b/>
          <w:bCs/>
          <w:color w:val="000000"/>
          <w:sz w:val="24"/>
          <w:szCs w:val="24"/>
        </w:rPr>
        <w:t>平台及应用模块巡检</w:t>
      </w:r>
      <w:r>
        <w:rPr>
          <w:rStyle w:val="66"/>
          <w:rFonts w:hint="eastAsia" w:ascii="仿宋" w:hAnsi="仿宋" w:eastAsia="仿宋" w:cs="仿宋"/>
          <w:b/>
          <w:bCs/>
          <w:color w:val="000000"/>
          <w:sz w:val="24"/>
          <w:szCs w:val="24"/>
          <w:lang w:eastAsia="zh-CN"/>
        </w:rPr>
        <w:t>：</w:t>
      </w:r>
      <w:r>
        <w:rPr>
          <w:rFonts w:hint="eastAsia" w:ascii="仿宋" w:hAnsi="仿宋" w:eastAsia="仿宋" w:cs="仿宋"/>
          <w:color w:val="000000"/>
          <w:sz w:val="24"/>
          <w:szCs w:val="24"/>
        </w:rPr>
        <w:t>每半月开展后台平台、各应用模块功能测试与联调检查，保障系统整体运行正常。</w:t>
      </w:r>
    </w:p>
    <w:p w14:paraId="1E0A97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3.</w:t>
      </w:r>
      <w:r>
        <w:rPr>
          <w:rStyle w:val="66"/>
          <w:rFonts w:hint="eastAsia" w:ascii="仿宋" w:hAnsi="仿宋" w:eastAsia="仿宋" w:cs="仿宋"/>
          <w:b/>
          <w:bCs/>
          <w:color w:val="000000"/>
          <w:sz w:val="24"/>
          <w:szCs w:val="24"/>
        </w:rPr>
        <w:t>线路整修、设备移位</w:t>
      </w:r>
      <w:r>
        <w:rPr>
          <w:rStyle w:val="66"/>
          <w:rFonts w:hint="eastAsia" w:ascii="仿宋" w:hAnsi="仿宋" w:eastAsia="仿宋" w:cs="仿宋"/>
          <w:b/>
          <w:bCs/>
          <w:color w:val="000000"/>
          <w:sz w:val="24"/>
          <w:szCs w:val="24"/>
          <w:lang w:eastAsia="zh-CN"/>
        </w:rPr>
        <w:t>：</w:t>
      </w:r>
      <w:r>
        <w:rPr>
          <w:rFonts w:hint="eastAsia" w:ascii="仿宋" w:hAnsi="仿宋" w:eastAsia="仿宋" w:cs="仿宋"/>
          <w:color w:val="000000"/>
          <w:sz w:val="24"/>
          <w:szCs w:val="24"/>
        </w:rPr>
        <w:t>对老化、松动、破损线路进行整修，根据现场需求完成设备位置调整等作业。</w:t>
      </w:r>
    </w:p>
    <w:p w14:paraId="308650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4.</w:t>
      </w:r>
      <w:r>
        <w:rPr>
          <w:rStyle w:val="66"/>
          <w:rFonts w:hint="eastAsia" w:ascii="仿宋" w:hAnsi="仿宋" w:eastAsia="仿宋" w:cs="仿宋"/>
          <w:b/>
          <w:bCs/>
          <w:color w:val="000000"/>
          <w:sz w:val="24"/>
          <w:szCs w:val="24"/>
        </w:rPr>
        <w:t>零星辅材、配件更换</w:t>
      </w:r>
      <w:r>
        <w:rPr>
          <w:rStyle w:val="66"/>
          <w:rFonts w:hint="eastAsia" w:ascii="仿宋" w:hAnsi="仿宋" w:eastAsia="仿宋" w:cs="仿宋"/>
          <w:b/>
          <w:bCs/>
          <w:color w:val="000000"/>
          <w:sz w:val="24"/>
          <w:szCs w:val="24"/>
          <w:lang w:eastAsia="zh-CN"/>
        </w:rPr>
        <w:t>：</w:t>
      </w:r>
      <w:r>
        <w:rPr>
          <w:rFonts w:hint="eastAsia" w:ascii="仿宋" w:hAnsi="仿宋" w:eastAsia="仿宋" w:cs="仿宋"/>
          <w:color w:val="000000"/>
          <w:sz w:val="24"/>
          <w:szCs w:val="24"/>
        </w:rPr>
        <w:t>对自然老化、损坏的零星辅材、配件进行维修、更换。</w:t>
      </w:r>
    </w:p>
    <w:p w14:paraId="6C7DA8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5.</w:t>
      </w:r>
      <w:r>
        <w:rPr>
          <w:rStyle w:val="66"/>
          <w:rFonts w:hint="eastAsia" w:ascii="仿宋" w:hAnsi="仿宋" w:eastAsia="仿宋" w:cs="仿宋"/>
          <w:b/>
          <w:bCs/>
          <w:color w:val="000000"/>
          <w:sz w:val="24"/>
          <w:szCs w:val="24"/>
        </w:rPr>
        <w:t>用电保障</w:t>
      </w:r>
      <w:r>
        <w:rPr>
          <w:rFonts w:hint="eastAsia" w:ascii="仿宋" w:hAnsi="仿宋" w:eastAsia="仿宋" w:cs="仿宋"/>
          <w:color w:val="000000"/>
          <w:sz w:val="24"/>
          <w:szCs w:val="24"/>
        </w:rPr>
        <w:t>全面排查供电隐患，保障各点位供电持续稳定，杜绝无故断电情况。</w:t>
      </w:r>
    </w:p>
    <w:p w14:paraId="0FAAFF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（二）运行网络维护</w:t>
      </w:r>
    </w:p>
    <w:p w14:paraId="6C5420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rPr>
        <w:t>负责 VPN 专线续租</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更换，保障 33 路视频网络稳定、健康运行。</w:t>
      </w:r>
    </w:p>
    <w:p w14:paraId="373791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rPr>
        <w:t>专线出现故障时，第一时间对接运营商并全程跟踪处置，确保网络连通性与传输质量达标。</w:t>
      </w:r>
    </w:p>
    <w:p w14:paraId="435209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）定期巡检、保养与优化</w:t>
      </w:r>
    </w:p>
    <w:p w14:paraId="45AD67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rPr>
        <w:t>每月对全部重要前端设备开展除尘、遮挡物清理等保养工作。</w:t>
      </w:r>
    </w:p>
    <w:p w14:paraId="7D2306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rPr>
        <w:t>每季度组织全系统深度巡检、性能优化及隐患排查。</w:t>
      </w:r>
    </w:p>
    <w:p w14:paraId="05B5B2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sz w:val="24"/>
          <w:szCs w:val="24"/>
        </w:rPr>
        <w:t>重大活动、法定节假日、应急管控期间，按采购人要求增加巡检频次。</w:t>
      </w:r>
    </w:p>
    <w:p w14:paraId="5440B3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sz w:val="24"/>
          <w:szCs w:val="24"/>
        </w:rPr>
        <w:t>所有巡检工作须填写记录，由使用单位签字确认。</w:t>
      </w:r>
    </w:p>
    <w:p w14:paraId="7544AE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）数据维护与备份</w:t>
      </w:r>
    </w:p>
    <w:p w14:paraId="44AA53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rPr>
        <w:t>制定</w:t>
      </w:r>
      <w:r>
        <w:rPr>
          <w:rStyle w:val="66"/>
          <w:rFonts w:hint="eastAsia" w:ascii="仿宋" w:hAnsi="仿宋" w:eastAsia="仿宋" w:cs="仿宋"/>
          <w:b/>
          <w:bCs/>
          <w:color w:val="000000"/>
          <w:sz w:val="24"/>
          <w:szCs w:val="24"/>
        </w:rPr>
        <w:t>每日 + 每 15 天</w:t>
      </w:r>
      <w:r>
        <w:rPr>
          <w:rFonts w:hint="eastAsia" w:ascii="仿宋" w:hAnsi="仿宋" w:eastAsia="仿宋" w:cs="仿宋"/>
          <w:color w:val="000000"/>
          <w:sz w:val="24"/>
          <w:szCs w:val="24"/>
        </w:rPr>
        <w:t>双重数据备份计划，定期备份系统配置参数、运行日志、用户管理数据。</w:t>
      </w:r>
    </w:p>
    <w:p w14:paraId="74E082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09" w:leftChars="114" w:right="0" w:rightChars="0" w:hanging="170" w:hangingChars="71"/>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rPr>
        <w:t>做好数据库日常管理，包含用户管理、告警日志监控、表空间及控制文件备份工作。</w:t>
      </w:r>
    </w:p>
    <w:p w14:paraId="545F92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五</w:t>
      </w:r>
      <w:r>
        <w:rPr>
          <w:rFonts w:hint="eastAsia" w:ascii="仿宋" w:hAnsi="仿宋" w:eastAsia="仿宋" w:cs="仿宋"/>
          <w:color w:val="000000"/>
          <w:sz w:val="24"/>
          <w:szCs w:val="24"/>
        </w:rPr>
        <w:t>）维保记录与报告</w:t>
      </w:r>
    </w:p>
    <w:p w14:paraId="791F9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供应商按要求定期提交</w:t>
      </w:r>
      <w:r>
        <w:rPr>
          <w:rStyle w:val="66"/>
          <w:rFonts w:hint="eastAsia" w:ascii="仿宋" w:hAnsi="仿宋" w:eastAsia="仿宋" w:cs="仿宋"/>
          <w:b/>
          <w:bCs/>
          <w:color w:val="000000"/>
          <w:kern w:val="0"/>
          <w:sz w:val="24"/>
          <w:szCs w:val="24"/>
          <w:lang w:val="en-US" w:eastAsia="zh-CN" w:bidi="ar"/>
        </w:rPr>
        <w:t>月度巡检报告、季度全面巡检报告、故障处理报告</w:t>
      </w:r>
      <w:r>
        <w:rPr>
          <w:rFonts w:hint="eastAsia" w:ascii="仿宋" w:hAnsi="仿宋" w:eastAsia="仿宋" w:cs="仿宋"/>
          <w:color w:val="000000"/>
          <w:kern w:val="0"/>
          <w:sz w:val="24"/>
          <w:szCs w:val="24"/>
          <w:lang w:val="en-US" w:eastAsia="zh-CN" w:bidi="ar"/>
        </w:rPr>
        <w:t>，所有资料须经使用单位签字确认。</w:t>
      </w:r>
    </w:p>
    <w:p w14:paraId="67CE1632">
      <w:pPr>
        <w:keepNext w:val="0"/>
        <w:keepLines w:val="0"/>
        <w:pageBreakBefore w:val="0"/>
        <w:kinsoku/>
        <w:overflowPunct/>
        <w:topLinePunct w:val="0"/>
        <w:autoSpaceDE/>
        <w:autoSpaceDN/>
        <w:bidi w:val="0"/>
        <w:adjustRightInd/>
        <w:snapToGrid/>
        <w:spacing w:line="360" w:lineRule="auto"/>
        <w:ind w:firstLine="482"/>
        <w:textAlignment w:val="auto"/>
        <w:rPr>
          <w:rFonts w:hint="default"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五、实施要求</w:t>
      </w:r>
    </w:p>
    <w:p w14:paraId="03FFF782">
      <w:pPr>
        <w:keepNext w:val="0"/>
        <w:keepLines w:val="0"/>
        <w:pageBreakBefore w:val="0"/>
        <w:kinsoku/>
        <w:overflowPunct/>
        <w:topLinePunct w:val="0"/>
        <w:autoSpaceDE/>
        <w:autoSpaceDN/>
        <w:bidi w:val="0"/>
        <w:adjustRightInd/>
        <w:snapToGrid/>
        <w:spacing w:line="360" w:lineRule="auto"/>
        <w:ind w:firstLine="482"/>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（一）服务响应要求</w:t>
      </w:r>
    </w:p>
    <w:p w14:paraId="5A30C0CA">
      <w:pPr>
        <w:keepNext w:val="0"/>
        <w:keepLines w:val="0"/>
        <w:pageBreakBefore w:val="0"/>
        <w:kinsoku/>
        <w:overflowPunct/>
        <w:topLinePunct w:val="0"/>
        <w:autoSpaceDE/>
        <w:autoSpaceDN/>
        <w:bidi w:val="0"/>
        <w:adjustRightInd/>
        <w:snapToGrid/>
        <w:spacing w:line="360" w:lineRule="auto"/>
        <w:ind w:firstLine="482"/>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全年提供7×24 小时热线服务，严格按照故障分级标准执行响应、到场、修复时限。</w:t>
      </w:r>
    </w:p>
    <w:p w14:paraId="35B8A26C">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（二）人员要求</w:t>
      </w:r>
    </w:p>
    <w:tbl>
      <w:tblPr>
        <w:tblStyle w:val="63"/>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808"/>
        <w:gridCol w:w="1468"/>
        <w:gridCol w:w="3875"/>
      </w:tblGrid>
      <w:tr w14:paraId="64AC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427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CD2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人员类别</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5434">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人数</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E36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岗位说明</w:t>
            </w:r>
          </w:p>
        </w:tc>
      </w:tr>
      <w:tr w14:paraId="1EA0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70D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A849">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维修管理人员（项目经理）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E95B">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人</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1018">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全面负责项目统筹、内外协调、整体管理工作</w:t>
            </w:r>
          </w:p>
        </w:tc>
      </w:tr>
      <w:tr w14:paraId="2DF4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71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A9A1">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维修专员</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146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人</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6DC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负责技术管控、故障研判、技术管理</w:t>
            </w:r>
          </w:p>
        </w:tc>
      </w:tr>
      <w:tr w14:paraId="66E5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E8B4">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43A">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维保操作人员</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953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不少于 3 人</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F3D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具备监控、线路维护理论及野外作业经验，负责现场维保实操</w:t>
            </w:r>
          </w:p>
        </w:tc>
      </w:tr>
    </w:tbl>
    <w:p w14:paraId="7DCAA87C">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所有运维人员必须经培训合格后方可上岗。</w:t>
      </w:r>
    </w:p>
    <w:p w14:paraId="498F670F">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全体人员上岗前签署保密协议书，严禁泄露监控数据、点位信息及单位涉密资料。</w:t>
      </w:r>
    </w:p>
    <w:p w14:paraId="33CAD82C">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（三）车辆及工具要求</w:t>
      </w:r>
    </w:p>
    <w:p w14:paraId="47740A13">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配备专用运维车辆不少于 1 辆。</w:t>
      </w:r>
    </w:p>
    <w:p w14:paraId="0BE975BC">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配齐脚手架 / 升降车及全套维保检修工具、仪器。</w:t>
      </w:r>
    </w:p>
    <w:p w14:paraId="1935C9AA">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（四）制度要求</w:t>
      </w:r>
    </w:p>
    <w:p w14:paraId="373D961C">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运维人员严格遵守国家法规、行业规范及现场作业守则。</w:t>
      </w:r>
    </w:p>
    <w:p w14:paraId="42788417">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现场作业人员统一佩戴工作证并按要求报备。</w:t>
      </w:r>
    </w:p>
    <w:p w14:paraId="27976A15">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保持运维团队人员稳定，人员更换须提前征得使用单位书面同意。</w:t>
      </w:r>
    </w:p>
    <w:p w14:paraId="166AD79A">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（五）应急维护方案</w:t>
      </w:r>
    </w:p>
    <w:p w14:paraId="500120F5">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供应商须编制完善的应急预案，针对设备故障、网络中断、自然灾害等突发情况制定处置流程，并定期组织应急演练。</w:t>
      </w:r>
    </w:p>
    <w:p w14:paraId="68FC6574">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（六）维护登记制度</w:t>
      </w:r>
    </w:p>
    <w:p w14:paraId="064DD63A">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严格按照使用单位管理流程执行服务登记，做好服务工单、运维日志、参数变更记录；按月、年度提交电子版汇总报表。</w:t>
      </w:r>
    </w:p>
    <w:p w14:paraId="1A8A029D">
      <w:pPr>
        <w:pageBreakBefore w:val="0"/>
        <w:kinsoku/>
        <w:overflowPunct/>
        <w:topLinePunct w:val="0"/>
        <w:autoSpaceDE/>
        <w:autoSpaceDN/>
        <w:bidi w:val="0"/>
        <w:adjustRightInd/>
        <w:snapToGrid/>
        <w:spacing w:line="360" w:lineRule="auto"/>
        <w:ind w:firstLine="482"/>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六、考核要求</w:t>
      </w:r>
    </w:p>
    <w:p w14:paraId="7CB307D2">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本项目采用季度考核 + 年度总评相结合的考核模式，总分 100 分。</w:t>
      </w:r>
    </w:p>
    <w:p w14:paraId="11AFE1E4">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（一）考核指标与评分标准</w:t>
      </w:r>
    </w:p>
    <w:tbl>
      <w:tblPr>
        <w:tblStyle w:val="63"/>
        <w:tblW w:w="8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954"/>
        <w:gridCol w:w="5228"/>
      </w:tblGrid>
      <w:tr w14:paraId="4A2D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0C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考核大类</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D54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5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CCC">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评分细则</w:t>
            </w:r>
          </w:p>
        </w:tc>
      </w:tr>
      <w:tr w14:paraId="70B6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0E5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巡检养护执行</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3DC3">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 分</w:t>
            </w:r>
          </w:p>
        </w:tc>
        <w:tc>
          <w:tcPr>
            <w:tcW w:w="5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73A1">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设备完好、安装牢固、监控无遮挡，巡检记录完整规范得满分；出现漏检、设备损坏、记录缺失等问题逐项扣分</w:t>
            </w:r>
          </w:p>
        </w:tc>
      </w:tr>
      <w:tr w14:paraId="65E5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69FD">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平台及模块功能</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0BEA">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 分</w:t>
            </w:r>
          </w:p>
        </w:tc>
        <w:tc>
          <w:tcPr>
            <w:tcW w:w="5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F2C">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平台运行稳定、无数据丢失，各模块功能正常、响应及时得满分；平台崩溃、模块异常、数据丢失逐项扣分</w:t>
            </w:r>
          </w:p>
        </w:tc>
      </w:tr>
      <w:tr w14:paraId="7075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2A0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网络维护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4F77">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 分</w:t>
            </w:r>
          </w:p>
        </w:tc>
        <w:tc>
          <w:tcPr>
            <w:tcW w:w="5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9D2">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网络运行稳定，故障报修、跟踪及时；故障响应、到场、修复按时完成，处置报告完整闭环得满分；响应超时、处置滞后、报告缺失逐项扣分</w:t>
            </w:r>
          </w:p>
        </w:tc>
      </w:tr>
      <w:tr w14:paraId="6FC7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F076">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服务合规性（文档 + 保密安全）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593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 分</w:t>
            </w:r>
          </w:p>
        </w:tc>
        <w:tc>
          <w:tcPr>
            <w:tcW w:w="5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D862">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资料按时、真实提交得 5 分；无信息泄露、无安全生产事故得 1 分，出现违规本项不得分</w:t>
            </w:r>
          </w:p>
        </w:tc>
      </w:tr>
    </w:tbl>
    <w:p w14:paraId="1DB9F59F">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（二）考核结果应用</w:t>
      </w:r>
    </w:p>
    <w:p w14:paraId="4625900E">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优秀（80 分及以上）：全额支付当期服务费，享有下一年度维保合作优先权。</w:t>
      </w:r>
    </w:p>
    <w:p w14:paraId="370E3AA8">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合格（60 分 —79 分）：全额支付当期服务费，扣除对应罚款，限期提交服务整改报告。</w:t>
      </w:r>
    </w:p>
    <w:p w14:paraId="78985EE1">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不合格（60 分以下）：按规则扣减当期费用；使用单位有权终止合同，违规供应商2 年内不得参与本单位同类项目投标。</w:t>
      </w:r>
    </w:p>
    <w:p w14:paraId="6408CF18">
      <w:pPr>
        <w:pageBreakBefore w:val="0"/>
        <w:kinsoku/>
        <w:overflowPunct/>
        <w:topLinePunct w:val="0"/>
        <w:autoSpaceDE/>
        <w:autoSpaceDN/>
        <w:bidi w:val="0"/>
        <w:adjustRightInd/>
        <w:snapToGrid/>
        <w:spacing w:line="360" w:lineRule="auto"/>
        <w:ind w:firstLine="482"/>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七、惩治措施</w:t>
      </w:r>
    </w:p>
    <w:p w14:paraId="146863A9">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（一）违规处罚细则</w:t>
      </w:r>
    </w:p>
    <w:p w14:paraId="14F4A84F">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设施设备维护类</w:t>
      </w:r>
    </w:p>
    <w:p w14:paraId="449AE298">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未按计划开展月度/季度巡检：300 元/次/处；</w:t>
      </w:r>
    </w:p>
    <w:p w14:paraId="0C674A87">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巡检记录缺失、弄虚作假：按规定处罚；</w:t>
      </w:r>
    </w:p>
    <w:p w14:paraId="76F33B04">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故障点位未及时响应处置、配件损坏未及时更换：按规定处罚。</w:t>
      </w:r>
    </w:p>
    <w:p w14:paraId="52FFBD4F">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平台及网络维护类</w:t>
      </w:r>
    </w:p>
    <w:p w14:paraId="054EA8D4">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平台崩溃、数据丢失：1000 元/次；</w:t>
      </w:r>
    </w:p>
    <w:p w14:paraId="738A46FD">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模块故障超时未修复：500元/模块；</w:t>
      </w:r>
    </w:p>
    <w:p w14:paraId="5D7B75EA">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网络故障未及时跟踪处置：500元/次；</w:t>
      </w:r>
    </w:p>
    <w:p w14:paraId="7B266605">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一般/重大故障到场超时：300元/次。</w:t>
      </w:r>
    </w:p>
    <w:p w14:paraId="412103E9">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人员、设备及文明施工类人员配置不达标、维保工具缺失、施工扰民、阻挠检查等，按规定处罚。</w:t>
      </w:r>
    </w:p>
    <w:p w14:paraId="7294FB1C">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发生信息泄露：罚款 10000 元；</w:t>
      </w:r>
    </w:p>
    <w:p w14:paraId="48FEF03B">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发生安全生产事故：罚款 10000 元，并承担全部损失。</w:t>
      </w:r>
    </w:p>
    <w:p w14:paraId="7A9F96A0">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（二）罚款执行规则</w:t>
      </w:r>
    </w:p>
    <w:p w14:paraId="60067AE5">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所有罚款直接从当期服务费用中扣除。</w:t>
      </w:r>
    </w:p>
    <w:p w14:paraId="62A68305">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单次罚款不超过当期服务费的 20%，年度累计罚款不超过年度服务费的 30%。</w:t>
      </w:r>
    </w:p>
    <w:p w14:paraId="02004D8F">
      <w:pPr>
        <w:pageBreakBefore w:val="0"/>
        <w:kinsoku/>
        <w:overflowPunct/>
        <w:topLinePunct w:val="0"/>
        <w:autoSpaceDE/>
        <w:autoSpaceDN/>
        <w:bidi w:val="0"/>
        <w:adjustRightInd/>
        <w:snapToGrid/>
        <w:spacing w:line="360" w:lineRule="auto"/>
        <w:ind w:firstLine="482"/>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维保单位对扣款有异议的，可在收到扣款通知后3 个工作日内提交书面申诉。</w:t>
      </w:r>
    </w:p>
    <w:p w14:paraId="5D486399">
      <w:pPr>
        <w:pageBreakBefore w:val="0"/>
        <w:kinsoku/>
        <w:overflowPunct/>
        <w:topLinePunct w:val="0"/>
        <w:autoSpaceDE/>
        <w:autoSpaceDN/>
        <w:bidi w:val="0"/>
        <w:adjustRightInd/>
        <w:snapToGrid/>
        <w:spacing w:line="360" w:lineRule="auto"/>
        <w:ind w:firstLine="482"/>
        <w:rPr>
          <w:rFonts w:ascii="仿宋" w:hAnsi="仿宋" w:eastAsia="仿宋"/>
          <w:b/>
          <w:bCs/>
          <w:color w:val="000000"/>
          <w:sz w:val="24"/>
          <w:szCs w:val="24"/>
          <w:highlight w:val="none"/>
        </w:rPr>
      </w:pPr>
      <w:r>
        <w:rPr>
          <w:rFonts w:hint="eastAsia" w:ascii="仿宋" w:hAnsi="仿宋" w:eastAsia="仿宋"/>
          <w:b/>
          <w:bCs/>
          <w:color w:val="000000"/>
          <w:sz w:val="24"/>
          <w:szCs w:val="24"/>
          <w:highlight w:val="none"/>
          <w:lang w:val="en-US" w:eastAsia="zh-CN"/>
        </w:rPr>
        <w:t>八</w:t>
      </w:r>
      <w:r>
        <w:rPr>
          <w:rFonts w:hint="eastAsia" w:ascii="仿宋" w:hAnsi="仿宋" w:eastAsia="仿宋"/>
          <w:b/>
          <w:bCs/>
          <w:color w:val="000000"/>
          <w:sz w:val="24"/>
          <w:szCs w:val="24"/>
          <w:highlight w:val="none"/>
        </w:rPr>
        <w:t>、付款方式</w:t>
      </w:r>
    </w:p>
    <w:p w14:paraId="1CA87597">
      <w:pPr>
        <w:pageBreakBefore w:val="0"/>
        <w:kinsoku/>
        <w:overflowPunct/>
        <w:topLinePunct w:val="0"/>
        <w:autoSpaceDE/>
        <w:autoSpaceDN/>
        <w:bidi w:val="0"/>
        <w:adjustRightInd/>
        <w:snapToGrid/>
        <w:spacing w:line="360" w:lineRule="auto"/>
        <w:ind w:firstLine="480"/>
        <w:rPr>
          <w:rFonts w:hint="eastAsia" w:ascii="仿宋" w:hAnsi="仿宋" w:eastAsia="仿宋" w:cs="Times New Roman"/>
          <w:color w:val="000000"/>
          <w:sz w:val="24"/>
          <w:szCs w:val="24"/>
          <w:highlight w:val="none"/>
          <w:lang w:val="en-US" w:eastAsia="zh-CN"/>
        </w:rPr>
      </w:pPr>
      <w:r>
        <w:rPr>
          <w:rFonts w:hint="eastAsia" w:ascii="仿宋" w:hAnsi="仿宋" w:eastAsia="仿宋"/>
          <w:color w:val="FF0000"/>
          <w:sz w:val="24"/>
          <w:szCs w:val="24"/>
        </w:rPr>
        <w:t>按季度</w:t>
      </w:r>
      <w:r>
        <w:rPr>
          <w:rFonts w:hint="eastAsia" w:ascii="仿宋" w:hAnsi="仿宋" w:eastAsia="仿宋"/>
          <w:color w:val="FF0000"/>
          <w:sz w:val="24"/>
          <w:szCs w:val="24"/>
          <w:lang w:val="en-US" w:eastAsia="zh-CN"/>
        </w:rPr>
        <w:t>考核</w:t>
      </w:r>
      <w:r>
        <w:rPr>
          <w:rFonts w:hint="eastAsia" w:ascii="仿宋" w:hAnsi="仿宋" w:eastAsia="仿宋"/>
          <w:color w:val="FF0000"/>
          <w:sz w:val="24"/>
          <w:szCs w:val="24"/>
        </w:rPr>
        <w:t>，每</w:t>
      </w:r>
      <w:r>
        <w:rPr>
          <w:rFonts w:hint="eastAsia" w:ascii="仿宋" w:hAnsi="仿宋" w:eastAsia="仿宋"/>
          <w:color w:val="FF0000"/>
          <w:sz w:val="24"/>
          <w:szCs w:val="24"/>
          <w:lang w:val="en-US" w:eastAsia="zh-CN"/>
        </w:rPr>
        <w:t>半年</w:t>
      </w:r>
      <w:r>
        <w:rPr>
          <w:rFonts w:hint="eastAsia" w:ascii="仿宋" w:hAnsi="仿宋" w:eastAsia="仿宋"/>
          <w:color w:val="FF0000"/>
          <w:sz w:val="24"/>
          <w:szCs w:val="24"/>
        </w:rPr>
        <w:t>经采购人考核评审通过后支付</w:t>
      </w:r>
      <w:r>
        <w:rPr>
          <w:rFonts w:hint="eastAsia" w:ascii="仿宋" w:hAnsi="仿宋" w:eastAsia="仿宋"/>
          <w:color w:val="FF0000"/>
          <w:sz w:val="24"/>
          <w:szCs w:val="24"/>
          <w:lang w:val="en-US" w:eastAsia="zh-CN"/>
        </w:rPr>
        <w:t>当年考核后</w:t>
      </w:r>
      <w:r>
        <w:rPr>
          <w:rFonts w:hint="eastAsia" w:ascii="仿宋" w:hAnsi="仿宋" w:eastAsia="仿宋"/>
          <w:color w:val="FF0000"/>
          <w:sz w:val="24"/>
          <w:szCs w:val="24"/>
        </w:rPr>
        <w:t>价款的</w:t>
      </w:r>
      <w:r>
        <w:rPr>
          <w:rFonts w:hint="eastAsia" w:ascii="仿宋" w:hAnsi="仿宋" w:eastAsia="仿宋"/>
          <w:color w:val="FF0000"/>
          <w:sz w:val="24"/>
          <w:szCs w:val="24"/>
          <w:lang w:val="en-US" w:eastAsia="zh-CN"/>
        </w:rPr>
        <w:t>50</w:t>
      </w:r>
      <w:r>
        <w:rPr>
          <w:rFonts w:hint="eastAsia" w:ascii="仿宋" w:hAnsi="仿宋" w:eastAsia="仿宋"/>
          <w:color w:val="FF0000"/>
          <w:sz w:val="24"/>
          <w:szCs w:val="24"/>
        </w:rPr>
        <w:t>%。</w:t>
      </w:r>
      <w:r>
        <w:rPr>
          <w:rFonts w:hint="eastAsia" w:ascii="仿宋" w:hAnsi="仿宋" w:eastAsia="仿宋" w:cs="Times New Roman"/>
          <w:color w:val="FF0000"/>
          <w:sz w:val="24"/>
          <w:szCs w:val="24"/>
          <w:highlight w:val="none"/>
          <w:lang w:val="en-US" w:eastAsia="zh-CN"/>
        </w:rPr>
        <w:t>付款时需提供增值税发票及其他相关证明材料</w:t>
      </w:r>
      <w:r>
        <w:rPr>
          <w:rFonts w:hint="eastAsia" w:ascii="仿宋" w:hAnsi="仿宋" w:eastAsia="仿宋" w:cs="Times New Roman"/>
          <w:color w:val="000000"/>
          <w:sz w:val="24"/>
          <w:szCs w:val="24"/>
          <w:highlight w:val="none"/>
          <w:lang w:val="en-US" w:eastAsia="zh-CN"/>
        </w:rPr>
        <w:t>。</w:t>
      </w:r>
    </w:p>
    <w:p w14:paraId="0B751C61">
      <w:pPr>
        <w:pageBreakBefore w:val="0"/>
        <w:kinsoku/>
        <w:overflowPunct/>
        <w:topLinePunct w:val="0"/>
        <w:autoSpaceDE/>
        <w:autoSpaceDN/>
        <w:bidi w:val="0"/>
        <w:adjustRightInd/>
        <w:snapToGrid/>
        <w:spacing w:line="360" w:lineRule="auto"/>
        <w:ind w:firstLine="482"/>
        <w:rPr>
          <w:rFonts w:hint="default"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九</w:t>
      </w:r>
      <w:r>
        <w:rPr>
          <w:rFonts w:hint="eastAsia" w:ascii="仿宋" w:hAnsi="仿宋" w:eastAsia="仿宋"/>
          <w:b/>
          <w:bCs/>
          <w:color w:val="000000"/>
          <w:sz w:val="24"/>
          <w:szCs w:val="24"/>
        </w:rPr>
        <w:t>、</w:t>
      </w:r>
      <w:r>
        <w:rPr>
          <w:rFonts w:hint="eastAsia" w:ascii="仿宋" w:hAnsi="仿宋" w:eastAsia="仿宋"/>
          <w:b/>
          <w:bCs/>
          <w:color w:val="000000"/>
          <w:sz w:val="24"/>
          <w:szCs w:val="24"/>
          <w:lang w:val="en-US" w:eastAsia="zh-CN"/>
        </w:rPr>
        <w:t>其他服务说明</w:t>
      </w:r>
    </w:p>
    <w:p w14:paraId="7E1B282F">
      <w:pPr>
        <w:spacing w:line="360" w:lineRule="auto"/>
        <w:ind w:firstLine="480"/>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供应商提供的软硬件服务应能够至少达到以上技术、功能要求，同时提供对接采购人现有服务的实施方案。</w:t>
      </w:r>
    </w:p>
    <w:p w14:paraId="0DC1114B">
      <w:pPr>
        <w:spacing w:line="360" w:lineRule="auto"/>
        <w:ind w:firstLine="480"/>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供应商必须承诺响应采购文件中提出的全部技术、功能要求，如果对其中某些条款不响应时，应在文件中逐条列出，未列出的视同响应。</w:t>
      </w:r>
    </w:p>
    <w:p w14:paraId="4877CCD1">
      <w:pPr>
        <w:spacing w:line="360" w:lineRule="auto"/>
        <w:ind w:firstLine="480"/>
        <w:rPr>
          <w:rFonts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响应单位按照采购文件的要求提交响应文件，并对所提供的全部资料的真实性承担法律责任。</w:t>
      </w:r>
    </w:p>
    <w:p w14:paraId="1EEB90F6">
      <w:pPr>
        <w:spacing w:line="360" w:lineRule="auto"/>
        <w:ind w:firstLine="480"/>
        <w:rPr>
          <w:rFonts w:hint="eastAsia" w:ascii="仿宋" w:hAnsi="仿宋" w:eastAsia="仿宋"/>
          <w:color w:val="000000"/>
          <w:sz w:val="24"/>
          <w:szCs w:val="24"/>
        </w:rPr>
      </w:pPr>
      <w:r>
        <w:rPr>
          <w:rFonts w:hint="eastAsia" w:ascii="仿宋" w:hAnsi="仿宋" w:eastAsia="仿宋"/>
          <w:color w:val="000000"/>
          <w:sz w:val="24"/>
          <w:szCs w:val="24"/>
        </w:rPr>
        <w:t>4</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此次响应报价应综合考量完成本项目服务内容所需的人员费用、交通费用、车辆费用（油耗、维修、保险等相关费用）、</w:t>
      </w:r>
    </w:p>
    <w:p w14:paraId="7DF9F8CF">
      <w:pPr>
        <w:spacing w:line="360" w:lineRule="auto"/>
        <w:ind w:firstLine="480"/>
        <w:rPr>
          <w:rFonts w:hint="eastAsia" w:ascii="仿宋" w:hAnsi="仿宋" w:eastAsia="仿宋"/>
          <w:color w:val="000000"/>
          <w:sz w:val="24"/>
          <w:szCs w:val="24"/>
        </w:rPr>
      </w:pPr>
      <w:r>
        <w:rPr>
          <w:rFonts w:hint="eastAsia" w:ascii="仿宋" w:hAnsi="仿宋" w:eastAsia="仿宋"/>
          <w:color w:val="000000"/>
          <w:sz w:val="24"/>
          <w:szCs w:val="24"/>
        </w:rPr>
        <w:t>工具费用、服务费等履行本合同所发生的全部费用以及乙方的企业利润、税金和政策性文件规定及合同包含的所有风险、责任等各项应有费用。除非本合同另有约定或经甲乙双方协商同意，乙方不得再要求追加任何其他费用。同时，除另有约定外，乙方所报价格在本合同实施期间不因市场变化因素而变动。</w:t>
      </w:r>
    </w:p>
    <w:p w14:paraId="72C277F2">
      <w:pPr>
        <w:numPr>
          <w:ilvl w:val="0"/>
          <w:numId w:val="0"/>
        </w:numPr>
        <w:spacing w:line="360" w:lineRule="auto"/>
        <w:ind w:firstLine="480" w:firstLineChars="0"/>
        <w:rPr>
          <w:rFonts w:hint="eastAsia" w:ascii="仿宋" w:hAnsi="仿宋" w:eastAsia="仿宋"/>
          <w:color w:val="000000"/>
          <w:sz w:val="24"/>
          <w:szCs w:val="24"/>
        </w:rPr>
      </w:pPr>
      <w:r>
        <w:rPr>
          <w:rFonts w:hint="eastAsia" w:ascii="仿宋" w:hAnsi="仿宋" w:eastAsia="仿宋" w:cs="Times New Roman"/>
          <w:color w:val="000000"/>
          <w:kern w:val="2"/>
          <w:sz w:val="24"/>
          <w:szCs w:val="24"/>
          <w:lang w:val="en-US" w:eastAsia="zh-CN" w:bidi="ar-SA"/>
        </w:rPr>
        <w:t>5.</w:t>
      </w:r>
      <w:r>
        <w:rPr>
          <w:rFonts w:hint="eastAsia" w:ascii="仿宋" w:hAnsi="仿宋" w:eastAsia="仿宋"/>
          <w:color w:val="000000"/>
          <w:sz w:val="24"/>
          <w:szCs w:val="24"/>
        </w:rPr>
        <w:t>采购文件未列明，而供应商认为必需的费用也需列入报价。供应商在</w:t>
      </w:r>
      <w:r>
        <w:rPr>
          <w:rFonts w:hint="eastAsia" w:ascii="仿宋" w:hAnsi="仿宋" w:eastAsia="仿宋"/>
          <w:color w:val="000000"/>
          <w:sz w:val="24"/>
          <w:szCs w:val="24"/>
          <w:lang w:eastAsia="zh-CN"/>
        </w:rPr>
        <w:t>磋商报价</w:t>
      </w:r>
      <w:r>
        <w:rPr>
          <w:rFonts w:hint="eastAsia" w:ascii="仿宋" w:hAnsi="仿宋" w:eastAsia="仿宋"/>
          <w:color w:val="000000"/>
          <w:sz w:val="24"/>
          <w:szCs w:val="24"/>
        </w:rPr>
        <w:t>中应充分考虑有可能发生的费用，否则采购人将视投标总价中已包括所有费用。</w:t>
      </w:r>
    </w:p>
    <w:p w14:paraId="174B831F">
      <w:pPr>
        <w:autoSpaceDE w:val="0"/>
        <w:autoSpaceDN w:val="0"/>
        <w:adjustRightInd w:val="0"/>
        <w:spacing w:before="120" w:beforeLines="50" w:line="360" w:lineRule="auto"/>
        <w:ind w:firstLine="42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十、其他要求</w:t>
      </w:r>
    </w:p>
    <w:p w14:paraId="3892D0B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3EB7A316">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3076A987">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692BAE4D">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供应商派驻本项目的所有运维人员，在项目现场实施巡检、维修、架设、登高、线路施工等全部作业过程中发生人身损伤、财产损失、第三方损害的，全部责任、赔偿费用均由成交供应商自行承担，采购人不承担任何赔偿、补偿及连带责任</w:t>
      </w:r>
      <w:r>
        <w:rPr>
          <w:rFonts w:hint="eastAsia" w:ascii="仿宋" w:hAnsi="仿宋" w:eastAsia="仿宋" w:cs="仿宋"/>
          <w:color w:val="FF0000"/>
          <w:sz w:val="24"/>
          <w:szCs w:val="24"/>
          <w:highlight w:val="none"/>
          <w:lang w:val="en-US" w:eastAsia="zh-CN"/>
        </w:rPr>
        <w:t>。</w:t>
      </w:r>
    </w:p>
    <w:p w14:paraId="667D949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p>
    <w:p w14:paraId="3B51787D">
      <w:pPr>
        <w:pStyle w:val="57"/>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32355DB3">
      <w:pPr>
        <w:pStyle w:val="25"/>
        <w:rPr>
          <w:rFonts w:hint="default"/>
          <w:highlight w:val="none"/>
          <w:lang w:val="zh-CN" w:eastAsia="zh-CN"/>
        </w:rPr>
      </w:pPr>
    </w:p>
    <w:p w14:paraId="3BE42296">
      <w:pPr>
        <w:pStyle w:val="3"/>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312131F3">
      <w:pPr>
        <w:spacing w:line="360" w:lineRule="auto"/>
        <w:ind w:firstLine="2080" w:firstLineChars="400"/>
        <w:rPr>
          <w:rFonts w:ascii="宋体" w:hAnsi="宋体"/>
          <w:color w:val="000000"/>
          <w:sz w:val="52"/>
        </w:rPr>
      </w:pPr>
      <w:bookmarkStart w:id="22" w:name="_Toc7214"/>
      <w:r>
        <w:rPr>
          <w:rFonts w:hint="eastAsia" w:ascii="宋体" w:hAnsi="宋体"/>
          <w:color w:val="000000"/>
          <w:sz w:val="52"/>
        </w:rPr>
        <w:t>南京市政府采购合同</w:t>
      </w:r>
    </w:p>
    <w:p w14:paraId="0FBD1165">
      <w:pPr>
        <w:spacing w:line="360" w:lineRule="auto"/>
        <w:ind w:firstLine="315"/>
        <w:jc w:val="center"/>
        <w:rPr>
          <w:rFonts w:ascii="宋体" w:hAnsi="宋体"/>
          <w:b/>
          <w:color w:val="000000"/>
          <w:sz w:val="32"/>
        </w:rPr>
      </w:pPr>
      <w:r>
        <w:rPr>
          <w:rFonts w:hint="eastAsia" w:ascii="宋体" w:hAnsi="宋体"/>
          <w:color w:val="000000"/>
          <w:sz w:val="32"/>
        </w:rPr>
        <w:t>（参考）</w:t>
      </w:r>
    </w:p>
    <w:p w14:paraId="5F6C2DAA">
      <w:pPr>
        <w:spacing w:line="360" w:lineRule="auto"/>
        <w:ind w:firstLine="1405" w:firstLineChars="500"/>
        <w:rPr>
          <w:rFonts w:ascii="宋体" w:hAnsi="宋体"/>
          <w:b/>
          <w:color w:val="000000"/>
          <w:sz w:val="28"/>
          <w:szCs w:val="16"/>
        </w:rPr>
      </w:pPr>
    </w:p>
    <w:p w14:paraId="32928395">
      <w:pPr>
        <w:pStyle w:val="78"/>
        <w:ind w:firstLine="562"/>
        <w:rPr>
          <w:rFonts w:ascii="宋体" w:hAnsi="宋体"/>
          <w:b/>
          <w:color w:val="000000"/>
          <w:sz w:val="28"/>
          <w:szCs w:val="16"/>
        </w:rPr>
      </w:pPr>
    </w:p>
    <w:p w14:paraId="4DD1233A">
      <w:pPr>
        <w:pStyle w:val="78"/>
        <w:ind w:firstLine="562"/>
        <w:rPr>
          <w:rFonts w:ascii="宋体" w:hAnsi="宋体"/>
          <w:b/>
          <w:color w:val="000000"/>
          <w:sz w:val="28"/>
          <w:szCs w:val="16"/>
        </w:rPr>
      </w:pPr>
    </w:p>
    <w:p w14:paraId="44FB195E">
      <w:pPr>
        <w:pStyle w:val="78"/>
        <w:ind w:firstLine="562"/>
        <w:rPr>
          <w:rFonts w:ascii="宋体" w:hAnsi="宋体"/>
          <w:b/>
          <w:color w:val="000000"/>
          <w:sz w:val="28"/>
          <w:szCs w:val="16"/>
        </w:rPr>
      </w:pPr>
    </w:p>
    <w:p w14:paraId="6F9B815E">
      <w:pPr>
        <w:pStyle w:val="78"/>
        <w:ind w:firstLine="562"/>
        <w:rPr>
          <w:rFonts w:ascii="宋体" w:hAnsi="宋体"/>
          <w:b/>
          <w:color w:val="000000"/>
          <w:sz w:val="28"/>
          <w:szCs w:val="16"/>
        </w:rPr>
      </w:pPr>
    </w:p>
    <w:p w14:paraId="00B7C5B3">
      <w:pPr>
        <w:pStyle w:val="78"/>
        <w:ind w:firstLine="562"/>
        <w:rPr>
          <w:rFonts w:ascii="宋体" w:hAnsi="宋体"/>
          <w:b/>
          <w:color w:val="000000"/>
          <w:sz w:val="28"/>
          <w:szCs w:val="16"/>
        </w:rPr>
      </w:pPr>
    </w:p>
    <w:p w14:paraId="55A0D4DE">
      <w:pPr>
        <w:pStyle w:val="78"/>
        <w:ind w:firstLine="562"/>
        <w:rPr>
          <w:rFonts w:ascii="宋体" w:hAnsi="宋体"/>
          <w:b/>
          <w:color w:val="000000"/>
          <w:sz w:val="28"/>
          <w:szCs w:val="16"/>
        </w:rPr>
      </w:pPr>
    </w:p>
    <w:p w14:paraId="6720CFA6">
      <w:pPr>
        <w:pStyle w:val="78"/>
        <w:ind w:firstLine="562"/>
        <w:rPr>
          <w:rFonts w:ascii="宋体" w:hAnsi="宋体"/>
          <w:b/>
          <w:color w:val="000000"/>
          <w:sz w:val="28"/>
          <w:szCs w:val="16"/>
        </w:rPr>
      </w:pPr>
    </w:p>
    <w:p w14:paraId="20FAA6BA">
      <w:pPr>
        <w:spacing w:line="360" w:lineRule="auto"/>
        <w:ind w:firstLine="843" w:firstLineChars="300"/>
        <w:rPr>
          <w:rFonts w:hint="eastAsia" w:ascii="宋体" w:hAnsi="宋体"/>
          <w:b/>
          <w:color w:val="000000"/>
          <w:sz w:val="28"/>
          <w:szCs w:val="16"/>
        </w:rPr>
      </w:pPr>
      <w:r>
        <w:rPr>
          <w:rFonts w:hint="eastAsia" w:ascii="宋体" w:hAnsi="宋体"/>
          <w:b/>
          <w:color w:val="000000"/>
          <w:sz w:val="28"/>
          <w:szCs w:val="16"/>
        </w:rPr>
        <w:t xml:space="preserve">合同编号 ：                    </w:t>
      </w:r>
    </w:p>
    <w:p w14:paraId="43E348F1">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项目名称 ：</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7D33BA76">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使用单位</w:t>
      </w:r>
      <w:r>
        <w:rPr>
          <w:rFonts w:ascii="宋体" w:hAnsi="宋体"/>
          <w:b/>
          <w:color w:val="000000"/>
          <w:sz w:val="28"/>
          <w:szCs w:val="16"/>
        </w:rPr>
        <w:t xml:space="preserve"> </w:t>
      </w:r>
      <w:r>
        <w:rPr>
          <w:rFonts w:hint="eastAsia" w:ascii="宋体" w:hAnsi="宋体"/>
          <w:b/>
          <w:color w:val="000000"/>
          <w:sz w:val="28"/>
          <w:szCs w:val="16"/>
        </w:rPr>
        <w:t>：</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364D815C">
      <w:pPr>
        <w:spacing w:line="360" w:lineRule="auto"/>
        <w:ind w:firstLine="843" w:firstLineChars="300"/>
        <w:rPr>
          <w:rFonts w:ascii="宋体" w:hAnsi="宋体"/>
          <w:b/>
          <w:color w:val="000000"/>
          <w:sz w:val="28"/>
          <w:szCs w:val="16"/>
        </w:rPr>
      </w:pPr>
      <w:r>
        <w:rPr>
          <w:rFonts w:hint="eastAsia" w:ascii="宋体" w:hAnsi="宋体"/>
          <w:b/>
          <w:color w:val="000000"/>
          <w:sz w:val="28"/>
          <w:szCs w:val="16"/>
        </w:rPr>
        <w:t>供货单位</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2FABCB5F">
      <w:pPr>
        <w:spacing w:line="360" w:lineRule="auto"/>
        <w:ind w:firstLine="843" w:firstLineChars="300"/>
        <w:rPr>
          <w:rFonts w:ascii="宋体" w:hAnsi="宋体"/>
          <w:b/>
          <w:color w:val="000000"/>
          <w:sz w:val="28"/>
          <w:szCs w:val="16"/>
        </w:rPr>
      </w:pPr>
      <w:r>
        <w:rPr>
          <w:rFonts w:hint="eastAsia" w:ascii="宋体" w:hAnsi="宋体"/>
          <w:b/>
          <w:color w:val="000000"/>
          <w:sz w:val="28"/>
          <w:szCs w:val="16"/>
        </w:rPr>
        <w:t>签订日期</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50F83EFB">
      <w:pPr>
        <w:spacing w:line="360" w:lineRule="auto"/>
        <w:rPr>
          <w:rFonts w:ascii="宋体" w:hAnsi="宋体"/>
          <w:color w:val="000000"/>
          <w:w w:val="105"/>
          <w:sz w:val="28"/>
          <w:szCs w:val="16"/>
        </w:rPr>
      </w:pPr>
      <w:r>
        <w:rPr>
          <w:rFonts w:ascii="宋体" w:hAnsi="宋体"/>
          <w:color w:val="000000"/>
          <w:w w:val="105"/>
          <w:sz w:val="28"/>
          <w:szCs w:val="16"/>
        </w:rPr>
        <w:t xml:space="preserve">      </w:t>
      </w:r>
    </w:p>
    <w:p w14:paraId="1C63923B">
      <w:pPr>
        <w:pStyle w:val="296"/>
        <w:rPr>
          <w:rFonts w:ascii="宋体" w:hAnsi="宋体" w:eastAsia="宋体"/>
          <w:color w:val="000000"/>
          <w:w w:val="105"/>
          <w:sz w:val="36"/>
          <w:lang w:eastAsia="zh-CN"/>
        </w:rPr>
      </w:pPr>
    </w:p>
    <w:p w14:paraId="074CC247">
      <w:pPr>
        <w:pStyle w:val="296"/>
        <w:rPr>
          <w:rFonts w:ascii="宋体" w:hAnsi="宋体" w:eastAsia="宋体"/>
          <w:color w:val="000000"/>
          <w:w w:val="105"/>
          <w:sz w:val="36"/>
          <w:lang w:eastAsia="zh-CN"/>
        </w:rPr>
      </w:pPr>
    </w:p>
    <w:p w14:paraId="7128359B">
      <w:pPr>
        <w:pStyle w:val="296"/>
        <w:rPr>
          <w:rFonts w:ascii="宋体" w:hAnsi="宋体" w:eastAsia="宋体"/>
          <w:color w:val="000000"/>
          <w:w w:val="105"/>
          <w:sz w:val="36"/>
          <w:lang w:eastAsia="zh-CN"/>
        </w:rPr>
      </w:pPr>
    </w:p>
    <w:p w14:paraId="5FE3B45D">
      <w:pPr>
        <w:pStyle w:val="296"/>
        <w:ind w:left="0"/>
        <w:rPr>
          <w:rFonts w:hint="eastAsia" w:ascii="宋体" w:hAnsi="宋体" w:eastAsia="宋体"/>
          <w:color w:val="000000"/>
          <w:w w:val="105"/>
          <w:sz w:val="36"/>
          <w:lang w:eastAsia="zh-CN"/>
        </w:rPr>
      </w:pPr>
    </w:p>
    <w:p w14:paraId="117F1D64">
      <w:pPr>
        <w:spacing w:line="360" w:lineRule="auto"/>
        <w:jc w:val="center"/>
        <w:rPr>
          <w:rFonts w:ascii="宋体" w:hAnsi="宋体"/>
          <w:b/>
          <w:color w:val="000000"/>
          <w:w w:val="105"/>
          <w:sz w:val="36"/>
        </w:rPr>
      </w:pPr>
      <w:r>
        <w:rPr>
          <w:rFonts w:hint="eastAsia" w:ascii="宋体" w:hAnsi="宋体"/>
          <w:b/>
          <w:color w:val="000000"/>
          <w:w w:val="105"/>
          <w:sz w:val="36"/>
        </w:rPr>
        <w:t>南京市工商行政管理局</w:t>
      </w:r>
    </w:p>
    <w:p w14:paraId="448720D5">
      <w:pPr>
        <w:autoSpaceDE w:val="0"/>
        <w:autoSpaceDN w:val="0"/>
        <w:adjustRightInd w:val="0"/>
        <w:spacing w:line="360" w:lineRule="auto"/>
        <w:ind w:firstLine="478"/>
        <w:jc w:val="center"/>
        <w:rPr>
          <w:rFonts w:hint="eastAsia" w:ascii="宋体" w:hAnsi="宋体"/>
          <w:b/>
          <w:color w:val="000000"/>
          <w:w w:val="105"/>
          <w:sz w:val="36"/>
        </w:rPr>
      </w:pPr>
    </w:p>
    <w:p w14:paraId="01790D1B">
      <w:pPr>
        <w:autoSpaceDE w:val="0"/>
        <w:autoSpaceDN w:val="0"/>
        <w:adjustRightInd w:val="0"/>
        <w:spacing w:line="360" w:lineRule="auto"/>
        <w:ind w:firstLine="478"/>
        <w:jc w:val="center"/>
        <w:rPr>
          <w:rFonts w:ascii="宋体" w:hAnsi="宋体"/>
          <w:b/>
          <w:color w:val="000000"/>
          <w:w w:val="105"/>
          <w:sz w:val="36"/>
        </w:rPr>
      </w:pPr>
      <w:r>
        <w:rPr>
          <w:rFonts w:hint="eastAsia" w:ascii="宋体" w:hAnsi="宋体"/>
          <w:b/>
          <w:color w:val="000000"/>
          <w:w w:val="105"/>
          <w:sz w:val="36"/>
        </w:rPr>
        <w:t>南</w:t>
      </w:r>
      <w:r>
        <w:rPr>
          <w:rFonts w:ascii="宋体" w:hAnsi="宋体"/>
          <w:b/>
          <w:color w:val="000000"/>
          <w:w w:val="105"/>
          <w:sz w:val="36"/>
        </w:rPr>
        <w:t xml:space="preserve"> </w:t>
      </w:r>
      <w:r>
        <w:rPr>
          <w:rFonts w:hint="eastAsia" w:ascii="宋体" w:hAnsi="宋体"/>
          <w:b/>
          <w:color w:val="000000"/>
          <w:w w:val="105"/>
          <w:sz w:val="36"/>
        </w:rPr>
        <w:t>京</w:t>
      </w:r>
      <w:r>
        <w:rPr>
          <w:rFonts w:ascii="宋体" w:hAnsi="宋体"/>
          <w:b/>
          <w:color w:val="000000"/>
          <w:w w:val="105"/>
          <w:sz w:val="36"/>
        </w:rPr>
        <w:t xml:space="preserve"> </w:t>
      </w:r>
      <w:r>
        <w:rPr>
          <w:rFonts w:hint="eastAsia" w:ascii="宋体" w:hAnsi="宋体"/>
          <w:b/>
          <w:color w:val="000000"/>
          <w:w w:val="105"/>
          <w:sz w:val="36"/>
        </w:rPr>
        <w:t>市</w:t>
      </w:r>
      <w:r>
        <w:rPr>
          <w:rFonts w:ascii="宋体" w:hAnsi="宋体"/>
          <w:b/>
          <w:color w:val="000000"/>
          <w:w w:val="105"/>
          <w:sz w:val="36"/>
        </w:rPr>
        <w:t xml:space="preserve"> </w:t>
      </w:r>
      <w:r>
        <w:rPr>
          <w:rFonts w:hint="eastAsia" w:ascii="宋体" w:hAnsi="宋体"/>
          <w:b/>
          <w:color w:val="000000"/>
          <w:w w:val="105"/>
          <w:sz w:val="36"/>
        </w:rPr>
        <w:t>财</w:t>
      </w:r>
      <w:r>
        <w:rPr>
          <w:rFonts w:ascii="宋体" w:hAnsi="宋体"/>
          <w:b/>
          <w:color w:val="000000"/>
          <w:w w:val="105"/>
          <w:sz w:val="36"/>
        </w:rPr>
        <w:t xml:space="preserve"> </w:t>
      </w:r>
      <w:r>
        <w:rPr>
          <w:rFonts w:hint="eastAsia" w:ascii="宋体" w:hAnsi="宋体"/>
          <w:b/>
          <w:color w:val="000000"/>
          <w:w w:val="105"/>
          <w:sz w:val="36"/>
        </w:rPr>
        <w:t>政</w:t>
      </w:r>
      <w:r>
        <w:rPr>
          <w:rFonts w:ascii="宋体" w:hAnsi="宋体"/>
          <w:b/>
          <w:color w:val="000000"/>
          <w:w w:val="105"/>
          <w:sz w:val="36"/>
        </w:rPr>
        <w:t xml:space="preserve"> </w:t>
      </w:r>
      <w:r>
        <w:rPr>
          <w:rFonts w:hint="eastAsia" w:ascii="宋体" w:hAnsi="宋体"/>
          <w:b/>
          <w:color w:val="000000"/>
          <w:w w:val="105"/>
          <w:sz w:val="36"/>
        </w:rPr>
        <w:t>局</w:t>
      </w:r>
      <w:r>
        <w:rPr>
          <w:rFonts w:ascii="宋体" w:hAnsi="宋体"/>
          <w:b/>
          <w:color w:val="000000"/>
          <w:w w:val="105"/>
          <w:sz w:val="36"/>
        </w:rPr>
        <w:t xml:space="preserve">  </w:t>
      </w:r>
      <w:r>
        <w:rPr>
          <w:rFonts w:hint="eastAsia" w:ascii="宋体" w:hAnsi="宋体"/>
          <w:b/>
          <w:color w:val="000000"/>
          <w:w w:val="105"/>
          <w:sz w:val="36"/>
        </w:rPr>
        <w:t>监 制</w:t>
      </w:r>
    </w:p>
    <w:p w14:paraId="6132AB84">
      <w:pPr>
        <w:pStyle w:val="421"/>
        <w:ind w:left="420" w:right="0"/>
        <w:jc w:val="center"/>
        <w:rPr>
          <w:rFonts w:hint="eastAsia" w:ascii="仿宋" w:hAnsi="仿宋" w:eastAsia="仿宋" w:cs="仿宋"/>
          <w:color w:val="000000"/>
          <w:sz w:val="21"/>
          <w:szCs w:val="21"/>
        </w:rPr>
      </w:pPr>
    </w:p>
    <w:p w14:paraId="2D66C8D2">
      <w:pPr>
        <w:snapToGrid w:val="0"/>
        <w:spacing w:line="300" w:lineRule="auto"/>
        <w:rPr>
          <w:rFonts w:hint="eastAsia" w:ascii="仿宋" w:hAnsi="仿宋" w:eastAsia="仿宋" w:cs="仿宋"/>
          <w:b/>
          <w:szCs w:val="21"/>
        </w:rPr>
      </w:pPr>
      <w:r>
        <w:rPr>
          <w:rFonts w:hint="eastAsia" w:ascii="仿宋" w:hAnsi="仿宋" w:eastAsia="仿宋" w:cs="仿宋"/>
          <w:b/>
          <w:szCs w:val="21"/>
        </w:rPr>
        <w:t>采购人（以下称甲方）：</w:t>
      </w:r>
      <w:r>
        <w:rPr>
          <w:rFonts w:hint="eastAsia" w:ascii="仿宋" w:hAnsi="仿宋" w:eastAsia="仿宋" w:cs="仿宋"/>
          <w:b/>
          <w:szCs w:val="21"/>
        </w:rPr>
        <w:tab/>
      </w:r>
      <w:r>
        <w:rPr>
          <w:rFonts w:hint="eastAsia" w:ascii="仿宋" w:hAnsi="仿宋" w:eastAsia="仿宋" w:cs="仿宋"/>
          <w:b/>
          <w:szCs w:val="21"/>
        </w:rPr>
        <w:t xml:space="preserve">                    供应商：（以下称乙方）</w:t>
      </w:r>
    </w:p>
    <w:p w14:paraId="15D2B7E2">
      <w:pPr>
        <w:pStyle w:val="296"/>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             </w:t>
      </w:r>
    </w:p>
    <w:p w14:paraId="78256CC6">
      <w:pPr>
        <w:pStyle w:val="296"/>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住所地： </w:t>
      </w:r>
      <w:r>
        <w:rPr>
          <w:rFonts w:ascii="仿宋" w:hAnsi="仿宋" w:eastAsia="仿宋" w:cs="仿宋"/>
          <w:b/>
          <w:sz w:val="21"/>
          <w:szCs w:val="21"/>
          <w:lang w:eastAsia="zh-CN"/>
        </w:rPr>
        <w:t xml:space="preserve">                               </w:t>
      </w:r>
      <w:r>
        <w:rPr>
          <w:rFonts w:hint="eastAsia" w:ascii="仿宋" w:hAnsi="仿宋" w:eastAsia="仿宋" w:cs="仿宋"/>
          <w:b/>
          <w:sz w:val="21"/>
          <w:szCs w:val="21"/>
          <w:lang w:eastAsia="zh-CN"/>
        </w:rPr>
        <w:t xml:space="preserve">    住所地： </w:t>
      </w:r>
    </w:p>
    <w:p w14:paraId="50C93EDE">
      <w:pPr>
        <w:pStyle w:val="296"/>
        <w:ind w:left="0"/>
        <w:rPr>
          <w:rFonts w:hint="eastAsia" w:ascii="仿宋" w:hAnsi="仿宋" w:eastAsia="仿宋" w:cs="仿宋"/>
          <w:b/>
          <w:sz w:val="21"/>
          <w:szCs w:val="21"/>
          <w:lang w:eastAsia="zh-CN"/>
        </w:rPr>
      </w:pPr>
    </w:p>
    <w:p w14:paraId="3930CA18">
      <w:pPr>
        <w:snapToGrid w:val="0"/>
        <w:spacing w:line="300" w:lineRule="auto"/>
        <w:ind w:firstLine="660"/>
        <w:rPr>
          <w:rFonts w:hint="eastAsia" w:ascii="仿宋" w:hAnsi="仿宋" w:eastAsia="仿宋" w:cs="仿宋"/>
          <w:b/>
          <w:sz w:val="24"/>
        </w:rPr>
      </w:pPr>
    </w:p>
    <w:p w14:paraId="38BE4E57">
      <w:pPr>
        <w:spacing w:line="360" w:lineRule="auto"/>
        <w:ind w:firstLine="482" w:firstLineChars="200"/>
        <w:rPr>
          <w:rFonts w:hint="eastAsia" w:ascii="仿宋" w:hAnsi="仿宋" w:eastAsia="仿宋" w:cs="仿宋"/>
        </w:rPr>
      </w:pPr>
      <w:r>
        <w:rPr>
          <w:rFonts w:hint="eastAsia" w:ascii="仿宋" w:hAnsi="仿宋" w:eastAsia="仿宋" w:cs="仿宋"/>
          <w:b/>
          <w:sz w:val="24"/>
        </w:rPr>
        <w:t>根据《中华人民共和国政府采购法》、《中华人民共和国民法典》等法律法规的规定，甲乙双方按照江苏高智项目管理有限公司机构的竞争性磋商结果签订本合同。</w:t>
      </w:r>
    </w:p>
    <w:p w14:paraId="08E0B1D0">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第一条合同标的</w:t>
      </w:r>
    </w:p>
    <w:p w14:paraId="12376E27">
      <w:pPr>
        <w:snapToGrid w:val="0"/>
        <w:spacing w:line="360" w:lineRule="auto"/>
        <w:ind w:firstLine="480" w:firstLineChars="200"/>
        <w:rPr>
          <w:rFonts w:hint="eastAsia" w:ascii="仿宋" w:hAnsi="仿宋" w:eastAsia="仿宋" w:cs="仿宋"/>
          <w:sz w:val="24"/>
        </w:rPr>
      </w:pPr>
      <w:r>
        <w:rPr>
          <w:rFonts w:hint="eastAsia" w:ascii="仿宋" w:hAnsi="仿宋" w:eastAsia="仿宋" w:cs="仿宋"/>
          <w:bCs/>
          <w:sz w:val="24"/>
        </w:rPr>
        <w:t>乙方根据甲方需求提供下列服务：</w:t>
      </w:r>
      <w:r>
        <w:rPr>
          <w:rFonts w:hint="eastAsia" w:ascii="仿宋" w:hAnsi="仿宋" w:eastAsia="仿宋" w:cs="仿宋"/>
          <w:bCs/>
          <w:sz w:val="24"/>
          <w:lang w:val="en-US" w:eastAsia="zh-CN"/>
        </w:rPr>
        <w:t xml:space="preserve">  </w:t>
      </w:r>
      <w:r>
        <w:rPr>
          <w:rFonts w:hint="eastAsia" w:ascii="仿宋" w:hAnsi="仿宋" w:eastAsia="仿宋" w:cs="仿宋"/>
          <w:bCs/>
          <w:sz w:val="24"/>
        </w:rPr>
        <w:t>项目，具体详情可见乙方响应文件。</w:t>
      </w:r>
    </w:p>
    <w:p w14:paraId="74838038">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第二条项目总价款和服务期限</w:t>
      </w:r>
    </w:p>
    <w:p w14:paraId="199BCA51">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该项目总金额为（小写）</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（大写）人民币</w:t>
      </w:r>
      <w:r>
        <w:rPr>
          <w:rFonts w:hint="eastAsia" w:ascii="仿宋" w:hAnsi="仿宋" w:eastAsia="仿宋" w:cs="仿宋"/>
          <w:bCs/>
          <w:color w:val="000000"/>
          <w:sz w:val="24"/>
          <w:u w:val="single"/>
        </w:rPr>
        <w:t xml:space="preserve">      </w:t>
      </w:r>
    </w:p>
    <w:p w14:paraId="15993621">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服务期限为</w:t>
      </w:r>
      <w:r>
        <w:rPr>
          <w:rFonts w:hint="eastAsia" w:ascii="仿宋" w:hAnsi="仿宋" w:eastAsia="仿宋" w:cs="仿宋"/>
          <w:bCs/>
          <w:color w:val="000000"/>
          <w:sz w:val="24"/>
          <w:lang w:val="en-US" w:eastAsia="zh-CN"/>
        </w:rPr>
        <w:t>2</w:t>
      </w:r>
      <w:r>
        <w:rPr>
          <w:rFonts w:hint="eastAsia" w:ascii="仿宋" w:hAnsi="仿宋" w:eastAsia="仿宋" w:cs="仿宋"/>
          <w:bCs/>
          <w:color w:val="000000"/>
          <w:sz w:val="24"/>
        </w:rPr>
        <w:t>年，合同履行期限为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w:t>
      </w:r>
    </w:p>
    <w:p w14:paraId="1C1C31F7">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lang w:val="en-US" w:eastAsia="zh-CN"/>
        </w:rPr>
        <w:t>合同一年一签，</w:t>
      </w:r>
      <w:r>
        <w:rPr>
          <w:rFonts w:hint="eastAsia" w:ascii="仿宋" w:hAnsi="仿宋" w:eastAsia="仿宋" w:cs="仿宋"/>
          <w:bCs/>
          <w:color w:val="000000"/>
          <w:sz w:val="24"/>
        </w:rPr>
        <w:t>本合同价款是完成本项目所发生的所有含税费用、支付给员工的工资和国家强制缴纳的各种社会保障资金，以及</w:t>
      </w:r>
      <w:r>
        <w:rPr>
          <w:rFonts w:hint="eastAsia" w:ascii="仿宋" w:hAnsi="仿宋" w:eastAsia="仿宋" w:cs="仿宋"/>
          <w:bCs/>
          <w:color w:val="000000"/>
          <w:sz w:val="24"/>
          <w:lang w:eastAsia="zh-CN"/>
        </w:rPr>
        <w:t>供应商</w:t>
      </w:r>
      <w:r>
        <w:rPr>
          <w:rFonts w:hint="eastAsia" w:ascii="仿宋" w:hAnsi="仿宋" w:eastAsia="仿宋" w:cs="仿宋"/>
          <w:bCs/>
          <w:color w:val="000000"/>
          <w:sz w:val="24"/>
        </w:rPr>
        <w:t xml:space="preserve">认为需要的其他费用等。本合同执行期间合同总价款不变。         </w:t>
      </w:r>
    </w:p>
    <w:p w14:paraId="31B8398E">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lang w:val="en-US" w:eastAsia="zh-CN"/>
        </w:rPr>
        <w:t>本项目分两个服务年度，每年签订一次合同；每年度服务期满，经采购人季度 + 年度考核合格后，双方续签下一年合同；考核不合格，采购人有权终止合同，不再续约。</w:t>
      </w:r>
    </w:p>
    <w:p w14:paraId="1E5A4C50">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第三条组成本合同的有关文件</w:t>
      </w:r>
    </w:p>
    <w:p w14:paraId="5B91EC4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下列关于</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（项目编号）的竞争性磋商文件或与本次采购活动方式相适应的文件及有关附件是本合同不可分割的组成部分，与本合同具有同等法律效力，这些文件包括但不限于:</w:t>
      </w:r>
    </w:p>
    <w:p w14:paraId="34296223">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（1）乙方提供的响应文件和</w:t>
      </w:r>
      <w:r>
        <w:rPr>
          <w:rFonts w:hint="eastAsia" w:ascii="仿宋" w:hAnsi="仿宋" w:eastAsia="仿宋" w:cs="仿宋"/>
          <w:bCs/>
          <w:color w:val="000000"/>
          <w:sz w:val="24"/>
          <w:lang w:eastAsia="zh-CN"/>
        </w:rPr>
        <w:t>磋商报价</w:t>
      </w:r>
      <w:r>
        <w:rPr>
          <w:rFonts w:hint="eastAsia" w:ascii="仿宋" w:hAnsi="仿宋" w:eastAsia="仿宋" w:cs="仿宋"/>
          <w:bCs/>
          <w:color w:val="000000"/>
          <w:sz w:val="24"/>
        </w:rPr>
        <w:t>表；</w:t>
      </w:r>
    </w:p>
    <w:p w14:paraId="5924050C">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（2）成交通知书；</w:t>
      </w:r>
    </w:p>
    <w:p w14:paraId="2366C9E0">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w:t>
      </w:r>
      <w:r>
        <w:rPr>
          <w:rFonts w:hint="eastAsia" w:ascii="仿宋" w:hAnsi="仿宋" w:eastAsia="仿宋" w:cs="仿宋"/>
          <w:bCs/>
          <w:color w:val="000000"/>
          <w:sz w:val="24"/>
          <w:lang w:eastAsia="zh-CN"/>
        </w:rPr>
        <w:t>服务承诺</w:t>
      </w:r>
      <w:r>
        <w:rPr>
          <w:rFonts w:hint="eastAsia" w:ascii="仿宋" w:hAnsi="仿宋" w:eastAsia="仿宋" w:cs="仿宋"/>
          <w:bCs/>
          <w:color w:val="000000"/>
          <w:sz w:val="24"/>
        </w:rPr>
        <w:t>/服务承诺；</w:t>
      </w:r>
    </w:p>
    <w:p w14:paraId="3481A584">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第四条权利保证</w:t>
      </w:r>
    </w:p>
    <w:p w14:paraId="7865A370">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乙方应保证甲方在使用该服务或其任何一部分时不受第三方提出侵犯其专利权、版权、商标权或其他权利的起诉。一旦出现侵权，乙方应承担全部责任。  </w:t>
      </w:r>
    </w:p>
    <w:p w14:paraId="4E228729">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第五条质量保证</w:t>
      </w:r>
    </w:p>
    <w:p w14:paraId="0AE2024F">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乙方所提供的服务的技术规格应与磋商文件规定的技术规格及所附的“采购需求偏离表”相一致；若技术性能无特殊说明，则按国家有关部门最新颁布的标准及规范为准。</w:t>
      </w:r>
    </w:p>
    <w:p w14:paraId="167EC7FC">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第六条交付和验收</w:t>
      </w:r>
    </w:p>
    <w:p w14:paraId="72BFD1AC">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1、服务期限:</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rPr>
        <w:t>日。</w:t>
      </w:r>
    </w:p>
    <w:p w14:paraId="2D003720">
      <w:pPr>
        <w:snapToGrid w:val="0"/>
        <w:spacing w:line="360" w:lineRule="auto"/>
        <w:ind w:firstLine="480" w:firstLineChars="200"/>
        <w:rPr>
          <w:rFonts w:hint="eastAsia"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、验收标准：</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w:t>
      </w:r>
    </w:p>
    <w:p w14:paraId="5521BB09">
      <w:pPr>
        <w:autoSpaceDE w:val="0"/>
        <w:autoSpaceDN w:val="0"/>
        <w:adjustRightInd w:val="0"/>
        <w:spacing w:line="360" w:lineRule="auto"/>
        <w:ind w:firstLine="482" w:firstLineChars="200"/>
        <w:jc w:val="left"/>
        <w:rPr>
          <w:rFonts w:hint="eastAsia" w:ascii="仿宋" w:hAnsi="仿宋" w:eastAsia="仿宋" w:cs="仿宋"/>
          <w:b/>
          <w:bCs/>
          <w:sz w:val="24"/>
          <w:lang w:val="zh-CN"/>
        </w:rPr>
      </w:pPr>
      <w:r>
        <w:rPr>
          <w:rFonts w:hint="eastAsia" w:ascii="仿宋" w:hAnsi="仿宋" w:eastAsia="仿宋" w:cs="仿宋"/>
          <w:b/>
          <w:bCs/>
          <w:sz w:val="24"/>
          <w:lang w:val="zh-CN"/>
        </w:rPr>
        <w:t>第七条履约保证金</w:t>
      </w:r>
    </w:p>
    <w:p w14:paraId="0D1F86E6">
      <w:pPr>
        <w:pStyle w:val="296"/>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1、成交供应商应按以下第</w:t>
      </w:r>
      <w:r>
        <w:rPr>
          <w:rFonts w:hint="eastAsia" w:ascii="仿宋" w:hAnsi="仿宋" w:eastAsia="仿宋" w:cs="仿宋"/>
          <w:bCs/>
          <w:color w:val="000000"/>
          <w:kern w:val="2"/>
          <w:u w:val="single"/>
          <w:lang w:eastAsia="zh-CN"/>
        </w:rPr>
        <w:t>（1）</w:t>
      </w:r>
      <w:r>
        <w:rPr>
          <w:rFonts w:hint="eastAsia" w:ascii="仿宋" w:hAnsi="仿宋" w:eastAsia="仿宋" w:cs="仿宋"/>
          <w:bCs/>
          <w:color w:val="000000"/>
          <w:kern w:val="2"/>
          <w:lang w:eastAsia="zh-CN"/>
        </w:rPr>
        <w:t>方式向采购人缴纳履约保证金：</w:t>
      </w:r>
    </w:p>
    <w:p w14:paraId="523485F6">
      <w:pPr>
        <w:pStyle w:val="296"/>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（1）无需缴纳履约保证金；</w:t>
      </w:r>
    </w:p>
    <w:p w14:paraId="4FB64225">
      <w:pPr>
        <w:pStyle w:val="296"/>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（2）磋商保证金转为履约保证金；</w:t>
      </w:r>
    </w:p>
    <w:p w14:paraId="05B8730A">
      <w:pPr>
        <w:pStyle w:val="296"/>
        <w:widowControl w:val="0"/>
        <w:spacing w:line="360" w:lineRule="auto"/>
        <w:ind w:left="0" w:firstLine="480" w:firstLineChars="200"/>
        <w:rPr>
          <w:rFonts w:ascii="仿宋" w:hAnsi="仿宋" w:eastAsia="仿宋" w:cs="仿宋"/>
          <w:bCs/>
          <w:color w:val="000000"/>
          <w:kern w:val="2"/>
          <w:lang w:eastAsia="zh-CN"/>
        </w:rPr>
      </w:pPr>
      <w:r>
        <w:rPr>
          <w:rFonts w:hint="eastAsia" w:ascii="仿宋" w:hAnsi="仿宋" w:eastAsia="仿宋" w:cs="仿宋"/>
          <w:bCs/>
          <w:color w:val="000000"/>
          <w:kern w:val="2"/>
          <w:lang w:eastAsia="zh-CN"/>
        </w:rPr>
        <w:t>（3）自合同签订之日起</w:t>
      </w:r>
      <w:r>
        <w:rPr>
          <w:rFonts w:hint="eastAsia" w:ascii="仿宋" w:hAnsi="仿宋" w:eastAsia="仿宋" w:cs="仿宋"/>
          <w:bCs/>
          <w:color w:val="000000"/>
          <w:kern w:val="2"/>
          <w:u w:val="single"/>
          <w:lang w:eastAsia="zh-CN"/>
        </w:rPr>
        <w:t xml:space="preserve">   </w:t>
      </w:r>
      <w:r>
        <w:rPr>
          <w:rFonts w:hint="eastAsia" w:ascii="仿宋" w:hAnsi="仿宋" w:eastAsia="仿宋" w:cs="仿宋"/>
          <w:bCs/>
          <w:color w:val="000000"/>
          <w:kern w:val="2"/>
          <w:lang w:eastAsia="zh-CN"/>
        </w:rPr>
        <w:t>个工作日内以支票、汇票、本票或者金融机构、担保机构出具的保函等非现金形式缴纳履约保证金，金额为（）万元（以竞争性磋商文件约定为准）。</w:t>
      </w:r>
    </w:p>
    <w:p w14:paraId="6FCE0EE2">
      <w:pPr>
        <w:pStyle w:val="296"/>
        <w:widowControl w:val="0"/>
        <w:spacing w:line="360" w:lineRule="auto"/>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第八条合同款支付</w:t>
      </w:r>
    </w:p>
    <w:p w14:paraId="23DC18FB">
      <w:pPr>
        <w:pStyle w:val="296"/>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1、费用支付方式:</w:t>
      </w:r>
    </w:p>
    <w:p w14:paraId="2D43FCFF">
      <w:pPr>
        <w:pStyle w:val="296"/>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1）本合同项目下的所有款项均以人民币支付；</w:t>
      </w:r>
    </w:p>
    <w:p w14:paraId="0DCF2105">
      <w:pPr>
        <w:pStyle w:val="296"/>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2）本合同项下的采购资金由甲方自行支付，乙方向甲方开具发票。</w:t>
      </w:r>
    </w:p>
    <w:p w14:paraId="512B2D8D">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bCs/>
          <w:color w:val="000000"/>
          <w:kern w:val="2"/>
          <w:lang w:eastAsia="zh-CN"/>
        </w:rPr>
        <w:t>2、付款条件:根据甲乙双方约定，按规定程序付款。</w:t>
      </w:r>
    </w:p>
    <w:p w14:paraId="4C85D027">
      <w:pPr>
        <w:pStyle w:val="296"/>
        <w:widowControl w:val="0"/>
        <w:spacing w:line="360" w:lineRule="auto"/>
        <w:rPr>
          <w:rFonts w:hint="eastAsia" w:ascii="仿宋" w:hAnsi="仿宋" w:eastAsia="仿宋" w:cs="仿宋"/>
          <w:lang w:eastAsia="zh-CN"/>
        </w:rPr>
      </w:pPr>
      <w:r>
        <w:rPr>
          <w:rFonts w:hint="eastAsia" w:ascii="仿宋" w:hAnsi="仿宋" w:eastAsia="仿宋" w:cs="仿宋"/>
          <w:b/>
          <w:color w:val="000000"/>
          <w:kern w:val="2"/>
          <w:lang w:eastAsia="zh-CN"/>
        </w:rPr>
        <w:t>第九条违约责任</w:t>
      </w:r>
    </w:p>
    <w:p w14:paraId="38438EB6">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1、甲方无正当理由拒收服务、拒付服务款的，由甲方向乙方偿付合同总价的5%违约金。</w:t>
      </w:r>
    </w:p>
    <w:p w14:paraId="7F37B1D2">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2、甲方未按合同规定的期限向乙方支付货款的，每逾期1天甲方向乙方偿 付欠款总额5‰滞纳金，但累计滞纳金总额不超过欠款总额的5%。</w:t>
      </w:r>
    </w:p>
    <w:p w14:paraId="2FD6F738">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3、如乙方不能交付服务、完成安装调试的，乙方应向甲方支付合同总价5%的违约金。</w:t>
      </w:r>
    </w:p>
    <w:p w14:paraId="485D87F8">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4、乙方逾期交付的，每逾期1天，乙方向甲方偿付合同总额的5‰的滞纳金。如乙方逾期交付达10天，甲方有权解除合同，解除合同的通知自到达乙方时生效。</w:t>
      </w:r>
    </w:p>
    <w:p w14:paraId="5D76515D">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5、乙方所交付的服务不符合合同规定的，甲方有权拒收。甲方拒收的，乙方应向甲方支付合同总款5%的违约金。</w:t>
      </w:r>
    </w:p>
    <w:p w14:paraId="54B13167">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6、在乙方承诺的或国家规定的质量保证期内（取两者中最长的期限）， 如经乙方两次整改仍不能达到合同约定的质量标准，乙方应退回全部合同价款，并按第3款处理，同时，乙方还须赔偿甲方因此遭受的损失。</w:t>
      </w:r>
    </w:p>
    <w:p w14:paraId="0B51BADC">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7、乙方未按本合同的规定和“服务承诺”提供伴随服务/售后服务的，应按合同总价款的5 %向甲方承担违约责任。</w:t>
      </w:r>
    </w:p>
    <w:p w14:paraId="251DE033">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8、乙方在承担上述4- 7款一项或多项违约责任后，仍应继续履行合同规定 的义务(甲方解除合同的除外)。甲方未能及时追究乙方的任何一项违约责任并不表明甲方放弃追究乙方该项或其他违约责任。</w:t>
      </w:r>
    </w:p>
    <w:p w14:paraId="164B8297">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9、乙方投标属虚假承诺，或经权威部门监测提供的服务不能满足招标文件 要求，或是由于乙方的过错造成合同无法继续履行的，乙方履约保证金不予退还外，还应向甲方支付不少于合同总价30%赔偿金。</w:t>
      </w:r>
    </w:p>
    <w:p w14:paraId="075C1442">
      <w:pPr>
        <w:pStyle w:val="296"/>
        <w:widowControl w:val="0"/>
        <w:spacing w:line="360" w:lineRule="auto"/>
        <w:ind w:left="0" w:firstLine="480" w:firstLineChars="200"/>
        <w:rPr>
          <w:rFonts w:hint="eastAsia" w:ascii="仿宋" w:hAnsi="仿宋" w:eastAsia="仿宋" w:cs="仿宋"/>
          <w:lang w:eastAsia="zh-CN"/>
        </w:rPr>
      </w:pPr>
      <w:commentRangeStart w:id="0"/>
      <w:r>
        <w:rPr>
          <w:rFonts w:hint="eastAsia" w:ascii="仿宋" w:hAnsi="仿宋" w:eastAsia="仿宋" w:cs="仿宋"/>
          <w:lang w:val="en-US" w:eastAsia="zh-CN"/>
        </w:rPr>
        <w:t>10、</w:t>
      </w:r>
      <w:r>
        <w:rPr>
          <w:rFonts w:hint="eastAsia" w:ascii="仿宋" w:hAnsi="仿宋" w:eastAsia="仿宋" w:cs="仿宋"/>
          <w:lang w:eastAsia="zh-CN"/>
        </w:rPr>
        <w:t>全体人员永久保密，泄露监控数据、点位信息等，按约定罚款并承担法律责任。</w:t>
      </w:r>
      <w:commentRangeEnd w:id="0"/>
      <w:r>
        <w:commentReference w:id="0"/>
      </w:r>
    </w:p>
    <w:p w14:paraId="43162B9E">
      <w:pPr>
        <w:pStyle w:val="296"/>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第十条合同的变更和宗旨</w:t>
      </w:r>
    </w:p>
    <w:p w14:paraId="58AE26F6">
      <w:pPr>
        <w:pStyle w:val="296"/>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 xml:space="preserve">1、除《中华人民共和国政府采购法》第50条第二款规定的情形外，本合同一经签订，甲乙双方不得擅自变更、中止或终止合同。 </w:t>
      </w:r>
    </w:p>
    <w:p w14:paraId="4E1746C8">
      <w:pPr>
        <w:pStyle w:val="296"/>
        <w:widowControl w:val="0"/>
        <w:spacing w:line="360" w:lineRule="auto"/>
        <w:ind w:left="0" w:firstLine="480" w:firstLineChars="200"/>
        <w:rPr>
          <w:rFonts w:hint="eastAsia" w:ascii="仿宋" w:hAnsi="仿宋" w:eastAsia="仿宋" w:cs="仿宋"/>
          <w:bCs/>
          <w:color w:val="000000"/>
          <w:kern w:val="2"/>
          <w:lang w:eastAsia="zh-CN"/>
        </w:rPr>
      </w:pPr>
      <w:r>
        <w:rPr>
          <w:rFonts w:ascii="仿宋" w:hAnsi="仿宋" w:eastAsia="仿宋" w:cs="仿宋"/>
          <w:bCs/>
          <w:color w:val="000000"/>
          <w:kern w:val="2"/>
          <w:lang w:eastAsia="zh-CN"/>
        </w:rPr>
        <w:t>2</w:t>
      </w:r>
      <w:r>
        <w:rPr>
          <w:rFonts w:hint="eastAsia" w:ascii="仿宋" w:hAnsi="仿宋" w:eastAsia="仿宋" w:cs="仿宋"/>
          <w:bCs/>
          <w:color w:val="000000"/>
          <w:kern w:val="2"/>
          <w:lang w:eastAsia="zh-CN"/>
        </w:rPr>
        <w:t>、除发生法律规定的不能预见、不能避免并不能克服的客观情况外，甲乙 双方不得放弃或拒绝履行合同。</w:t>
      </w:r>
    </w:p>
    <w:p w14:paraId="7D64E51E">
      <w:pPr>
        <w:pStyle w:val="296"/>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第十一条合同的转让</w:t>
      </w:r>
    </w:p>
    <w:p w14:paraId="64836257">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乙方不得擅自部分或全部转让其应履行的合同义务。</w:t>
      </w:r>
    </w:p>
    <w:p w14:paraId="5338BD86">
      <w:pPr>
        <w:pStyle w:val="296"/>
        <w:widowControl w:val="0"/>
        <w:spacing w:line="360" w:lineRule="auto"/>
        <w:ind w:left="0" w:firstLine="482" w:firstLineChars="200"/>
        <w:rPr>
          <w:rFonts w:hint="eastAsia" w:ascii="仿宋" w:hAnsi="仿宋" w:eastAsia="仿宋" w:cs="仿宋"/>
          <w:b/>
          <w:bCs/>
          <w:lang w:eastAsia="zh-CN"/>
        </w:rPr>
      </w:pPr>
      <w:r>
        <w:rPr>
          <w:rFonts w:hint="eastAsia" w:ascii="仿宋" w:hAnsi="仿宋" w:eastAsia="仿宋" w:cs="仿宋"/>
          <w:b/>
          <w:bCs/>
          <w:lang w:eastAsia="zh-CN"/>
        </w:rPr>
        <w:t>第十二条 争议的解决</w:t>
      </w:r>
    </w:p>
    <w:p w14:paraId="3FEB7E7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1、因服务的质量问题发生争议的，应当邀请国家认可的质量检测机构对服务质量进行鉴定。符合标准的，鉴定费由甲方承担；不符合质量标准的，鉴定费由乙方承担。</w:t>
      </w:r>
    </w:p>
    <w:p w14:paraId="060101B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2、因履行本合同引起的或与本合同有关的争议，甲、乙双方应首先通过友 好协商解决，如果协商不能解决争议，则采取以下第</w:t>
      </w:r>
      <w:r>
        <w:rPr>
          <w:rFonts w:hint="eastAsia" w:ascii="仿宋" w:hAnsi="仿宋" w:eastAsia="仿宋" w:cs="仿宋"/>
          <w:sz w:val="24"/>
          <w:u w:val="single"/>
        </w:rPr>
        <w:t>（ 1 ）</w:t>
      </w:r>
      <w:r>
        <w:rPr>
          <w:rFonts w:hint="eastAsia" w:ascii="仿宋" w:hAnsi="仿宋" w:eastAsia="仿宋" w:cs="仿宋"/>
          <w:sz w:val="24"/>
        </w:rPr>
        <w:t>种方式解决争议：</w:t>
      </w:r>
    </w:p>
    <w:p w14:paraId="4B45B2E5">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（1）向甲方所在地有管辖权的人民法院提起诉讼；</w:t>
      </w:r>
    </w:p>
    <w:p w14:paraId="633D52C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（2）向南京仲裁委员会按其仲裁规则申请仲裁。 </w:t>
      </w:r>
    </w:p>
    <w:p w14:paraId="7F3ABAB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如没有约定，默认采取第 2 种方式解决争议。</w:t>
      </w:r>
    </w:p>
    <w:p w14:paraId="47353F0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3、在仲裁期间，本合同应继续履行。 </w:t>
      </w:r>
    </w:p>
    <w:p w14:paraId="399F2FED">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第十三条 诚实信用</w:t>
      </w:r>
    </w:p>
    <w:p w14:paraId="7BE4B6E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乙方应诚实信用，严格按照招标文件要求和</w:t>
      </w:r>
      <w:r>
        <w:rPr>
          <w:rFonts w:hint="eastAsia" w:ascii="仿宋" w:hAnsi="仿宋" w:eastAsia="仿宋" w:cs="仿宋"/>
          <w:sz w:val="24"/>
          <w:lang w:eastAsia="zh-CN"/>
        </w:rPr>
        <w:t>服务承诺</w:t>
      </w:r>
      <w:r>
        <w:rPr>
          <w:rFonts w:hint="eastAsia" w:ascii="仿宋" w:hAnsi="仿宋" w:eastAsia="仿宋" w:cs="仿宋"/>
          <w:sz w:val="24"/>
        </w:rPr>
        <w:t>履行合同，不向甲方进 行商业贿赂或者提供不正当利益。</w:t>
      </w:r>
    </w:p>
    <w:p w14:paraId="4E464AB2">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第十四条 合同生效及其他</w:t>
      </w:r>
    </w:p>
    <w:p w14:paraId="35F9A1C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1、本合同自签订之日起生效。</w:t>
      </w:r>
    </w:p>
    <w:p w14:paraId="3BF8B400">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2、本合同一式肆份，甲乙双方各执贰份。</w:t>
      </w:r>
    </w:p>
    <w:p w14:paraId="11CD1B0F">
      <w:pPr>
        <w:pStyle w:val="296"/>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3、本合同应按照中华人民共和国的现行法律进行解释。</w:t>
      </w:r>
    </w:p>
    <w:p w14:paraId="0C8A7BBD">
      <w:pPr>
        <w:snapToGrid w:val="0"/>
        <w:spacing w:line="360" w:lineRule="auto"/>
        <w:ind w:firstLine="480" w:firstLineChars="200"/>
        <w:rPr>
          <w:rFonts w:hint="eastAsia" w:ascii="仿宋" w:hAnsi="仿宋" w:eastAsia="仿宋" w:cs="仿宋"/>
          <w:sz w:val="24"/>
        </w:rPr>
      </w:pPr>
    </w:p>
    <w:p w14:paraId="41722FF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甲方：（盖章）                        </w:t>
      </w:r>
      <w:r>
        <w:rPr>
          <w:rFonts w:ascii="仿宋" w:hAnsi="仿宋" w:eastAsia="仿宋" w:cs="仿宋"/>
          <w:sz w:val="24"/>
        </w:rPr>
        <w:t xml:space="preserve"> </w:t>
      </w:r>
      <w:r>
        <w:rPr>
          <w:rFonts w:hint="eastAsia" w:ascii="仿宋" w:hAnsi="仿宋" w:eastAsia="仿宋" w:cs="仿宋"/>
          <w:sz w:val="24"/>
        </w:rPr>
        <w:t>乙方：（盖章）</w:t>
      </w:r>
    </w:p>
    <w:p w14:paraId="6A799745">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代表人：                               代表人：</w:t>
      </w:r>
    </w:p>
    <w:p w14:paraId="02011E6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电话：                                 电话：</w:t>
      </w:r>
    </w:p>
    <w:p w14:paraId="562428FB">
      <w:pPr>
        <w:pStyle w:val="296"/>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开户银行：                             开户银行：</w:t>
      </w:r>
    </w:p>
    <w:p w14:paraId="49269895">
      <w:pPr>
        <w:pStyle w:val="296"/>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 xml:space="preserve">账号：                                 账号： </w:t>
      </w:r>
    </w:p>
    <w:p w14:paraId="22648ACB">
      <w:pPr>
        <w:rPr>
          <w:rFonts w:hint="eastAsia"/>
        </w:rPr>
      </w:pPr>
    </w:p>
    <w:p w14:paraId="4D352671">
      <w:pPr>
        <w:pStyle w:val="78"/>
        <w:rPr>
          <w:rFonts w:hint="eastAsia"/>
        </w:rPr>
      </w:pPr>
    </w:p>
    <w:p w14:paraId="6417D112">
      <w:pPr>
        <w:pStyle w:val="78"/>
        <w:rPr>
          <w:rFonts w:hint="eastAsia"/>
        </w:rPr>
      </w:pPr>
    </w:p>
    <w:p w14:paraId="768FC89F">
      <w:pPr>
        <w:pStyle w:val="78"/>
        <w:rPr>
          <w:rFonts w:hint="eastAsia"/>
        </w:rPr>
      </w:pPr>
    </w:p>
    <w:p w14:paraId="57B11276">
      <w:pPr>
        <w:pStyle w:val="78"/>
        <w:rPr>
          <w:rFonts w:hint="eastAsia"/>
        </w:rPr>
      </w:pPr>
    </w:p>
    <w:p w14:paraId="487FF0E8">
      <w:pPr>
        <w:pStyle w:val="78"/>
        <w:rPr>
          <w:rFonts w:hint="eastAsia"/>
        </w:rPr>
      </w:pPr>
    </w:p>
    <w:p w14:paraId="5646213D">
      <w:pPr>
        <w:pStyle w:val="78"/>
        <w:rPr>
          <w:rFonts w:hint="eastAsia"/>
        </w:rPr>
      </w:pPr>
    </w:p>
    <w:p w14:paraId="28A6917D">
      <w:pPr>
        <w:pStyle w:val="78"/>
        <w:rPr>
          <w:rFonts w:hint="eastAsia"/>
        </w:rPr>
      </w:pPr>
    </w:p>
    <w:p w14:paraId="7BD62619">
      <w:pPr>
        <w:pStyle w:val="78"/>
        <w:rPr>
          <w:rFonts w:hint="eastAsia"/>
        </w:rPr>
      </w:pPr>
    </w:p>
    <w:p w14:paraId="1ACA5FA5">
      <w:pPr>
        <w:pStyle w:val="78"/>
        <w:rPr>
          <w:rFonts w:hint="eastAsia"/>
        </w:rPr>
      </w:pPr>
    </w:p>
    <w:p w14:paraId="3F9E6F2C">
      <w:pPr>
        <w:pStyle w:val="78"/>
        <w:rPr>
          <w:rFonts w:hint="eastAsia"/>
        </w:rPr>
      </w:pPr>
    </w:p>
    <w:p w14:paraId="3C097392">
      <w:pPr>
        <w:pStyle w:val="78"/>
        <w:rPr>
          <w:rFonts w:hint="eastAsia"/>
        </w:rPr>
      </w:pPr>
    </w:p>
    <w:p w14:paraId="5E641170">
      <w:pPr>
        <w:pStyle w:val="78"/>
        <w:rPr>
          <w:rFonts w:hint="eastAsia"/>
        </w:rPr>
      </w:pPr>
    </w:p>
    <w:p w14:paraId="13B3AD54">
      <w:pPr>
        <w:pStyle w:val="78"/>
        <w:rPr>
          <w:rFonts w:hint="eastAsia"/>
        </w:rPr>
      </w:pPr>
    </w:p>
    <w:p w14:paraId="5D45C261">
      <w:pPr>
        <w:pStyle w:val="78"/>
        <w:rPr>
          <w:rFonts w:hint="eastAsia"/>
        </w:rPr>
      </w:pPr>
    </w:p>
    <w:p w14:paraId="3F2E9CE4">
      <w:pPr>
        <w:pStyle w:val="78"/>
        <w:rPr>
          <w:rFonts w:hint="eastAsia"/>
        </w:rPr>
      </w:pPr>
    </w:p>
    <w:p w14:paraId="0F248978">
      <w:pPr>
        <w:pStyle w:val="78"/>
        <w:rPr>
          <w:rFonts w:hint="eastAsia"/>
        </w:rPr>
      </w:pPr>
    </w:p>
    <w:p w14:paraId="31A13F4C">
      <w:pPr>
        <w:pStyle w:val="78"/>
        <w:rPr>
          <w:rFonts w:hint="eastAsia"/>
        </w:rPr>
      </w:pPr>
    </w:p>
    <w:p w14:paraId="7BC11C96">
      <w:pPr>
        <w:pStyle w:val="78"/>
        <w:rPr>
          <w:rFonts w:hint="eastAsia"/>
        </w:rPr>
      </w:pPr>
    </w:p>
    <w:p w14:paraId="4CC0ABFD">
      <w:pPr>
        <w:pStyle w:val="78"/>
        <w:rPr>
          <w:rFonts w:hint="eastAsia"/>
        </w:rPr>
      </w:pPr>
    </w:p>
    <w:p w14:paraId="02A37EF1">
      <w:pPr>
        <w:pStyle w:val="78"/>
        <w:rPr>
          <w:rFonts w:hint="eastAsia"/>
        </w:rPr>
      </w:pPr>
    </w:p>
    <w:p w14:paraId="18B16721">
      <w:pPr>
        <w:pStyle w:val="78"/>
        <w:rPr>
          <w:rFonts w:hint="eastAsia"/>
        </w:rPr>
      </w:pPr>
    </w:p>
    <w:p w14:paraId="5AF565A3">
      <w:pPr>
        <w:pStyle w:val="78"/>
        <w:rPr>
          <w:rFonts w:hint="eastAsia"/>
        </w:rPr>
      </w:pPr>
    </w:p>
    <w:p w14:paraId="7D29A5E0">
      <w:pPr>
        <w:pStyle w:val="78"/>
        <w:rPr>
          <w:rFonts w:hint="eastAsia"/>
        </w:rPr>
      </w:pPr>
    </w:p>
    <w:p w14:paraId="32B9EEDC">
      <w:pPr>
        <w:pStyle w:val="78"/>
        <w:rPr>
          <w:rFonts w:hint="eastAsia"/>
        </w:rPr>
      </w:pPr>
    </w:p>
    <w:p w14:paraId="4FCFCB16">
      <w:pPr>
        <w:pStyle w:val="78"/>
        <w:rPr>
          <w:rFonts w:hint="eastAsia"/>
        </w:rPr>
      </w:pPr>
    </w:p>
    <w:p w14:paraId="379E2D34">
      <w:pPr>
        <w:pStyle w:val="78"/>
        <w:rPr>
          <w:rFonts w:hint="eastAsia"/>
        </w:rPr>
      </w:pPr>
    </w:p>
    <w:p w14:paraId="68106689">
      <w:pPr>
        <w:pStyle w:val="78"/>
        <w:rPr>
          <w:rFonts w:hint="eastAsia"/>
        </w:rPr>
      </w:pPr>
    </w:p>
    <w:p w14:paraId="3416625C">
      <w:pPr>
        <w:pStyle w:val="78"/>
        <w:rPr>
          <w:rFonts w:hint="eastAsia"/>
        </w:rPr>
      </w:pPr>
    </w:p>
    <w:p w14:paraId="4A63B403">
      <w:pPr>
        <w:pStyle w:val="78"/>
        <w:rPr>
          <w:rFonts w:hint="eastAsia"/>
        </w:rPr>
      </w:pPr>
    </w:p>
    <w:p w14:paraId="0C26F2D7">
      <w:pPr>
        <w:pStyle w:val="78"/>
        <w:rPr>
          <w:rFonts w:hint="eastAsia"/>
        </w:rPr>
      </w:pPr>
    </w:p>
    <w:p w14:paraId="0218255B">
      <w:pPr>
        <w:pStyle w:val="78"/>
        <w:rPr>
          <w:rFonts w:hint="eastAsia"/>
        </w:rPr>
      </w:pPr>
    </w:p>
    <w:p w14:paraId="2DAB7D2C">
      <w:pPr>
        <w:pStyle w:val="78"/>
        <w:rPr>
          <w:rFonts w:hint="eastAsia"/>
        </w:rPr>
      </w:pPr>
    </w:p>
    <w:p w14:paraId="5599FC3D">
      <w:pPr>
        <w:pStyle w:val="78"/>
        <w:rPr>
          <w:rFonts w:hint="eastAsia"/>
        </w:rPr>
      </w:pPr>
    </w:p>
    <w:p w14:paraId="63F3B381">
      <w:pPr>
        <w:rPr>
          <w:rFonts w:hint="eastAsia"/>
        </w:rPr>
      </w:pPr>
    </w:p>
    <w:p w14:paraId="5E82BADB">
      <w:pPr>
        <w:rPr>
          <w:rFonts w:hint="eastAsia"/>
        </w:rPr>
      </w:pPr>
    </w:p>
    <w:p w14:paraId="71FE1236">
      <w:pPr>
        <w:pStyle w:val="78"/>
        <w:rPr>
          <w:rFonts w:hint="eastAsia"/>
        </w:rPr>
      </w:pPr>
    </w:p>
    <w:p w14:paraId="1DCEF743">
      <w:pPr>
        <w:pStyle w:val="78"/>
        <w:rPr>
          <w:rFonts w:hint="eastAsia"/>
        </w:rPr>
      </w:pPr>
    </w:p>
    <w:p w14:paraId="21CFF332">
      <w:pPr>
        <w:pStyle w:val="78"/>
        <w:rPr>
          <w:rFonts w:hint="eastAsia"/>
        </w:rPr>
      </w:pPr>
    </w:p>
    <w:p w14:paraId="24C1FE08">
      <w:pPr>
        <w:rPr>
          <w:rFonts w:hint="eastAsia"/>
        </w:rPr>
      </w:pPr>
    </w:p>
    <w:p w14:paraId="2B587480">
      <w:pPr>
        <w:pStyle w:val="3"/>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09C70B99">
      <w:pPr>
        <w:pStyle w:val="78"/>
        <w:rPr>
          <w:rFonts w:ascii="仿宋" w:hAnsi="仿宋" w:eastAsia="仿宋" w:cs="仿宋"/>
          <w:highlight w:val="none"/>
        </w:rPr>
      </w:pPr>
    </w:p>
    <w:p w14:paraId="2658BC04">
      <w:pPr>
        <w:pStyle w:val="78"/>
        <w:rPr>
          <w:rFonts w:ascii="仿宋" w:hAnsi="仿宋" w:eastAsia="仿宋" w:cs="仿宋"/>
          <w:highlight w:val="none"/>
        </w:rPr>
      </w:pPr>
    </w:p>
    <w:p w14:paraId="57FB19BF">
      <w:pPr>
        <w:bidi w:val="0"/>
        <w:rPr>
          <w:highlight w:val="none"/>
        </w:rPr>
      </w:pPr>
    </w:p>
    <w:p w14:paraId="4DFB4945">
      <w:pPr>
        <w:pStyle w:val="78"/>
        <w:rPr>
          <w:rFonts w:ascii="仿宋" w:hAnsi="仿宋" w:eastAsia="仿宋" w:cs="仿宋"/>
          <w:highlight w:val="none"/>
        </w:rPr>
      </w:pPr>
    </w:p>
    <w:p w14:paraId="05038FC7">
      <w:pPr>
        <w:bidi w:val="0"/>
        <w:rPr>
          <w:highlight w:val="none"/>
        </w:rPr>
      </w:pPr>
    </w:p>
    <w:p w14:paraId="097226BB">
      <w:pPr>
        <w:pStyle w:val="78"/>
        <w:rPr>
          <w:rFonts w:ascii="仿宋" w:hAnsi="仿宋" w:eastAsia="仿宋" w:cs="仿宋"/>
          <w:highlight w:val="none"/>
        </w:rPr>
      </w:pPr>
    </w:p>
    <w:p w14:paraId="016747DC">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52D534C5">
      <w:pPr>
        <w:pStyle w:val="78"/>
        <w:rPr>
          <w:rFonts w:ascii="仿宋" w:hAnsi="仿宋" w:eastAsia="仿宋" w:cs="仿宋"/>
          <w:highlight w:val="none"/>
        </w:rPr>
      </w:pPr>
    </w:p>
    <w:p w14:paraId="37634349">
      <w:pPr>
        <w:pStyle w:val="78"/>
        <w:rPr>
          <w:rFonts w:ascii="仿宋" w:hAnsi="仿宋" w:eastAsia="仿宋" w:cs="仿宋"/>
          <w:highlight w:val="none"/>
        </w:rPr>
      </w:pPr>
    </w:p>
    <w:p w14:paraId="218C1096">
      <w:pPr>
        <w:pStyle w:val="78"/>
        <w:rPr>
          <w:rFonts w:ascii="仿宋" w:hAnsi="仿宋" w:eastAsia="仿宋" w:cs="仿宋"/>
          <w:highlight w:val="none"/>
        </w:rPr>
      </w:pPr>
    </w:p>
    <w:p w14:paraId="3D2C74E5">
      <w:pPr>
        <w:pStyle w:val="78"/>
        <w:rPr>
          <w:rFonts w:ascii="仿宋" w:hAnsi="仿宋" w:eastAsia="仿宋" w:cs="仿宋"/>
          <w:highlight w:val="none"/>
        </w:rPr>
      </w:pPr>
    </w:p>
    <w:p w14:paraId="1CA09095">
      <w:pPr>
        <w:pStyle w:val="78"/>
        <w:rPr>
          <w:rFonts w:ascii="仿宋" w:hAnsi="仿宋" w:eastAsia="仿宋" w:cs="仿宋"/>
          <w:highlight w:val="none"/>
        </w:rPr>
      </w:pPr>
    </w:p>
    <w:p w14:paraId="2CD2FA4D">
      <w:pPr>
        <w:pStyle w:val="78"/>
        <w:rPr>
          <w:rFonts w:ascii="仿宋" w:hAnsi="仿宋" w:eastAsia="仿宋" w:cs="仿宋"/>
          <w:highlight w:val="none"/>
        </w:rPr>
      </w:pPr>
    </w:p>
    <w:p w14:paraId="3D2CA369">
      <w:pPr>
        <w:rPr>
          <w:rFonts w:ascii="仿宋" w:hAnsi="仿宋" w:eastAsia="仿宋" w:cs="仿宋"/>
          <w:highlight w:val="none"/>
        </w:rPr>
      </w:pPr>
    </w:p>
    <w:p w14:paraId="61BE68ED">
      <w:pPr>
        <w:pStyle w:val="78"/>
        <w:rPr>
          <w:rFonts w:ascii="仿宋" w:hAnsi="仿宋" w:eastAsia="仿宋" w:cs="仿宋"/>
          <w:highlight w:val="none"/>
        </w:rPr>
      </w:pPr>
    </w:p>
    <w:p w14:paraId="2929E2E7">
      <w:pPr>
        <w:jc w:val="center"/>
        <w:rPr>
          <w:rFonts w:ascii="仿宋" w:hAnsi="仿宋" w:eastAsia="仿宋" w:cs="仿宋"/>
          <w:b/>
          <w:bCs/>
          <w:sz w:val="36"/>
          <w:szCs w:val="36"/>
          <w:highlight w:val="none"/>
        </w:rPr>
      </w:pPr>
    </w:p>
    <w:p w14:paraId="75ACD85D">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74DD5571">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475DF244">
      <w:pPr>
        <w:rPr>
          <w:rFonts w:ascii="仿宋" w:hAnsi="仿宋" w:eastAsia="仿宋" w:cs="仿宋"/>
          <w:b/>
          <w:bCs/>
          <w:sz w:val="36"/>
          <w:szCs w:val="36"/>
          <w:highlight w:val="none"/>
        </w:rPr>
      </w:pPr>
    </w:p>
    <w:p w14:paraId="2DCA3994">
      <w:pPr>
        <w:pStyle w:val="78"/>
        <w:rPr>
          <w:rFonts w:ascii="仿宋" w:hAnsi="仿宋" w:eastAsia="仿宋" w:cs="仿宋"/>
          <w:highlight w:val="none"/>
        </w:rPr>
      </w:pPr>
    </w:p>
    <w:p w14:paraId="00824829">
      <w:pPr>
        <w:pStyle w:val="78"/>
        <w:rPr>
          <w:rFonts w:ascii="仿宋" w:hAnsi="仿宋" w:eastAsia="仿宋" w:cs="仿宋"/>
          <w:highlight w:val="none"/>
        </w:rPr>
      </w:pPr>
    </w:p>
    <w:p w14:paraId="7BFF9014">
      <w:pPr>
        <w:pStyle w:val="78"/>
        <w:ind w:firstLine="0" w:firstLineChars="0"/>
        <w:rPr>
          <w:rFonts w:ascii="仿宋" w:hAnsi="仿宋" w:eastAsia="仿宋" w:cs="仿宋"/>
          <w:highlight w:val="none"/>
        </w:rPr>
      </w:pPr>
    </w:p>
    <w:p w14:paraId="15A11313">
      <w:pPr>
        <w:pStyle w:val="78"/>
        <w:rPr>
          <w:rFonts w:ascii="仿宋" w:hAnsi="仿宋" w:eastAsia="仿宋" w:cs="仿宋"/>
          <w:highlight w:val="none"/>
        </w:rPr>
      </w:pPr>
    </w:p>
    <w:p w14:paraId="685591DB">
      <w:pPr>
        <w:rPr>
          <w:rFonts w:ascii="仿宋" w:hAnsi="仿宋" w:eastAsia="仿宋" w:cs="仿宋"/>
          <w:b/>
          <w:bCs/>
          <w:sz w:val="36"/>
          <w:szCs w:val="36"/>
          <w:highlight w:val="none"/>
        </w:rPr>
      </w:pPr>
    </w:p>
    <w:p w14:paraId="6F14F52F">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6217AFC">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533EA417">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393C8DE3">
      <w:pPr>
        <w:spacing w:line="360" w:lineRule="auto"/>
        <w:jc w:val="center"/>
        <w:rPr>
          <w:rFonts w:hint="eastAsia" w:ascii="仿宋" w:hAnsi="仿宋" w:eastAsia="仿宋" w:cs="仿宋"/>
          <w:b/>
          <w:bCs/>
          <w:sz w:val="28"/>
          <w:szCs w:val="28"/>
          <w:highlight w:val="none"/>
        </w:rPr>
      </w:pPr>
    </w:p>
    <w:p w14:paraId="7671883F">
      <w:pPr>
        <w:spacing w:line="360" w:lineRule="auto"/>
        <w:jc w:val="center"/>
        <w:rPr>
          <w:rFonts w:hint="eastAsia" w:ascii="仿宋" w:hAnsi="仿宋" w:eastAsia="仿宋" w:cs="仿宋"/>
          <w:b/>
          <w:bCs/>
          <w:sz w:val="28"/>
          <w:szCs w:val="28"/>
          <w:highlight w:val="none"/>
        </w:rPr>
        <w:sectPr>
          <w:footerReference r:id="rId10" w:type="default"/>
          <w:pgSz w:w="11906" w:h="16838"/>
          <w:pgMar w:top="1440" w:right="1800" w:bottom="1440" w:left="1800" w:header="907" w:footer="680" w:gutter="0"/>
          <w:pgNumType w:fmt="decimal" w:start="1"/>
          <w:cols w:space="720" w:num="1"/>
          <w:docGrid w:linePitch="290" w:charSpace="0"/>
        </w:sectPr>
      </w:pPr>
    </w:p>
    <w:p w14:paraId="199EA59A">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6794580A">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09A7D2BE">
      <w:pPr>
        <w:spacing w:line="360" w:lineRule="auto"/>
        <w:rPr>
          <w:rFonts w:ascii="仿宋" w:hAnsi="仿宋" w:eastAsia="仿宋"/>
          <w:sz w:val="24"/>
          <w:szCs w:val="24"/>
          <w:highlight w:val="none"/>
        </w:rPr>
      </w:pPr>
    </w:p>
    <w:p w14:paraId="1C59EF27">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3"/>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2DA6D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AC64E9F">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6819BD25">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30E4336">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395C9E6C">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452B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B7B23AE">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A3B31F0">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FA0D29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8AFDE10">
            <w:pPr>
              <w:rPr>
                <w:rFonts w:ascii="仿宋" w:hAnsi="仿宋" w:eastAsia="仿宋"/>
                <w:b/>
                <w:bCs/>
                <w:kern w:val="0"/>
                <w:szCs w:val="24"/>
                <w:highlight w:val="none"/>
              </w:rPr>
            </w:pPr>
          </w:p>
        </w:tc>
      </w:tr>
      <w:tr w14:paraId="3BEC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BE6894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46DEFD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E22089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10FCFE2">
            <w:pPr>
              <w:rPr>
                <w:rFonts w:ascii="仿宋" w:hAnsi="仿宋" w:eastAsia="仿宋"/>
                <w:b/>
                <w:bCs/>
                <w:kern w:val="0"/>
                <w:szCs w:val="24"/>
                <w:highlight w:val="none"/>
              </w:rPr>
            </w:pPr>
          </w:p>
        </w:tc>
      </w:tr>
      <w:tr w14:paraId="7B4D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34119E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66955E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839339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A112E0C">
            <w:pPr>
              <w:rPr>
                <w:rFonts w:ascii="仿宋" w:hAnsi="仿宋" w:eastAsia="仿宋"/>
                <w:b/>
                <w:bCs/>
                <w:kern w:val="0"/>
                <w:szCs w:val="24"/>
                <w:highlight w:val="none"/>
              </w:rPr>
            </w:pPr>
          </w:p>
        </w:tc>
      </w:tr>
      <w:tr w14:paraId="57C75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0E21631">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E9F133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1ACF6C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B48D2C1">
            <w:pPr>
              <w:rPr>
                <w:rFonts w:ascii="仿宋" w:hAnsi="仿宋" w:eastAsia="仿宋"/>
                <w:b/>
                <w:bCs/>
                <w:kern w:val="0"/>
                <w:szCs w:val="24"/>
                <w:highlight w:val="none"/>
              </w:rPr>
            </w:pPr>
          </w:p>
        </w:tc>
      </w:tr>
      <w:tr w14:paraId="2253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FA570B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E51FD9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24320E3">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36B2D65">
            <w:pPr>
              <w:rPr>
                <w:rFonts w:ascii="仿宋" w:hAnsi="仿宋" w:eastAsia="仿宋"/>
                <w:b/>
                <w:bCs/>
                <w:kern w:val="0"/>
                <w:szCs w:val="24"/>
                <w:highlight w:val="none"/>
              </w:rPr>
            </w:pPr>
          </w:p>
        </w:tc>
      </w:tr>
      <w:tr w14:paraId="0547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762C55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E4A1A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26CCAC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D515AC1">
            <w:pPr>
              <w:rPr>
                <w:rFonts w:ascii="仿宋" w:hAnsi="仿宋" w:eastAsia="仿宋"/>
                <w:b/>
                <w:bCs/>
                <w:kern w:val="0"/>
                <w:szCs w:val="24"/>
                <w:highlight w:val="none"/>
              </w:rPr>
            </w:pPr>
          </w:p>
        </w:tc>
      </w:tr>
      <w:tr w14:paraId="03F3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92FABE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B105F3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AB79FE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CD2A3FB">
            <w:pPr>
              <w:rPr>
                <w:rFonts w:ascii="仿宋" w:hAnsi="仿宋" w:eastAsia="仿宋"/>
                <w:b/>
                <w:bCs/>
                <w:kern w:val="0"/>
                <w:szCs w:val="24"/>
                <w:highlight w:val="none"/>
              </w:rPr>
            </w:pPr>
          </w:p>
        </w:tc>
      </w:tr>
      <w:tr w14:paraId="09ECE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45E3D4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BC471D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41DD9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7031ED8">
            <w:pPr>
              <w:rPr>
                <w:rFonts w:ascii="仿宋" w:hAnsi="仿宋" w:eastAsia="仿宋"/>
                <w:b/>
                <w:bCs/>
                <w:kern w:val="0"/>
                <w:szCs w:val="24"/>
                <w:highlight w:val="none"/>
              </w:rPr>
            </w:pPr>
          </w:p>
        </w:tc>
      </w:tr>
      <w:tr w14:paraId="0599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8943EB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F3D56C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DB6C0B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5FEEE64">
            <w:pPr>
              <w:rPr>
                <w:rFonts w:ascii="仿宋" w:hAnsi="仿宋" w:eastAsia="仿宋"/>
                <w:b/>
                <w:bCs/>
                <w:kern w:val="0"/>
                <w:szCs w:val="24"/>
                <w:highlight w:val="none"/>
              </w:rPr>
            </w:pPr>
          </w:p>
        </w:tc>
      </w:tr>
      <w:tr w14:paraId="3CB9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1E354D">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57F7AE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61619A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33E0499">
            <w:pPr>
              <w:rPr>
                <w:rFonts w:ascii="仿宋" w:hAnsi="仿宋" w:eastAsia="仿宋"/>
                <w:b/>
                <w:bCs/>
                <w:kern w:val="0"/>
                <w:szCs w:val="24"/>
                <w:highlight w:val="none"/>
              </w:rPr>
            </w:pPr>
          </w:p>
        </w:tc>
      </w:tr>
      <w:tr w14:paraId="2AC37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A03A521">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3CDC6E3">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5A048C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455AAE2">
            <w:pPr>
              <w:rPr>
                <w:rFonts w:ascii="仿宋" w:hAnsi="仿宋" w:eastAsia="仿宋"/>
                <w:b/>
                <w:bCs/>
                <w:kern w:val="0"/>
                <w:szCs w:val="24"/>
                <w:highlight w:val="none"/>
              </w:rPr>
            </w:pPr>
          </w:p>
        </w:tc>
      </w:tr>
      <w:tr w14:paraId="013F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A03215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15A3CD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529062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D26896C">
            <w:pPr>
              <w:rPr>
                <w:rFonts w:ascii="仿宋" w:hAnsi="仿宋" w:eastAsia="仿宋"/>
                <w:b/>
                <w:bCs/>
                <w:kern w:val="0"/>
                <w:szCs w:val="24"/>
                <w:highlight w:val="none"/>
              </w:rPr>
            </w:pPr>
          </w:p>
        </w:tc>
      </w:tr>
      <w:tr w14:paraId="6E322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4D44BC1">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33AE03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5DECBB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C961FD7">
            <w:pPr>
              <w:rPr>
                <w:rFonts w:ascii="仿宋" w:hAnsi="仿宋" w:eastAsia="仿宋"/>
                <w:b/>
                <w:bCs/>
                <w:kern w:val="0"/>
                <w:szCs w:val="24"/>
                <w:highlight w:val="none"/>
              </w:rPr>
            </w:pPr>
          </w:p>
        </w:tc>
      </w:tr>
      <w:tr w14:paraId="0A315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496F2BC">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4D4FD5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5382A4D">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DC8C3C6">
            <w:pPr>
              <w:rPr>
                <w:rFonts w:ascii="仿宋" w:hAnsi="仿宋" w:eastAsia="仿宋"/>
                <w:b/>
                <w:bCs/>
                <w:kern w:val="0"/>
                <w:szCs w:val="24"/>
                <w:highlight w:val="none"/>
              </w:rPr>
            </w:pPr>
          </w:p>
        </w:tc>
      </w:tr>
      <w:tr w14:paraId="05DC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DAA8FE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57BFA8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82EFFB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DA91610">
            <w:pPr>
              <w:rPr>
                <w:rFonts w:ascii="仿宋" w:hAnsi="仿宋" w:eastAsia="仿宋"/>
                <w:b/>
                <w:bCs/>
                <w:kern w:val="0"/>
                <w:szCs w:val="24"/>
                <w:highlight w:val="none"/>
              </w:rPr>
            </w:pPr>
          </w:p>
        </w:tc>
      </w:tr>
      <w:tr w14:paraId="155AC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596B54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58E0430">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DFCC10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681D4FF">
            <w:pPr>
              <w:rPr>
                <w:rFonts w:ascii="仿宋" w:hAnsi="仿宋" w:eastAsia="仿宋"/>
                <w:b/>
                <w:bCs/>
                <w:kern w:val="0"/>
                <w:szCs w:val="24"/>
                <w:highlight w:val="none"/>
              </w:rPr>
            </w:pPr>
          </w:p>
        </w:tc>
      </w:tr>
      <w:tr w14:paraId="08C2A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9B2281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71D626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992C78D">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87F0F3">
            <w:pPr>
              <w:rPr>
                <w:rFonts w:ascii="仿宋" w:hAnsi="仿宋" w:eastAsia="仿宋"/>
                <w:b/>
                <w:bCs/>
                <w:kern w:val="0"/>
                <w:szCs w:val="24"/>
                <w:highlight w:val="none"/>
              </w:rPr>
            </w:pPr>
          </w:p>
        </w:tc>
      </w:tr>
      <w:tr w14:paraId="4C07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445EC5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050EF4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FC56C9">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6D1214A">
            <w:pPr>
              <w:rPr>
                <w:rFonts w:ascii="仿宋" w:hAnsi="仿宋" w:eastAsia="仿宋"/>
                <w:b/>
                <w:bCs/>
                <w:kern w:val="0"/>
                <w:szCs w:val="24"/>
                <w:highlight w:val="none"/>
              </w:rPr>
            </w:pPr>
          </w:p>
        </w:tc>
      </w:tr>
      <w:tr w14:paraId="2C83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DBC0FEE">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A21155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ED5145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6D8611D">
            <w:pPr>
              <w:rPr>
                <w:rFonts w:ascii="仿宋" w:hAnsi="仿宋" w:eastAsia="仿宋"/>
                <w:b/>
                <w:bCs/>
                <w:kern w:val="0"/>
                <w:szCs w:val="24"/>
                <w:highlight w:val="none"/>
              </w:rPr>
            </w:pPr>
          </w:p>
        </w:tc>
      </w:tr>
      <w:tr w14:paraId="012DC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65CC76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2F59347">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6BA951D">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7115CA9">
            <w:pPr>
              <w:rPr>
                <w:rFonts w:ascii="仿宋" w:hAnsi="仿宋" w:eastAsia="仿宋"/>
                <w:b/>
                <w:bCs/>
                <w:kern w:val="0"/>
                <w:szCs w:val="24"/>
                <w:highlight w:val="none"/>
              </w:rPr>
            </w:pPr>
          </w:p>
        </w:tc>
      </w:tr>
    </w:tbl>
    <w:p w14:paraId="2F1AD899">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39048942"/>
      <w:bookmarkStart w:id="24" w:name="_Toc50035733"/>
      <w:r>
        <w:rPr>
          <w:rFonts w:hint="eastAsia" w:ascii="仿宋" w:hAnsi="仿宋" w:eastAsia="仿宋"/>
          <w:b/>
          <w:sz w:val="24"/>
          <w:szCs w:val="24"/>
          <w:highlight w:val="none"/>
        </w:rPr>
        <w:t>附件一、磋商申请及声明格式</w:t>
      </w:r>
      <w:bookmarkEnd w:id="23"/>
      <w:bookmarkEnd w:id="24"/>
    </w:p>
    <w:p w14:paraId="670DA689">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149B4E26">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4F513FF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102D23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0A130929">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我们的资格条件完全符合政府采购法和本次采购要求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5ECA6116">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33864FCB">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6FE8626C">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23DADB23">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05DB75AC">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4883127">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02AABBDB">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2C5A25C1">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6235489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1AA08425">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2D5C0A83">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14DAB195">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3027BE7B">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78682412">
      <w:pPr>
        <w:spacing w:line="360" w:lineRule="auto"/>
        <w:rPr>
          <w:rFonts w:ascii="仿宋" w:hAnsi="仿宋" w:eastAsia="仿宋" w:cs="仿宋"/>
          <w:bCs/>
          <w:sz w:val="24"/>
          <w:szCs w:val="21"/>
          <w:highlight w:val="none"/>
          <w:u w:val="single"/>
          <w:lang w:val="zh-CN"/>
        </w:rPr>
      </w:pPr>
    </w:p>
    <w:p w14:paraId="6AA8D081">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754C3273">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4B74C2D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0780A99A">
      <w:pPr>
        <w:autoSpaceDE w:val="0"/>
        <w:autoSpaceDN w:val="0"/>
        <w:adjustRightInd w:val="0"/>
        <w:spacing w:line="360" w:lineRule="auto"/>
        <w:ind w:firstLine="480" w:firstLineChars="200"/>
        <w:rPr>
          <w:rFonts w:ascii="仿宋" w:hAnsi="仿宋" w:eastAsia="仿宋" w:cs="仿宋"/>
          <w:sz w:val="24"/>
          <w:szCs w:val="24"/>
          <w:highlight w:val="none"/>
        </w:rPr>
      </w:pPr>
    </w:p>
    <w:p w14:paraId="7B4CB4B3">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5D65BC89">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70D959AE">
      <w:pPr>
        <w:autoSpaceDE w:val="0"/>
        <w:autoSpaceDN w:val="0"/>
        <w:adjustRightInd w:val="0"/>
        <w:spacing w:line="360" w:lineRule="auto"/>
        <w:ind w:firstLine="480" w:firstLineChars="200"/>
        <w:rPr>
          <w:rFonts w:ascii="仿宋" w:hAnsi="仿宋" w:eastAsia="仿宋" w:cs="仿宋"/>
          <w:sz w:val="24"/>
          <w:szCs w:val="24"/>
          <w:highlight w:val="none"/>
        </w:rPr>
      </w:pPr>
    </w:p>
    <w:p w14:paraId="48F099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1270010">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0AFD5C0">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39A4C0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549301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2F464A87">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46220DE1">
      <w:pPr>
        <w:jc w:val="center"/>
        <w:rPr>
          <w:rFonts w:hint="eastAsia" w:ascii="仿宋" w:hAnsi="仿宋" w:eastAsia="仿宋" w:cs="仿宋"/>
          <w:b/>
          <w:bCs/>
          <w:sz w:val="24"/>
          <w:szCs w:val="24"/>
          <w:highlight w:val="none"/>
        </w:rPr>
      </w:pPr>
    </w:p>
    <w:p w14:paraId="66816676">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59E74BF1">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79071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03C27FAD">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3546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2EDB5FF">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621B9236">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7FE10B62">
            <w:pPr>
              <w:jc w:val="center"/>
              <w:rPr>
                <w:rFonts w:hint="eastAsia" w:ascii="仿宋" w:hAnsi="仿宋" w:eastAsia="仿宋"/>
                <w:sz w:val="24"/>
                <w:szCs w:val="24"/>
                <w:highlight w:val="none"/>
                <w:lang w:val="zh-CN"/>
              </w:rPr>
            </w:pPr>
          </w:p>
          <w:p w14:paraId="22F33A2E">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39AC6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407A8EB6">
            <w:pPr>
              <w:pStyle w:val="7"/>
              <w:jc w:val="center"/>
              <w:rPr>
                <w:rFonts w:hint="eastAsia" w:eastAsia="仿宋"/>
                <w:highlight w:val="none"/>
                <w:lang w:val="zh-CN" w:eastAsia="zh-CN"/>
              </w:rPr>
            </w:pPr>
            <w:r>
              <w:rPr>
                <w:rFonts w:hint="eastAsia" w:ascii="仿宋" w:hAnsi="仿宋" w:eastAsia="仿宋"/>
                <w:b w:val="0"/>
                <w:sz w:val="24"/>
                <w:szCs w:val="24"/>
                <w:highlight w:val="none"/>
              </w:rPr>
              <w:t>项目</w:t>
            </w:r>
            <w:r>
              <w:rPr>
                <w:rFonts w:hint="eastAsia" w:ascii="仿宋" w:hAnsi="仿宋" w:eastAsia="仿宋"/>
                <w:b w:val="0"/>
                <w:sz w:val="24"/>
                <w:szCs w:val="24"/>
                <w:highlight w:val="none"/>
                <w:lang w:val="en-US" w:eastAsia="zh-CN"/>
              </w:rPr>
              <w:t>经理</w:t>
            </w:r>
          </w:p>
        </w:tc>
        <w:tc>
          <w:tcPr>
            <w:tcW w:w="5381" w:type="dxa"/>
            <w:tcBorders>
              <w:top w:val="single" w:color="auto" w:sz="4" w:space="0"/>
              <w:left w:val="single" w:color="auto" w:sz="4" w:space="0"/>
              <w:right w:val="single" w:color="auto" w:sz="4" w:space="0"/>
            </w:tcBorders>
            <w:noWrap w:val="0"/>
            <w:vAlign w:val="center"/>
          </w:tcPr>
          <w:p w14:paraId="37BA40FD">
            <w:pPr>
              <w:jc w:val="center"/>
              <w:rPr>
                <w:rFonts w:ascii="仿宋" w:hAnsi="仿宋" w:eastAsia="仿宋" w:cs="仿宋"/>
                <w:sz w:val="24"/>
                <w:szCs w:val="24"/>
                <w:highlight w:val="none"/>
                <w:lang w:val="zh-CN"/>
              </w:rPr>
            </w:pPr>
          </w:p>
        </w:tc>
      </w:tr>
      <w:tr w14:paraId="7FAE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64719AED">
            <w:pPr>
              <w:pStyle w:val="7"/>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0AE23C30">
            <w:pPr>
              <w:jc w:val="center"/>
              <w:rPr>
                <w:rFonts w:ascii="仿宋" w:hAnsi="仿宋" w:eastAsia="仿宋" w:cs="仿宋"/>
                <w:sz w:val="24"/>
                <w:szCs w:val="24"/>
                <w:highlight w:val="none"/>
                <w:lang w:val="zh-CN"/>
              </w:rPr>
            </w:pPr>
          </w:p>
        </w:tc>
      </w:tr>
    </w:tbl>
    <w:p w14:paraId="56129543">
      <w:pPr>
        <w:pStyle w:val="78"/>
        <w:ind w:firstLine="480"/>
        <w:rPr>
          <w:rFonts w:ascii="仿宋" w:hAnsi="仿宋" w:eastAsia="仿宋" w:cs="仿宋"/>
          <w:sz w:val="24"/>
          <w:highlight w:val="none"/>
        </w:rPr>
      </w:pPr>
    </w:p>
    <w:p w14:paraId="78D6C6C2">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4BCB90B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37F63FE8">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8866E99">
      <w:pPr>
        <w:autoSpaceDE w:val="0"/>
        <w:autoSpaceDN w:val="0"/>
        <w:adjustRightInd w:val="0"/>
        <w:spacing w:line="360" w:lineRule="auto"/>
        <w:rPr>
          <w:rFonts w:ascii="仿宋" w:hAnsi="仿宋" w:eastAsia="仿宋" w:cs="仿宋"/>
          <w:sz w:val="24"/>
          <w:szCs w:val="24"/>
          <w:highlight w:val="none"/>
        </w:rPr>
      </w:pPr>
    </w:p>
    <w:p w14:paraId="0AA29B61">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6DCDA333">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2DC98351">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6" w:name="_Toc108793398"/>
      <w:bookmarkStart w:id="27" w:name="_Toc29916"/>
      <w:bookmarkStart w:id="28" w:name="_Toc69202849"/>
      <w:bookmarkStart w:id="29" w:name="_Toc99466362"/>
      <w:bookmarkStart w:id="30" w:name="_Toc8775"/>
      <w:bookmarkStart w:id="31" w:name="_Toc120873488"/>
      <w:bookmarkStart w:id="32" w:name="_Toc39048944"/>
      <w:bookmarkStart w:id="33" w:name="_Toc50035734"/>
      <w:r>
        <w:rPr>
          <w:rFonts w:hint="eastAsia" w:ascii="仿宋" w:hAnsi="仿宋" w:eastAsia="仿宋" w:cs="仿宋"/>
          <w:b/>
          <w:bCs/>
          <w:sz w:val="24"/>
          <w:szCs w:val="24"/>
          <w:highlight w:val="none"/>
        </w:rPr>
        <w:t>报价一览表（最终报价）</w:t>
      </w:r>
    </w:p>
    <w:p w14:paraId="66B2E97F">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799E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2A1E558A">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0BD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71361276">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69DEEEE9">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16BE2539">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3D7E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6DFEB44D">
            <w:pPr>
              <w:pStyle w:val="7"/>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5DC7DA56">
            <w:pPr>
              <w:jc w:val="center"/>
              <w:rPr>
                <w:rFonts w:ascii="仿宋" w:hAnsi="仿宋" w:eastAsia="仿宋" w:cs="仿宋"/>
                <w:sz w:val="24"/>
                <w:szCs w:val="24"/>
                <w:highlight w:val="none"/>
                <w:lang w:val="zh-CN"/>
              </w:rPr>
            </w:pPr>
          </w:p>
        </w:tc>
      </w:tr>
      <w:tr w14:paraId="1082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51DC0B6B">
            <w:pPr>
              <w:pStyle w:val="7"/>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7050F82A">
            <w:pPr>
              <w:jc w:val="center"/>
              <w:rPr>
                <w:rFonts w:ascii="仿宋" w:hAnsi="仿宋" w:eastAsia="仿宋" w:cs="仿宋"/>
                <w:sz w:val="24"/>
                <w:szCs w:val="24"/>
                <w:highlight w:val="none"/>
                <w:lang w:val="zh-CN"/>
              </w:rPr>
            </w:pPr>
          </w:p>
        </w:tc>
      </w:tr>
    </w:tbl>
    <w:p w14:paraId="18553478">
      <w:pPr>
        <w:pStyle w:val="78"/>
        <w:ind w:firstLine="480"/>
        <w:rPr>
          <w:rFonts w:ascii="仿宋" w:hAnsi="仿宋" w:eastAsia="仿宋" w:cs="仿宋"/>
          <w:sz w:val="24"/>
          <w:highlight w:val="none"/>
        </w:rPr>
      </w:pPr>
    </w:p>
    <w:p w14:paraId="554CADCC">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7ACACD60">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4CA77A3C">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603A8C7">
      <w:pPr>
        <w:autoSpaceDE w:val="0"/>
        <w:autoSpaceDN w:val="0"/>
        <w:adjustRightInd w:val="0"/>
        <w:spacing w:line="360" w:lineRule="auto"/>
        <w:rPr>
          <w:rFonts w:ascii="仿宋" w:hAnsi="仿宋" w:eastAsia="仿宋" w:cs="仿宋"/>
          <w:sz w:val="24"/>
          <w:szCs w:val="24"/>
          <w:highlight w:val="none"/>
        </w:rPr>
      </w:pPr>
    </w:p>
    <w:p w14:paraId="4AE495F7">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4FE99A31">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23A1D4F7">
      <w:pPr>
        <w:spacing w:line="360" w:lineRule="auto"/>
        <w:rPr>
          <w:rFonts w:ascii="仿宋" w:hAnsi="仿宋" w:eastAsia="仿宋" w:cs="仿宋"/>
          <w:sz w:val="24"/>
          <w:szCs w:val="24"/>
          <w:highlight w:val="none"/>
          <w:lang w:val="zh-CN"/>
        </w:rPr>
      </w:pPr>
    </w:p>
    <w:p w14:paraId="5FF1A63C">
      <w:pPr>
        <w:spacing w:line="360" w:lineRule="auto"/>
        <w:rPr>
          <w:rFonts w:ascii="仿宋" w:hAnsi="仿宋" w:eastAsia="仿宋" w:cs="仿宋"/>
          <w:sz w:val="24"/>
          <w:szCs w:val="24"/>
          <w:highlight w:val="none"/>
          <w:lang w:val="zh-CN"/>
        </w:rPr>
      </w:pPr>
    </w:p>
    <w:p w14:paraId="771BE069">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80"/>
          <w:rFonts w:hint="eastAsia" w:ascii="仿宋" w:hAnsi="仿宋" w:cs="仿宋"/>
          <w:szCs w:val="24"/>
          <w:highlight w:val="none"/>
        </w:rPr>
        <w:t>附件四、分项报价表</w:t>
      </w:r>
      <w:bookmarkEnd w:id="26"/>
      <w:bookmarkEnd w:id="27"/>
      <w:bookmarkEnd w:id="28"/>
      <w:bookmarkEnd w:id="29"/>
      <w:bookmarkEnd w:id="30"/>
      <w:bookmarkEnd w:id="31"/>
      <w:bookmarkEnd w:id="32"/>
      <w:bookmarkEnd w:id="33"/>
      <w:bookmarkStart w:id="34" w:name="_Toc33266156"/>
    </w:p>
    <w:p w14:paraId="51E50C42">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参考格式</w:t>
      </w:r>
      <w:r>
        <w:rPr>
          <w:rFonts w:hint="eastAsia" w:ascii="仿宋" w:hAnsi="仿宋" w:eastAsia="仿宋"/>
          <w:b/>
          <w:bCs/>
          <w:kern w:val="0"/>
          <w:sz w:val="24"/>
          <w:szCs w:val="24"/>
          <w:highlight w:val="none"/>
          <w:lang w:val="zh-CN"/>
        </w:rPr>
        <w:t>）</w:t>
      </w:r>
    </w:p>
    <w:p w14:paraId="61F9A83C">
      <w:pPr>
        <w:spacing w:line="360" w:lineRule="auto"/>
        <w:rPr>
          <w:rFonts w:ascii="仿宋" w:hAnsi="仿宋" w:eastAsia="仿宋"/>
          <w:kern w:val="0"/>
          <w:sz w:val="24"/>
          <w:szCs w:val="24"/>
          <w:highlight w:val="none"/>
        </w:rPr>
      </w:pPr>
    </w:p>
    <w:tbl>
      <w:tblPr>
        <w:tblStyle w:val="6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6F28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7890E846">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77E0F2DC">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403C2BD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671DF96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4B85E3D1">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0C40A94D">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656F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7C23699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6C949020">
            <w:pPr>
              <w:jc w:val="center"/>
              <w:rPr>
                <w:rFonts w:hint="default" w:ascii="仿宋" w:hAnsi="仿宋" w:eastAsia="仿宋"/>
                <w:sz w:val="24"/>
                <w:szCs w:val="24"/>
                <w:highlight w:val="none"/>
                <w:vertAlign w:val="baseline"/>
                <w:lang w:val="en-US" w:eastAsia="zh-CN"/>
              </w:rPr>
            </w:pPr>
          </w:p>
        </w:tc>
        <w:tc>
          <w:tcPr>
            <w:tcW w:w="1485" w:type="dxa"/>
            <w:shd w:val="clear" w:color="auto" w:fill="auto"/>
            <w:noWrap w:val="0"/>
            <w:vAlign w:val="center"/>
          </w:tcPr>
          <w:p w14:paraId="783F3744">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17D63498">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5A9D4F6E">
            <w:pPr>
              <w:jc w:val="center"/>
              <w:rPr>
                <w:rFonts w:ascii="仿宋" w:hAnsi="仿宋" w:eastAsia="仿宋"/>
                <w:sz w:val="24"/>
                <w:szCs w:val="24"/>
                <w:highlight w:val="none"/>
                <w:vertAlign w:val="baseline"/>
                <w:lang w:val="zh-CN"/>
              </w:rPr>
            </w:pPr>
          </w:p>
        </w:tc>
        <w:tc>
          <w:tcPr>
            <w:tcW w:w="1900" w:type="dxa"/>
            <w:noWrap w:val="0"/>
            <w:vAlign w:val="center"/>
          </w:tcPr>
          <w:p w14:paraId="35065103">
            <w:pPr>
              <w:jc w:val="center"/>
              <w:rPr>
                <w:rFonts w:hint="eastAsia" w:ascii="仿宋" w:hAnsi="仿宋" w:eastAsia="仿宋"/>
                <w:sz w:val="24"/>
                <w:szCs w:val="24"/>
                <w:highlight w:val="none"/>
                <w:vertAlign w:val="baseline"/>
                <w:lang w:val="en-US" w:eastAsia="zh-CN"/>
              </w:rPr>
            </w:pPr>
          </w:p>
        </w:tc>
      </w:tr>
      <w:tr w14:paraId="1732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30E4514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3EB7979E">
            <w:pPr>
              <w:jc w:val="center"/>
              <w:rPr>
                <w:rFonts w:ascii="仿宋" w:hAnsi="仿宋" w:eastAsia="仿宋"/>
                <w:sz w:val="24"/>
                <w:szCs w:val="24"/>
                <w:highlight w:val="none"/>
                <w:vertAlign w:val="baseline"/>
                <w:lang w:val="zh-CN"/>
              </w:rPr>
            </w:pPr>
          </w:p>
        </w:tc>
        <w:tc>
          <w:tcPr>
            <w:tcW w:w="1485" w:type="dxa"/>
            <w:shd w:val="clear" w:color="auto" w:fill="auto"/>
            <w:noWrap w:val="0"/>
            <w:vAlign w:val="center"/>
          </w:tcPr>
          <w:p w14:paraId="16857079">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3BDE3EA2">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29D1702E">
            <w:pPr>
              <w:jc w:val="center"/>
              <w:rPr>
                <w:rFonts w:ascii="仿宋" w:hAnsi="仿宋" w:eastAsia="仿宋"/>
                <w:sz w:val="24"/>
                <w:szCs w:val="24"/>
                <w:highlight w:val="none"/>
                <w:vertAlign w:val="baseline"/>
                <w:lang w:val="zh-CN"/>
              </w:rPr>
            </w:pPr>
          </w:p>
        </w:tc>
        <w:tc>
          <w:tcPr>
            <w:tcW w:w="1900" w:type="dxa"/>
            <w:noWrap w:val="0"/>
            <w:vAlign w:val="center"/>
          </w:tcPr>
          <w:p w14:paraId="745AF546">
            <w:pPr>
              <w:jc w:val="center"/>
              <w:rPr>
                <w:rFonts w:ascii="仿宋" w:hAnsi="仿宋" w:eastAsia="仿宋"/>
                <w:sz w:val="24"/>
                <w:szCs w:val="24"/>
                <w:highlight w:val="none"/>
                <w:vertAlign w:val="baseline"/>
                <w:lang w:val="zh-CN"/>
              </w:rPr>
            </w:pPr>
          </w:p>
        </w:tc>
      </w:tr>
      <w:tr w14:paraId="75D5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1C671F6">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14E5B7E4">
            <w:pPr>
              <w:jc w:val="center"/>
              <w:rPr>
                <w:rFonts w:hint="default" w:ascii="仿宋" w:hAnsi="仿宋" w:eastAsia="仿宋"/>
                <w:sz w:val="24"/>
                <w:szCs w:val="24"/>
                <w:highlight w:val="none"/>
                <w:vertAlign w:val="baseline"/>
                <w:lang w:val="en-US" w:eastAsia="zh-CN"/>
              </w:rPr>
            </w:pPr>
          </w:p>
        </w:tc>
        <w:tc>
          <w:tcPr>
            <w:tcW w:w="1485" w:type="dxa"/>
            <w:noWrap w:val="0"/>
            <w:vAlign w:val="center"/>
          </w:tcPr>
          <w:p w14:paraId="1F51433C">
            <w:pPr>
              <w:jc w:val="center"/>
              <w:rPr>
                <w:rFonts w:ascii="仿宋" w:hAnsi="仿宋" w:eastAsia="仿宋"/>
                <w:sz w:val="24"/>
                <w:szCs w:val="24"/>
                <w:highlight w:val="none"/>
                <w:vertAlign w:val="baseline"/>
                <w:lang w:val="zh-CN"/>
              </w:rPr>
            </w:pPr>
          </w:p>
        </w:tc>
        <w:tc>
          <w:tcPr>
            <w:tcW w:w="1320" w:type="dxa"/>
            <w:noWrap w:val="0"/>
            <w:vAlign w:val="center"/>
          </w:tcPr>
          <w:p w14:paraId="74889045">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6A987C1D">
            <w:pPr>
              <w:jc w:val="center"/>
              <w:rPr>
                <w:rFonts w:ascii="仿宋" w:hAnsi="仿宋" w:eastAsia="仿宋"/>
                <w:sz w:val="24"/>
                <w:szCs w:val="24"/>
                <w:highlight w:val="none"/>
                <w:vertAlign w:val="baseline"/>
                <w:lang w:val="zh-CN"/>
              </w:rPr>
            </w:pPr>
          </w:p>
        </w:tc>
        <w:tc>
          <w:tcPr>
            <w:tcW w:w="1900" w:type="dxa"/>
            <w:noWrap w:val="0"/>
            <w:vAlign w:val="center"/>
          </w:tcPr>
          <w:p w14:paraId="62AD794C">
            <w:pPr>
              <w:jc w:val="center"/>
              <w:rPr>
                <w:rFonts w:hint="default" w:ascii="仿宋" w:hAnsi="仿宋" w:eastAsia="仿宋"/>
                <w:sz w:val="24"/>
                <w:szCs w:val="24"/>
                <w:highlight w:val="none"/>
                <w:vertAlign w:val="baseline"/>
                <w:lang w:val="en-US" w:eastAsia="zh-CN"/>
              </w:rPr>
            </w:pPr>
          </w:p>
        </w:tc>
      </w:tr>
      <w:tr w14:paraId="39A5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noWrap w:val="0"/>
            <w:vAlign w:val="center"/>
          </w:tcPr>
          <w:p w14:paraId="4C4DB092">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6BF0ECC2">
            <w:pPr>
              <w:jc w:val="center"/>
              <w:rPr>
                <w:rFonts w:hint="eastAsia" w:ascii="仿宋" w:hAnsi="仿宋" w:eastAsia="仿宋"/>
                <w:sz w:val="24"/>
                <w:szCs w:val="24"/>
                <w:highlight w:val="none"/>
                <w:vertAlign w:val="baseline"/>
                <w:lang w:val="en-US" w:eastAsia="zh-CN"/>
              </w:rPr>
            </w:pPr>
          </w:p>
        </w:tc>
        <w:tc>
          <w:tcPr>
            <w:tcW w:w="1485" w:type="dxa"/>
            <w:noWrap w:val="0"/>
            <w:vAlign w:val="center"/>
          </w:tcPr>
          <w:p w14:paraId="139466DF">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17C7EE5C">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22C802EB">
            <w:pPr>
              <w:jc w:val="center"/>
              <w:rPr>
                <w:rFonts w:ascii="仿宋" w:hAnsi="仿宋" w:eastAsia="仿宋"/>
                <w:sz w:val="24"/>
                <w:szCs w:val="24"/>
                <w:highlight w:val="none"/>
                <w:vertAlign w:val="baseline"/>
                <w:lang w:val="zh-CN"/>
              </w:rPr>
            </w:pPr>
          </w:p>
        </w:tc>
        <w:tc>
          <w:tcPr>
            <w:tcW w:w="1900" w:type="dxa"/>
            <w:noWrap w:val="0"/>
            <w:vAlign w:val="center"/>
          </w:tcPr>
          <w:p w14:paraId="788CCC1B">
            <w:pPr>
              <w:jc w:val="center"/>
              <w:rPr>
                <w:rFonts w:ascii="仿宋" w:hAnsi="仿宋" w:eastAsia="仿宋"/>
                <w:sz w:val="24"/>
                <w:szCs w:val="24"/>
                <w:highlight w:val="none"/>
                <w:vertAlign w:val="baseline"/>
                <w:lang w:val="zh-CN"/>
              </w:rPr>
            </w:pPr>
          </w:p>
        </w:tc>
      </w:tr>
      <w:tr w14:paraId="2B75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4A7F9E6D">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286242A5">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4F66A618">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F03F2DB">
            <w:pPr>
              <w:jc w:val="center"/>
              <w:rPr>
                <w:rFonts w:ascii="仿宋" w:hAnsi="仿宋" w:eastAsia="仿宋"/>
                <w:sz w:val="24"/>
                <w:szCs w:val="24"/>
                <w:highlight w:val="none"/>
                <w:vertAlign w:val="baseline"/>
                <w:lang w:val="zh-CN"/>
              </w:rPr>
            </w:pPr>
          </w:p>
        </w:tc>
        <w:tc>
          <w:tcPr>
            <w:tcW w:w="1900" w:type="dxa"/>
            <w:noWrap w:val="0"/>
            <w:vAlign w:val="center"/>
          </w:tcPr>
          <w:p w14:paraId="47F8AE54">
            <w:pPr>
              <w:jc w:val="center"/>
              <w:rPr>
                <w:rFonts w:hint="default" w:ascii="仿宋" w:hAnsi="仿宋" w:eastAsia="仿宋"/>
                <w:sz w:val="24"/>
                <w:szCs w:val="24"/>
                <w:highlight w:val="none"/>
                <w:vertAlign w:val="baseline"/>
                <w:lang w:val="en-US" w:eastAsia="zh-CN"/>
              </w:rPr>
            </w:pPr>
          </w:p>
        </w:tc>
      </w:tr>
    </w:tbl>
    <w:p w14:paraId="732E2191">
      <w:pPr>
        <w:pStyle w:val="25"/>
        <w:rPr>
          <w:rFonts w:ascii="仿宋" w:hAnsi="仿宋" w:eastAsia="仿宋"/>
          <w:sz w:val="24"/>
          <w:szCs w:val="24"/>
          <w:highlight w:val="none"/>
          <w:lang w:val="zh-CN"/>
        </w:rPr>
      </w:pPr>
    </w:p>
    <w:p w14:paraId="5F417DCB">
      <w:pPr>
        <w:rPr>
          <w:highlight w:val="none"/>
          <w:lang w:val="zh-CN"/>
        </w:rPr>
      </w:pPr>
    </w:p>
    <w:p w14:paraId="0C5C2AF1">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3028C5C7">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5C2EB1C8">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3E208C39">
      <w:pPr>
        <w:pStyle w:val="25"/>
        <w:rPr>
          <w:rFonts w:hint="eastAsia" w:ascii="仿宋" w:hAnsi="仿宋" w:eastAsia="仿宋"/>
          <w:kern w:val="0"/>
          <w:sz w:val="24"/>
          <w:szCs w:val="24"/>
          <w:highlight w:val="none"/>
          <w:lang w:val="zh-CN"/>
        </w:rPr>
      </w:pPr>
    </w:p>
    <w:p w14:paraId="377A51BE">
      <w:pPr>
        <w:rPr>
          <w:rFonts w:hint="eastAsia" w:ascii="仿宋" w:hAnsi="仿宋" w:eastAsia="仿宋"/>
          <w:kern w:val="0"/>
          <w:sz w:val="24"/>
          <w:szCs w:val="24"/>
          <w:highlight w:val="none"/>
          <w:lang w:val="zh-CN"/>
        </w:rPr>
      </w:pPr>
    </w:p>
    <w:p w14:paraId="6A0A5451">
      <w:pPr>
        <w:pStyle w:val="78"/>
        <w:rPr>
          <w:rFonts w:hint="eastAsia" w:ascii="仿宋" w:hAnsi="仿宋" w:eastAsia="仿宋"/>
          <w:kern w:val="0"/>
          <w:sz w:val="24"/>
          <w:szCs w:val="24"/>
          <w:highlight w:val="none"/>
          <w:lang w:val="zh-CN"/>
        </w:rPr>
      </w:pPr>
    </w:p>
    <w:p w14:paraId="558E4D85">
      <w:pPr>
        <w:pStyle w:val="78"/>
        <w:rPr>
          <w:rFonts w:hint="eastAsia" w:ascii="仿宋" w:hAnsi="仿宋" w:eastAsia="仿宋"/>
          <w:kern w:val="0"/>
          <w:sz w:val="24"/>
          <w:szCs w:val="24"/>
          <w:highlight w:val="none"/>
          <w:lang w:val="zh-CN"/>
        </w:rPr>
      </w:pPr>
    </w:p>
    <w:p w14:paraId="4ADB1D49">
      <w:pPr>
        <w:pStyle w:val="78"/>
        <w:rPr>
          <w:rFonts w:hint="eastAsia" w:ascii="仿宋" w:hAnsi="仿宋" w:eastAsia="仿宋"/>
          <w:kern w:val="0"/>
          <w:sz w:val="24"/>
          <w:szCs w:val="24"/>
          <w:highlight w:val="none"/>
          <w:lang w:val="zh-CN"/>
        </w:rPr>
      </w:pPr>
    </w:p>
    <w:p w14:paraId="1EFB334C">
      <w:pPr>
        <w:pStyle w:val="78"/>
        <w:rPr>
          <w:rFonts w:hint="eastAsia" w:ascii="仿宋" w:hAnsi="仿宋" w:eastAsia="仿宋"/>
          <w:kern w:val="0"/>
          <w:sz w:val="24"/>
          <w:szCs w:val="24"/>
          <w:highlight w:val="none"/>
          <w:lang w:val="zh-CN"/>
        </w:rPr>
      </w:pPr>
    </w:p>
    <w:p w14:paraId="3E61D28C">
      <w:pPr>
        <w:pStyle w:val="78"/>
        <w:rPr>
          <w:rFonts w:hint="eastAsia" w:ascii="仿宋" w:hAnsi="仿宋" w:eastAsia="仿宋"/>
          <w:kern w:val="0"/>
          <w:sz w:val="24"/>
          <w:szCs w:val="24"/>
          <w:highlight w:val="none"/>
          <w:lang w:val="zh-CN"/>
        </w:rPr>
      </w:pPr>
    </w:p>
    <w:p w14:paraId="7F7CE3DE">
      <w:pPr>
        <w:pStyle w:val="78"/>
        <w:rPr>
          <w:rFonts w:hint="eastAsia" w:ascii="仿宋" w:hAnsi="仿宋" w:eastAsia="仿宋"/>
          <w:kern w:val="0"/>
          <w:sz w:val="24"/>
          <w:szCs w:val="24"/>
          <w:highlight w:val="none"/>
          <w:lang w:val="zh-CN"/>
        </w:rPr>
      </w:pPr>
    </w:p>
    <w:p w14:paraId="5BB13DB0">
      <w:pPr>
        <w:pStyle w:val="78"/>
        <w:rPr>
          <w:rFonts w:hint="eastAsia" w:ascii="仿宋" w:hAnsi="仿宋" w:eastAsia="仿宋"/>
          <w:kern w:val="0"/>
          <w:sz w:val="24"/>
          <w:szCs w:val="24"/>
          <w:highlight w:val="none"/>
          <w:lang w:val="zh-CN"/>
        </w:rPr>
      </w:pPr>
    </w:p>
    <w:p w14:paraId="153715A5">
      <w:pPr>
        <w:pStyle w:val="78"/>
        <w:rPr>
          <w:rFonts w:hint="eastAsia" w:ascii="仿宋" w:hAnsi="仿宋" w:eastAsia="仿宋"/>
          <w:kern w:val="0"/>
          <w:sz w:val="24"/>
          <w:szCs w:val="24"/>
          <w:highlight w:val="none"/>
          <w:lang w:val="zh-CN"/>
        </w:rPr>
      </w:pPr>
    </w:p>
    <w:p w14:paraId="0DF544F2">
      <w:pPr>
        <w:pStyle w:val="78"/>
        <w:rPr>
          <w:rFonts w:hint="eastAsia" w:ascii="仿宋" w:hAnsi="仿宋" w:eastAsia="仿宋"/>
          <w:kern w:val="0"/>
          <w:sz w:val="24"/>
          <w:szCs w:val="24"/>
          <w:highlight w:val="none"/>
          <w:lang w:val="zh-CN"/>
        </w:rPr>
      </w:pPr>
    </w:p>
    <w:p w14:paraId="4914C2BD">
      <w:pPr>
        <w:pStyle w:val="78"/>
        <w:rPr>
          <w:rFonts w:hint="eastAsia" w:ascii="仿宋" w:hAnsi="仿宋" w:eastAsia="仿宋"/>
          <w:kern w:val="0"/>
          <w:sz w:val="24"/>
          <w:szCs w:val="24"/>
          <w:highlight w:val="none"/>
          <w:lang w:val="zh-CN"/>
        </w:rPr>
      </w:pPr>
    </w:p>
    <w:p w14:paraId="4883576F">
      <w:pPr>
        <w:pStyle w:val="78"/>
        <w:rPr>
          <w:rFonts w:hint="eastAsia" w:ascii="仿宋" w:hAnsi="仿宋" w:eastAsia="仿宋"/>
          <w:kern w:val="0"/>
          <w:sz w:val="24"/>
          <w:szCs w:val="24"/>
          <w:highlight w:val="none"/>
          <w:lang w:val="zh-CN"/>
        </w:rPr>
      </w:pPr>
    </w:p>
    <w:p w14:paraId="5A42F054">
      <w:pPr>
        <w:pStyle w:val="78"/>
        <w:rPr>
          <w:rFonts w:hint="eastAsia" w:ascii="仿宋" w:hAnsi="仿宋" w:eastAsia="仿宋"/>
          <w:kern w:val="0"/>
          <w:sz w:val="24"/>
          <w:szCs w:val="24"/>
          <w:highlight w:val="none"/>
          <w:lang w:val="zh-CN"/>
        </w:rPr>
      </w:pPr>
    </w:p>
    <w:p w14:paraId="4255B42B">
      <w:pPr>
        <w:pStyle w:val="78"/>
        <w:rPr>
          <w:rFonts w:hint="eastAsia" w:ascii="仿宋" w:hAnsi="仿宋" w:eastAsia="仿宋"/>
          <w:kern w:val="0"/>
          <w:sz w:val="24"/>
          <w:szCs w:val="24"/>
          <w:highlight w:val="none"/>
          <w:lang w:val="zh-CN"/>
        </w:rPr>
      </w:pPr>
    </w:p>
    <w:p w14:paraId="30676FD5">
      <w:pPr>
        <w:pStyle w:val="78"/>
        <w:rPr>
          <w:rFonts w:hint="eastAsia" w:ascii="仿宋" w:hAnsi="仿宋" w:eastAsia="仿宋"/>
          <w:kern w:val="0"/>
          <w:sz w:val="24"/>
          <w:szCs w:val="24"/>
          <w:highlight w:val="none"/>
          <w:lang w:val="zh-CN"/>
        </w:rPr>
      </w:pPr>
    </w:p>
    <w:p w14:paraId="44617C0C">
      <w:pPr>
        <w:pStyle w:val="78"/>
        <w:rPr>
          <w:rFonts w:hint="eastAsia" w:ascii="仿宋" w:hAnsi="仿宋" w:eastAsia="仿宋"/>
          <w:kern w:val="0"/>
          <w:sz w:val="24"/>
          <w:szCs w:val="24"/>
          <w:highlight w:val="none"/>
          <w:lang w:val="zh-CN"/>
        </w:rPr>
      </w:pPr>
    </w:p>
    <w:p w14:paraId="5219B1AD">
      <w:pPr>
        <w:pStyle w:val="78"/>
        <w:rPr>
          <w:rFonts w:hint="eastAsia" w:ascii="仿宋" w:hAnsi="仿宋" w:eastAsia="仿宋"/>
          <w:kern w:val="0"/>
          <w:sz w:val="24"/>
          <w:szCs w:val="24"/>
          <w:highlight w:val="none"/>
          <w:lang w:val="zh-CN"/>
        </w:rPr>
      </w:pPr>
    </w:p>
    <w:p w14:paraId="32918DB4">
      <w:pPr>
        <w:pStyle w:val="78"/>
        <w:rPr>
          <w:rFonts w:hint="eastAsia" w:ascii="仿宋" w:hAnsi="仿宋" w:eastAsia="仿宋"/>
          <w:kern w:val="0"/>
          <w:sz w:val="24"/>
          <w:szCs w:val="24"/>
          <w:highlight w:val="none"/>
          <w:lang w:val="zh-CN"/>
        </w:rPr>
      </w:pPr>
    </w:p>
    <w:p w14:paraId="0F5D866E">
      <w:pPr>
        <w:pStyle w:val="78"/>
        <w:rPr>
          <w:rFonts w:hint="eastAsia" w:ascii="仿宋" w:hAnsi="仿宋" w:eastAsia="仿宋"/>
          <w:kern w:val="0"/>
          <w:sz w:val="24"/>
          <w:szCs w:val="24"/>
          <w:highlight w:val="none"/>
          <w:lang w:val="zh-CN"/>
        </w:rPr>
      </w:pPr>
    </w:p>
    <w:p w14:paraId="15366FB2">
      <w:pPr>
        <w:pStyle w:val="78"/>
        <w:rPr>
          <w:rFonts w:hint="eastAsia" w:ascii="仿宋" w:hAnsi="仿宋" w:eastAsia="仿宋"/>
          <w:kern w:val="0"/>
          <w:sz w:val="24"/>
          <w:szCs w:val="24"/>
          <w:highlight w:val="none"/>
          <w:lang w:val="zh-CN"/>
        </w:rPr>
      </w:pPr>
    </w:p>
    <w:p w14:paraId="26F10B0B">
      <w:pPr>
        <w:pStyle w:val="78"/>
        <w:ind w:left="0" w:leftChars="0" w:firstLine="0" w:firstLineChars="0"/>
        <w:rPr>
          <w:rFonts w:hint="eastAsia" w:ascii="仿宋" w:hAnsi="仿宋" w:eastAsia="仿宋"/>
          <w:kern w:val="0"/>
          <w:sz w:val="24"/>
          <w:szCs w:val="24"/>
          <w:highlight w:val="none"/>
          <w:lang w:val="zh-CN"/>
        </w:rPr>
      </w:pPr>
    </w:p>
    <w:p w14:paraId="585564E2">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4"/>
    </w:p>
    <w:p w14:paraId="21CB34C2">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69C5841F">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2BD0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07451FCA">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7E12B3AF">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44E74323">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4FE90FD2">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6D38323A">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6DC60666">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4DD0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00719DE1">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58F3952A">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2EA3093E">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734CB803">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53C3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2812ACA1">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4EF3F235">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44357066">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5A21A504">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140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BC52610">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6DAAE616">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5CAA3060">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29CCF7D9">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7B6D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E938DA7">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50D97BAB">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034F4B7D">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4D0D2E6F">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6FE07897">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2566ECC0">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A00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D6F94BB">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65DDB4E8">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2F974355">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48388196">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B95018E">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2AEB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06B8840">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380A75B9">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45CDBE03">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1D902C75">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02168032">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F72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603655E">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6EC3CC06">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69C11984">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0F93CB08">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E55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45B432E">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38A3B5D0">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21E21DC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1C1C9B5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1A78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45CDBD2">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49DB3D71">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1C8B952B">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46C541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3EF2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8D2AC93">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556BCDE9">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05B9778C">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305BAED8">
            <w:pPr>
              <w:keepNext/>
              <w:keepLines/>
              <w:shd w:val="clear" w:color="auto" w:fill="FFFFFF"/>
              <w:wordWrap w:val="0"/>
              <w:spacing w:line="390" w:lineRule="atLeast"/>
              <w:outlineLvl w:val="2"/>
              <w:rPr>
                <w:rFonts w:ascii="仿宋" w:hAnsi="仿宋" w:eastAsia="仿宋"/>
                <w:sz w:val="24"/>
                <w:szCs w:val="24"/>
                <w:highlight w:val="none"/>
              </w:rPr>
            </w:pPr>
          </w:p>
        </w:tc>
      </w:tr>
    </w:tbl>
    <w:p w14:paraId="0CCE375A">
      <w:pPr>
        <w:spacing w:line="360" w:lineRule="auto"/>
        <w:rPr>
          <w:rFonts w:ascii="仿宋" w:hAnsi="仿宋" w:eastAsia="仿宋" w:cs="宋体"/>
          <w:kern w:val="0"/>
          <w:sz w:val="24"/>
          <w:szCs w:val="24"/>
          <w:highlight w:val="none"/>
        </w:rPr>
      </w:pPr>
    </w:p>
    <w:p w14:paraId="25C27DCF">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1E02E4B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0ECB58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16D511B">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6C2FB25A">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5"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5"/>
    </w:p>
    <w:p w14:paraId="715E32D8">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677B21C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7C1AD1A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0B14B1A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5EDCCF2B">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ADFB0A2">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2B077701">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67E61408">
      <w:pPr>
        <w:spacing w:line="360" w:lineRule="auto"/>
        <w:rPr>
          <w:rStyle w:val="80"/>
          <w:rFonts w:ascii="仿宋" w:hAnsi="仿宋" w:cs="仿宋"/>
          <w:szCs w:val="24"/>
          <w:highlight w:val="none"/>
        </w:rPr>
      </w:pPr>
    </w:p>
    <w:p w14:paraId="34477DD4">
      <w:pPr>
        <w:spacing w:line="360" w:lineRule="auto"/>
        <w:rPr>
          <w:rStyle w:val="80"/>
          <w:rFonts w:hint="eastAsia" w:ascii="仿宋" w:hAnsi="仿宋" w:cs="仿宋"/>
          <w:szCs w:val="24"/>
          <w:highlight w:val="none"/>
        </w:rPr>
      </w:pPr>
      <w:r>
        <w:rPr>
          <w:rStyle w:val="80"/>
          <w:rFonts w:ascii="仿宋" w:hAnsi="仿宋" w:cs="仿宋"/>
          <w:szCs w:val="24"/>
          <w:highlight w:val="none"/>
        </w:rPr>
        <w:br w:type="page"/>
      </w:r>
    </w:p>
    <w:p w14:paraId="1A8B7C21">
      <w:pPr>
        <w:spacing w:line="360" w:lineRule="auto"/>
        <w:jc w:val="center"/>
        <w:rPr>
          <w:rFonts w:ascii="仿宋" w:hAnsi="仿宋" w:eastAsia="仿宋" w:cs="仿宋"/>
          <w:b/>
          <w:bCs/>
          <w:sz w:val="24"/>
          <w:szCs w:val="24"/>
          <w:highlight w:val="none"/>
        </w:rPr>
      </w:pPr>
      <w:bookmarkStart w:id="36" w:name="_Toc120873496"/>
      <w:bookmarkStart w:id="37" w:name="_Toc108793405"/>
      <w:bookmarkStart w:id="38" w:name="_Toc1412"/>
      <w:bookmarkStart w:id="39" w:name="_Toc28062"/>
      <w:bookmarkStart w:id="40" w:name="_Toc99466369"/>
      <w:bookmarkStart w:id="41" w:name="_Toc20539"/>
      <w:bookmarkStart w:id="42" w:name="_Toc4105"/>
      <w:r>
        <w:rPr>
          <w:rFonts w:hint="eastAsia" w:ascii="仿宋" w:hAnsi="仿宋" w:eastAsia="仿宋" w:cs="仿宋"/>
          <w:b/>
          <w:bCs/>
          <w:sz w:val="24"/>
          <w:szCs w:val="24"/>
          <w:highlight w:val="none"/>
        </w:rPr>
        <w:t>南京市政府采购供应商信用记录表暨信用承诺书</w:t>
      </w:r>
    </w:p>
    <w:p w14:paraId="638CD014">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38014A1D">
      <w:pPr>
        <w:spacing w:line="20" w:lineRule="exact"/>
        <w:rPr>
          <w:rFonts w:ascii="仿宋" w:hAnsi="仿宋" w:eastAsia="仿宋" w:cs="仿宋"/>
          <w:sz w:val="24"/>
          <w:szCs w:val="24"/>
          <w:highlight w:val="none"/>
        </w:rPr>
      </w:pPr>
    </w:p>
    <w:tbl>
      <w:tblPr>
        <w:tblStyle w:val="6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1BEE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00936047">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48DC374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29E2CA9C">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2A36B38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5044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2C91A3D4">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0997E64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43BC843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6D92B81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6946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7D79E9F2">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51DF595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30A3C2F2">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5D1E736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43E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0DBAD606">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371FA042">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5CC3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7C5BA1D2">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39D5E502">
            <w:pPr>
              <w:pStyle w:val="78"/>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5450E75F">
            <w:pPr>
              <w:pStyle w:val="78"/>
              <w:keepNext/>
              <w:keepLines/>
              <w:shd w:val="clear" w:color="auto" w:fill="FFFFFF"/>
              <w:wordWrap w:val="0"/>
              <w:spacing w:line="360" w:lineRule="auto"/>
              <w:ind w:firstLine="480"/>
              <w:outlineLvl w:val="2"/>
              <w:rPr>
                <w:rFonts w:ascii="仿宋" w:hAnsi="仿宋" w:eastAsia="仿宋" w:cs="仿宋"/>
                <w:sz w:val="24"/>
                <w:highlight w:val="none"/>
              </w:rPr>
            </w:pPr>
          </w:p>
          <w:p w14:paraId="7CB0447D">
            <w:pPr>
              <w:pStyle w:val="78"/>
              <w:keepNext/>
              <w:keepLines/>
              <w:shd w:val="clear" w:color="auto" w:fill="FFFFFF"/>
              <w:wordWrap w:val="0"/>
              <w:spacing w:line="360" w:lineRule="auto"/>
              <w:ind w:firstLine="480"/>
              <w:outlineLvl w:val="2"/>
              <w:rPr>
                <w:rFonts w:ascii="仿宋" w:hAnsi="仿宋" w:eastAsia="仿宋" w:cs="仿宋"/>
                <w:sz w:val="24"/>
                <w:highlight w:val="none"/>
              </w:rPr>
            </w:pPr>
          </w:p>
          <w:p w14:paraId="40396BF6">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2DAABCA4">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29814A4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7F3AC743">
      <w:pPr>
        <w:spacing w:line="360" w:lineRule="auto"/>
        <w:rPr>
          <w:rStyle w:val="80"/>
          <w:rFonts w:hint="eastAsia" w:ascii="仿宋" w:hAnsi="仿宋" w:cs="仿宋"/>
          <w:szCs w:val="24"/>
          <w:highlight w:val="none"/>
        </w:rPr>
      </w:pPr>
    </w:p>
    <w:p w14:paraId="35C531DA">
      <w:pPr>
        <w:spacing w:line="360" w:lineRule="auto"/>
        <w:jc w:val="center"/>
        <w:rPr>
          <w:rFonts w:ascii="仿宋" w:hAnsi="仿宋" w:eastAsia="仿宋" w:cs="仿宋"/>
          <w:b/>
          <w:bCs/>
          <w:sz w:val="24"/>
          <w:szCs w:val="24"/>
          <w:highlight w:val="none"/>
          <w:lang w:val="zh-CN"/>
        </w:rPr>
      </w:pPr>
      <w:r>
        <w:rPr>
          <w:rStyle w:val="80"/>
          <w:rFonts w:ascii="仿宋" w:hAnsi="仿宋" w:cs="仿宋"/>
          <w:szCs w:val="24"/>
          <w:highlight w:val="none"/>
        </w:rPr>
        <w:br w:type="page"/>
      </w:r>
      <w:r>
        <w:rPr>
          <w:rStyle w:val="80"/>
          <w:rFonts w:ascii="仿宋" w:hAnsi="仿宋" w:cs="仿宋"/>
          <w:szCs w:val="24"/>
          <w:highlight w:val="none"/>
        </w:rPr>
        <w:t>供应商资格承诺函</w:t>
      </w:r>
      <w:bookmarkEnd w:id="36"/>
      <w:bookmarkEnd w:id="37"/>
      <w:bookmarkEnd w:id="38"/>
      <w:bookmarkEnd w:id="39"/>
      <w:bookmarkEnd w:id="40"/>
      <w:bookmarkEnd w:id="41"/>
      <w:bookmarkEnd w:id="42"/>
    </w:p>
    <w:p w14:paraId="67EB5E83">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1D86158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67E2F1C2">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52691BC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49B7195D">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1002DD0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4035044C">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67F62D5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4078213C">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181E591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096109E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64D3D9DC">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3AEE41D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41936B18">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3691815F">
      <w:pPr>
        <w:spacing w:line="460" w:lineRule="exact"/>
        <w:ind w:firstLine="492"/>
        <w:rPr>
          <w:rFonts w:hint="eastAsia" w:ascii="仿宋" w:hAnsi="仿宋" w:eastAsia="仿宋" w:cs="仿宋"/>
          <w:color w:val="000000"/>
          <w:sz w:val="24"/>
          <w:szCs w:val="24"/>
          <w:highlight w:val="none"/>
        </w:rPr>
      </w:pPr>
    </w:p>
    <w:p w14:paraId="595DBBF0">
      <w:pPr>
        <w:pStyle w:val="378"/>
        <w:rPr>
          <w:rFonts w:hint="eastAsia" w:ascii="仿宋" w:hAnsi="仿宋" w:eastAsia="仿宋" w:cs="仿宋"/>
          <w:color w:val="000000"/>
          <w:szCs w:val="24"/>
          <w:highlight w:val="none"/>
        </w:rPr>
      </w:pPr>
    </w:p>
    <w:p w14:paraId="48CFE5F8">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1DF96197">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5C318F1B">
      <w:pPr>
        <w:rPr>
          <w:rFonts w:hint="eastAsia" w:ascii="仿宋" w:hAnsi="仿宋" w:eastAsia="仿宋" w:cs="仿宋"/>
          <w:sz w:val="24"/>
          <w:szCs w:val="24"/>
          <w:highlight w:val="none"/>
        </w:rPr>
      </w:pPr>
    </w:p>
    <w:p w14:paraId="02DD5B7D">
      <w:pPr>
        <w:spacing w:line="440" w:lineRule="exact"/>
        <w:rPr>
          <w:rFonts w:hint="eastAsia" w:ascii="仿宋" w:hAnsi="仿宋" w:eastAsia="仿宋" w:cs="仿宋"/>
          <w:sz w:val="24"/>
          <w:szCs w:val="24"/>
          <w:highlight w:val="none"/>
        </w:rPr>
      </w:pPr>
    </w:p>
    <w:p w14:paraId="18ADDD52">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49209446">
      <w:pPr>
        <w:spacing w:line="360" w:lineRule="auto"/>
        <w:rPr>
          <w:rStyle w:val="80"/>
          <w:rFonts w:ascii="仿宋" w:hAnsi="仿宋" w:cs="仿宋"/>
          <w:szCs w:val="24"/>
          <w:highlight w:val="none"/>
        </w:rPr>
      </w:pPr>
    </w:p>
    <w:p w14:paraId="27FAAE66">
      <w:pPr>
        <w:spacing w:line="360" w:lineRule="auto"/>
        <w:rPr>
          <w:rFonts w:ascii="仿宋" w:hAnsi="仿宋" w:eastAsia="仿宋" w:cs="仿宋"/>
          <w:b/>
          <w:bCs/>
          <w:sz w:val="24"/>
          <w:highlight w:val="none"/>
          <w:lang w:val="zh-CN"/>
        </w:rPr>
      </w:pPr>
      <w:r>
        <w:rPr>
          <w:rStyle w:val="80"/>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57AB6E57">
      <w:pPr>
        <w:spacing w:line="360" w:lineRule="auto"/>
        <w:rPr>
          <w:rFonts w:ascii="仿宋" w:hAnsi="仿宋" w:eastAsia="仿宋" w:cs="宋体"/>
          <w:b/>
          <w:bCs/>
          <w:sz w:val="24"/>
          <w:szCs w:val="24"/>
          <w:highlight w:val="none"/>
        </w:rPr>
      </w:pPr>
    </w:p>
    <w:p w14:paraId="666BB038">
      <w:pPr>
        <w:pStyle w:val="61"/>
        <w:ind w:firstLine="210"/>
        <w:rPr>
          <w:highlight w:val="none"/>
        </w:rPr>
      </w:pPr>
    </w:p>
    <w:p w14:paraId="4329DBAE">
      <w:pPr>
        <w:pStyle w:val="61"/>
        <w:ind w:firstLine="210"/>
        <w:rPr>
          <w:rFonts w:hint="eastAsia"/>
          <w:highlight w:val="none"/>
        </w:rPr>
      </w:pPr>
    </w:p>
    <w:p w14:paraId="3B32D5F8">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80"/>
          <w:rFonts w:hint="eastAsia" w:ascii="仿宋" w:hAnsi="仿宋" w:cs="仿宋"/>
          <w:highlight w:val="none"/>
        </w:rPr>
        <w:t>术条款偏离表格式</w:t>
      </w:r>
    </w:p>
    <w:p w14:paraId="734CA3AD">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3"/>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6411F28D">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26D2B23C">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64E71DF0">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64EAA64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6030322">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82B2644">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B66881B">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45C5646">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345E6266">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8F3505">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39F609D">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25D8AE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8D17F3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8ED52C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B9659E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E5C2D8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4E6552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94AF7D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1D23FE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48A734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ACA90A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68DD3E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313E59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5C6B09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270EC2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71677C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0500B1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AA8E2B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82F9E5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6A1334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2C47F4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40F786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B6E52C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DCB9C0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420C02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304B82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05183C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5039EC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039AB0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E108DC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498146A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F49B6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E475A0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756BE1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2124FA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7FDA9D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84937D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22A017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CD3DCE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1EFF00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51B231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6EE232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586E4734">
      <w:pPr>
        <w:spacing w:line="360" w:lineRule="auto"/>
        <w:rPr>
          <w:rFonts w:ascii="仿宋" w:hAnsi="仿宋" w:eastAsia="仿宋" w:cs="仿宋"/>
          <w:kern w:val="0"/>
          <w:sz w:val="24"/>
          <w:szCs w:val="24"/>
          <w:highlight w:val="none"/>
          <w:lang w:val="zh-CN"/>
        </w:rPr>
      </w:pPr>
    </w:p>
    <w:p w14:paraId="06888E5B">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57337EA0">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09713AA4">
      <w:pPr>
        <w:spacing w:line="360" w:lineRule="auto"/>
        <w:rPr>
          <w:rFonts w:ascii="仿宋" w:hAnsi="仿宋" w:eastAsia="仿宋" w:cs="仿宋"/>
          <w:b/>
          <w:bCs/>
          <w:sz w:val="24"/>
          <w:szCs w:val="24"/>
          <w:highlight w:val="none"/>
          <w:lang w:val="zh-CN"/>
        </w:rPr>
      </w:pPr>
    </w:p>
    <w:p w14:paraId="11B5505D">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3" w:name="_Toc108793399"/>
      <w:bookmarkStart w:id="44" w:name="_Toc99466363"/>
      <w:bookmarkStart w:id="45" w:name="_Toc50035736"/>
      <w:bookmarkStart w:id="46" w:name="_Toc120873490"/>
      <w:bookmarkStart w:id="47" w:name="_Toc5552"/>
      <w:bookmarkStart w:id="48" w:name="_Toc39048946"/>
      <w:bookmarkStart w:id="49" w:name="_Toc69202851"/>
      <w:bookmarkStart w:id="50" w:name="_Toc23437"/>
      <w:r>
        <w:rPr>
          <w:rStyle w:val="80"/>
          <w:rFonts w:hint="eastAsia" w:ascii="仿宋" w:hAnsi="仿宋" w:cs="仿宋"/>
          <w:szCs w:val="24"/>
          <w:highlight w:val="none"/>
        </w:rPr>
        <w:t>附件八、商务条款偏离表格式</w:t>
      </w:r>
      <w:bookmarkEnd w:id="43"/>
      <w:bookmarkEnd w:id="44"/>
      <w:bookmarkEnd w:id="45"/>
      <w:bookmarkEnd w:id="46"/>
      <w:bookmarkEnd w:id="47"/>
      <w:bookmarkEnd w:id="48"/>
      <w:bookmarkEnd w:id="49"/>
      <w:bookmarkEnd w:id="50"/>
    </w:p>
    <w:p w14:paraId="6FF7D129">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3"/>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08C8BCA2">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6AA40CBB">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71FB6AED">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CD2503D">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845BE07">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B038E0E">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59BBCD3">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C16F485">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566FD9B0">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0D98048">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211D246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90742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826DC0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BA98F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AB5F3B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70E4B2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0287ED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647119C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7E6426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9DA3E5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FE49FA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950AFD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718411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11B0CB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AE6067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EF677B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77EEA8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D3B94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396D84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1983FC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055489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490C89C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3055E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D5B91B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DC500D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482E51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086425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1EA5F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41DAAA5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35FCE7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D4B290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29E7CE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B15843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4FFEA7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1DB479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5F2782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106561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200A96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832F15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1CD7E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7DB91E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7E365D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38027386">
      <w:pPr>
        <w:spacing w:line="360" w:lineRule="auto"/>
        <w:rPr>
          <w:rFonts w:ascii="仿宋" w:hAnsi="仿宋" w:eastAsia="仿宋" w:cs="仿宋"/>
          <w:kern w:val="0"/>
          <w:sz w:val="24"/>
          <w:szCs w:val="24"/>
          <w:highlight w:val="none"/>
          <w:lang w:val="zh-CN"/>
        </w:rPr>
      </w:pPr>
    </w:p>
    <w:p w14:paraId="6637ACDA">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5AA2D8C4">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16EE8C0D">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1" w:name="_Toc39048947"/>
      <w:bookmarkStart w:id="52" w:name="_Toc69202852"/>
      <w:bookmarkStart w:id="53" w:name="_Toc99466364"/>
      <w:bookmarkStart w:id="54" w:name="_Toc50035737"/>
      <w:bookmarkStart w:id="55" w:name="_Toc120873491"/>
      <w:bookmarkStart w:id="56" w:name="_Toc23551"/>
      <w:bookmarkStart w:id="57" w:name="_Toc21045"/>
      <w:bookmarkStart w:id="58" w:name="_Toc108793400"/>
      <w:r>
        <w:rPr>
          <w:rStyle w:val="80"/>
          <w:rFonts w:hint="eastAsia" w:ascii="仿宋" w:hAnsi="仿宋" w:cs="仿宋"/>
          <w:szCs w:val="24"/>
          <w:highlight w:val="none"/>
        </w:rPr>
        <w:t>附件九、</w:t>
      </w:r>
      <w:bookmarkEnd w:id="51"/>
      <w:bookmarkStart w:id="59" w:name="_Toc39048948"/>
      <w:r>
        <w:rPr>
          <w:rStyle w:val="80"/>
          <w:rFonts w:hint="eastAsia" w:ascii="仿宋" w:hAnsi="仿宋"/>
          <w:szCs w:val="24"/>
          <w:highlight w:val="none"/>
        </w:rPr>
        <w:t>拟参与本项目人员一览表</w:t>
      </w:r>
      <w:bookmarkEnd w:id="52"/>
      <w:bookmarkEnd w:id="53"/>
      <w:bookmarkEnd w:id="54"/>
      <w:bookmarkEnd w:id="55"/>
      <w:bookmarkEnd w:id="56"/>
      <w:bookmarkEnd w:id="57"/>
      <w:bookmarkEnd w:id="58"/>
    </w:p>
    <w:p w14:paraId="7165451D">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38043327">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3"/>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5D3B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759495C7">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3168F555">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316FF5B2">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08487E1B">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22891B65">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4A794779">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534D84A7">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364381B9">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7FEE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F9C44A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1901DB1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AF36EA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5C53E1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D3B36C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84EDC4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C2EC61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4A36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4D03AE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85CD6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A52B50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EE2569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F0A52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130AA1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52A817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724C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0E7331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496F576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4AB6F9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6A11785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B19E2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CB54B5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5B8E53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4316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FC9134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335C4B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0705144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6CAF2B9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C01F4D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BA7A3F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03D1A2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CA4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9DF7BA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712E73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DEF3E2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2E3633C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C4B98C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043E85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A5A4AF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57D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66A177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348C063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C7EFC3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F60D5B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C1FD46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3C03A8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4F379A6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6B02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0598EF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54148F7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4FA6568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B6C49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D631B6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CB2DC5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5F727A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923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189CED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B1E11B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521E70F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DD74AA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2F71FC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B815D5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60C4F73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1539E3FE">
      <w:pPr>
        <w:autoSpaceDE w:val="0"/>
        <w:autoSpaceDN w:val="0"/>
        <w:adjustRightInd w:val="0"/>
        <w:rPr>
          <w:rFonts w:ascii="仿宋" w:hAnsi="仿宋" w:eastAsia="仿宋"/>
          <w:sz w:val="24"/>
          <w:szCs w:val="24"/>
          <w:highlight w:val="none"/>
          <w:lang w:val="zh-CN"/>
        </w:rPr>
      </w:pPr>
    </w:p>
    <w:p w14:paraId="5B456A9D">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1BCEA23">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6CBB8097">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4075E22D">
      <w:pPr>
        <w:autoSpaceDE w:val="0"/>
        <w:autoSpaceDN w:val="0"/>
        <w:adjustRightInd w:val="0"/>
        <w:spacing w:line="360" w:lineRule="auto"/>
        <w:rPr>
          <w:rStyle w:val="80"/>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436A258B">
      <w:pPr>
        <w:autoSpaceDE w:val="0"/>
        <w:autoSpaceDN w:val="0"/>
        <w:adjustRightInd w:val="0"/>
        <w:spacing w:line="360" w:lineRule="auto"/>
        <w:rPr>
          <w:rFonts w:ascii="仿宋" w:hAnsi="仿宋" w:eastAsia="仿宋" w:cs="仿宋"/>
          <w:b/>
          <w:sz w:val="24"/>
          <w:szCs w:val="24"/>
          <w:highlight w:val="none"/>
        </w:rPr>
      </w:pPr>
      <w:r>
        <w:rPr>
          <w:rStyle w:val="80"/>
          <w:rFonts w:ascii="仿宋" w:hAnsi="仿宋" w:cs="仿宋"/>
          <w:szCs w:val="24"/>
          <w:highlight w:val="none"/>
        </w:rPr>
        <w:br w:type="page"/>
      </w:r>
      <w:bookmarkStart w:id="60" w:name="_Toc99466365"/>
      <w:bookmarkStart w:id="61" w:name="_Toc9620"/>
      <w:bookmarkStart w:id="62" w:name="_Toc50035738"/>
      <w:bookmarkStart w:id="63" w:name="_Toc108793401"/>
      <w:bookmarkStart w:id="64" w:name="_Toc69202853"/>
      <w:bookmarkStart w:id="65" w:name="_Toc3478"/>
      <w:bookmarkStart w:id="66" w:name="_Toc120873492"/>
      <w:r>
        <w:rPr>
          <w:rStyle w:val="80"/>
          <w:rFonts w:hint="eastAsia" w:ascii="仿宋" w:hAnsi="仿宋" w:cs="仿宋"/>
          <w:szCs w:val="24"/>
          <w:highlight w:val="none"/>
        </w:rPr>
        <w:t>附件十、供应商类似业绩情况表</w:t>
      </w:r>
      <w:bookmarkEnd w:id="59"/>
      <w:bookmarkEnd w:id="60"/>
      <w:bookmarkEnd w:id="61"/>
      <w:bookmarkEnd w:id="62"/>
      <w:bookmarkEnd w:id="63"/>
      <w:bookmarkEnd w:id="64"/>
      <w:bookmarkEnd w:id="65"/>
      <w:bookmarkEnd w:id="66"/>
    </w:p>
    <w:p w14:paraId="0FE8626D">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64DF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316B881B">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642CD46E">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03D951B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702BF416">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76402511">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18709193">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006AFEF0">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0617FC11">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4E78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1EA7F4A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40555A5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392705D">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3E8C476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648BC4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35B8D9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7D15E2F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EE2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6FE4FB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7B27317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E1DDAE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023E41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4FFC13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07C9E38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28A438F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6C8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7E9B36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67216E2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2DB5FE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72D2E30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45E38DD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7CF5236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679A06C7">
            <w:pPr>
              <w:jc w:val="center"/>
              <w:rPr>
                <w:rFonts w:ascii="仿宋" w:hAnsi="仿宋" w:eastAsia="仿宋" w:cs="仿宋"/>
                <w:sz w:val="24"/>
                <w:szCs w:val="24"/>
                <w:highlight w:val="none"/>
              </w:rPr>
            </w:pPr>
          </w:p>
        </w:tc>
      </w:tr>
      <w:tr w14:paraId="5F1B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35C6CC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6C3169B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52725F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57964F8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4F6246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4AD322E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1F2D900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58F1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D911D6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3A257AF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398562F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6F5393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014AC0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4EDDF04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E4CE08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42E216E7">
      <w:pPr>
        <w:autoSpaceDE w:val="0"/>
        <w:autoSpaceDN w:val="0"/>
        <w:adjustRightInd w:val="0"/>
        <w:spacing w:line="360" w:lineRule="auto"/>
        <w:rPr>
          <w:rFonts w:ascii="仿宋" w:hAnsi="仿宋" w:eastAsia="仿宋" w:cs="仿宋"/>
          <w:b/>
          <w:sz w:val="24"/>
          <w:szCs w:val="24"/>
          <w:highlight w:val="none"/>
        </w:rPr>
      </w:pPr>
    </w:p>
    <w:p w14:paraId="3CF60B0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18584DE8">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44B41A98">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7682FD2B">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55CF67C5">
      <w:pPr>
        <w:spacing w:line="360" w:lineRule="auto"/>
        <w:rPr>
          <w:rFonts w:ascii="仿宋" w:hAnsi="仿宋" w:eastAsia="仿宋" w:cs="仿宋"/>
          <w:kern w:val="0"/>
          <w:sz w:val="24"/>
          <w:szCs w:val="24"/>
          <w:highlight w:val="none"/>
          <w:lang w:val="zh-CN"/>
        </w:rPr>
        <w:sectPr>
          <w:footerReference r:id="rId11" w:type="first"/>
          <w:pgSz w:w="11906" w:h="16838"/>
          <w:pgMar w:top="1440" w:right="1800" w:bottom="1440" w:left="1800" w:header="907" w:footer="680" w:gutter="0"/>
          <w:pgNumType w:fmt="decimal"/>
          <w:cols w:space="720" w:num="1"/>
          <w:titlePg/>
          <w:docGrid w:linePitch="290" w:charSpace="0"/>
        </w:sectPr>
      </w:pPr>
    </w:p>
    <w:p w14:paraId="08370CB6">
      <w:pPr>
        <w:spacing w:line="360" w:lineRule="auto"/>
        <w:rPr>
          <w:rFonts w:ascii="仿宋" w:hAnsi="仿宋" w:eastAsia="仿宋" w:cs="仿宋"/>
          <w:sz w:val="24"/>
          <w:szCs w:val="24"/>
          <w:highlight w:val="none"/>
        </w:rPr>
      </w:pPr>
      <w:bookmarkStart w:id="67" w:name="_Toc120873493"/>
      <w:bookmarkStart w:id="68" w:name="_Toc108793402"/>
      <w:bookmarkStart w:id="69" w:name="_Toc4151"/>
      <w:bookmarkStart w:id="70" w:name="_Toc69202854"/>
      <w:bookmarkStart w:id="71" w:name="_Toc50035739"/>
      <w:bookmarkStart w:id="72" w:name="_Toc7902"/>
      <w:bookmarkStart w:id="73" w:name="_Toc39048949"/>
      <w:bookmarkStart w:id="74" w:name="_Toc99466366"/>
      <w:r>
        <w:rPr>
          <w:rStyle w:val="80"/>
          <w:rFonts w:hint="eastAsia" w:ascii="仿宋" w:hAnsi="仿宋" w:cs="仿宋"/>
          <w:szCs w:val="24"/>
          <w:highlight w:val="none"/>
        </w:rPr>
        <w:t>附件十一、</w:t>
      </w:r>
      <w:bookmarkEnd w:id="67"/>
      <w:bookmarkEnd w:id="68"/>
      <w:bookmarkEnd w:id="69"/>
      <w:bookmarkEnd w:id="70"/>
      <w:bookmarkEnd w:id="71"/>
      <w:bookmarkEnd w:id="72"/>
      <w:bookmarkEnd w:id="73"/>
      <w:bookmarkEnd w:id="74"/>
      <w:r>
        <w:rPr>
          <w:rStyle w:val="80"/>
          <w:rFonts w:hint="eastAsia" w:ascii="仿宋" w:hAnsi="仿宋" w:cs="仿宋"/>
          <w:szCs w:val="24"/>
          <w:highlight w:val="none"/>
        </w:rPr>
        <w:t>服务方案</w:t>
      </w:r>
    </w:p>
    <w:p w14:paraId="5FDD1F10">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1AD9E09B">
      <w:pPr>
        <w:rPr>
          <w:rFonts w:ascii="仿宋" w:hAnsi="仿宋" w:eastAsia="仿宋" w:cs="仿宋"/>
          <w:sz w:val="24"/>
          <w:szCs w:val="24"/>
          <w:highlight w:val="none"/>
        </w:rPr>
      </w:pPr>
      <w:bookmarkStart w:id="75" w:name="_Toc39048950"/>
    </w:p>
    <w:p w14:paraId="02A2907E">
      <w:pPr>
        <w:rPr>
          <w:rFonts w:ascii="仿宋" w:hAnsi="仿宋" w:eastAsia="仿宋" w:cs="仿宋"/>
          <w:sz w:val="24"/>
          <w:szCs w:val="24"/>
          <w:highlight w:val="none"/>
        </w:rPr>
      </w:pPr>
    </w:p>
    <w:bookmarkEnd w:id="75"/>
    <w:p w14:paraId="251E7586">
      <w:pPr>
        <w:rPr>
          <w:rFonts w:hint="eastAsia" w:ascii="仿宋" w:hAnsi="仿宋" w:eastAsia="仿宋" w:cs="仿宋"/>
          <w:sz w:val="24"/>
          <w:szCs w:val="24"/>
          <w:highlight w:val="none"/>
        </w:rPr>
      </w:pPr>
      <w:bookmarkStart w:id="76" w:name="_Toc33266162"/>
      <w:bookmarkStart w:id="77" w:name="_Toc38723699"/>
      <w:bookmarkStart w:id="78" w:name="_Toc38721227"/>
    </w:p>
    <w:p w14:paraId="5A5268C4">
      <w:pPr>
        <w:rPr>
          <w:rFonts w:ascii="仿宋" w:hAnsi="仿宋" w:eastAsia="仿宋" w:cs="仿宋"/>
          <w:sz w:val="24"/>
          <w:szCs w:val="24"/>
          <w:highlight w:val="none"/>
        </w:rPr>
      </w:pPr>
    </w:p>
    <w:p w14:paraId="56C13893">
      <w:pPr>
        <w:rPr>
          <w:rFonts w:ascii="仿宋" w:hAnsi="仿宋" w:eastAsia="仿宋" w:cs="仿宋"/>
          <w:b/>
          <w:bCs/>
          <w:sz w:val="24"/>
          <w:szCs w:val="24"/>
          <w:highlight w:val="none"/>
        </w:rPr>
      </w:pPr>
    </w:p>
    <w:p w14:paraId="18C0CC86">
      <w:pPr>
        <w:spacing w:line="360" w:lineRule="auto"/>
        <w:rPr>
          <w:rStyle w:val="80"/>
          <w:rFonts w:ascii="仿宋" w:hAnsi="仿宋" w:cs="仿宋"/>
          <w:szCs w:val="24"/>
          <w:highlight w:val="none"/>
        </w:rPr>
      </w:pPr>
    </w:p>
    <w:p w14:paraId="2CEAA46F">
      <w:pPr>
        <w:spacing w:line="360" w:lineRule="auto"/>
        <w:rPr>
          <w:rStyle w:val="80"/>
          <w:rFonts w:ascii="仿宋" w:hAnsi="仿宋" w:cs="仿宋"/>
          <w:szCs w:val="24"/>
          <w:highlight w:val="none"/>
        </w:rPr>
      </w:pPr>
    </w:p>
    <w:p w14:paraId="025C80CE">
      <w:pPr>
        <w:spacing w:line="360" w:lineRule="auto"/>
        <w:rPr>
          <w:rStyle w:val="80"/>
          <w:rFonts w:ascii="仿宋" w:hAnsi="仿宋" w:cs="仿宋"/>
          <w:szCs w:val="24"/>
          <w:highlight w:val="none"/>
        </w:rPr>
      </w:pPr>
    </w:p>
    <w:p w14:paraId="49C88088">
      <w:pPr>
        <w:spacing w:line="360" w:lineRule="auto"/>
        <w:rPr>
          <w:rStyle w:val="80"/>
          <w:rFonts w:ascii="仿宋" w:hAnsi="仿宋" w:cs="仿宋"/>
          <w:szCs w:val="24"/>
          <w:highlight w:val="none"/>
        </w:rPr>
      </w:pPr>
    </w:p>
    <w:p w14:paraId="7CA2C060">
      <w:pPr>
        <w:spacing w:line="360" w:lineRule="auto"/>
        <w:rPr>
          <w:rStyle w:val="80"/>
          <w:rFonts w:ascii="仿宋" w:hAnsi="仿宋" w:cs="仿宋"/>
          <w:szCs w:val="24"/>
          <w:highlight w:val="none"/>
        </w:rPr>
      </w:pPr>
    </w:p>
    <w:p w14:paraId="4453BB8B">
      <w:pPr>
        <w:spacing w:line="360" w:lineRule="auto"/>
        <w:rPr>
          <w:rStyle w:val="80"/>
          <w:rFonts w:ascii="仿宋" w:hAnsi="仿宋" w:cs="仿宋"/>
          <w:szCs w:val="24"/>
          <w:highlight w:val="none"/>
        </w:rPr>
      </w:pPr>
    </w:p>
    <w:p w14:paraId="2BEDCE01">
      <w:pPr>
        <w:spacing w:line="360" w:lineRule="auto"/>
        <w:rPr>
          <w:rFonts w:ascii="仿宋" w:hAnsi="仿宋" w:eastAsia="仿宋" w:cs="仿宋"/>
          <w:b/>
          <w:bCs/>
          <w:sz w:val="24"/>
          <w:szCs w:val="24"/>
          <w:highlight w:val="none"/>
        </w:rPr>
      </w:pPr>
      <w:r>
        <w:rPr>
          <w:rStyle w:val="80"/>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6"/>
      <w:bookmarkEnd w:id="77"/>
      <w:bookmarkEnd w:id="78"/>
    </w:p>
    <w:p w14:paraId="0A96CA61">
      <w:pPr>
        <w:rPr>
          <w:rFonts w:ascii="仿宋" w:hAnsi="仿宋" w:eastAsia="仿宋" w:cs="仿宋"/>
          <w:sz w:val="24"/>
          <w:szCs w:val="24"/>
          <w:highlight w:val="none"/>
        </w:rPr>
      </w:pPr>
    </w:p>
    <w:p w14:paraId="4BDE808B">
      <w:pPr>
        <w:pStyle w:val="114"/>
        <w:rPr>
          <w:rFonts w:ascii="仿宋" w:hAnsi="仿宋" w:eastAsia="仿宋" w:cs="仿宋"/>
          <w:sz w:val="24"/>
          <w:highlight w:val="none"/>
        </w:rPr>
      </w:pPr>
    </w:p>
    <w:p w14:paraId="737F6967">
      <w:pPr>
        <w:rPr>
          <w:rFonts w:ascii="仿宋" w:hAnsi="仿宋" w:eastAsia="仿宋" w:cs="仿宋"/>
          <w:sz w:val="24"/>
          <w:szCs w:val="24"/>
          <w:highlight w:val="none"/>
        </w:rPr>
      </w:pPr>
    </w:p>
    <w:p w14:paraId="161BAA8E">
      <w:pPr>
        <w:pStyle w:val="114"/>
        <w:rPr>
          <w:rFonts w:ascii="仿宋" w:hAnsi="仿宋" w:eastAsia="仿宋" w:cs="仿宋"/>
          <w:sz w:val="24"/>
          <w:highlight w:val="none"/>
        </w:rPr>
      </w:pPr>
    </w:p>
    <w:p w14:paraId="42F0F419">
      <w:pPr>
        <w:rPr>
          <w:rFonts w:ascii="仿宋" w:hAnsi="仿宋" w:eastAsia="仿宋" w:cs="仿宋"/>
          <w:sz w:val="24"/>
          <w:szCs w:val="24"/>
          <w:highlight w:val="none"/>
        </w:rPr>
      </w:pPr>
    </w:p>
    <w:p w14:paraId="1950FB3D">
      <w:pPr>
        <w:pStyle w:val="114"/>
        <w:ind w:left="0"/>
        <w:rPr>
          <w:rFonts w:hint="eastAsia" w:ascii="仿宋" w:hAnsi="仿宋" w:eastAsia="仿宋" w:cs="仿宋"/>
          <w:sz w:val="24"/>
          <w:highlight w:val="none"/>
        </w:rPr>
      </w:pPr>
    </w:p>
    <w:sectPr>
      <w:footerReference r:id="rId12" w:type="default"/>
      <w:pgSz w:w="11906" w:h="16838"/>
      <w:pgMar w:top="1440" w:right="1800" w:bottom="1440" w:left="1800" w:header="907" w:footer="680" w:gutter="0"/>
      <w:pgNumType w:fmt="decimal"/>
      <w:cols w:space="720" w:num="1"/>
      <w:docGrid w:linePitch="29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osune" w:date="2026-06-15T16:39:02Z" w:initials="">
    <w:p w14:paraId="44F89E38">
      <w:pPr>
        <w:pStyle w:val="21"/>
        <w:rPr>
          <w:rFonts w:hint="default" w:eastAsia="宋体"/>
          <w:lang w:val="en-US" w:eastAsia="zh-CN"/>
        </w:rPr>
      </w:pPr>
      <w:r>
        <w:rPr>
          <w:rFonts w:hint="eastAsia"/>
          <w:lang w:val="en-US" w:eastAsia="zh-CN"/>
        </w:rPr>
        <w:t>新增该项要求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F89E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50DD">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3553">
    <w:pPr>
      <w:pStyle w:val="3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A289">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ECEB">
    <w:pPr>
      <w:pStyle w:val="3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0EC83875">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0EC83875">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0513">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6D42F">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E6D42F">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27FB">
    <w:pPr>
      <w:pStyle w:val="39"/>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A2B7F">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611A2B7F">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34E4">
    <w:pPr>
      <w:pStyle w:val="40"/>
      <w:rPr>
        <w:rFonts w:hint="eastAsia" w:ascii="仿宋" w:hAnsi="仿宋" w:eastAsia="仿宋" w:cs="仿宋"/>
        <w:b/>
        <w:bCs/>
        <w:lang w:eastAsia="zh-CN"/>
      </w:rPr>
    </w:pPr>
    <w:r>
      <w:rPr>
        <w:rFonts w:hint="eastAsia" w:ascii="仿宋" w:hAnsi="仿宋" w:eastAsia="仿宋" w:cs="仿宋"/>
        <w:b/>
        <w:bCs/>
        <w:lang w:val="en-US" w:eastAsia="zh-CN"/>
      </w:rPr>
      <w:t>栖霞区长江禁渔智能化监控预警服务一期项目维保采购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F97DD">
    <w:pPr>
      <w:pStyle w:val="40"/>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4"/>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sune">
    <w15:presenceInfo w15:providerId="WPS Office" w15:userId="2965160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173F2"/>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1C626C"/>
    <w:rsid w:val="0188735E"/>
    <w:rsid w:val="01B66AA1"/>
    <w:rsid w:val="01C06A3A"/>
    <w:rsid w:val="01E50D53"/>
    <w:rsid w:val="01EC20E2"/>
    <w:rsid w:val="02993C53"/>
    <w:rsid w:val="02BA21E0"/>
    <w:rsid w:val="02DB5E00"/>
    <w:rsid w:val="03011BBD"/>
    <w:rsid w:val="032D34E1"/>
    <w:rsid w:val="034B4BE6"/>
    <w:rsid w:val="037B54CB"/>
    <w:rsid w:val="03800D90"/>
    <w:rsid w:val="03AF33C7"/>
    <w:rsid w:val="048F43A9"/>
    <w:rsid w:val="04F26C6E"/>
    <w:rsid w:val="05C4143E"/>
    <w:rsid w:val="05CD222A"/>
    <w:rsid w:val="05F62C36"/>
    <w:rsid w:val="06023C82"/>
    <w:rsid w:val="0614266F"/>
    <w:rsid w:val="06B6406C"/>
    <w:rsid w:val="06BB0913"/>
    <w:rsid w:val="075E138C"/>
    <w:rsid w:val="078E43B5"/>
    <w:rsid w:val="07C55FB4"/>
    <w:rsid w:val="083D3697"/>
    <w:rsid w:val="08646E76"/>
    <w:rsid w:val="09024CF2"/>
    <w:rsid w:val="09045F63"/>
    <w:rsid w:val="09641714"/>
    <w:rsid w:val="097E1D12"/>
    <w:rsid w:val="0A3E3104"/>
    <w:rsid w:val="0A9B3D6C"/>
    <w:rsid w:val="0AFA6421"/>
    <w:rsid w:val="0AFF2E86"/>
    <w:rsid w:val="0B287F9F"/>
    <w:rsid w:val="0B64718D"/>
    <w:rsid w:val="0BAC10FA"/>
    <w:rsid w:val="0BAC393A"/>
    <w:rsid w:val="0BF40511"/>
    <w:rsid w:val="0C142961"/>
    <w:rsid w:val="0C472BDD"/>
    <w:rsid w:val="0C7E51DC"/>
    <w:rsid w:val="0CA710DF"/>
    <w:rsid w:val="0CBE3ADF"/>
    <w:rsid w:val="0D173E80"/>
    <w:rsid w:val="0D664FFE"/>
    <w:rsid w:val="0E2F4527"/>
    <w:rsid w:val="0ED25684"/>
    <w:rsid w:val="0EE655CA"/>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93F48"/>
    <w:rsid w:val="12BC2861"/>
    <w:rsid w:val="131245FD"/>
    <w:rsid w:val="13174AE5"/>
    <w:rsid w:val="131F10F9"/>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954E2A"/>
    <w:rsid w:val="18C15C1F"/>
    <w:rsid w:val="18F356AC"/>
    <w:rsid w:val="193463F1"/>
    <w:rsid w:val="193974D6"/>
    <w:rsid w:val="195720DF"/>
    <w:rsid w:val="19956E3C"/>
    <w:rsid w:val="1A3638A0"/>
    <w:rsid w:val="1A5A1E8C"/>
    <w:rsid w:val="1A732EA4"/>
    <w:rsid w:val="1ABA46D4"/>
    <w:rsid w:val="1ABD2416"/>
    <w:rsid w:val="1AC63078"/>
    <w:rsid w:val="1AEB2ADF"/>
    <w:rsid w:val="1B66396A"/>
    <w:rsid w:val="1BCA2AA9"/>
    <w:rsid w:val="1C0E1616"/>
    <w:rsid w:val="1C116575"/>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B55B7D"/>
    <w:rsid w:val="24CE5A34"/>
    <w:rsid w:val="251356A3"/>
    <w:rsid w:val="25260C02"/>
    <w:rsid w:val="25B329D0"/>
    <w:rsid w:val="26036053"/>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0B09CE"/>
    <w:rsid w:val="2A7B4A0E"/>
    <w:rsid w:val="2A9669CD"/>
    <w:rsid w:val="2AEF03C9"/>
    <w:rsid w:val="2AFB6D6E"/>
    <w:rsid w:val="2B494EE0"/>
    <w:rsid w:val="2B511EC5"/>
    <w:rsid w:val="2B5B134A"/>
    <w:rsid w:val="2B5D3585"/>
    <w:rsid w:val="2B6A7A50"/>
    <w:rsid w:val="2B876854"/>
    <w:rsid w:val="2BCC7E03"/>
    <w:rsid w:val="2C180F2B"/>
    <w:rsid w:val="2C5A1872"/>
    <w:rsid w:val="2CAB316A"/>
    <w:rsid w:val="2D214A9F"/>
    <w:rsid w:val="2D356D86"/>
    <w:rsid w:val="2D746964"/>
    <w:rsid w:val="2DAA6B15"/>
    <w:rsid w:val="2DE03FF9"/>
    <w:rsid w:val="2DF900F4"/>
    <w:rsid w:val="2E4A5917"/>
    <w:rsid w:val="2ED11B38"/>
    <w:rsid w:val="2EFE0307"/>
    <w:rsid w:val="2F246340"/>
    <w:rsid w:val="2F2C5EDF"/>
    <w:rsid w:val="2F3F643D"/>
    <w:rsid w:val="2FC8625C"/>
    <w:rsid w:val="2FCC7D32"/>
    <w:rsid w:val="2FF7091E"/>
    <w:rsid w:val="30240B15"/>
    <w:rsid w:val="30564DF2"/>
    <w:rsid w:val="3164003F"/>
    <w:rsid w:val="3195152F"/>
    <w:rsid w:val="31C91F5C"/>
    <w:rsid w:val="320A7897"/>
    <w:rsid w:val="32317519"/>
    <w:rsid w:val="32717D04"/>
    <w:rsid w:val="328709B2"/>
    <w:rsid w:val="32A01FA9"/>
    <w:rsid w:val="32B36180"/>
    <w:rsid w:val="32D75712"/>
    <w:rsid w:val="32EF7793"/>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3721ED"/>
    <w:rsid w:val="386473A8"/>
    <w:rsid w:val="3885236D"/>
    <w:rsid w:val="389C4B79"/>
    <w:rsid w:val="38C56C0D"/>
    <w:rsid w:val="39140707"/>
    <w:rsid w:val="398F651B"/>
    <w:rsid w:val="3A0915BB"/>
    <w:rsid w:val="3A3F2B67"/>
    <w:rsid w:val="3A712BA9"/>
    <w:rsid w:val="3A726921"/>
    <w:rsid w:val="3A741E33"/>
    <w:rsid w:val="3B4665B0"/>
    <w:rsid w:val="3BC1190E"/>
    <w:rsid w:val="3BEF0A10"/>
    <w:rsid w:val="3C3519B4"/>
    <w:rsid w:val="3C6109FB"/>
    <w:rsid w:val="3C746EC6"/>
    <w:rsid w:val="3CAF79B9"/>
    <w:rsid w:val="3D46072A"/>
    <w:rsid w:val="3D614DA4"/>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9749EB"/>
    <w:rsid w:val="409A1543"/>
    <w:rsid w:val="40D55514"/>
    <w:rsid w:val="40E22487"/>
    <w:rsid w:val="41313092"/>
    <w:rsid w:val="41864F00"/>
    <w:rsid w:val="418A09F4"/>
    <w:rsid w:val="4196652E"/>
    <w:rsid w:val="41A16118"/>
    <w:rsid w:val="41AC38BB"/>
    <w:rsid w:val="41C757A4"/>
    <w:rsid w:val="4266111D"/>
    <w:rsid w:val="42C059CC"/>
    <w:rsid w:val="435910F0"/>
    <w:rsid w:val="43764C73"/>
    <w:rsid w:val="43DB53B8"/>
    <w:rsid w:val="43F53AD7"/>
    <w:rsid w:val="43FA3603"/>
    <w:rsid w:val="444F5BC2"/>
    <w:rsid w:val="445D027C"/>
    <w:rsid w:val="44F452B1"/>
    <w:rsid w:val="452D1DC2"/>
    <w:rsid w:val="45384064"/>
    <w:rsid w:val="45D109A0"/>
    <w:rsid w:val="45D43FEC"/>
    <w:rsid w:val="45DD4138"/>
    <w:rsid w:val="46081EE8"/>
    <w:rsid w:val="46085435"/>
    <w:rsid w:val="46607F75"/>
    <w:rsid w:val="467852BF"/>
    <w:rsid w:val="4679570F"/>
    <w:rsid w:val="467D3FE1"/>
    <w:rsid w:val="467F664E"/>
    <w:rsid w:val="46F216CA"/>
    <w:rsid w:val="473F171E"/>
    <w:rsid w:val="482E4AE5"/>
    <w:rsid w:val="490201AF"/>
    <w:rsid w:val="49033566"/>
    <w:rsid w:val="49470F79"/>
    <w:rsid w:val="494D2EF9"/>
    <w:rsid w:val="49667651"/>
    <w:rsid w:val="49AD34D2"/>
    <w:rsid w:val="49CB1BAA"/>
    <w:rsid w:val="49E9329C"/>
    <w:rsid w:val="4A1470AD"/>
    <w:rsid w:val="4A286FFC"/>
    <w:rsid w:val="4A6503E6"/>
    <w:rsid w:val="4B6422B6"/>
    <w:rsid w:val="4B84156E"/>
    <w:rsid w:val="4B9F0756"/>
    <w:rsid w:val="4BB52B12"/>
    <w:rsid w:val="4BC52D55"/>
    <w:rsid w:val="4C46376A"/>
    <w:rsid w:val="4CD40D75"/>
    <w:rsid w:val="4CED7344"/>
    <w:rsid w:val="4D64659D"/>
    <w:rsid w:val="4DD21759"/>
    <w:rsid w:val="4DDF3E76"/>
    <w:rsid w:val="4E847B38"/>
    <w:rsid w:val="4E9D1D67"/>
    <w:rsid w:val="4EBD41B7"/>
    <w:rsid w:val="4F25590B"/>
    <w:rsid w:val="4F5A1A06"/>
    <w:rsid w:val="4F5C03C2"/>
    <w:rsid w:val="4F863748"/>
    <w:rsid w:val="4FB27511"/>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FE034E"/>
    <w:rsid w:val="53595D14"/>
    <w:rsid w:val="53783207"/>
    <w:rsid w:val="538A7275"/>
    <w:rsid w:val="53A96AB8"/>
    <w:rsid w:val="53DF4ADC"/>
    <w:rsid w:val="54A1116F"/>
    <w:rsid w:val="54E2383E"/>
    <w:rsid w:val="552F123F"/>
    <w:rsid w:val="557E4063"/>
    <w:rsid w:val="559441A3"/>
    <w:rsid w:val="55A21A11"/>
    <w:rsid w:val="55D63DB0"/>
    <w:rsid w:val="55DA60C1"/>
    <w:rsid w:val="56013A0F"/>
    <w:rsid w:val="56064695"/>
    <w:rsid w:val="569021B1"/>
    <w:rsid w:val="569C26EA"/>
    <w:rsid w:val="56C500AD"/>
    <w:rsid w:val="56DF0F1C"/>
    <w:rsid w:val="571E1E91"/>
    <w:rsid w:val="573E65CE"/>
    <w:rsid w:val="57B36176"/>
    <w:rsid w:val="57C46E34"/>
    <w:rsid w:val="57CE5766"/>
    <w:rsid w:val="580B5F93"/>
    <w:rsid w:val="580E5A83"/>
    <w:rsid w:val="584E0D46"/>
    <w:rsid w:val="58546C75"/>
    <w:rsid w:val="58980765"/>
    <w:rsid w:val="58BF43CB"/>
    <w:rsid w:val="58C83E84"/>
    <w:rsid w:val="591E0F87"/>
    <w:rsid w:val="594D6137"/>
    <w:rsid w:val="59A85A64"/>
    <w:rsid w:val="5A195EAB"/>
    <w:rsid w:val="5A1A1C13"/>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D223FA"/>
    <w:rsid w:val="5CE42013"/>
    <w:rsid w:val="5D090507"/>
    <w:rsid w:val="5D5A09FC"/>
    <w:rsid w:val="5DC015CE"/>
    <w:rsid w:val="5DCC7F73"/>
    <w:rsid w:val="5F352A44"/>
    <w:rsid w:val="5F724D0A"/>
    <w:rsid w:val="5F751F44"/>
    <w:rsid w:val="5F8B5F22"/>
    <w:rsid w:val="5FAF36A8"/>
    <w:rsid w:val="5FC44A06"/>
    <w:rsid w:val="5FC66C44"/>
    <w:rsid w:val="60200102"/>
    <w:rsid w:val="60231682"/>
    <w:rsid w:val="605D42B2"/>
    <w:rsid w:val="605F0041"/>
    <w:rsid w:val="607A610C"/>
    <w:rsid w:val="60AF410C"/>
    <w:rsid w:val="611A0EA3"/>
    <w:rsid w:val="614B7400"/>
    <w:rsid w:val="618F2B23"/>
    <w:rsid w:val="61A05CD4"/>
    <w:rsid w:val="61A15272"/>
    <w:rsid w:val="61B31076"/>
    <w:rsid w:val="61BA4586"/>
    <w:rsid w:val="62025418"/>
    <w:rsid w:val="625473BB"/>
    <w:rsid w:val="62E9322C"/>
    <w:rsid w:val="6303702A"/>
    <w:rsid w:val="636649C5"/>
    <w:rsid w:val="63934879"/>
    <w:rsid w:val="63BE65AF"/>
    <w:rsid w:val="63FF2325"/>
    <w:rsid w:val="64F16511"/>
    <w:rsid w:val="65162992"/>
    <w:rsid w:val="65E71731"/>
    <w:rsid w:val="660105A7"/>
    <w:rsid w:val="662E64F4"/>
    <w:rsid w:val="662F525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BDD159D"/>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F0230C8"/>
    <w:rsid w:val="6F3F60CB"/>
    <w:rsid w:val="6F775864"/>
    <w:rsid w:val="6FB46AB9"/>
    <w:rsid w:val="6FDC0789"/>
    <w:rsid w:val="70294DB1"/>
    <w:rsid w:val="702E23C7"/>
    <w:rsid w:val="70352DB4"/>
    <w:rsid w:val="70455963"/>
    <w:rsid w:val="70EC45A5"/>
    <w:rsid w:val="715E111B"/>
    <w:rsid w:val="71685DAD"/>
    <w:rsid w:val="717006EC"/>
    <w:rsid w:val="71844269"/>
    <w:rsid w:val="71A8351C"/>
    <w:rsid w:val="71B21E12"/>
    <w:rsid w:val="71B2527A"/>
    <w:rsid w:val="71CD79BE"/>
    <w:rsid w:val="72595834"/>
    <w:rsid w:val="728704B4"/>
    <w:rsid w:val="72BB764F"/>
    <w:rsid w:val="72C7059F"/>
    <w:rsid w:val="72E5241C"/>
    <w:rsid w:val="72ED47BB"/>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2701"/>
    <w:rsid w:val="763444AF"/>
    <w:rsid w:val="76A258BD"/>
    <w:rsid w:val="770A7D79"/>
    <w:rsid w:val="775832D0"/>
    <w:rsid w:val="775B4C1A"/>
    <w:rsid w:val="77EB5041"/>
    <w:rsid w:val="7809377A"/>
    <w:rsid w:val="782A5538"/>
    <w:rsid w:val="786170B2"/>
    <w:rsid w:val="7866138E"/>
    <w:rsid w:val="788A0C9E"/>
    <w:rsid w:val="78EC6022"/>
    <w:rsid w:val="78F87297"/>
    <w:rsid w:val="79903B70"/>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DF71CE1"/>
    <w:rsid w:val="7E7828C7"/>
    <w:rsid w:val="7E7F64E4"/>
    <w:rsid w:val="7EC1639A"/>
    <w:rsid w:val="7F5717AD"/>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0"/>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4">
    <w:name w:val="heading 2"/>
    <w:basedOn w:val="1"/>
    <w:next w:val="1"/>
    <w:link w:val="81"/>
    <w:qFormat/>
    <w:uiPriority w:val="0"/>
    <w:pPr>
      <w:keepNext/>
      <w:keepLines/>
      <w:spacing w:before="120" w:after="120"/>
      <w:jc w:val="left"/>
      <w:outlineLvl w:val="1"/>
    </w:pPr>
    <w:rPr>
      <w:rFonts w:ascii="宋体" w:hAnsi="宋体"/>
      <w:b/>
      <w:szCs w:val="24"/>
    </w:rPr>
  </w:style>
  <w:style w:type="paragraph" w:styleId="5">
    <w:name w:val="heading 3"/>
    <w:basedOn w:val="1"/>
    <w:next w:val="6"/>
    <w:link w:val="82"/>
    <w:qFormat/>
    <w:uiPriority w:val="0"/>
    <w:pPr>
      <w:keepNext/>
      <w:keepLines/>
      <w:shd w:val="clear" w:color="auto" w:fill="FFFFFF"/>
      <w:wordWrap w:val="0"/>
      <w:spacing w:line="390" w:lineRule="atLeast"/>
      <w:outlineLvl w:val="2"/>
    </w:pPr>
    <w:rPr>
      <w:rFonts w:ascii="宋体" w:hAnsi="宋体"/>
      <w:b/>
      <w:szCs w:val="21"/>
    </w:rPr>
  </w:style>
  <w:style w:type="paragraph" w:styleId="7">
    <w:name w:val="heading 4"/>
    <w:basedOn w:val="1"/>
    <w:next w:val="1"/>
    <w:link w:val="84"/>
    <w:qFormat/>
    <w:uiPriority w:val="0"/>
    <w:pPr>
      <w:keepNext/>
      <w:keepLines/>
      <w:spacing w:before="120" w:after="120"/>
      <w:outlineLvl w:val="3"/>
    </w:pPr>
    <w:rPr>
      <w:rFonts w:ascii="Arial" w:hAnsi="Arial" w:eastAsia="黑体"/>
      <w:b/>
      <w:sz w:val="28"/>
    </w:rPr>
  </w:style>
  <w:style w:type="paragraph" w:styleId="8">
    <w:name w:val="heading 5"/>
    <w:basedOn w:val="1"/>
    <w:next w:val="6"/>
    <w:link w:val="85"/>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9">
    <w:name w:val="heading 6"/>
    <w:basedOn w:val="1"/>
    <w:next w:val="1"/>
    <w:link w:val="86"/>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87"/>
    <w:qFormat/>
    <w:uiPriority w:val="0"/>
    <w:pPr>
      <w:keepNext/>
      <w:keepLines/>
      <w:spacing w:before="240" w:after="64" w:line="320" w:lineRule="auto"/>
      <w:outlineLvl w:val="6"/>
    </w:pPr>
    <w:rPr>
      <w:b/>
      <w:bCs/>
      <w:sz w:val="24"/>
      <w:szCs w:val="24"/>
    </w:rPr>
  </w:style>
  <w:style w:type="paragraph" w:styleId="11">
    <w:name w:val="heading 8"/>
    <w:basedOn w:val="1"/>
    <w:next w:val="1"/>
    <w:link w:val="88"/>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89"/>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customStyle="1" w:styleId="2">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6">
    <w:name w:val="Normal Indent"/>
    <w:basedOn w:val="1"/>
    <w:link w:val="83"/>
    <w:qFormat/>
    <w:uiPriority w:val="0"/>
    <w:pPr>
      <w:ind w:firstLine="420"/>
    </w:pPr>
    <w:rPr>
      <w:kern w:val="0"/>
      <w:sz w:val="20"/>
    </w:r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caption"/>
    <w:basedOn w:val="1"/>
    <w:next w:val="1"/>
    <w:qFormat/>
    <w:uiPriority w:val="0"/>
    <w:rPr>
      <w:rFonts w:ascii="Cambria" w:hAnsi="Cambria" w:eastAsia="黑体"/>
      <w:sz w:val="20"/>
    </w:rPr>
  </w:style>
  <w:style w:type="paragraph" w:styleId="19">
    <w:name w:val="index 5"/>
    <w:basedOn w:val="1"/>
    <w:next w:val="1"/>
    <w:qFormat/>
    <w:uiPriority w:val="0"/>
    <w:pPr>
      <w:ind w:left="1680"/>
    </w:pPr>
  </w:style>
  <w:style w:type="paragraph" w:styleId="20">
    <w:name w:val="Document Map"/>
    <w:basedOn w:val="1"/>
    <w:link w:val="90"/>
    <w:qFormat/>
    <w:uiPriority w:val="0"/>
    <w:pPr>
      <w:shd w:val="clear" w:color="auto" w:fill="000080"/>
    </w:pPr>
  </w:style>
  <w:style w:type="paragraph" w:styleId="21">
    <w:name w:val="annotation text"/>
    <w:basedOn w:val="1"/>
    <w:link w:val="91"/>
    <w:qFormat/>
    <w:uiPriority w:val="0"/>
    <w:pPr>
      <w:jc w:val="left"/>
    </w:pPr>
  </w:style>
  <w:style w:type="paragraph" w:styleId="22">
    <w:name w:val="index 6"/>
    <w:basedOn w:val="1"/>
    <w:next w:val="1"/>
    <w:qFormat/>
    <w:uiPriority w:val="0"/>
    <w:pPr>
      <w:ind w:left="2100"/>
    </w:pPr>
  </w:style>
  <w:style w:type="paragraph" w:styleId="23">
    <w:name w:val="Salutation"/>
    <w:basedOn w:val="1"/>
    <w:next w:val="1"/>
    <w:link w:val="92"/>
    <w:qFormat/>
    <w:uiPriority w:val="0"/>
    <w:rPr>
      <w:rFonts w:ascii="仿宋_GB2312" w:eastAsia="仿宋_GB2312"/>
      <w:sz w:val="28"/>
    </w:rPr>
  </w:style>
  <w:style w:type="paragraph" w:styleId="24">
    <w:name w:val="Body Text 3"/>
    <w:basedOn w:val="1"/>
    <w:link w:val="93"/>
    <w:qFormat/>
    <w:uiPriority w:val="0"/>
    <w:rPr>
      <w:rFonts w:ascii="仿宋_GB2312" w:hAnsi="Arial" w:eastAsia="仿宋_GB2312"/>
      <w:sz w:val="32"/>
    </w:rPr>
  </w:style>
  <w:style w:type="paragraph" w:styleId="25">
    <w:name w:val="Body Text"/>
    <w:basedOn w:val="1"/>
    <w:next w:val="1"/>
    <w:link w:val="112"/>
    <w:qFormat/>
    <w:uiPriority w:val="0"/>
    <w:rPr>
      <w:rFonts w:ascii="楷体_GB2312" w:hAnsi="Arial" w:eastAsia="楷体_GB2312"/>
      <w:sz w:val="28"/>
    </w:rPr>
  </w:style>
  <w:style w:type="paragraph" w:styleId="26">
    <w:name w:val="Body Text Indent"/>
    <w:basedOn w:val="1"/>
    <w:next w:val="27"/>
    <w:link w:val="94"/>
    <w:qFormat/>
    <w:uiPriority w:val="0"/>
    <w:pPr>
      <w:ind w:firstLine="645"/>
    </w:pPr>
    <w:rPr>
      <w:rFonts w:ascii="楷体_GB2312" w:eastAsia="楷体_GB2312"/>
      <w:sz w:val="32"/>
    </w:rPr>
  </w:style>
  <w:style w:type="paragraph" w:styleId="27">
    <w:name w:val="envelope return"/>
    <w:basedOn w:val="1"/>
    <w:qFormat/>
    <w:uiPriority w:val="0"/>
    <w:rPr>
      <w:rFonts w:ascii="Arial" w:hAnsi="Arial"/>
      <w:szCs w:val="24"/>
    </w:rPr>
  </w:style>
  <w:style w:type="paragraph" w:styleId="28">
    <w:name w:val="Block Text"/>
    <w:basedOn w:val="1"/>
    <w:qFormat/>
    <w:uiPriority w:val="99"/>
    <w:pPr>
      <w:ind w:left="-216" w:leftChars="-104" w:right="2" w:rightChars="1" w:hanging="2"/>
      <w:jc w:val="center"/>
    </w:pPr>
    <w:rPr>
      <w:rFonts w:ascii="楷体_GB2312" w:eastAsia="楷体_GB2312"/>
      <w:sz w:val="24"/>
      <w:szCs w:val="24"/>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95"/>
    <w:qFormat/>
    <w:uiPriority w:val="0"/>
    <w:rPr>
      <w:rFonts w:ascii="宋体" w:hAnsi="Courier New"/>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6"/>
    <w:qFormat/>
    <w:uiPriority w:val="0"/>
    <w:pPr>
      <w:ind w:left="100" w:leftChars="2500"/>
    </w:pPr>
    <w:rPr>
      <w:sz w:val="28"/>
    </w:rPr>
  </w:style>
  <w:style w:type="paragraph" w:styleId="36">
    <w:name w:val="Body Text Indent 2"/>
    <w:basedOn w:val="1"/>
    <w:link w:val="97"/>
    <w:qFormat/>
    <w:uiPriority w:val="0"/>
    <w:pPr>
      <w:ind w:left="630" w:firstLine="645"/>
    </w:pPr>
    <w:rPr>
      <w:rFonts w:ascii="Arial" w:hAnsi="Arial" w:eastAsia="仿宋_GB2312"/>
      <w:sz w:val="32"/>
    </w:rPr>
  </w:style>
  <w:style w:type="paragraph" w:styleId="37">
    <w:name w:val="endnote text"/>
    <w:basedOn w:val="1"/>
    <w:link w:val="98"/>
    <w:qFormat/>
    <w:uiPriority w:val="0"/>
    <w:pPr>
      <w:snapToGrid w:val="0"/>
      <w:jc w:val="left"/>
    </w:pPr>
    <w:rPr>
      <w:kern w:val="0"/>
      <w:sz w:val="20"/>
      <w:szCs w:val="24"/>
    </w:rPr>
  </w:style>
  <w:style w:type="paragraph" w:styleId="38">
    <w:name w:val="Balloon Text"/>
    <w:basedOn w:val="1"/>
    <w:link w:val="99"/>
    <w:qFormat/>
    <w:uiPriority w:val="0"/>
    <w:rPr>
      <w:sz w:val="18"/>
      <w:szCs w:val="18"/>
    </w:rPr>
  </w:style>
  <w:style w:type="paragraph" w:styleId="39">
    <w:name w:val="footer"/>
    <w:basedOn w:val="1"/>
    <w:link w:val="100"/>
    <w:unhideWhenUsed/>
    <w:qFormat/>
    <w:uiPriority w:val="99"/>
    <w:pPr>
      <w:tabs>
        <w:tab w:val="center" w:pos="4153"/>
        <w:tab w:val="right" w:pos="8306"/>
      </w:tabs>
      <w:snapToGrid w:val="0"/>
      <w:jc w:val="left"/>
    </w:pPr>
    <w:rPr>
      <w:sz w:val="18"/>
      <w:szCs w:val="18"/>
    </w:rPr>
  </w:style>
  <w:style w:type="paragraph" w:styleId="40">
    <w:name w:val="header"/>
    <w:basedOn w:val="1"/>
    <w:link w:val="101"/>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2"/>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unhideWhenUsed/>
    <w:qFormat/>
    <w:uiPriority w:val="0"/>
  </w:style>
  <w:style w:type="paragraph" w:styleId="46">
    <w:name w:val="Subtitle"/>
    <w:basedOn w:val="1"/>
    <w:next w:val="1"/>
    <w:link w:val="103"/>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104"/>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5"/>
    <w:qFormat/>
    <w:uiPriority w:val="0"/>
    <w:pPr>
      <w:ind w:left="645" w:firstLine="645"/>
    </w:pPr>
    <w:rPr>
      <w:rFonts w:ascii="Arial" w:hAnsi="Arial" w:eastAsia="仿宋_GB2312"/>
      <w:color w:val="FFFF00"/>
      <w:sz w:val="32"/>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39"/>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6"/>
    <w:qFormat/>
    <w:uiPriority w:val="0"/>
    <w:pPr>
      <w:widowControl/>
      <w:jc w:val="center"/>
    </w:pPr>
    <w:rPr>
      <w:rFonts w:ascii="楷体_GB2312" w:eastAsia="楷体_GB2312"/>
      <w:sz w:val="28"/>
    </w:rPr>
  </w:style>
  <w:style w:type="paragraph" w:styleId="56">
    <w:name w:val="HTML Preformatted"/>
    <w:basedOn w:val="1"/>
    <w:link w:val="1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08"/>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21"/>
    <w:next w:val="21"/>
    <w:link w:val="109"/>
    <w:qFormat/>
    <w:uiPriority w:val="0"/>
    <w:rPr>
      <w:b/>
      <w:bCs/>
    </w:rPr>
  </w:style>
  <w:style w:type="paragraph" w:styleId="61">
    <w:name w:val="Body Text First Indent"/>
    <w:basedOn w:val="25"/>
    <w:link w:val="110"/>
    <w:qFormat/>
    <w:uiPriority w:val="0"/>
    <w:pPr>
      <w:spacing w:after="120"/>
      <w:ind w:firstLine="420" w:firstLineChars="100"/>
    </w:pPr>
    <w:rPr>
      <w:rFonts w:ascii="Times New Roman" w:hAnsi="Times New Roman" w:eastAsia="宋体"/>
      <w:sz w:val="21"/>
      <w:szCs w:val="24"/>
    </w:rPr>
  </w:style>
  <w:style w:type="paragraph" w:styleId="62">
    <w:name w:val="Body Text First Indent 2"/>
    <w:basedOn w:val="26"/>
    <w:next w:val="25"/>
    <w:link w:val="111"/>
    <w:qFormat/>
    <w:uiPriority w:val="0"/>
    <w:pPr>
      <w:spacing w:line="360" w:lineRule="auto"/>
      <w:ind w:firstLine="420" w:firstLineChars="200"/>
    </w:pPr>
    <w:rPr>
      <w:rFonts w:ascii="宋体" w:hAnsi="宋体"/>
      <w:sz w:val="20"/>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0"/>
    <w:rPr>
      <w:b/>
      <w:bCs/>
      <w:i/>
      <w:iCs/>
      <w:spacing w:val="10"/>
      <w:shd w:val="clear" w:color="auto" w:fill="auto"/>
    </w:rPr>
  </w:style>
  <w:style w:type="character" w:styleId="71">
    <w:name w:val="line number"/>
    <w:qFormat/>
    <w:uiPriority w:val="0"/>
  </w:style>
  <w:style w:type="character" w:styleId="72">
    <w:name w:val="HTML Typewriter"/>
    <w:qFormat/>
    <w:uiPriority w:val="0"/>
    <w:rPr>
      <w:rFonts w:ascii="宋体" w:hAnsi="宋体" w:eastAsia="宋体" w:cs="宋体"/>
      <w:sz w:val="24"/>
      <w:szCs w:val="24"/>
    </w:rPr>
  </w:style>
  <w:style w:type="character" w:styleId="73">
    <w:name w:val="Hyperlink"/>
    <w:qFormat/>
    <w:uiPriority w:val="99"/>
    <w:rPr>
      <w:color w:val="0000FF"/>
      <w:u w:val="single"/>
    </w:rPr>
  </w:style>
  <w:style w:type="character" w:styleId="74">
    <w:name w:val="HTML Code"/>
    <w:basedOn w:val="65"/>
    <w:semiHidden/>
    <w:unhideWhenUsed/>
    <w:qFormat/>
    <w:uiPriority w:val="99"/>
    <w:rPr>
      <w:rFonts w:ascii="Courier New" w:hAnsi="Courier New"/>
      <w:sz w:val="20"/>
    </w:rPr>
  </w:style>
  <w:style w:type="character" w:styleId="75">
    <w:name w:val="annotation reference"/>
    <w:qFormat/>
    <w:uiPriority w:val="0"/>
    <w:rPr>
      <w:sz w:val="21"/>
    </w:rPr>
  </w:style>
  <w:style w:type="character" w:styleId="76">
    <w:name w:val="footnote reference"/>
    <w:qFormat/>
    <w:uiPriority w:val="0"/>
    <w:rPr>
      <w:vertAlign w:val="superscript"/>
    </w:rPr>
  </w:style>
  <w:style w:type="character" w:styleId="77">
    <w:name w:val="HTML Sample"/>
    <w:qFormat/>
    <w:uiPriority w:val="0"/>
    <w:rPr>
      <w:rFonts w:ascii="Courier New" w:hAnsi="宋体" w:eastAsia="宋体" w:cs="Courier New"/>
    </w:rPr>
  </w:style>
  <w:style w:type="paragraph" w:styleId="78">
    <w:name w:val="List Paragraph"/>
    <w:basedOn w:val="1"/>
    <w:qFormat/>
    <w:uiPriority w:val="34"/>
    <w:pPr>
      <w:ind w:firstLine="420" w:firstLineChars="200"/>
    </w:pPr>
    <w:rPr>
      <w:szCs w:val="24"/>
    </w:rPr>
  </w:style>
  <w:style w:type="character" w:customStyle="1" w:styleId="79">
    <w:name w:val="正文文本 字符"/>
    <w:link w:val="25"/>
    <w:qFormat/>
    <w:uiPriority w:val="0"/>
    <w:rPr>
      <w:rFonts w:ascii="楷体_GB2312" w:hAnsi="Arial" w:eastAsia="楷体_GB2312" w:cs="Times New Roman"/>
      <w:sz w:val="28"/>
      <w:szCs w:val="20"/>
    </w:rPr>
  </w:style>
  <w:style w:type="character" w:customStyle="1" w:styleId="80">
    <w:name w:val="标题 1 字符"/>
    <w:link w:val="3"/>
    <w:qFormat/>
    <w:uiPriority w:val="0"/>
    <w:rPr>
      <w:rFonts w:ascii="黑体" w:hAnsi="Times New Roman" w:eastAsia="仿宋" w:cs="Times New Roman"/>
      <w:b/>
      <w:kern w:val="44"/>
      <w:sz w:val="24"/>
      <w:szCs w:val="28"/>
    </w:rPr>
  </w:style>
  <w:style w:type="character" w:customStyle="1" w:styleId="81">
    <w:name w:val="标题 2 字符"/>
    <w:link w:val="4"/>
    <w:qFormat/>
    <w:uiPriority w:val="0"/>
    <w:rPr>
      <w:rFonts w:ascii="宋体" w:hAnsi="宋体" w:eastAsia="宋体" w:cs="Times New Roman"/>
      <w:b/>
      <w:szCs w:val="24"/>
    </w:rPr>
  </w:style>
  <w:style w:type="character" w:customStyle="1" w:styleId="82">
    <w:name w:val="标题 3 字符"/>
    <w:link w:val="5"/>
    <w:qFormat/>
    <w:uiPriority w:val="0"/>
    <w:rPr>
      <w:rFonts w:ascii="宋体" w:hAnsi="宋体" w:eastAsia="宋体" w:cs="Times New Roman"/>
      <w:b/>
      <w:szCs w:val="21"/>
      <w:shd w:val="clear" w:color="auto" w:fill="FFFFFF"/>
    </w:rPr>
  </w:style>
  <w:style w:type="character" w:customStyle="1" w:styleId="83">
    <w:name w:val="正文缩进 字符"/>
    <w:link w:val="6"/>
    <w:qFormat/>
    <w:locked/>
    <w:uiPriority w:val="0"/>
    <w:rPr>
      <w:rFonts w:ascii="Times New Roman" w:hAnsi="Times New Roman" w:eastAsia="宋体" w:cs="Times New Roman"/>
      <w:szCs w:val="20"/>
    </w:rPr>
  </w:style>
  <w:style w:type="character" w:customStyle="1" w:styleId="84">
    <w:name w:val="标题 4 字符"/>
    <w:link w:val="7"/>
    <w:qFormat/>
    <w:uiPriority w:val="0"/>
    <w:rPr>
      <w:rFonts w:ascii="Arial" w:hAnsi="Arial" w:eastAsia="黑体" w:cs="Times New Roman"/>
      <w:b/>
      <w:sz w:val="28"/>
      <w:szCs w:val="20"/>
    </w:rPr>
  </w:style>
  <w:style w:type="character" w:customStyle="1" w:styleId="85">
    <w:name w:val="标题 5 字符"/>
    <w:link w:val="8"/>
    <w:qFormat/>
    <w:uiPriority w:val="0"/>
    <w:rPr>
      <w:rFonts w:ascii="黑体" w:hAnsi="Times New Roman" w:eastAsia="黑体" w:cs="Times New Roman"/>
      <w:b/>
      <w:color w:val="000000"/>
      <w:kern w:val="0"/>
      <w:sz w:val="28"/>
      <w:szCs w:val="20"/>
    </w:rPr>
  </w:style>
  <w:style w:type="character" w:customStyle="1" w:styleId="86">
    <w:name w:val="标题 6 字符"/>
    <w:link w:val="9"/>
    <w:qFormat/>
    <w:uiPriority w:val="0"/>
    <w:rPr>
      <w:rFonts w:ascii="Arial" w:hAnsi="Arial" w:eastAsia="黑体" w:cs="Times New Roman"/>
      <w:b/>
      <w:bCs/>
      <w:sz w:val="24"/>
      <w:szCs w:val="24"/>
    </w:rPr>
  </w:style>
  <w:style w:type="character" w:customStyle="1" w:styleId="87">
    <w:name w:val="标题 7 字符"/>
    <w:link w:val="10"/>
    <w:qFormat/>
    <w:uiPriority w:val="0"/>
    <w:rPr>
      <w:rFonts w:ascii="Times New Roman" w:hAnsi="Times New Roman" w:eastAsia="宋体" w:cs="Times New Roman"/>
      <w:b/>
      <w:bCs/>
      <w:sz w:val="24"/>
      <w:szCs w:val="24"/>
    </w:rPr>
  </w:style>
  <w:style w:type="character" w:customStyle="1" w:styleId="88">
    <w:name w:val="标题 8 字符"/>
    <w:link w:val="11"/>
    <w:qFormat/>
    <w:uiPriority w:val="0"/>
    <w:rPr>
      <w:rFonts w:ascii="Arial" w:hAnsi="Arial" w:eastAsia="黑体" w:cs="Times New Roman"/>
      <w:sz w:val="24"/>
      <w:szCs w:val="24"/>
    </w:rPr>
  </w:style>
  <w:style w:type="character" w:customStyle="1" w:styleId="89">
    <w:name w:val="标题 9 字符"/>
    <w:link w:val="12"/>
    <w:qFormat/>
    <w:uiPriority w:val="0"/>
    <w:rPr>
      <w:rFonts w:ascii="Arial" w:hAnsi="Arial" w:eastAsia="黑体" w:cs="Times New Roman"/>
      <w:szCs w:val="21"/>
    </w:rPr>
  </w:style>
  <w:style w:type="character" w:customStyle="1" w:styleId="90">
    <w:name w:val="文档结构图 字符"/>
    <w:link w:val="20"/>
    <w:qFormat/>
    <w:uiPriority w:val="0"/>
    <w:rPr>
      <w:rFonts w:ascii="Times New Roman" w:hAnsi="Times New Roman" w:eastAsia="宋体" w:cs="Times New Roman"/>
      <w:szCs w:val="20"/>
      <w:shd w:val="clear" w:color="auto" w:fill="000080"/>
    </w:rPr>
  </w:style>
  <w:style w:type="character" w:customStyle="1" w:styleId="91">
    <w:name w:val="批注文字 字符"/>
    <w:link w:val="21"/>
    <w:qFormat/>
    <w:uiPriority w:val="0"/>
    <w:rPr>
      <w:rFonts w:ascii="Times New Roman" w:hAnsi="Times New Roman" w:eastAsia="宋体" w:cs="Times New Roman"/>
      <w:szCs w:val="20"/>
    </w:rPr>
  </w:style>
  <w:style w:type="character" w:customStyle="1" w:styleId="92">
    <w:name w:val="称呼 字符"/>
    <w:link w:val="23"/>
    <w:qFormat/>
    <w:uiPriority w:val="0"/>
    <w:rPr>
      <w:rFonts w:ascii="仿宋_GB2312" w:hAnsi="Times New Roman" w:eastAsia="仿宋_GB2312" w:cs="Times New Roman"/>
      <w:sz w:val="28"/>
      <w:szCs w:val="20"/>
    </w:rPr>
  </w:style>
  <w:style w:type="character" w:customStyle="1" w:styleId="93">
    <w:name w:val="正文文本 3 字符"/>
    <w:link w:val="24"/>
    <w:qFormat/>
    <w:uiPriority w:val="0"/>
    <w:rPr>
      <w:rFonts w:ascii="仿宋_GB2312" w:hAnsi="Arial" w:eastAsia="仿宋_GB2312" w:cs="Times New Roman"/>
      <w:sz w:val="32"/>
      <w:szCs w:val="20"/>
    </w:rPr>
  </w:style>
  <w:style w:type="character" w:customStyle="1" w:styleId="94">
    <w:name w:val="正文文本缩进 字符"/>
    <w:link w:val="26"/>
    <w:qFormat/>
    <w:uiPriority w:val="0"/>
    <w:rPr>
      <w:rFonts w:ascii="楷体_GB2312" w:hAnsi="Times New Roman" w:eastAsia="楷体_GB2312" w:cs="Times New Roman"/>
      <w:sz w:val="32"/>
      <w:szCs w:val="20"/>
    </w:rPr>
  </w:style>
  <w:style w:type="character" w:customStyle="1" w:styleId="95">
    <w:name w:val="纯文本 字符"/>
    <w:link w:val="32"/>
    <w:qFormat/>
    <w:uiPriority w:val="0"/>
    <w:rPr>
      <w:rFonts w:ascii="宋体" w:hAnsi="Courier New" w:eastAsia="宋体" w:cs="Times New Roman"/>
      <w:szCs w:val="20"/>
    </w:rPr>
  </w:style>
  <w:style w:type="character" w:customStyle="1" w:styleId="96">
    <w:name w:val="日期 字符"/>
    <w:link w:val="35"/>
    <w:qFormat/>
    <w:uiPriority w:val="0"/>
    <w:rPr>
      <w:rFonts w:ascii="Times New Roman" w:hAnsi="Times New Roman" w:eastAsia="宋体" w:cs="Times New Roman"/>
      <w:sz w:val="28"/>
      <w:szCs w:val="20"/>
    </w:rPr>
  </w:style>
  <w:style w:type="character" w:customStyle="1" w:styleId="97">
    <w:name w:val="正文文本缩进 2 字符"/>
    <w:link w:val="36"/>
    <w:qFormat/>
    <w:uiPriority w:val="0"/>
    <w:rPr>
      <w:rFonts w:ascii="Arial" w:hAnsi="Arial" w:eastAsia="仿宋_GB2312" w:cs="Times New Roman"/>
      <w:sz w:val="32"/>
      <w:szCs w:val="20"/>
    </w:rPr>
  </w:style>
  <w:style w:type="character" w:customStyle="1" w:styleId="98">
    <w:name w:val="尾注文本 字符"/>
    <w:link w:val="37"/>
    <w:qFormat/>
    <w:uiPriority w:val="0"/>
    <w:rPr>
      <w:rFonts w:ascii="Times New Roman" w:hAnsi="Times New Roman" w:eastAsia="宋体" w:cs="Times New Roman"/>
      <w:kern w:val="0"/>
      <w:sz w:val="20"/>
      <w:szCs w:val="24"/>
    </w:rPr>
  </w:style>
  <w:style w:type="character" w:customStyle="1" w:styleId="99">
    <w:name w:val="批注框文本 字符"/>
    <w:link w:val="38"/>
    <w:qFormat/>
    <w:uiPriority w:val="0"/>
    <w:rPr>
      <w:rFonts w:ascii="Times New Roman" w:hAnsi="Times New Roman" w:eastAsia="宋体" w:cs="Times New Roman"/>
      <w:sz w:val="18"/>
      <w:szCs w:val="18"/>
    </w:rPr>
  </w:style>
  <w:style w:type="character" w:customStyle="1" w:styleId="100">
    <w:name w:val="页脚 字符"/>
    <w:link w:val="39"/>
    <w:qFormat/>
    <w:uiPriority w:val="0"/>
    <w:rPr>
      <w:sz w:val="18"/>
      <w:szCs w:val="18"/>
    </w:rPr>
  </w:style>
  <w:style w:type="character" w:customStyle="1" w:styleId="101">
    <w:name w:val="页眉 字符"/>
    <w:link w:val="40"/>
    <w:qFormat/>
    <w:uiPriority w:val="99"/>
    <w:rPr>
      <w:sz w:val="18"/>
      <w:szCs w:val="18"/>
    </w:rPr>
  </w:style>
  <w:style w:type="character" w:customStyle="1" w:styleId="102">
    <w:name w:val="签名 字符"/>
    <w:link w:val="41"/>
    <w:qFormat/>
    <w:uiPriority w:val="0"/>
    <w:rPr>
      <w:rFonts w:ascii="Times New Roman" w:hAnsi="Times New Roman" w:eastAsia="仿宋_GB2312" w:cs="Times New Roman"/>
      <w:kern w:val="0"/>
      <w:sz w:val="24"/>
      <w:szCs w:val="20"/>
    </w:rPr>
  </w:style>
  <w:style w:type="character" w:customStyle="1" w:styleId="103">
    <w:name w:val="副标题 字符"/>
    <w:link w:val="46"/>
    <w:qFormat/>
    <w:uiPriority w:val="0"/>
    <w:rPr>
      <w:rFonts w:ascii="Cambria" w:hAnsi="Cambria" w:eastAsia="宋体" w:cs="Times New Roman"/>
      <w:i/>
      <w:iCs/>
      <w:spacing w:val="13"/>
      <w:kern w:val="0"/>
      <w:sz w:val="24"/>
      <w:szCs w:val="24"/>
      <w:lang w:eastAsia="en-US" w:bidi="en-US"/>
    </w:rPr>
  </w:style>
  <w:style w:type="character" w:customStyle="1" w:styleId="104">
    <w:name w:val="脚注文本 字符"/>
    <w:link w:val="47"/>
    <w:qFormat/>
    <w:uiPriority w:val="0"/>
    <w:rPr>
      <w:rFonts w:ascii="Times New Roman" w:hAnsi="Times New Roman" w:eastAsia="宋体" w:cs="Times New Roman"/>
      <w:sz w:val="18"/>
      <w:szCs w:val="18"/>
    </w:rPr>
  </w:style>
  <w:style w:type="character" w:customStyle="1" w:styleId="105">
    <w:name w:val="正文文本缩进 3 字符"/>
    <w:link w:val="49"/>
    <w:qFormat/>
    <w:uiPriority w:val="0"/>
    <w:rPr>
      <w:rFonts w:ascii="Arial" w:hAnsi="Arial" w:eastAsia="仿宋_GB2312" w:cs="Times New Roman"/>
      <w:color w:val="FFFF00"/>
      <w:sz w:val="32"/>
      <w:szCs w:val="20"/>
    </w:rPr>
  </w:style>
  <w:style w:type="character" w:customStyle="1" w:styleId="106">
    <w:name w:val="正文文本 2 字符"/>
    <w:link w:val="55"/>
    <w:qFormat/>
    <w:uiPriority w:val="0"/>
    <w:rPr>
      <w:rFonts w:ascii="楷体_GB2312" w:hAnsi="Times New Roman" w:eastAsia="楷体_GB2312" w:cs="Times New Roman"/>
      <w:sz w:val="28"/>
      <w:szCs w:val="20"/>
    </w:rPr>
  </w:style>
  <w:style w:type="character" w:customStyle="1" w:styleId="107">
    <w:name w:val="HTML 预设格式 字符"/>
    <w:link w:val="56"/>
    <w:qFormat/>
    <w:uiPriority w:val="0"/>
    <w:rPr>
      <w:rFonts w:ascii="黑体" w:hAnsi="Courier New" w:eastAsia="黑体" w:cs="Courier New"/>
      <w:kern w:val="0"/>
      <w:sz w:val="20"/>
      <w:szCs w:val="20"/>
    </w:rPr>
  </w:style>
  <w:style w:type="character" w:customStyle="1" w:styleId="108">
    <w:name w:val="标题 字符"/>
    <w:link w:val="59"/>
    <w:qFormat/>
    <w:uiPriority w:val="0"/>
    <w:rPr>
      <w:rFonts w:ascii="Times New Roman" w:hAnsi="Times New Roman" w:eastAsia="黑体" w:cs="Times New Roman"/>
      <w:b/>
      <w:kern w:val="0"/>
      <w:sz w:val="28"/>
      <w:szCs w:val="20"/>
      <w:lang w:val="en-GB"/>
    </w:rPr>
  </w:style>
  <w:style w:type="character" w:customStyle="1" w:styleId="109">
    <w:name w:val="批注主题 字符"/>
    <w:link w:val="60"/>
    <w:qFormat/>
    <w:uiPriority w:val="0"/>
    <w:rPr>
      <w:rFonts w:ascii="Times New Roman" w:hAnsi="Times New Roman" w:eastAsia="宋体" w:cs="Times New Roman"/>
      <w:b/>
      <w:bCs/>
      <w:szCs w:val="20"/>
    </w:rPr>
  </w:style>
  <w:style w:type="character" w:customStyle="1" w:styleId="110">
    <w:name w:val="正文文本首行缩进 字符"/>
    <w:link w:val="61"/>
    <w:qFormat/>
    <w:uiPriority w:val="0"/>
    <w:rPr>
      <w:rFonts w:ascii="Times New Roman" w:hAnsi="Times New Roman" w:eastAsia="宋体" w:cs="Times New Roman"/>
      <w:sz w:val="28"/>
      <w:szCs w:val="24"/>
    </w:rPr>
  </w:style>
  <w:style w:type="character" w:customStyle="1" w:styleId="111">
    <w:name w:val="正文文本首行缩进 2 字符"/>
    <w:link w:val="62"/>
    <w:qFormat/>
    <w:uiPriority w:val="0"/>
    <w:rPr>
      <w:rFonts w:ascii="宋体" w:hAnsi="宋体" w:eastAsia="楷体_GB2312" w:cs="Times New Roman"/>
      <w:sz w:val="20"/>
      <w:szCs w:val="20"/>
    </w:rPr>
  </w:style>
  <w:style w:type="character" w:customStyle="1" w:styleId="112">
    <w:name w:val="正文文本 字符1"/>
    <w:link w:val="25"/>
    <w:qFormat/>
    <w:uiPriority w:val="0"/>
    <w:rPr>
      <w:rFonts w:hint="eastAsia" w:ascii="楷体_GB2312" w:hAnsi="Arial" w:eastAsia="楷体_GB2312" w:cs="楷体_GB2312"/>
      <w:kern w:val="2"/>
      <w:sz w:val="28"/>
    </w:rPr>
  </w:style>
  <w:style w:type="paragraph" w:customStyle="1" w:styleId="113">
    <w:name w:val="Default"/>
    <w:next w:val="6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4">
    <w:name w:val="索引 4111"/>
    <w:basedOn w:val="1"/>
    <w:next w:val="1"/>
    <w:qFormat/>
    <w:uiPriority w:val="0"/>
    <w:pPr>
      <w:ind w:left="600"/>
    </w:pPr>
    <w:rPr>
      <w:szCs w:val="24"/>
    </w:rPr>
  </w:style>
  <w:style w:type="paragraph" w:customStyle="1" w:styleId="115">
    <w:name w:val="首行缩进"/>
    <w:basedOn w:val="1"/>
    <w:qFormat/>
    <w:uiPriority w:val="0"/>
    <w:pPr>
      <w:spacing w:line="360" w:lineRule="auto"/>
      <w:ind w:firstLine="480" w:firstLineChars="200"/>
      <w:jc w:val="left"/>
    </w:pPr>
    <w:rPr>
      <w:rFonts w:ascii="宋体" w:hAnsi="宋体"/>
      <w:sz w:val="24"/>
      <w:szCs w:val="24"/>
    </w:rPr>
  </w:style>
  <w:style w:type="character" w:customStyle="1" w:styleId="116">
    <w:name w:val="小四 段落 宋体 Char Char Char Char1"/>
    <w:qFormat/>
    <w:uiPriority w:val="0"/>
    <w:rPr>
      <w:rFonts w:eastAsia="宋体"/>
      <w:kern w:val="2"/>
      <w:sz w:val="24"/>
      <w:szCs w:val="24"/>
      <w:lang w:val="en-US" w:eastAsia="zh-CN" w:bidi="ar-SA"/>
    </w:rPr>
  </w:style>
  <w:style w:type="character" w:customStyle="1" w:styleId="117">
    <w:name w:val="111111 Char"/>
    <w:link w:val="118"/>
    <w:qFormat/>
    <w:uiPriority w:val="0"/>
    <w:rPr>
      <w:rFonts w:ascii="宋体" w:hAnsi="宋体" w:eastAsia="黑体" w:cs="宋体"/>
      <w:b/>
      <w:bCs/>
      <w:szCs w:val="21"/>
    </w:rPr>
  </w:style>
  <w:style w:type="paragraph" w:customStyle="1" w:styleId="118">
    <w:name w:val="111111"/>
    <w:basedOn w:val="1"/>
    <w:link w:val="117"/>
    <w:qFormat/>
    <w:uiPriority w:val="0"/>
    <w:pPr>
      <w:spacing w:before="120" w:after="120"/>
      <w:jc w:val="center"/>
    </w:pPr>
    <w:rPr>
      <w:rFonts w:ascii="宋体" w:hAnsi="宋体" w:eastAsia="黑体"/>
      <w:b/>
      <w:bCs/>
      <w:kern w:val="0"/>
      <w:sz w:val="20"/>
      <w:szCs w:val="21"/>
    </w:rPr>
  </w:style>
  <w:style w:type="character" w:customStyle="1" w:styleId="1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20">
    <w:name w:val="Char Char20"/>
    <w:qFormat/>
    <w:uiPriority w:val="0"/>
    <w:rPr>
      <w:rFonts w:ascii="Arial" w:hAnsi="Arial" w:eastAsia="黑体"/>
      <w:kern w:val="2"/>
      <w:sz w:val="21"/>
      <w:szCs w:val="21"/>
    </w:rPr>
  </w:style>
  <w:style w:type="character" w:customStyle="1" w:styleId="121">
    <w:name w:val="style13"/>
    <w:qFormat/>
    <w:uiPriority w:val="0"/>
    <w:rPr>
      <w:sz w:val="18"/>
      <w:szCs w:val="18"/>
    </w:rPr>
  </w:style>
  <w:style w:type="character" w:customStyle="1" w:styleId="122">
    <w:name w:val="华宇段落1 Char Char Char"/>
    <w:qFormat/>
    <w:uiPriority w:val="0"/>
    <w:rPr>
      <w:rFonts w:eastAsia="宋体"/>
      <w:bCs/>
      <w:kern w:val="2"/>
      <w:sz w:val="24"/>
      <w:szCs w:val="24"/>
      <w:lang w:val="en-US" w:eastAsia="zh-CN" w:bidi="ar-SA"/>
    </w:rPr>
  </w:style>
  <w:style w:type="character" w:customStyle="1" w:styleId="123">
    <w:name w:val="2nd level Char"/>
    <w:qFormat/>
    <w:uiPriority w:val="0"/>
    <w:rPr>
      <w:rFonts w:ascii="Arial" w:hAnsi="Arial" w:eastAsia="黑体"/>
      <w:b/>
      <w:bCs/>
      <w:kern w:val="2"/>
      <w:sz w:val="32"/>
      <w:szCs w:val="32"/>
      <w:lang w:val="en-US" w:eastAsia="zh-CN" w:bidi="ar-SA"/>
    </w:rPr>
  </w:style>
  <w:style w:type="character" w:customStyle="1" w:styleId="124">
    <w:name w:val="Char Char21"/>
    <w:qFormat/>
    <w:uiPriority w:val="0"/>
    <w:rPr>
      <w:rFonts w:ascii="Arial" w:hAnsi="Arial" w:eastAsia="黑体"/>
      <w:kern w:val="2"/>
      <w:sz w:val="24"/>
      <w:szCs w:val="24"/>
    </w:rPr>
  </w:style>
  <w:style w:type="character" w:customStyle="1" w:styleId="125">
    <w:name w:val="3zw"/>
    <w:qFormat/>
    <w:uiPriority w:val="0"/>
  </w:style>
  <w:style w:type="character" w:customStyle="1" w:styleId="126">
    <w:name w:val="Char Char17"/>
    <w:qFormat/>
    <w:uiPriority w:val="0"/>
    <w:rPr>
      <w:rFonts w:ascii="宋体" w:hAnsi="Courier New"/>
      <w:kern w:val="2"/>
      <w:sz w:val="21"/>
      <w:szCs w:val="21"/>
    </w:rPr>
  </w:style>
  <w:style w:type="character" w:customStyle="1" w:styleId="127">
    <w:name w:val="华宇段落1 Char Char"/>
    <w:qFormat/>
    <w:uiPriority w:val="0"/>
    <w:rPr>
      <w:rFonts w:eastAsia="宋体"/>
      <w:bCs/>
      <w:kern w:val="2"/>
      <w:sz w:val="24"/>
      <w:szCs w:val="24"/>
      <w:lang w:val="en-US" w:eastAsia="zh-CN" w:bidi="ar-SA"/>
    </w:rPr>
  </w:style>
  <w:style w:type="character" w:customStyle="1" w:styleId="128">
    <w:name w:val="apple-converted-space"/>
    <w:qFormat/>
    <w:uiPriority w:val="0"/>
  </w:style>
  <w:style w:type="character" w:customStyle="1" w:styleId="129">
    <w:name w:val="title_emph1"/>
    <w:qFormat/>
    <w:uiPriority w:val="0"/>
    <w:rPr>
      <w:rFonts w:ascii="Arial" w:cs="Arial"/>
      <w:b/>
      <w:bCs/>
      <w:sz w:val="18"/>
      <w:szCs w:val="18"/>
    </w:rPr>
  </w:style>
  <w:style w:type="character" w:customStyle="1" w:styleId="130">
    <w:name w:val="style131"/>
    <w:qFormat/>
    <w:uiPriority w:val="0"/>
    <w:rPr>
      <w:rFonts w:cs="Times New Roman"/>
      <w:sz w:val="18"/>
      <w:szCs w:val="18"/>
    </w:rPr>
  </w:style>
  <w:style w:type="character" w:customStyle="1" w:styleId="131">
    <w:name w:val="小四 段落 宋体 Char Char Char Char Char Char"/>
    <w:qFormat/>
    <w:uiPriority w:val="0"/>
    <w:rPr>
      <w:rFonts w:eastAsia="宋体"/>
      <w:kern w:val="2"/>
      <w:sz w:val="24"/>
      <w:szCs w:val="24"/>
      <w:lang w:val="en-US" w:eastAsia="zh-CN" w:bidi="ar-SA"/>
    </w:rPr>
  </w:style>
  <w:style w:type="character" w:customStyle="1" w:styleId="132">
    <w:name w:val="标题 3 Char"/>
    <w:qFormat/>
    <w:uiPriority w:val="0"/>
    <w:rPr>
      <w:rFonts w:ascii="宋体" w:hAnsi="宋体" w:eastAsia="宋体"/>
      <w:b/>
      <w:bCs/>
      <w:kern w:val="2"/>
      <w:sz w:val="24"/>
      <w:szCs w:val="32"/>
      <w:lang w:val="en-US" w:eastAsia="zh-CN" w:bidi="ar-SA"/>
    </w:rPr>
  </w:style>
  <w:style w:type="character" w:customStyle="1" w:styleId="133">
    <w:name w:val="表格抬头 Char"/>
    <w:link w:val="134"/>
    <w:qFormat/>
    <w:locked/>
    <w:uiPriority w:val="0"/>
    <w:rPr>
      <w:rFonts w:ascii="黑体" w:eastAsia="黑体"/>
      <w:b/>
    </w:rPr>
  </w:style>
  <w:style w:type="paragraph" w:customStyle="1" w:styleId="134">
    <w:name w:val="表格抬头"/>
    <w:basedOn w:val="1"/>
    <w:link w:val="133"/>
    <w:qFormat/>
    <w:uiPriority w:val="0"/>
    <w:pPr>
      <w:jc w:val="center"/>
    </w:pPr>
    <w:rPr>
      <w:rFonts w:ascii="黑体" w:eastAsia="黑体"/>
      <w:b/>
      <w:kern w:val="0"/>
      <w:sz w:val="20"/>
    </w:rPr>
  </w:style>
  <w:style w:type="character" w:customStyle="1" w:styleId="135">
    <w:name w:val="正文缩进 Char1"/>
    <w:link w:val="136"/>
    <w:qFormat/>
    <w:uiPriority w:val="0"/>
    <w:rPr>
      <w:rFonts w:eastAsia="宋体"/>
    </w:rPr>
  </w:style>
  <w:style w:type="paragraph" w:customStyle="1" w:styleId="136">
    <w:name w:val="正文缩进1"/>
    <w:basedOn w:val="1"/>
    <w:link w:val="135"/>
    <w:qFormat/>
    <w:uiPriority w:val="0"/>
    <w:pPr>
      <w:ind w:firstLine="420"/>
    </w:pPr>
    <w:rPr>
      <w:kern w:val="0"/>
      <w:sz w:val="20"/>
    </w:rPr>
  </w:style>
  <w:style w:type="character" w:customStyle="1" w:styleId="137">
    <w:name w:val="样式 首行缩进:  2 字符 Char"/>
    <w:qFormat/>
    <w:uiPriority w:val="0"/>
    <w:rPr>
      <w:rFonts w:eastAsia="宋体" w:cs="宋体"/>
      <w:kern w:val="2"/>
      <w:sz w:val="24"/>
      <w:lang w:val="en-US" w:eastAsia="zh-CN" w:bidi="ar-SA"/>
    </w:rPr>
  </w:style>
  <w:style w:type="character" w:customStyle="1" w:styleId="138">
    <w:name w:val="明显参考1"/>
    <w:qFormat/>
    <w:uiPriority w:val="0"/>
    <w:rPr>
      <w:smallCaps/>
      <w:spacing w:val="5"/>
      <w:u w:val="single"/>
    </w:rPr>
  </w:style>
  <w:style w:type="character" w:customStyle="1" w:styleId="139">
    <w:name w:val="无间隔 字符"/>
    <w:link w:val="140"/>
    <w:qFormat/>
    <w:uiPriority w:val="0"/>
    <w:rPr>
      <w:rFonts w:ascii="Calibri" w:hAnsi="Calibri" w:eastAsia="微软雅黑"/>
      <w:kern w:val="2"/>
      <w:sz w:val="24"/>
      <w:szCs w:val="22"/>
      <w:lang w:val="en-US" w:eastAsia="zh-CN" w:bidi="ar-SA"/>
    </w:rPr>
  </w:style>
  <w:style w:type="paragraph" w:styleId="140">
    <w:name w:val="No Spacing"/>
    <w:link w:val="139"/>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1">
    <w:name w:val="纯文本 Char Char Char1"/>
    <w:qFormat/>
    <w:uiPriority w:val="0"/>
    <w:rPr>
      <w:rFonts w:ascii="宋体" w:hAnsi="Courier New" w:eastAsia="宋体"/>
      <w:kern w:val="2"/>
      <w:sz w:val="21"/>
      <w:szCs w:val="21"/>
      <w:lang w:val="en-US" w:eastAsia="zh-CN" w:bidi="ar-SA"/>
    </w:rPr>
  </w:style>
  <w:style w:type="character" w:customStyle="1" w:styleId="142">
    <w:name w:val="样式 宋体 小四"/>
    <w:qFormat/>
    <w:uiPriority w:val="0"/>
    <w:rPr>
      <w:rFonts w:ascii="宋体" w:hAnsi="宋体"/>
      <w:sz w:val="24"/>
    </w:rPr>
  </w:style>
  <w:style w:type="character" w:customStyle="1" w:styleId="143">
    <w:name w:val="listbenefit"/>
    <w:qFormat/>
    <w:uiPriority w:val="0"/>
  </w:style>
  <w:style w:type="character" w:customStyle="1" w:styleId="144">
    <w:name w:val="Char Char26"/>
    <w:qFormat/>
    <w:uiPriority w:val="0"/>
    <w:rPr>
      <w:b/>
      <w:bCs/>
      <w:kern w:val="2"/>
      <w:sz w:val="32"/>
      <w:szCs w:val="32"/>
    </w:rPr>
  </w:style>
  <w:style w:type="character" w:customStyle="1" w:styleId="145">
    <w:name w:val="Char Char2"/>
    <w:qFormat/>
    <w:uiPriority w:val="0"/>
    <w:rPr>
      <w:rFonts w:ascii="宋体" w:hAnsi="Courier New" w:eastAsia="宋体"/>
      <w:kern w:val="2"/>
      <w:sz w:val="21"/>
      <w:szCs w:val="21"/>
      <w:lang w:val="en-US" w:eastAsia="zh-CN" w:bidi="ar-SA"/>
    </w:rPr>
  </w:style>
  <w:style w:type="character" w:customStyle="1" w:styleId="146">
    <w:name w:val="书籍标题1"/>
    <w:qFormat/>
    <w:uiPriority w:val="0"/>
    <w:rPr>
      <w:i/>
      <w:iCs/>
      <w:smallCaps/>
      <w:spacing w:val="5"/>
    </w:rPr>
  </w:style>
  <w:style w:type="character" w:customStyle="1" w:styleId="147">
    <w:name w:val="明显引用 字符"/>
    <w:link w:val="148"/>
    <w:qFormat/>
    <w:uiPriority w:val="0"/>
    <w:rPr>
      <w:rFonts w:ascii="Calibri" w:hAnsi="Calibri" w:eastAsia="宋体"/>
      <w:b/>
      <w:bCs/>
      <w:i/>
      <w:iCs/>
      <w:sz w:val="22"/>
      <w:lang w:eastAsia="en-US" w:bidi="en-US"/>
    </w:rPr>
  </w:style>
  <w:style w:type="paragraph" w:styleId="148">
    <w:name w:val="Intense Quote"/>
    <w:basedOn w:val="1"/>
    <w:next w:val="1"/>
    <w:link w:val="147"/>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9">
    <w:name w:val="明显引用 字符1"/>
    <w:qFormat/>
    <w:uiPriority w:val="99"/>
    <w:rPr>
      <w:rFonts w:ascii="Times New Roman" w:hAnsi="Times New Roman" w:eastAsia="宋体" w:cs="Times New Roman"/>
      <w:i/>
      <w:iCs/>
      <w:color w:val="4F81BD"/>
      <w:szCs w:val="20"/>
    </w:rPr>
  </w:style>
  <w:style w:type="character" w:customStyle="1" w:styleId="150">
    <w:name w:val="Char Char23"/>
    <w:qFormat/>
    <w:uiPriority w:val="0"/>
    <w:rPr>
      <w:rFonts w:ascii="Arial" w:hAnsi="Arial" w:eastAsia="黑体"/>
      <w:b/>
      <w:bCs/>
      <w:kern w:val="2"/>
      <w:sz w:val="24"/>
      <w:szCs w:val="24"/>
    </w:rPr>
  </w:style>
  <w:style w:type="character" w:customStyle="1" w:styleId="151">
    <w:name w:val="normalfont1"/>
    <w:qFormat/>
    <w:uiPriority w:val="0"/>
    <w:rPr>
      <w:rFonts w:hint="default" w:ascii="ˎ̥" w:hAnsi="ˎ̥"/>
      <w:sz w:val="18"/>
      <w:szCs w:val="18"/>
      <w:u w:val="none"/>
    </w:rPr>
  </w:style>
  <w:style w:type="character" w:customStyle="1" w:styleId="152">
    <w:name w:val="subtitle1"/>
    <w:qFormat/>
    <w:uiPriority w:val="0"/>
    <w:rPr>
      <w:rFonts w:hint="default" w:ascii="Georgia" w:hAnsi="Georgia"/>
      <w:b/>
      <w:bCs/>
      <w:color w:val="666666"/>
      <w:sz w:val="18"/>
      <w:szCs w:val="18"/>
    </w:rPr>
  </w:style>
  <w:style w:type="character" w:customStyle="1" w:styleId="153">
    <w:name w:val="point_normal1"/>
    <w:qFormat/>
    <w:uiPriority w:val="0"/>
    <w:rPr>
      <w:rFonts w:hint="default" w:ascii="Arial" w:hAnsi="Arial" w:cs="Arial"/>
      <w:sz w:val="18"/>
      <w:szCs w:val="18"/>
    </w:rPr>
  </w:style>
  <w:style w:type="character" w:customStyle="1" w:styleId="154">
    <w:name w:val="纯文本 Char Char"/>
    <w:qFormat/>
    <w:uiPriority w:val="0"/>
    <w:rPr>
      <w:rFonts w:ascii="宋体" w:hAnsi="Courier New" w:eastAsia="宋体"/>
      <w:kern w:val="2"/>
      <w:sz w:val="21"/>
      <w:szCs w:val="21"/>
      <w:lang w:val="en-US" w:eastAsia="zh-CN" w:bidi="ar-SA"/>
    </w:rPr>
  </w:style>
  <w:style w:type="character" w:customStyle="1" w:styleId="155">
    <w:name w:val="不明显参考1"/>
    <w:qFormat/>
    <w:uiPriority w:val="0"/>
    <w:rPr>
      <w:smallCaps/>
    </w:rPr>
  </w:style>
  <w:style w:type="character" w:customStyle="1" w:styleId="156">
    <w:name w:val="Char Char28"/>
    <w:qFormat/>
    <w:uiPriority w:val="0"/>
    <w:rPr>
      <w:rFonts w:ascii="Arial" w:hAnsi="Arial" w:eastAsia="黑体" w:cs="Arial"/>
      <w:b/>
      <w:bCs/>
      <w:sz w:val="32"/>
      <w:szCs w:val="32"/>
    </w:rPr>
  </w:style>
  <w:style w:type="character" w:customStyle="1" w:styleId="157">
    <w:name w:val="普通文字1 Char"/>
    <w:qFormat/>
    <w:uiPriority w:val="0"/>
    <w:rPr>
      <w:rFonts w:ascii="宋体" w:eastAsia="宋体"/>
      <w:kern w:val="2"/>
      <w:sz w:val="21"/>
      <w:szCs w:val="21"/>
      <w:lang w:val="en-US" w:eastAsia="zh-CN" w:bidi="ar-SA"/>
    </w:rPr>
  </w:style>
  <w:style w:type="character" w:customStyle="1" w:styleId="158">
    <w:name w:val="特点 Char1"/>
    <w:qFormat/>
    <w:uiPriority w:val="0"/>
    <w:rPr>
      <w:rFonts w:eastAsia="宋体"/>
      <w:kern w:val="2"/>
      <w:sz w:val="21"/>
      <w:lang w:val="en-US" w:eastAsia="zh-CN" w:bidi="ar-SA"/>
    </w:rPr>
  </w:style>
  <w:style w:type="character" w:customStyle="1" w:styleId="159">
    <w:name w:val="标题 Char1"/>
    <w:qFormat/>
    <w:uiPriority w:val="0"/>
    <w:rPr>
      <w:rFonts w:ascii="Cambria" w:eastAsia="宋体" w:cs="Times New Roman"/>
      <w:b/>
      <w:bCs/>
      <w:sz w:val="32"/>
      <w:szCs w:val="32"/>
    </w:rPr>
  </w:style>
  <w:style w:type="character" w:customStyle="1" w:styleId="160">
    <w:name w:val="小四 段落 宋体 Char Char Char1"/>
    <w:qFormat/>
    <w:uiPriority w:val="0"/>
    <w:rPr>
      <w:rFonts w:ascii="宋体" w:hAnsi="宋体" w:eastAsia="宋体"/>
      <w:kern w:val="2"/>
      <w:sz w:val="24"/>
      <w:szCs w:val="24"/>
      <w:lang w:val="en-US" w:eastAsia="zh-CN" w:bidi="ar-SA"/>
    </w:rPr>
  </w:style>
  <w:style w:type="character" w:customStyle="1" w:styleId="161">
    <w:name w:val="不明显强调1"/>
    <w:qFormat/>
    <w:uiPriority w:val="0"/>
    <w:rPr>
      <w:i/>
      <w:iCs/>
    </w:rPr>
  </w:style>
  <w:style w:type="character" w:customStyle="1" w:styleId="162">
    <w:name w:val="样式 首行缩进:  2 字符 Char Char"/>
    <w:link w:val="163"/>
    <w:qFormat/>
    <w:uiPriority w:val="0"/>
    <w:rPr>
      <w:rFonts w:eastAsia="宋体" w:cs="宋体"/>
      <w:sz w:val="24"/>
    </w:rPr>
  </w:style>
  <w:style w:type="paragraph" w:customStyle="1" w:styleId="163">
    <w:name w:val="样式 首行缩进:  2 字符"/>
    <w:basedOn w:val="1"/>
    <w:link w:val="162"/>
    <w:qFormat/>
    <w:uiPriority w:val="0"/>
    <w:pPr>
      <w:spacing w:line="360" w:lineRule="auto"/>
      <w:ind w:firstLine="480" w:firstLineChars="200"/>
    </w:pPr>
    <w:rPr>
      <w:kern w:val="0"/>
      <w:sz w:val="24"/>
    </w:rPr>
  </w:style>
  <w:style w:type="character" w:customStyle="1" w:styleId="164">
    <w:name w:val="font01"/>
    <w:qFormat/>
    <w:uiPriority w:val="0"/>
    <w:rPr>
      <w:rFonts w:hint="eastAsia" w:ascii="宋体" w:hAnsi="宋体" w:eastAsia="宋体" w:cs="宋体"/>
      <w:color w:val="000000"/>
      <w:sz w:val="28"/>
      <w:szCs w:val="28"/>
      <w:u w:val="none"/>
    </w:rPr>
  </w:style>
  <w:style w:type="character" w:customStyle="1" w:styleId="165">
    <w:name w:val="Char Char27"/>
    <w:qFormat/>
    <w:uiPriority w:val="0"/>
    <w:rPr>
      <w:b/>
      <w:bCs/>
      <w:kern w:val="44"/>
      <w:sz w:val="44"/>
      <w:szCs w:val="44"/>
    </w:rPr>
  </w:style>
  <w:style w:type="character" w:customStyle="1" w:styleId="166">
    <w:name w:val="Char Char25"/>
    <w:qFormat/>
    <w:uiPriority w:val="0"/>
    <w:rPr>
      <w:rFonts w:ascii="Arial" w:hAnsi="Arial" w:eastAsia="黑体"/>
      <w:b/>
      <w:kern w:val="2"/>
      <w:sz w:val="28"/>
    </w:rPr>
  </w:style>
  <w:style w:type="character" w:customStyle="1" w:styleId="167">
    <w:name w:val="标题 3 Char Char"/>
    <w:qFormat/>
    <w:uiPriority w:val="0"/>
    <w:rPr>
      <w:rFonts w:eastAsia="仿宋_GB2312"/>
      <w:b/>
      <w:bCs/>
      <w:kern w:val="2"/>
      <w:sz w:val="28"/>
      <w:szCs w:val="32"/>
      <w:lang w:val="en-US" w:eastAsia="zh-CN" w:bidi="ar-SA"/>
    </w:rPr>
  </w:style>
  <w:style w:type="character" w:customStyle="1" w:styleId="168">
    <w:name w:val="样式 非加粗"/>
    <w:qFormat/>
    <w:uiPriority w:val="0"/>
    <w:rPr>
      <w:rFonts w:eastAsia="宋体"/>
      <w:sz w:val="28"/>
    </w:rPr>
  </w:style>
  <w:style w:type="character" w:customStyle="1" w:styleId="169">
    <w:name w:val="A2"/>
    <w:qFormat/>
    <w:uiPriority w:val="0"/>
    <w:rPr>
      <w:rFonts w:cs="Helvetica"/>
      <w:color w:val="000000"/>
      <w:sz w:val="18"/>
      <w:szCs w:val="18"/>
    </w:rPr>
  </w:style>
  <w:style w:type="character" w:customStyle="1" w:styleId="170">
    <w:name w:val="标准文本 Char"/>
    <w:qFormat/>
    <w:uiPriority w:val="0"/>
    <w:rPr>
      <w:rFonts w:eastAsia="宋体" w:cs="宋体"/>
      <w:kern w:val="2"/>
      <w:sz w:val="24"/>
      <w:szCs w:val="24"/>
      <w:lang w:val="en-US" w:eastAsia="zh-CN" w:bidi="ar-SA"/>
    </w:rPr>
  </w:style>
  <w:style w:type="character" w:customStyle="1" w:styleId="171">
    <w:name w:val="concon"/>
    <w:qFormat/>
    <w:uiPriority w:val="0"/>
  </w:style>
  <w:style w:type="character" w:customStyle="1" w:styleId="172">
    <w:name w:val="t1"/>
    <w:qFormat/>
    <w:uiPriority w:val="0"/>
  </w:style>
  <w:style w:type="character" w:customStyle="1" w:styleId="173">
    <w:name w:val="标准小四 Char Char"/>
    <w:qFormat/>
    <w:uiPriority w:val="0"/>
    <w:rPr>
      <w:rFonts w:ascii="Arial" w:hAnsi="Arial" w:eastAsia="宋体"/>
      <w:kern w:val="2"/>
      <w:sz w:val="24"/>
      <w:szCs w:val="21"/>
      <w:lang w:val="en-US" w:eastAsia="zh-CN" w:bidi="ar-SA"/>
    </w:rPr>
  </w:style>
  <w:style w:type="character" w:customStyle="1" w:styleId="174">
    <w:name w:val="明显强调1"/>
    <w:qFormat/>
    <w:uiPriority w:val="0"/>
    <w:rPr>
      <w:b/>
      <w:bCs/>
    </w:rPr>
  </w:style>
  <w:style w:type="character" w:customStyle="1" w:styleId="175">
    <w:name w:val="引用 字符"/>
    <w:link w:val="176"/>
    <w:qFormat/>
    <w:uiPriority w:val="0"/>
    <w:rPr>
      <w:rFonts w:ascii="Calibri" w:hAnsi="Calibri" w:eastAsia="宋体"/>
      <w:i/>
      <w:iCs/>
      <w:sz w:val="22"/>
      <w:lang w:eastAsia="en-US" w:bidi="en-US"/>
    </w:rPr>
  </w:style>
  <w:style w:type="paragraph" w:styleId="176">
    <w:name w:val="Quote"/>
    <w:basedOn w:val="1"/>
    <w:next w:val="1"/>
    <w:link w:val="175"/>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7">
    <w:name w:val="引用 字符1"/>
    <w:qFormat/>
    <w:uiPriority w:val="99"/>
    <w:rPr>
      <w:rFonts w:ascii="Times New Roman" w:hAnsi="Times New Roman" w:eastAsia="宋体" w:cs="Times New Roman"/>
      <w:i/>
      <w:iCs/>
      <w:color w:val="404040"/>
      <w:szCs w:val="20"/>
    </w:rPr>
  </w:style>
  <w:style w:type="character" w:customStyle="1" w:styleId="178">
    <w:name w:val="h Char Char"/>
    <w:qFormat/>
    <w:uiPriority w:val="0"/>
    <w:rPr>
      <w:rFonts w:eastAsia="宋体"/>
      <w:kern w:val="2"/>
      <w:sz w:val="18"/>
      <w:szCs w:val="18"/>
      <w:lang w:val="en-US" w:eastAsia="zh-CN" w:bidi="ar-SA"/>
    </w:rPr>
  </w:style>
  <w:style w:type="character" w:customStyle="1" w:styleId="179">
    <w:name w:val="小四 段落 宋体 Char1"/>
    <w:qFormat/>
    <w:uiPriority w:val="0"/>
    <w:rPr>
      <w:rFonts w:eastAsia="宋体"/>
      <w:kern w:val="2"/>
      <w:sz w:val="24"/>
      <w:szCs w:val="24"/>
      <w:lang w:val="en-US" w:eastAsia="zh-CN" w:bidi="ar-SA"/>
    </w:rPr>
  </w:style>
  <w:style w:type="character" w:customStyle="1" w:styleId="180">
    <w:name w:val="param-value"/>
    <w:qFormat/>
    <w:uiPriority w:val="0"/>
  </w:style>
  <w:style w:type="character" w:customStyle="1" w:styleId="181">
    <w:name w:val="纯文本 Char Char Char"/>
    <w:qFormat/>
    <w:uiPriority w:val="0"/>
    <w:rPr>
      <w:rFonts w:ascii="宋体" w:hAnsi="Courier New" w:eastAsia="宋体"/>
      <w:kern w:val="2"/>
      <w:sz w:val="21"/>
      <w:szCs w:val="21"/>
      <w:lang w:val="en-US" w:eastAsia="zh-CN" w:bidi="ar-SA"/>
    </w:rPr>
  </w:style>
  <w:style w:type="character" w:customStyle="1" w:styleId="182">
    <w:name w:val="小四 段落 宋体 Char Char Char Char Char"/>
    <w:qFormat/>
    <w:uiPriority w:val="0"/>
    <w:rPr>
      <w:rFonts w:eastAsia="宋体"/>
      <w:kern w:val="2"/>
      <w:sz w:val="24"/>
      <w:szCs w:val="24"/>
      <w:lang w:val="en-US" w:eastAsia="zh-CN" w:bidi="ar-SA"/>
    </w:rPr>
  </w:style>
  <w:style w:type="character" w:customStyle="1" w:styleId="183">
    <w:name w:val="Char Char24"/>
    <w:qFormat/>
    <w:uiPriority w:val="0"/>
    <w:rPr>
      <w:b/>
      <w:bCs/>
      <w:kern w:val="2"/>
      <w:sz w:val="28"/>
      <w:szCs w:val="28"/>
    </w:rPr>
  </w:style>
  <w:style w:type="character" w:customStyle="1" w:styleId="184">
    <w:name w:val="Title1 Char"/>
    <w:qFormat/>
    <w:uiPriority w:val="0"/>
    <w:rPr>
      <w:rFonts w:eastAsia="宋体"/>
      <w:b/>
      <w:bCs/>
      <w:kern w:val="44"/>
      <w:sz w:val="44"/>
      <w:szCs w:val="44"/>
      <w:lang w:val="en-US" w:eastAsia="zh-CN" w:bidi="ar-SA"/>
    </w:rPr>
  </w:style>
  <w:style w:type="character" w:customStyle="1" w:styleId="185">
    <w:name w:val="content_lineheight1"/>
    <w:qFormat/>
    <w:uiPriority w:val="0"/>
  </w:style>
  <w:style w:type="character" w:customStyle="1" w:styleId="186">
    <w:name w:val="标准文本 Char Char"/>
    <w:qFormat/>
    <w:uiPriority w:val="0"/>
    <w:rPr>
      <w:rFonts w:eastAsia="宋体" w:cs="宋体"/>
      <w:kern w:val="2"/>
      <w:sz w:val="24"/>
      <w:szCs w:val="24"/>
      <w:lang w:val="en-US" w:eastAsia="zh-CN" w:bidi="ar-SA"/>
    </w:rPr>
  </w:style>
  <w:style w:type="character" w:customStyle="1" w:styleId="187">
    <w:name w:val="Char Char22"/>
    <w:qFormat/>
    <w:uiPriority w:val="0"/>
    <w:rPr>
      <w:b/>
      <w:bCs/>
      <w:kern w:val="2"/>
      <w:sz w:val="24"/>
      <w:szCs w:val="24"/>
    </w:rPr>
  </w:style>
  <w:style w:type="character" w:customStyle="1" w:styleId="188">
    <w:name w:val="font21"/>
    <w:qFormat/>
    <w:uiPriority w:val="0"/>
    <w:rPr>
      <w:rFonts w:hint="default" w:ascii="Arial" w:hAnsi="Arial" w:cs="Arial"/>
      <w:color w:val="000000"/>
      <w:sz w:val="28"/>
      <w:szCs w:val="28"/>
      <w:u w:val="none"/>
    </w:rPr>
  </w:style>
  <w:style w:type="character" w:customStyle="1" w:styleId="189">
    <w:name w:val="textcontents"/>
    <w:qFormat/>
    <w:uiPriority w:val="0"/>
  </w:style>
  <w:style w:type="character" w:customStyle="1" w:styleId="190">
    <w:name w:val="标准小四 Char"/>
    <w:qFormat/>
    <w:uiPriority w:val="0"/>
    <w:rPr>
      <w:rFonts w:ascii="Arial" w:hAnsi="Arial" w:eastAsia="宋体"/>
      <w:kern w:val="2"/>
      <w:sz w:val="24"/>
      <w:szCs w:val="21"/>
      <w:lang w:val="en-US" w:eastAsia="zh-CN" w:bidi="ar-SA"/>
    </w:rPr>
  </w:style>
  <w:style w:type="character" w:customStyle="1" w:styleId="191">
    <w:name w:val="正文 + 宋体 Char"/>
    <w:qFormat/>
    <w:uiPriority w:val="0"/>
    <w:rPr>
      <w:rFonts w:eastAsia="宋体"/>
      <w:kern w:val="2"/>
      <w:sz w:val="21"/>
      <w:szCs w:val="24"/>
      <w:lang w:val="en-US" w:eastAsia="zh-CN" w:bidi="ar-SA"/>
    </w:rPr>
  </w:style>
  <w:style w:type="character" w:customStyle="1" w:styleId="192">
    <w:name w:val="ih151"/>
    <w:qFormat/>
    <w:uiPriority w:val="0"/>
    <w:rPr>
      <w:color w:val="666666"/>
      <w:sz w:val="18"/>
      <w:szCs w:val="18"/>
      <w:u w:val="none"/>
    </w:rPr>
  </w:style>
  <w:style w:type="character" w:customStyle="1" w:styleId="193">
    <w:name w:val="content"/>
    <w:qFormat/>
    <w:uiPriority w:val="0"/>
  </w:style>
  <w:style w:type="character" w:customStyle="1" w:styleId="194">
    <w:name w:val="新图表正文 Char Char"/>
    <w:link w:val="195"/>
    <w:qFormat/>
    <w:locked/>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小四 段落 宋体 Char Char Char Char Char Char Char Char"/>
    <w:qFormat/>
    <w:uiPriority w:val="0"/>
    <w:rPr>
      <w:rFonts w:eastAsia="宋体"/>
      <w:kern w:val="2"/>
      <w:sz w:val="24"/>
      <w:szCs w:val="24"/>
      <w:lang w:val="en-US" w:eastAsia="zh-CN" w:bidi="ar-SA"/>
    </w:rPr>
  </w:style>
  <w:style w:type="character" w:customStyle="1" w:styleId="197">
    <w:name w:val="para_small"/>
    <w:qFormat/>
    <w:uiPriority w:val="0"/>
  </w:style>
  <w:style w:type="character" w:customStyle="1" w:styleId="198">
    <w:name w:val="纯文本 Char1"/>
    <w:qFormat/>
    <w:uiPriority w:val="0"/>
    <w:rPr>
      <w:rFonts w:ascii="宋体" w:hAnsi="Courier New" w:cs="Courier New"/>
      <w:kern w:val="2"/>
      <w:sz w:val="21"/>
      <w:szCs w:val="21"/>
    </w:rPr>
  </w:style>
  <w:style w:type="character" w:customStyle="1" w:styleId="199">
    <w:name w:val="已访问的超链接1"/>
    <w:qFormat/>
    <w:uiPriority w:val="0"/>
    <w:rPr>
      <w:color w:val="auto"/>
      <w:u w:val="none"/>
    </w:rPr>
  </w:style>
  <w:style w:type="character" w:customStyle="1" w:styleId="200">
    <w:name w:val="case31"/>
    <w:qFormat/>
    <w:uiPriority w:val="0"/>
    <w:rPr>
      <w:sz w:val="21"/>
      <w:szCs w:val="21"/>
    </w:rPr>
  </w:style>
  <w:style w:type="character" w:customStyle="1" w:styleId="201">
    <w:name w:val="Char Char29"/>
    <w:qFormat/>
    <w:uiPriority w:val="0"/>
    <w:rPr>
      <w:rFonts w:ascii="Times New Roman" w:hAnsi="Times New Roman" w:eastAsia="宋体" w:cs="Times New Roman"/>
      <w:b/>
      <w:bCs/>
      <w:kern w:val="44"/>
      <w:sz w:val="44"/>
      <w:szCs w:val="44"/>
    </w:rPr>
  </w:style>
  <w:style w:type="paragraph" w:customStyle="1" w:styleId="202">
    <w:name w:val="font11"/>
    <w:basedOn w:val="1"/>
    <w:qFormat/>
    <w:uiPriority w:val="0"/>
    <w:pPr>
      <w:widowControl/>
      <w:spacing w:before="100" w:beforeAutospacing="1" w:after="100" w:afterAutospacing="1"/>
      <w:jc w:val="left"/>
    </w:pPr>
    <w:rPr>
      <w:b/>
      <w:bCs/>
      <w:kern w:val="0"/>
      <w:sz w:val="18"/>
      <w:szCs w:val="18"/>
    </w:rPr>
  </w:style>
  <w:style w:type="paragraph" w:customStyle="1" w:styleId="203">
    <w:name w:val="Char Char Char Char Char Char Char Char Char Char Char Char Char"/>
    <w:basedOn w:val="20"/>
    <w:qFormat/>
    <w:uiPriority w:val="0"/>
    <w:rPr>
      <w:rFonts w:ascii="Tahoma" w:hAnsi="Tahoma"/>
      <w:sz w:val="24"/>
      <w:szCs w:val="24"/>
    </w:rPr>
  </w:style>
  <w:style w:type="paragraph" w:customStyle="1" w:styleId="204">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5">
    <w:name w:val="tableau"/>
    <w:basedOn w:val="1"/>
    <w:qFormat/>
    <w:uiPriority w:val="0"/>
    <w:pPr>
      <w:widowControl/>
      <w:spacing w:before="20" w:after="20"/>
      <w:jc w:val="center"/>
    </w:pPr>
    <w:rPr>
      <w:rFonts w:ascii="Arial" w:hAnsi="Arial"/>
      <w:kern w:val="0"/>
      <w:sz w:val="16"/>
      <w:lang w:val="en-GB" w:eastAsia="en-US"/>
    </w:rPr>
  </w:style>
  <w:style w:type="paragraph" w:customStyle="1" w:styleId="206">
    <w:name w:val="flType"/>
    <w:basedOn w:val="207"/>
    <w:qFormat/>
    <w:uiPriority w:val="0"/>
    <w:pPr>
      <w:spacing w:after="284"/>
    </w:pPr>
    <w:rPr>
      <w:rFonts w:eastAsia="宋体"/>
      <w:b w:val="0"/>
    </w:rPr>
  </w:style>
  <w:style w:type="paragraph" w:customStyle="1" w:styleId="207">
    <w:name w:val="flName"/>
    <w:basedOn w:val="208"/>
    <w:qFormat/>
    <w:uiPriority w:val="0"/>
    <w:pPr>
      <w:spacing w:before="0" w:line="113" w:lineRule="atLeast"/>
    </w:pPr>
  </w:style>
  <w:style w:type="paragraph" w:customStyle="1" w:styleId="208">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9">
    <w:name w:val="普通文字"/>
    <w:basedOn w:val="1"/>
    <w:next w:val="1"/>
    <w:qFormat/>
    <w:uiPriority w:val="0"/>
    <w:rPr>
      <w:rFonts w:ascii="宋体" w:hAnsi="宋体" w:cs="宋体"/>
      <w:kern w:val="0"/>
      <w:sz w:val="24"/>
      <w:u w:val="none" w:color="000000"/>
    </w:rPr>
  </w:style>
  <w:style w:type="paragraph" w:customStyle="1" w:styleId="210">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2">
    <w:name w:val="默认段落字体 Para Char Char Char Char Char Char Char Char Char1 Char Char Char Char Char Char Char"/>
    <w:basedOn w:val="20"/>
    <w:qFormat/>
    <w:uiPriority w:val="0"/>
  </w:style>
  <w:style w:type="paragraph" w:customStyle="1" w:styleId="2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5">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6">
    <w:name w:val="Char Char Char Char Char Char Char Char"/>
    <w:basedOn w:val="1"/>
    <w:qFormat/>
    <w:uiPriority w:val="0"/>
    <w:rPr>
      <w:rFonts w:ascii="Tahoma" w:hAnsi="Tahoma" w:cs="Tahoma"/>
      <w:sz w:val="24"/>
    </w:rPr>
  </w:style>
  <w:style w:type="paragraph" w:customStyle="1" w:styleId="21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8">
    <w:name w:val="项目符号，一级"/>
    <w:basedOn w:val="219"/>
    <w:next w:val="219"/>
    <w:qFormat/>
    <w:uiPriority w:val="0"/>
    <w:pPr>
      <w:tabs>
        <w:tab w:val="left" w:pos="1320"/>
      </w:tabs>
      <w:spacing w:line="240" w:lineRule="atLeast"/>
      <w:ind w:left="376" w:leftChars="179" w:firstLine="0"/>
    </w:pPr>
    <w:rPr>
      <w:bCs w:val="0"/>
      <w:color w:val="000000"/>
      <w:szCs w:val="24"/>
    </w:rPr>
  </w:style>
  <w:style w:type="paragraph" w:customStyle="1" w:styleId="219">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20">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1">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华宇段落1 Char"/>
    <w:basedOn w:val="1"/>
    <w:qFormat/>
    <w:uiPriority w:val="0"/>
    <w:pPr>
      <w:spacing w:line="360" w:lineRule="auto"/>
      <w:ind w:firstLine="200" w:firstLineChars="200"/>
    </w:pPr>
    <w:rPr>
      <w:bCs/>
      <w:sz w:val="24"/>
      <w:szCs w:val="24"/>
    </w:rPr>
  </w:style>
  <w:style w:type="paragraph" w:customStyle="1" w:styleId="224">
    <w:name w:val="符号与编号 Char"/>
    <w:basedOn w:val="1"/>
    <w:qFormat/>
    <w:uiPriority w:val="0"/>
    <w:pPr>
      <w:tabs>
        <w:tab w:val="left" w:pos="720"/>
      </w:tabs>
      <w:spacing w:afterLines="50" w:line="400" w:lineRule="atLeast"/>
      <w:ind w:left="720"/>
    </w:pPr>
    <w:rPr>
      <w:sz w:val="24"/>
      <w:szCs w:val="24"/>
    </w:rPr>
  </w:style>
  <w:style w:type="paragraph" w:customStyle="1" w:styleId="22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6">
    <w:name w:val="Char Char Char Char Char Char Char Char Char Char Char Char Char Char Char Char Char Char Char Char Char"/>
    <w:basedOn w:val="1"/>
    <w:qFormat/>
    <w:uiPriority w:val="0"/>
    <w:rPr>
      <w:rFonts w:ascii="Tahoma" w:hAnsi="Tahoma" w:cs="Tahoma"/>
      <w:sz w:val="24"/>
    </w:rPr>
  </w:style>
  <w:style w:type="paragraph" w:customStyle="1" w:styleId="227">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8">
    <w:name w:val="样式2"/>
    <w:basedOn w:val="1"/>
    <w:qFormat/>
    <w:uiPriority w:val="0"/>
    <w:pPr>
      <w:spacing w:line="360" w:lineRule="auto"/>
      <w:ind w:left="200" w:leftChars="200"/>
    </w:pPr>
    <w:rPr>
      <w:rFonts w:ascii="宋体" w:hAnsi="宋体"/>
      <w:b/>
      <w:sz w:val="24"/>
      <w:szCs w:val="24"/>
    </w:rPr>
  </w:style>
  <w:style w:type="paragraph" w:customStyle="1" w:styleId="229">
    <w:name w:val="正文表标题"/>
    <w:next w:val="230"/>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2">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3">
    <w:name w:val="Char Char Char Char Char Char Char Char Char"/>
    <w:basedOn w:val="1"/>
    <w:qFormat/>
    <w:uiPriority w:val="0"/>
    <w:pPr>
      <w:tabs>
        <w:tab w:val="left" w:pos="360"/>
      </w:tabs>
      <w:ind w:left="360" w:hanging="360" w:hangingChars="200"/>
    </w:pPr>
    <w:rPr>
      <w:sz w:val="24"/>
      <w:szCs w:val="24"/>
    </w:rPr>
  </w:style>
  <w:style w:type="paragraph" w:customStyle="1" w:styleId="234">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5">
    <w:name w:val="马刚标题1"/>
    <w:basedOn w:val="3"/>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6">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7">
    <w:name w:val="章标题"/>
    <w:next w:val="230"/>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9">
    <w:name w:val="表格内文字"/>
    <w:basedOn w:val="1"/>
    <w:qFormat/>
    <w:uiPriority w:val="0"/>
    <w:pPr>
      <w:spacing w:line="300" w:lineRule="atLeast"/>
    </w:pPr>
    <w:rPr>
      <w:sz w:val="18"/>
      <w:szCs w:val="24"/>
    </w:rPr>
  </w:style>
  <w:style w:type="paragraph" w:customStyle="1" w:styleId="24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1">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中等深浅网格 1 - 强调文字颜色 21"/>
    <w:basedOn w:val="1"/>
    <w:qFormat/>
    <w:uiPriority w:val="0"/>
    <w:pPr>
      <w:ind w:firstLine="420" w:firstLineChars="200"/>
    </w:pPr>
    <w:rPr>
      <w:rFonts w:ascii="Calibri" w:hAnsi="Calibri"/>
      <w:szCs w:val="22"/>
    </w:rPr>
  </w:style>
  <w:style w:type="paragraph" w:customStyle="1" w:styleId="24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8">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49">
    <w:name w:val="Char Char1 Char Char Char Char"/>
    <w:basedOn w:val="20"/>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5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1">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2">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3">
    <w:name w:val="Table Paragraph"/>
    <w:basedOn w:val="1"/>
    <w:qFormat/>
    <w:uiPriority w:val="1"/>
    <w:rPr>
      <w:rFonts w:ascii="宋体" w:hAnsi="宋体" w:cs="宋体"/>
      <w:lang w:val="zh-CN" w:bidi="zh-CN"/>
    </w:rPr>
  </w:style>
  <w:style w:type="paragraph" w:customStyle="1" w:styleId="254">
    <w:name w:val="font14"/>
    <w:basedOn w:val="1"/>
    <w:qFormat/>
    <w:uiPriority w:val="0"/>
    <w:pPr>
      <w:widowControl/>
      <w:spacing w:before="100" w:beforeAutospacing="1" w:after="100" w:afterAutospacing="1"/>
      <w:jc w:val="left"/>
    </w:pPr>
    <w:rPr>
      <w:kern w:val="0"/>
      <w:sz w:val="36"/>
      <w:szCs w:val="36"/>
    </w:rPr>
  </w:style>
  <w:style w:type="paragraph" w:customStyle="1" w:styleId="25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6">
    <w:name w:val="表格"/>
    <w:basedOn w:val="1"/>
    <w:qFormat/>
    <w:uiPriority w:val="0"/>
    <w:pPr>
      <w:snapToGrid w:val="0"/>
      <w:ind w:firstLine="21" w:firstLineChars="21"/>
    </w:pPr>
    <w:rPr>
      <w:rFonts w:ascii="宋体" w:hAnsi="宋体" w:cs="宋体"/>
      <w:kern w:val="0"/>
      <w:sz w:val="20"/>
    </w:rPr>
  </w:style>
  <w:style w:type="paragraph" w:customStyle="1" w:styleId="25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8">
    <w:name w:val="Char Char Char Char Char Char Char Char Char Char Char Char Char Char"/>
    <w:basedOn w:val="1"/>
    <w:qFormat/>
    <w:uiPriority w:val="0"/>
    <w:rPr>
      <w:rFonts w:ascii="Tahoma" w:hAnsi="Tahoma"/>
      <w:sz w:val="24"/>
    </w:rPr>
  </w:style>
  <w:style w:type="paragraph" w:customStyle="1" w:styleId="259">
    <w:name w:val="正文 + 宋体"/>
    <w:basedOn w:val="1"/>
    <w:qFormat/>
    <w:uiPriority w:val="0"/>
    <w:pPr>
      <w:spacing w:line="360" w:lineRule="auto"/>
      <w:ind w:firstLine="420" w:firstLineChars="200"/>
    </w:pPr>
    <w:rPr>
      <w:szCs w:val="24"/>
    </w:rPr>
  </w:style>
  <w:style w:type="paragraph" w:customStyle="1" w:styleId="260">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61">
    <w:name w:val="样式"/>
    <w:basedOn w:val="1"/>
    <w:qFormat/>
    <w:uiPriority w:val="0"/>
    <w:pPr>
      <w:autoSpaceDE w:val="0"/>
      <w:autoSpaceDN w:val="0"/>
      <w:snapToGrid w:val="0"/>
      <w:spacing w:before="120" w:after="120" w:line="360" w:lineRule="auto"/>
    </w:pPr>
    <w:rPr>
      <w:rFonts w:ascii="宋体"/>
      <w:sz w:val="24"/>
    </w:rPr>
  </w:style>
  <w:style w:type="paragraph" w:customStyle="1" w:styleId="262">
    <w:name w:val="Normal1"/>
    <w:basedOn w:val="1"/>
    <w:qFormat/>
    <w:uiPriority w:val="0"/>
    <w:rPr>
      <w:rFonts w:ascii="Calibri" w:hAnsi="Calibri" w:eastAsia="Calibri" w:cs="宋体"/>
      <w:kern w:val="0"/>
      <w:lang w:val="zh-CN"/>
    </w:rPr>
  </w:style>
  <w:style w:type="paragraph" w:customStyle="1" w:styleId="263">
    <w:name w:val="样式3"/>
    <w:basedOn w:val="1"/>
    <w:next w:val="1"/>
    <w:qFormat/>
    <w:uiPriority w:val="0"/>
    <w:pPr>
      <w:spacing w:line="360" w:lineRule="auto"/>
    </w:pPr>
  </w:style>
  <w:style w:type="paragraph" w:customStyle="1" w:styleId="264">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6">
    <w:name w:val="标准小四"/>
    <w:basedOn w:val="1"/>
    <w:qFormat/>
    <w:uiPriority w:val="0"/>
    <w:pPr>
      <w:spacing w:line="360" w:lineRule="auto"/>
      <w:ind w:firstLine="480" w:firstLineChars="200"/>
    </w:pPr>
    <w:rPr>
      <w:rFonts w:ascii="Arial" w:hAnsi="Arial"/>
      <w:sz w:val="24"/>
      <w:szCs w:val="21"/>
    </w:rPr>
  </w:style>
  <w:style w:type="paragraph" w:customStyle="1" w:styleId="26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8">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70">
    <w:name w:val="Char Char1 Char Char Char Char Char Char Char"/>
    <w:basedOn w:val="1"/>
    <w:qFormat/>
    <w:uiPriority w:val="0"/>
    <w:rPr>
      <w:rFonts w:ascii="Tahoma" w:hAnsi="Tahoma" w:cs="Tahoma"/>
      <w:sz w:val="24"/>
    </w:rPr>
  </w:style>
  <w:style w:type="paragraph" w:customStyle="1" w:styleId="271">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2">
    <w:name w:val="小四 段落 宋体"/>
    <w:basedOn w:val="17"/>
    <w:qFormat/>
    <w:uiPriority w:val="0"/>
    <w:pPr>
      <w:tabs>
        <w:tab w:val="clear" w:pos="2952"/>
      </w:tabs>
      <w:spacing w:line="360" w:lineRule="auto"/>
      <w:ind w:left="113" w:right="113" w:firstLine="425"/>
      <w:jc w:val="left"/>
    </w:pPr>
    <w:rPr>
      <w:sz w:val="24"/>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_Style 42"/>
    <w:basedOn w:val="1"/>
    <w:next w:val="25"/>
    <w:qFormat/>
    <w:uiPriority w:val="0"/>
    <w:rPr>
      <w:rFonts w:ascii="楷体_GB2312" w:hAnsi="Arial" w:eastAsia="楷体_GB2312"/>
      <w:sz w:val="28"/>
    </w:rPr>
  </w:style>
  <w:style w:type="paragraph" w:customStyle="1" w:styleId="27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7">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8">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9">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80">
    <w:name w:val="正文 首行缩进:  2 字符 Char"/>
    <w:basedOn w:val="1"/>
    <w:qFormat/>
    <w:uiPriority w:val="0"/>
    <w:pPr>
      <w:spacing w:line="360" w:lineRule="auto"/>
      <w:ind w:firstLine="480"/>
    </w:pPr>
    <w:rPr>
      <w:rFonts w:cs="宋体"/>
      <w:sz w:val="24"/>
    </w:rPr>
  </w:style>
  <w:style w:type="paragraph" w:customStyle="1" w:styleId="281">
    <w:name w:val="Char"/>
    <w:basedOn w:val="1"/>
    <w:qFormat/>
    <w:uiPriority w:val="0"/>
    <w:pPr>
      <w:spacing w:afterLines="50" w:line="360" w:lineRule="auto"/>
    </w:pPr>
    <w:rPr>
      <w:rFonts w:ascii="Tahoma" w:hAnsi="Tahoma"/>
      <w:sz w:val="24"/>
    </w:rPr>
  </w:style>
  <w:style w:type="paragraph" w:customStyle="1" w:styleId="282">
    <w:name w:val="Char Char Char Char Char Char Char Char Char Char Char Char Char Char1"/>
    <w:basedOn w:val="1"/>
    <w:qFormat/>
    <w:uiPriority w:val="0"/>
    <w:rPr>
      <w:rFonts w:ascii="Tahoma" w:hAnsi="Tahoma" w:cs="Tahoma"/>
      <w:sz w:val="24"/>
    </w:rPr>
  </w:style>
  <w:style w:type="paragraph" w:customStyle="1" w:styleId="283">
    <w:name w:val="Char Char Char Char Char Char Char Char Char Char Char"/>
    <w:basedOn w:val="1"/>
    <w:qFormat/>
    <w:uiPriority w:val="0"/>
    <w:rPr>
      <w:rFonts w:ascii="Tahoma" w:hAnsi="Tahoma" w:cs="Tahoma"/>
      <w:sz w:val="24"/>
    </w:rPr>
  </w:style>
  <w:style w:type="paragraph" w:customStyle="1" w:styleId="284">
    <w:name w:val="公文正文"/>
    <w:basedOn w:val="26"/>
    <w:qFormat/>
    <w:uiPriority w:val="0"/>
    <w:pPr>
      <w:ind w:firstLine="200" w:firstLineChars="200"/>
    </w:pPr>
    <w:rPr>
      <w:rFonts w:ascii="仿宋_GB2312" w:hAnsi="宋体" w:eastAsia="仿宋_GB2312"/>
      <w:kern w:val="28"/>
      <w:sz w:val="28"/>
      <w:szCs w:val="24"/>
    </w:rPr>
  </w:style>
  <w:style w:type="paragraph" w:customStyle="1" w:styleId="285">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6">
    <w:name w:val="标准文本"/>
    <w:basedOn w:val="1"/>
    <w:qFormat/>
    <w:uiPriority w:val="0"/>
    <w:pPr>
      <w:spacing w:line="360" w:lineRule="auto"/>
      <w:ind w:firstLine="480" w:firstLineChars="200"/>
    </w:pPr>
    <w:rPr>
      <w:rFonts w:cs="宋体"/>
      <w:sz w:val="24"/>
      <w:szCs w:val="24"/>
    </w:rPr>
  </w:style>
  <w:style w:type="paragraph" w:customStyle="1" w:styleId="287">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8">
    <w:name w:val="标题2，章节第二层"/>
    <w:basedOn w:val="1"/>
    <w:next w:val="219"/>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9">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290">
    <w:name w:val="样式 样式 首行缩进:  2 字符 + 行距: 1.5 倍行距"/>
    <w:basedOn w:val="1"/>
    <w:qFormat/>
    <w:uiPriority w:val="0"/>
    <w:pPr>
      <w:spacing w:line="360" w:lineRule="auto"/>
      <w:ind w:firstLine="470" w:firstLineChars="196"/>
    </w:pPr>
    <w:rPr>
      <w:sz w:val="24"/>
    </w:rPr>
  </w:style>
  <w:style w:type="paragraph" w:customStyle="1" w:styleId="291">
    <w:name w:val="正文文本缩进1"/>
    <w:basedOn w:val="1"/>
    <w:qFormat/>
    <w:uiPriority w:val="0"/>
    <w:pPr>
      <w:spacing w:after="120"/>
      <w:ind w:left="420" w:leftChars="200"/>
    </w:pPr>
    <w:rPr>
      <w:szCs w:val="24"/>
    </w:rPr>
  </w:style>
  <w:style w:type="paragraph" w:customStyle="1" w:styleId="292">
    <w:name w:val="font13"/>
    <w:basedOn w:val="1"/>
    <w:qFormat/>
    <w:uiPriority w:val="0"/>
    <w:pPr>
      <w:widowControl/>
      <w:spacing w:before="100" w:beforeAutospacing="1" w:after="100" w:afterAutospacing="1"/>
      <w:jc w:val="left"/>
    </w:pPr>
    <w:rPr>
      <w:i/>
      <w:iCs/>
      <w:kern w:val="0"/>
      <w:sz w:val="36"/>
      <w:szCs w:val="36"/>
    </w:rPr>
  </w:style>
  <w:style w:type="paragraph" w:customStyle="1" w:styleId="293">
    <w:name w:val="Char Char1"/>
    <w:basedOn w:val="1"/>
    <w:qFormat/>
    <w:uiPriority w:val="0"/>
    <w:rPr>
      <w:rFonts w:ascii="Tahoma" w:hAnsi="Tahoma" w:cs="Tahoma"/>
      <w:sz w:val="24"/>
    </w:rPr>
  </w:style>
  <w:style w:type="paragraph" w:customStyle="1" w:styleId="294">
    <w:name w:val="Char Char Char Char Char"/>
    <w:basedOn w:val="1"/>
    <w:qFormat/>
    <w:uiPriority w:val="0"/>
    <w:rPr>
      <w:rFonts w:ascii="Tahoma" w:hAnsi="Tahoma"/>
      <w:sz w:val="24"/>
    </w:rPr>
  </w:style>
  <w:style w:type="paragraph" w:customStyle="1" w:styleId="295">
    <w:name w:val="font9"/>
    <w:basedOn w:val="1"/>
    <w:qFormat/>
    <w:uiPriority w:val="0"/>
    <w:pPr>
      <w:widowControl/>
      <w:spacing w:before="100" w:beforeAutospacing="1" w:after="100" w:afterAutospacing="1"/>
      <w:jc w:val="left"/>
    </w:pPr>
    <w:rPr>
      <w:b/>
      <w:bCs/>
      <w:kern w:val="0"/>
      <w:sz w:val="20"/>
    </w:rPr>
  </w:style>
  <w:style w:type="paragraph" w:customStyle="1" w:styleId="296">
    <w:name w:val="列出段落1"/>
    <w:basedOn w:val="1"/>
    <w:link w:val="297"/>
    <w:qFormat/>
    <w:uiPriority w:val="0"/>
    <w:pPr>
      <w:widowControl/>
      <w:ind w:left="720"/>
      <w:contextualSpacing/>
      <w:jc w:val="left"/>
    </w:pPr>
    <w:rPr>
      <w:rFonts w:ascii="Arial" w:hAnsi="Arial" w:eastAsia="黑体"/>
      <w:kern w:val="0"/>
      <w:sz w:val="24"/>
      <w:szCs w:val="24"/>
      <w:lang w:eastAsia="en-US"/>
    </w:rPr>
  </w:style>
  <w:style w:type="character" w:customStyle="1" w:styleId="297">
    <w:name w:val="列出段落 Char"/>
    <w:link w:val="296"/>
    <w:qFormat/>
    <w:locked/>
    <w:uiPriority w:val="0"/>
    <w:rPr>
      <w:rFonts w:ascii="Arial" w:hAnsi="Arial" w:eastAsia="黑体"/>
      <w:sz w:val="24"/>
      <w:szCs w:val="24"/>
      <w:lang w:eastAsia="en-US"/>
    </w:rPr>
  </w:style>
  <w:style w:type="paragraph" w:customStyle="1" w:styleId="2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9">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00">
    <w:name w:val="项目符号，二级"/>
    <w:basedOn w:val="219"/>
    <w:next w:val="219"/>
    <w:qFormat/>
    <w:uiPriority w:val="0"/>
    <w:pPr>
      <w:tabs>
        <w:tab w:val="left" w:pos="567"/>
        <w:tab w:val="left" w:pos="1211"/>
        <w:tab w:val="left" w:pos="1337"/>
      </w:tabs>
      <w:ind w:left="1337" w:right="-27" w:firstLine="480"/>
    </w:pPr>
    <w:rPr>
      <w:bCs w:val="0"/>
      <w:color w:val="000000"/>
      <w:sz w:val="24"/>
      <w:szCs w:val="24"/>
    </w:rPr>
  </w:style>
  <w:style w:type="paragraph" w:customStyle="1" w:styleId="301">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3">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4">
    <w:name w:val="公文标题 2"/>
    <w:basedOn w:val="1"/>
    <w:next w:val="284"/>
    <w:qFormat/>
    <w:uiPriority w:val="0"/>
    <w:pPr>
      <w:outlineLvl w:val="1"/>
    </w:pPr>
    <w:rPr>
      <w:rFonts w:ascii="仿宋_GB2312" w:hAnsi="宋体" w:eastAsia="仿宋_GB2312"/>
      <w:kern w:val="28"/>
      <w:sz w:val="28"/>
      <w:szCs w:val="24"/>
    </w:rPr>
  </w:style>
  <w:style w:type="paragraph" w:customStyle="1" w:styleId="30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6">
    <w:name w:val="样式 标题 3H3sect1.2.3BOD 0Heading 3 - oldh3l3CTLevel 3 Head..."/>
    <w:basedOn w:val="5"/>
    <w:qFormat/>
    <w:uiPriority w:val="0"/>
    <w:pPr>
      <w:spacing w:beforeLines="50" w:afterLines="50"/>
      <w:jc w:val="left"/>
    </w:pPr>
    <w:rPr>
      <w:rFonts w:cs="宋体"/>
      <w:bCs/>
      <w:sz w:val="30"/>
    </w:rPr>
  </w:style>
  <w:style w:type="paragraph" w:customStyle="1" w:styleId="30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Test2"/>
    <w:basedOn w:val="4"/>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9">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10">
    <w:name w:val="Char Char Char Char Char Char Char Char Char1"/>
    <w:basedOn w:val="1"/>
    <w:qFormat/>
    <w:uiPriority w:val="0"/>
    <w:pPr>
      <w:tabs>
        <w:tab w:val="left" w:pos="360"/>
      </w:tabs>
      <w:ind w:left="200" w:hanging="200" w:hangingChars="200"/>
    </w:pPr>
    <w:rPr>
      <w:sz w:val="24"/>
      <w:szCs w:val="24"/>
    </w:rPr>
  </w:style>
  <w:style w:type="paragraph" w:customStyle="1" w:styleId="311">
    <w:name w:val="Char1 Char Char Char"/>
    <w:basedOn w:val="1"/>
    <w:qFormat/>
    <w:uiPriority w:val="0"/>
    <w:rPr>
      <w:rFonts w:ascii="Tahoma" w:hAnsi="Tahoma"/>
      <w:sz w:val="24"/>
    </w:rPr>
  </w:style>
  <w:style w:type="paragraph" w:customStyle="1" w:styleId="312">
    <w:name w:val="列表内容"/>
    <w:basedOn w:val="1"/>
    <w:next w:val="1"/>
    <w:qFormat/>
    <w:uiPriority w:val="0"/>
    <w:pPr>
      <w:widowControl/>
      <w:tabs>
        <w:tab w:val="left" w:pos="840"/>
      </w:tabs>
      <w:ind w:left="840" w:hanging="420"/>
      <w:jc w:val="left"/>
    </w:pPr>
    <w:rPr>
      <w:kern w:val="0"/>
      <w:sz w:val="18"/>
      <w:szCs w:val="24"/>
    </w:rPr>
  </w:style>
  <w:style w:type="paragraph" w:customStyle="1" w:styleId="313">
    <w:name w:val="Char Char Char"/>
    <w:basedOn w:val="20"/>
    <w:qFormat/>
    <w:uiPriority w:val="0"/>
    <w:pPr>
      <w:spacing w:line="436" w:lineRule="exact"/>
    </w:pPr>
    <w:rPr>
      <w:szCs w:val="24"/>
    </w:rPr>
  </w:style>
  <w:style w:type="paragraph" w:customStyle="1" w:styleId="314">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5">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6">
    <w:name w:val="retrait3"/>
    <w:basedOn w:val="1"/>
    <w:qFormat/>
    <w:uiPriority w:val="0"/>
    <w:pPr>
      <w:widowControl/>
      <w:spacing w:before="20" w:after="20"/>
      <w:ind w:left="851"/>
      <w:jc w:val="left"/>
    </w:pPr>
    <w:rPr>
      <w:rFonts w:ascii="Arial" w:hAnsi="Arial"/>
      <w:kern w:val="0"/>
      <w:sz w:val="24"/>
      <w:lang w:val="en-GB"/>
    </w:rPr>
  </w:style>
  <w:style w:type="paragraph" w:customStyle="1" w:styleId="31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8">
    <w:name w:val="Char Char Char Char Char Char Char Char Char Char Char Char Char Char Char Char Char Char Char Char Char1"/>
    <w:basedOn w:val="1"/>
    <w:qFormat/>
    <w:uiPriority w:val="0"/>
    <w:rPr>
      <w:rFonts w:ascii="Tahoma" w:hAnsi="Tahoma"/>
      <w:sz w:val="24"/>
    </w:rPr>
  </w:style>
  <w:style w:type="paragraph" w:customStyle="1" w:styleId="319">
    <w:name w:val="默认段落字体 Para Char Char Char Char Char Char Char"/>
    <w:basedOn w:val="1"/>
    <w:qFormat/>
    <w:uiPriority w:val="0"/>
  </w:style>
  <w:style w:type="paragraph" w:customStyle="1" w:styleId="3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1">
    <w:name w:val="样式1"/>
    <w:basedOn w:val="1"/>
    <w:qFormat/>
    <w:uiPriority w:val="0"/>
    <w:pPr>
      <w:spacing w:line="300" w:lineRule="auto"/>
      <w:ind w:firstLine="480" w:firstLineChars="200"/>
    </w:pPr>
    <w:rPr>
      <w:sz w:val="24"/>
      <w:szCs w:val="24"/>
    </w:rPr>
  </w:style>
  <w:style w:type="paragraph" w:customStyle="1" w:styleId="322">
    <w:name w:val="丁华标题2"/>
    <w:basedOn w:val="4"/>
    <w:next w:val="323"/>
    <w:qFormat/>
    <w:uiPriority w:val="0"/>
    <w:pPr>
      <w:tabs>
        <w:tab w:val="left" w:pos="1004"/>
      </w:tabs>
      <w:spacing w:line="415" w:lineRule="auto"/>
      <w:ind w:left="567" w:hanging="283"/>
    </w:pPr>
    <w:rPr>
      <w:rFonts w:ascii="Arial" w:hAnsi="Arial" w:eastAsia="黑体"/>
      <w:b w:val="0"/>
      <w:sz w:val="28"/>
      <w:szCs w:val="20"/>
    </w:rPr>
  </w:style>
  <w:style w:type="paragraph" w:customStyle="1" w:styleId="323">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4">
    <w:name w:val="Char Char"/>
    <w:basedOn w:val="1"/>
    <w:qFormat/>
    <w:uiPriority w:val="0"/>
    <w:rPr>
      <w:rFonts w:ascii="Tahoma" w:hAnsi="Tahoma"/>
      <w:sz w:val="24"/>
    </w:rPr>
  </w:style>
  <w:style w:type="paragraph" w:customStyle="1" w:styleId="3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6">
    <w:name w:val="Normal_0"/>
    <w:qFormat/>
    <w:uiPriority w:val="0"/>
    <w:pPr>
      <w:widowControl w:val="0"/>
      <w:jc w:val="both"/>
    </w:pPr>
    <w:rPr>
      <w:rFonts w:ascii="Times New Roman" w:hAnsi="Times New Roman" w:eastAsia="宋体" w:cs="Times New Roman"/>
      <w:lang w:val="en-US" w:eastAsia="zh-CN" w:bidi="ar-SA"/>
    </w:rPr>
  </w:style>
  <w:style w:type="paragraph" w:customStyle="1" w:styleId="327">
    <w:name w:val="标题1，章节第一层"/>
    <w:basedOn w:val="219"/>
    <w:next w:val="219"/>
    <w:qFormat/>
    <w:uiPriority w:val="0"/>
    <w:pPr>
      <w:tabs>
        <w:tab w:val="left" w:pos="693"/>
      </w:tabs>
      <w:spacing w:beforeLines="0"/>
      <w:ind w:left="482"/>
      <w:outlineLvl w:val="0"/>
    </w:pPr>
    <w:rPr>
      <w:color w:val="000000"/>
      <w:sz w:val="24"/>
      <w:szCs w:val="24"/>
    </w:rPr>
  </w:style>
  <w:style w:type="paragraph" w:customStyle="1" w:styleId="328">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9">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30">
    <w:name w:val="Char Char Char Char Char Char Char Char Char Char Char Char Char Char Char Char Char Char Char Char Char Char Char"/>
    <w:basedOn w:val="1"/>
    <w:qFormat/>
    <w:uiPriority w:val="0"/>
    <w:rPr>
      <w:rFonts w:ascii="Tahoma" w:hAnsi="Tahoma"/>
      <w:sz w:val="24"/>
    </w:rPr>
  </w:style>
  <w:style w:type="paragraph" w:customStyle="1" w:styleId="331">
    <w:name w:val="Char Char Char Char Char Char Char Char1"/>
    <w:basedOn w:val="1"/>
    <w:qFormat/>
    <w:uiPriority w:val="0"/>
    <w:rPr>
      <w:rFonts w:ascii="Tahoma" w:hAnsi="Tahoma"/>
      <w:sz w:val="24"/>
    </w:rPr>
  </w:style>
  <w:style w:type="paragraph" w:customStyle="1" w:styleId="332">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5">
    <w:name w:val="丁华标题3"/>
    <w:basedOn w:val="322"/>
    <w:next w:val="323"/>
    <w:qFormat/>
    <w:uiPriority w:val="0"/>
    <w:pPr>
      <w:tabs>
        <w:tab w:val="left" w:pos="1470"/>
        <w:tab w:val="left" w:pos="1980"/>
      </w:tabs>
      <w:spacing w:after="0"/>
      <w:ind w:left="1980" w:hanging="420"/>
      <w:outlineLvl w:val="2"/>
    </w:pPr>
    <w:rPr>
      <w:sz w:val="24"/>
    </w:rPr>
  </w:style>
  <w:style w:type="paragraph" w:customStyle="1" w:styleId="336">
    <w:name w:val="Char1 Char Char Char1"/>
    <w:basedOn w:val="1"/>
    <w:qFormat/>
    <w:uiPriority w:val="0"/>
    <w:rPr>
      <w:rFonts w:ascii="Tahoma" w:hAnsi="Tahoma" w:cs="Tahoma"/>
      <w:sz w:val="24"/>
    </w:rPr>
  </w:style>
  <w:style w:type="paragraph" w:customStyle="1" w:styleId="337">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3">
    <w:name w:val="默认段落字体 Para Char"/>
    <w:basedOn w:val="1"/>
    <w:qFormat/>
    <w:uiPriority w:val="0"/>
    <w:rPr>
      <w:sz w:val="24"/>
      <w:szCs w:val="24"/>
    </w:rPr>
  </w:style>
  <w:style w:type="paragraph" w:customStyle="1" w:styleId="344">
    <w:name w:val="二级条标题"/>
    <w:basedOn w:val="1"/>
    <w:next w:val="230"/>
    <w:qFormat/>
    <w:uiPriority w:val="0"/>
    <w:pPr>
      <w:widowControl/>
      <w:tabs>
        <w:tab w:val="left" w:pos="2240"/>
      </w:tabs>
      <w:ind w:hanging="420"/>
      <w:outlineLvl w:val="3"/>
    </w:pPr>
    <w:rPr>
      <w:rFonts w:eastAsia="黑体"/>
      <w:kern w:val="0"/>
    </w:rPr>
  </w:style>
  <w:style w:type="paragraph" w:customStyle="1" w:styleId="345">
    <w:name w:val="Char Char Char Char Char1"/>
    <w:basedOn w:val="1"/>
    <w:qFormat/>
    <w:uiPriority w:val="0"/>
    <w:rPr>
      <w:rFonts w:ascii="Tahoma" w:hAnsi="Tahoma" w:cs="Tahoma"/>
      <w:sz w:val="24"/>
    </w:rPr>
  </w:style>
  <w:style w:type="paragraph" w:customStyle="1" w:styleId="346">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7">
    <w:name w:val="项目符号：一级"/>
    <w:basedOn w:val="219"/>
    <w:next w:val="219"/>
    <w:qFormat/>
    <w:uiPriority w:val="0"/>
    <w:pPr>
      <w:ind w:right="-134" w:rightChars="-64"/>
    </w:pPr>
    <w:rPr>
      <w:bCs w:val="0"/>
    </w:rPr>
  </w:style>
  <w:style w:type="paragraph" w:customStyle="1" w:styleId="348">
    <w:name w:val="Char2"/>
    <w:basedOn w:val="1"/>
    <w:qFormat/>
    <w:uiPriority w:val="0"/>
    <w:rPr>
      <w:rFonts w:ascii="Tahoma" w:hAnsi="Tahoma" w:cs="仿宋_GB2312"/>
      <w:sz w:val="24"/>
      <w:szCs w:val="28"/>
    </w:rPr>
  </w:style>
  <w:style w:type="paragraph" w:customStyle="1" w:styleId="34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0">
    <w:name w:val="Char Char Char Char Char Char Char1 Char"/>
    <w:basedOn w:val="1"/>
    <w:qFormat/>
    <w:uiPriority w:val="0"/>
    <w:rPr>
      <w:rFonts w:ascii="Tahoma" w:hAnsi="Tahoma" w:cs="Tahoma"/>
      <w:sz w:val="24"/>
    </w:rPr>
  </w:style>
  <w:style w:type="paragraph" w:customStyle="1" w:styleId="351">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3">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4">
    <w:name w:val="TOC 标题1"/>
    <w:basedOn w:val="3"/>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6">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7">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8">
    <w:name w:val="论文正文"/>
    <w:basedOn w:val="36"/>
    <w:qFormat/>
    <w:uiPriority w:val="0"/>
    <w:pPr>
      <w:spacing w:line="360" w:lineRule="auto"/>
      <w:ind w:left="0" w:firstLine="200" w:firstLineChars="200"/>
      <w:jc w:val="left"/>
    </w:pPr>
    <w:rPr>
      <w:rFonts w:ascii="Times New Roman" w:hAnsi="Times New Roman"/>
      <w:sz w:val="28"/>
      <w:szCs w:val="24"/>
    </w:rPr>
  </w:style>
  <w:style w:type="paragraph" w:customStyle="1" w:styleId="359">
    <w:name w:val="段落"/>
    <w:basedOn w:val="1"/>
    <w:qFormat/>
    <w:uiPriority w:val="0"/>
    <w:pPr>
      <w:spacing w:line="460" w:lineRule="exact"/>
      <w:ind w:firstLine="480"/>
    </w:pPr>
    <w:rPr>
      <w:sz w:val="24"/>
    </w:rPr>
  </w:style>
  <w:style w:type="paragraph" w:customStyle="1" w:styleId="360">
    <w:name w:val="Char Char Char Char Char Char"/>
    <w:basedOn w:val="1"/>
    <w:qFormat/>
    <w:uiPriority w:val="0"/>
    <w:rPr>
      <w:rFonts w:ascii="Tahoma" w:hAnsi="Tahoma" w:cs="Tahoma"/>
      <w:sz w:val="24"/>
    </w:rPr>
  </w:style>
  <w:style w:type="paragraph" w:customStyle="1" w:styleId="361">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2">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3">
    <w:name w:val="Char Char Char Char"/>
    <w:basedOn w:val="20"/>
    <w:qFormat/>
    <w:uiPriority w:val="0"/>
    <w:pPr>
      <w:adjustRightInd w:val="0"/>
      <w:snapToGrid w:val="0"/>
      <w:spacing w:line="360" w:lineRule="auto"/>
    </w:pPr>
    <w:rPr>
      <w:rFonts w:ascii="Tahoma" w:hAnsi="Tahoma"/>
      <w:sz w:val="24"/>
      <w:szCs w:val="24"/>
    </w:rPr>
  </w:style>
  <w:style w:type="paragraph" w:customStyle="1" w:styleId="36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5">
    <w:name w:val="正文lzq"/>
    <w:basedOn w:val="1"/>
    <w:qFormat/>
    <w:uiPriority w:val="0"/>
    <w:pPr>
      <w:adjustRightInd w:val="0"/>
      <w:spacing w:line="360" w:lineRule="auto"/>
      <w:ind w:firstLine="480"/>
      <w:textAlignment w:val="baseline"/>
    </w:pPr>
    <w:rPr>
      <w:kern w:val="0"/>
      <w:sz w:val="24"/>
    </w:rPr>
  </w:style>
  <w:style w:type="paragraph" w:customStyle="1" w:styleId="36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7">
    <w:name w:val="标题3"/>
    <w:basedOn w:val="5"/>
    <w:qFormat/>
    <w:uiPriority w:val="0"/>
    <w:pPr>
      <w:keepNext w:val="0"/>
      <w:keepLines w:val="0"/>
      <w:spacing w:line="360" w:lineRule="auto"/>
    </w:pPr>
    <w:rPr>
      <w:rFonts w:eastAsia="仿宋_GB2312"/>
      <w:b w:val="0"/>
      <w:bCs/>
      <w:kern w:val="0"/>
      <w:sz w:val="30"/>
      <w:szCs w:val="32"/>
    </w:rPr>
  </w:style>
  <w:style w:type="paragraph" w:customStyle="1" w:styleId="368">
    <w:name w:val="正文2"/>
    <w:basedOn w:val="1"/>
    <w:qFormat/>
    <w:uiPriority w:val="0"/>
    <w:pPr>
      <w:spacing w:before="156" w:line="360" w:lineRule="auto"/>
      <w:ind w:firstLine="510" w:firstLineChars="200"/>
    </w:pPr>
    <w:rPr>
      <w:sz w:val="24"/>
    </w:rPr>
  </w:style>
  <w:style w:type="paragraph" w:customStyle="1" w:styleId="369">
    <w:name w:val="Char Char Char Char Char Char Char Char Char Char Char Char Char1"/>
    <w:basedOn w:val="1"/>
    <w:qFormat/>
    <w:uiPriority w:val="0"/>
    <w:pPr>
      <w:widowControl/>
      <w:spacing w:after="160" w:line="240" w:lineRule="exact"/>
      <w:jc w:val="left"/>
    </w:pPr>
    <w:rPr>
      <w:szCs w:val="24"/>
    </w:rPr>
  </w:style>
  <w:style w:type="paragraph" w:customStyle="1" w:styleId="3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1">
    <w:name w:val="Char Char Char Char Char Char Char"/>
    <w:basedOn w:val="1"/>
    <w:qFormat/>
    <w:uiPriority w:val="0"/>
    <w:rPr>
      <w:rFonts w:ascii="Tahoma" w:hAnsi="Tahoma"/>
      <w:sz w:val="24"/>
    </w:rPr>
  </w:style>
  <w:style w:type="paragraph" w:customStyle="1" w:styleId="372">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4">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5">
    <w:name w:val="Char Char11"/>
    <w:basedOn w:val="1"/>
    <w:qFormat/>
    <w:uiPriority w:val="0"/>
    <w:rPr>
      <w:rFonts w:ascii="Tahoma" w:hAnsi="Tahoma"/>
      <w:sz w:val="24"/>
    </w:rPr>
  </w:style>
  <w:style w:type="paragraph" w:customStyle="1" w:styleId="376">
    <w:name w:val="丁华标题1"/>
    <w:basedOn w:val="3"/>
    <w:next w:val="323"/>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7">
    <w:name w:val="正文 居中"/>
    <w:basedOn w:val="1"/>
    <w:qFormat/>
    <w:uiPriority w:val="0"/>
    <w:pPr>
      <w:spacing w:line="360" w:lineRule="auto"/>
      <w:jc w:val="center"/>
    </w:pPr>
    <w:rPr>
      <w:sz w:val="24"/>
    </w:rPr>
  </w:style>
  <w:style w:type="paragraph" w:customStyle="1" w:styleId="378">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9">
    <w:name w:val="1"/>
    <w:basedOn w:val="1"/>
    <w:next w:val="55"/>
    <w:qFormat/>
    <w:uiPriority w:val="0"/>
    <w:pPr>
      <w:spacing w:line="360" w:lineRule="auto"/>
    </w:pPr>
    <w:rPr>
      <w:rFonts w:eastAsia="仿宋_GB2312"/>
      <w:sz w:val="24"/>
      <w:szCs w:val="24"/>
    </w:rPr>
  </w:style>
  <w:style w:type="paragraph" w:customStyle="1" w:styleId="380">
    <w:name w:val="表格1"/>
    <w:basedOn w:val="1"/>
    <w:qFormat/>
    <w:uiPriority w:val="0"/>
    <w:pPr>
      <w:adjustRightInd w:val="0"/>
      <w:textAlignment w:val="baseline"/>
    </w:pPr>
    <w:rPr>
      <w:rFonts w:ascii="宋体"/>
      <w:kern w:val="24"/>
      <w:szCs w:val="21"/>
    </w:rPr>
  </w:style>
  <w:style w:type="paragraph" w:customStyle="1" w:styleId="38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2">
    <w:name w:val="正文1"/>
    <w:basedOn w:val="1"/>
    <w:next w:val="1"/>
    <w:qFormat/>
    <w:uiPriority w:val="0"/>
    <w:pPr>
      <w:spacing w:before="156" w:line="360" w:lineRule="auto"/>
      <w:ind w:firstLine="510" w:firstLineChars="200"/>
    </w:pPr>
    <w:rPr>
      <w:sz w:val="24"/>
    </w:rPr>
  </w:style>
  <w:style w:type="paragraph" w:customStyle="1" w:styleId="38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4">
    <w:name w:val="greytypebeni"/>
    <w:basedOn w:val="1"/>
    <w:qFormat/>
    <w:uiPriority w:val="0"/>
    <w:pPr>
      <w:widowControl/>
      <w:jc w:val="left"/>
    </w:pPr>
    <w:rPr>
      <w:rFonts w:ascii="宋体" w:hAnsi="宋体" w:cs="宋体"/>
      <w:kern w:val="0"/>
      <w:sz w:val="24"/>
      <w:szCs w:val="24"/>
    </w:rPr>
  </w:style>
  <w:style w:type="paragraph" w:customStyle="1" w:styleId="3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6">
    <w:name w:val="文档正文"/>
    <w:basedOn w:val="1"/>
    <w:qFormat/>
    <w:uiPriority w:val="0"/>
    <w:pPr>
      <w:spacing w:line="360" w:lineRule="auto"/>
    </w:pPr>
    <w:rPr>
      <w:rFonts w:ascii="宋体" w:hAnsi="宋体"/>
      <w:b/>
      <w:bCs/>
      <w:szCs w:val="24"/>
    </w:rPr>
  </w:style>
  <w:style w:type="paragraph" w:customStyle="1" w:styleId="387">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8">
    <w:name w:val="马刚标题4"/>
    <w:basedOn w:val="372"/>
    <w:next w:val="1"/>
    <w:qFormat/>
    <w:uiPriority w:val="0"/>
    <w:pPr>
      <w:tabs>
        <w:tab w:val="left" w:pos="1050"/>
        <w:tab w:val="clear" w:pos="567"/>
        <w:tab w:val="clear" w:pos="735"/>
      </w:tabs>
      <w:spacing w:before="100" w:after="40"/>
      <w:outlineLvl w:val="3"/>
    </w:pPr>
    <w:rPr>
      <w:b w:val="0"/>
    </w:rPr>
  </w:style>
  <w:style w:type="paragraph" w:customStyle="1" w:styleId="389">
    <w:name w:val="插图"/>
    <w:basedOn w:val="1"/>
    <w:qFormat/>
    <w:uiPriority w:val="0"/>
    <w:pPr>
      <w:tabs>
        <w:tab w:val="left" w:pos="1620"/>
      </w:tabs>
      <w:adjustRightInd w:val="0"/>
      <w:jc w:val="center"/>
    </w:pPr>
    <w:rPr>
      <w:bCs/>
      <w:color w:val="000000"/>
      <w:szCs w:val="22"/>
    </w:rPr>
  </w:style>
  <w:style w:type="paragraph" w:customStyle="1" w:styleId="390">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1">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4">
    <w:name w:val="Char Char3"/>
    <w:basedOn w:val="1"/>
    <w:qFormat/>
    <w:uiPriority w:val="0"/>
    <w:rPr>
      <w:rFonts w:ascii="Tahoma" w:hAnsi="Tahoma" w:cs="Tahoma"/>
      <w:sz w:val="24"/>
    </w:rPr>
  </w:style>
  <w:style w:type="paragraph" w:customStyle="1" w:styleId="395">
    <w:name w:val="条1"/>
    <w:basedOn w:val="1"/>
    <w:qFormat/>
    <w:uiPriority w:val="0"/>
    <w:pPr>
      <w:tabs>
        <w:tab w:val="left" w:pos="780"/>
      </w:tabs>
      <w:spacing w:before="156" w:line="360" w:lineRule="auto"/>
      <w:ind w:left="780" w:hanging="360"/>
    </w:pPr>
    <w:rPr>
      <w:rFonts w:eastAsia="黑体"/>
      <w:sz w:val="24"/>
    </w:rPr>
  </w:style>
  <w:style w:type="paragraph" w:customStyle="1" w:styleId="396">
    <w:name w:val="符号与编号"/>
    <w:basedOn w:val="1"/>
    <w:qFormat/>
    <w:uiPriority w:val="0"/>
    <w:pPr>
      <w:tabs>
        <w:tab w:val="left" w:pos="900"/>
      </w:tabs>
      <w:spacing w:afterLines="50" w:line="400" w:lineRule="atLeast"/>
      <w:ind w:left="900" w:hanging="420"/>
    </w:pPr>
    <w:rPr>
      <w:sz w:val="24"/>
      <w:szCs w:val="24"/>
    </w:rPr>
  </w:style>
  <w:style w:type="paragraph" w:customStyle="1" w:styleId="397">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9">
    <w:name w:val="Char Char1 Char Char Char Char1 Char Char Char Char Char Char"/>
    <w:basedOn w:val="1"/>
    <w:qFormat/>
    <w:uiPriority w:val="0"/>
    <w:rPr>
      <w:rFonts w:ascii="Tahoma" w:hAnsi="Tahoma"/>
      <w:sz w:val="24"/>
    </w:rPr>
  </w:style>
  <w:style w:type="paragraph" w:customStyle="1" w:styleId="400">
    <w:name w:val="修订1"/>
    <w:qFormat/>
    <w:uiPriority w:val="99"/>
    <w:rPr>
      <w:rFonts w:ascii="Times New Roman" w:hAnsi="Times New Roman" w:eastAsia="宋体" w:cs="Times New Roman"/>
      <w:kern w:val="2"/>
      <w:sz w:val="21"/>
      <w:szCs w:val="24"/>
      <w:lang w:val="en-US" w:eastAsia="zh-CN" w:bidi="ar-SA"/>
    </w:rPr>
  </w:style>
  <w:style w:type="paragraph" w:customStyle="1" w:styleId="401">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3">
    <w:name w:val="Char Char Char Char Char Char Char Char Char Char Char1"/>
    <w:basedOn w:val="1"/>
    <w:qFormat/>
    <w:uiPriority w:val="0"/>
    <w:rPr>
      <w:rFonts w:ascii="Tahoma" w:hAnsi="Tahoma"/>
      <w:sz w:val="24"/>
    </w:rPr>
  </w:style>
  <w:style w:type="paragraph" w:customStyle="1" w:styleId="404">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5">
    <w:name w:val="标题3，章节第三层"/>
    <w:basedOn w:val="1"/>
    <w:next w:val="219"/>
    <w:qFormat/>
    <w:uiPriority w:val="0"/>
    <w:pPr>
      <w:adjustRightInd w:val="0"/>
      <w:snapToGrid w:val="0"/>
      <w:spacing w:before="78" w:line="300" w:lineRule="auto"/>
      <w:outlineLvl w:val="2"/>
    </w:pPr>
    <w:rPr>
      <w:rFonts w:ascii="Arial" w:hAnsi="Arial" w:eastAsia="华文细黑"/>
      <w:sz w:val="30"/>
      <w:szCs w:val="24"/>
    </w:rPr>
  </w:style>
  <w:style w:type="paragraph" w:customStyle="1" w:styleId="406">
    <w:name w:val="正文3"/>
    <w:basedOn w:val="1"/>
    <w:qFormat/>
    <w:uiPriority w:val="0"/>
    <w:rPr>
      <w:rFonts w:ascii="Calibri" w:hAnsi="Calibri" w:eastAsia="Calibri" w:cs="宋体"/>
      <w:kern w:val="0"/>
      <w:lang w:val="zh-CN"/>
    </w:rPr>
  </w:style>
  <w:style w:type="paragraph" w:customStyle="1" w:styleId="407">
    <w:name w:val="表头_5"/>
    <w:basedOn w:val="1"/>
    <w:qFormat/>
    <w:uiPriority w:val="0"/>
    <w:pPr>
      <w:adjustRightInd w:val="0"/>
      <w:spacing w:line="360" w:lineRule="auto"/>
      <w:textAlignment w:val="baseline"/>
    </w:pPr>
    <w:rPr>
      <w:b/>
      <w:bCs/>
      <w:sz w:val="28"/>
      <w:szCs w:val="21"/>
    </w:rPr>
  </w:style>
  <w:style w:type="paragraph" w:customStyle="1" w:styleId="408">
    <w:name w:val="样式 标题 2第一章 标题 2Heading 2 HiddenHeading 2 CCBSheading 2H2h2..."/>
    <w:basedOn w:val="4"/>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9">
    <w:name w:val="Char Char Char1"/>
    <w:basedOn w:val="1"/>
    <w:qFormat/>
    <w:uiPriority w:val="0"/>
    <w:rPr>
      <w:rFonts w:ascii="Tahoma" w:hAnsi="Tahoma"/>
      <w:sz w:val="24"/>
    </w:rPr>
  </w:style>
  <w:style w:type="paragraph" w:customStyle="1" w:styleId="410">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2">
    <w:name w:val="Char Char Char Char Char Char Char1"/>
    <w:basedOn w:val="1"/>
    <w:qFormat/>
    <w:uiPriority w:val="0"/>
    <w:pPr>
      <w:jc w:val="left"/>
    </w:pPr>
    <w:rPr>
      <w:rFonts w:ascii="Tahoma" w:hAnsi="Tahoma"/>
      <w:sz w:val="24"/>
    </w:rPr>
  </w:style>
  <w:style w:type="paragraph" w:customStyle="1" w:styleId="413">
    <w:name w:val="Char11"/>
    <w:basedOn w:val="1"/>
    <w:qFormat/>
    <w:uiPriority w:val="0"/>
    <w:rPr>
      <w:rFonts w:ascii="仿宋_GB2312" w:hAnsi="宋体" w:eastAsia="仿宋_GB2312" w:cs="宋体"/>
      <w:b/>
      <w:sz w:val="32"/>
      <w:szCs w:val="32"/>
    </w:rPr>
  </w:style>
  <w:style w:type="paragraph" w:customStyle="1" w:styleId="414">
    <w:name w:val="Default Text"/>
    <w:basedOn w:val="1"/>
    <w:qFormat/>
    <w:uiPriority w:val="0"/>
    <w:pPr>
      <w:widowControl/>
      <w:jc w:val="left"/>
    </w:pPr>
    <w:rPr>
      <w:kern w:val="0"/>
      <w:sz w:val="24"/>
      <w:lang w:eastAsia="en-US"/>
    </w:rPr>
  </w:style>
  <w:style w:type="paragraph" w:customStyle="1" w:styleId="415">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7">
    <w:name w:val="纯文本1"/>
    <w:basedOn w:val="1"/>
    <w:qFormat/>
    <w:uiPriority w:val="0"/>
    <w:pPr>
      <w:adjustRightInd w:val="0"/>
      <w:textAlignment w:val="baseline"/>
    </w:pPr>
    <w:rPr>
      <w:rFonts w:ascii="宋体" w:hAnsi="宋体" w:eastAsia="楷体_GB2312" w:cs="宋体"/>
      <w:sz w:val="28"/>
    </w:rPr>
  </w:style>
  <w:style w:type="paragraph" w:customStyle="1" w:styleId="418">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9">
    <w:name w:val="NormalCharacter"/>
    <w:semiHidden/>
    <w:qFormat/>
    <w:uiPriority w:val="0"/>
  </w:style>
  <w:style w:type="character" w:customStyle="1" w:styleId="420">
    <w:name w:val="Blockquote Char"/>
    <w:link w:val="421"/>
    <w:qFormat/>
    <w:uiPriority w:val="0"/>
    <w:rPr>
      <w:sz w:val="24"/>
    </w:rPr>
  </w:style>
  <w:style w:type="paragraph" w:customStyle="1" w:styleId="421">
    <w:name w:val="Blockquote"/>
    <w:basedOn w:val="1"/>
    <w:link w:val="420"/>
    <w:qFormat/>
    <w:uiPriority w:val="0"/>
    <w:pPr>
      <w:autoSpaceDE w:val="0"/>
      <w:autoSpaceDN w:val="0"/>
      <w:adjustRightInd w:val="0"/>
      <w:spacing w:before="100" w:after="100"/>
      <w:ind w:left="360" w:right="360"/>
      <w:jc w:val="left"/>
    </w:pPr>
    <w:rPr>
      <w:kern w:val="0"/>
      <w:sz w:val="24"/>
    </w:rPr>
  </w:style>
  <w:style w:type="character" w:customStyle="1" w:styleId="422">
    <w:name w:val="纯文本 字符1"/>
    <w:qFormat/>
    <w:uiPriority w:val="0"/>
    <w:rPr>
      <w:rFonts w:ascii="宋体" w:hAnsi="Courier New"/>
    </w:rPr>
  </w:style>
  <w:style w:type="character" w:customStyle="1" w:styleId="423">
    <w:name w:val="font51"/>
    <w:qFormat/>
    <w:uiPriority w:val="0"/>
    <w:rPr>
      <w:rFonts w:hint="eastAsia" w:ascii="宋体" w:hAnsi="宋体" w:eastAsia="宋体" w:cs="宋体"/>
      <w:color w:val="000000"/>
      <w:sz w:val="22"/>
      <w:szCs w:val="22"/>
      <w:u w:val="none"/>
    </w:rPr>
  </w:style>
  <w:style w:type="character" w:customStyle="1" w:styleId="424">
    <w:name w:val="font81"/>
    <w:qFormat/>
    <w:uiPriority w:val="0"/>
    <w:rPr>
      <w:rFonts w:hint="eastAsia" w:ascii="宋体" w:hAnsi="宋体" w:eastAsia="宋体" w:cs="宋体"/>
      <w:color w:val="000000"/>
      <w:sz w:val="22"/>
      <w:szCs w:val="22"/>
      <w:u w:val="none"/>
    </w:rPr>
  </w:style>
  <w:style w:type="character" w:customStyle="1" w:styleId="425">
    <w:name w:val="font61"/>
    <w:qFormat/>
    <w:uiPriority w:val="0"/>
    <w:rPr>
      <w:rFonts w:ascii="font-weight : 400" w:hAnsi="font-weight : 400" w:eastAsia="font-weight : 400" w:cs="font-weight : 400"/>
      <w:color w:val="000000"/>
      <w:sz w:val="22"/>
      <w:szCs w:val="22"/>
      <w:u w:val="none"/>
    </w:rPr>
  </w:style>
  <w:style w:type="character" w:customStyle="1" w:styleId="426">
    <w:name w:val="页脚 Char"/>
    <w:qFormat/>
    <w:uiPriority w:val="99"/>
    <w:rPr>
      <w:kern w:val="2"/>
      <w:sz w:val="18"/>
    </w:rPr>
  </w:style>
  <w:style w:type="paragraph" w:customStyle="1" w:styleId="427">
    <w:name w:val="UserStyle_155"/>
    <w:qFormat/>
    <w:uiPriority w:val="0"/>
    <w:rPr>
      <w:rFonts w:ascii="宋体" w:hAnsi="Times New Roman" w:eastAsia="宋体" w:cs="Times New Roman"/>
      <w:color w:val="000000"/>
      <w:sz w:val="24"/>
      <w:szCs w:val="24"/>
      <w:lang w:val="en-US" w:eastAsia="zh-CN" w:bidi="ar-SA"/>
    </w:rPr>
  </w:style>
  <w:style w:type="paragraph" w:customStyle="1" w:styleId="4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9">
    <w:name w:val="列表段落 字符"/>
    <w:link w:val="430"/>
    <w:qFormat/>
    <w:locked/>
    <w:uiPriority w:val="34"/>
    <w:rPr>
      <w:szCs w:val="21"/>
    </w:rPr>
  </w:style>
  <w:style w:type="paragraph" w:customStyle="1" w:styleId="430">
    <w:name w:val="列表段落1"/>
    <w:basedOn w:val="1"/>
    <w:link w:val="429"/>
    <w:qFormat/>
    <w:uiPriority w:val="34"/>
    <w:pPr>
      <w:ind w:firstLine="420" w:firstLineChars="200"/>
    </w:pPr>
    <w:rPr>
      <w:kern w:val="0"/>
      <w:sz w:val="20"/>
      <w:szCs w:val="21"/>
    </w:rPr>
  </w:style>
  <w:style w:type="paragraph" w:customStyle="1" w:styleId="431">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2">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3">
    <w:name w:val="正文文本 Char"/>
    <w:qFormat/>
    <w:uiPriority w:val="0"/>
    <w:rPr>
      <w:rFonts w:ascii="楷体_GB2312" w:hAnsi="Arial" w:eastAsia="楷体_GB2312"/>
      <w:kern w:val="2"/>
      <w:sz w:val="28"/>
    </w:rPr>
  </w:style>
  <w:style w:type="paragraph" w:customStyle="1" w:styleId="434">
    <w:name w:val="_Style 6"/>
    <w:basedOn w:val="1"/>
    <w:next w:val="78"/>
    <w:qFormat/>
    <w:uiPriority w:val="34"/>
    <w:pPr>
      <w:ind w:firstLine="420" w:firstLineChars="200"/>
    </w:pPr>
    <w:rPr>
      <w:szCs w:val="24"/>
    </w:rPr>
  </w:style>
  <w:style w:type="paragraph" w:customStyle="1" w:styleId="435">
    <w:name w:val="msolistparagraph"/>
    <w:basedOn w:val="1"/>
    <w:qFormat/>
    <w:uiPriority w:val="0"/>
    <w:pPr>
      <w:ind w:firstLine="420" w:firstLineChars="200"/>
    </w:pPr>
    <w:rPr>
      <w:szCs w:val="24"/>
    </w:rPr>
  </w:style>
  <w:style w:type="paragraph" w:customStyle="1" w:styleId="436">
    <w:name w:val="正文（缩进）"/>
    <w:basedOn w:val="1"/>
    <w:qFormat/>
    <w:uiPriority w:val="0"/>
    <w:pPr>
      <w:spacing w:beforeLines="50" w:afterLines="50" w:line="360" w:lineRule="auto"/>
      <w:ind w:firstLine="480" w:firstLineChars="200"/>
    </w:pPr>
    <w:rPr>
      <w:sz w:val="24"/>
    </w:rPr>
  </w:style>
  <w:style w:type="character" w:customStyle="1" w:styleId="437">
    <w:name w:val="纯文本 Char"/>
    <w:qFormat/>
    <w:locked/>
    <w:uiPriority w:val="99"/>
    <w:rPr>
      <w:rFonts w:ascii="宋体" w:hAnsi="Courier New" w:eastAsia="宋体" w:cs="Times New Roman"/>
      <w:kern w:val="2"/>
      <w:sz w:val="21"/>
      <w:lang w:val="en-US" w:eastAsia="zh-CN" w:bidi="ar-SA"/>
    </w:rPr>
  </w:style>
  <w:style w:type="character" w:customStyle="1" w:styleId="438">
    <w:name w:val="kk1"/>
    <w:qFormat/>
    <w:uiPriority w:val="99"/>
    <w:rPr>
      <w:rFonts w:cs="Times New Roman"/>
      <w:color w:val="333333"/>
      <w:sz w:val="24"/>
      <w:szCs w:val="24"/>
    </w:rPr>
  </w:style>
  <w:style w:type="paragraph" w:customStyle="1" w:styleId="439">
    <w:name w:val="标题1"/>
    <w:basedOn w:val="1"/>
    <w:qFormat/>
    <w:uiPriority w:val="99"/>
    <w:pPr>
      <w:spacing w:line="240" w:lineRule="atLeast"/>
      <w:jc w:val="center"/>
    </w:pPr>
    <w:rPr>
      <w:b/>
      <w:bCs/>
      <w:sz w:val="36"/>
    </w:rPr>
  </w:style>
  <w:style w:type="paragraph" w:customStyle="1" w:styleId="440">
    <w:name w:val="List Paragraph1"/>
    <w:basedOn w:val="1"/>
    <w:qFormat/>
    <w:uiPriority w:val="99"/>
    <w:pPr>
      <w:ind w:firstLine="420" w:firstLineChars="200"/>
    </w:pPr>
    <w:rPr>
      <w:rFonts w:ascii="Calibri" w:hAnsi="Calibri"/>
      <w:szCs w:val="22"/>
    </w:rPr>
  </w:style>
  <w:style w:type="paragraph" w:customStyle="1" w:styleId="4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7">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8">
    <w:name w:val="文本块1"/>
    <w:basedOn w:val="382"/>
    <w:qFormat/>
    <w:uiPriority w:val="0"/>
    <w:pPr>
      <w:spacing w:before="0"/>
      <w:ind w:left="567" w:right="454" w:firstLine="498" w:firstLineChars="204"/>
    </w:pPr>
    <w:rPr>
      <w:rFonts w:ascii="仿宋_GB2312" w:hAnsi="宋体" w:eastAsia="仿宋_GB2312"/>
      <w:sz w:val="30"/>
      <w:szCs w:val="28"/>
    </w:rPr>
  </w:style>
  <w:style w:type="paragraph" w:customStyle="1" w:styleId="449">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50">
    <w:name w:val="footer1"/>
    <w:basedOn w:val="1"/>
    <w:qFormat/>
    <w:uiPriority w:val="0"/>
    <w:pPr>
      <w:tabs>
        <w:tab w:val="center" w:pos="4153"/>
        <w:tab w:val="right" w:pos="8306"/>
      </w:tabs>
      <w:snapToGrid w:val="0"/>
      <w:jc w:val="left"/>
    </w:pPr>
    <w:rPr>
      <w:sz w:val="18"/>
    </w:rPr>
  </w:style>
  <w:style w:type="paragraph" w:customStyle="1" w:styleId="45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2">
    <w:name w:val="页脚 字符1"/>
    <w:qFormat/>
    <w:uiPriority w:val="99"/>
    <w:rPr>
      <w:kern w:val="2"/>
      <w:sz w:val="18"/>
      <w:szCs w:val="18"/>
    </w:rPr>
  </w:style>
  <w:style w:type="paragraph" w:customStyle="1" w:styleId="453">
    <w:name w:val="_Style 450"/>
    <w:basedOn w:val="3"/>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4">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5">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6">
    <w:name w:val="副标题 Char"/>
    <w:qFormat/>
    <w:uiPriority w:val="0"/>
    <w:rPr>
      <w:rFonts w:ascii="Calibri Light" w:hAnsi="Calibri Light" w:cs="Times New Roman"/>
      <w:b/>
      <w:bCs/>
      <w:kern w:val="28"/>
      <w:sz w:val="32"/>
      <w:szCs w:val="32"/>
    </w:rPr>
  </w:style>
  <w:style w:type="character" w:customStyle="1" w:styleId="457">
    <w:name w:val="正文文本 Char1"/>
    <w:qFormat/>
    <w:uiPriority w:val="0"/>
    <w:rPr>
      <w:rFonts w:ascii="Calibri" w:hAnsi="Calibri" w:cs="宋体"/>
      <w:kern w:val="2"/>
      <w:sz w:val="21"/>
      <w:szCs w:val="22"/>
    </w:rPr>
  </w:style>
  <w:style w:type="paragraph" w:customStyle="1" w:styleId="458">
    <w:name w:val="列出段落4"/>
    <w:basedOn w:val="1"/>
    <w:qFormat/>
    <w:uiPriority w:val="0"/>
    <w:pPr>
      <w:ind w:firstLine="420" w:firstLineChars="200"/>
    </w:pPr>
    <w:rPr>
      <w:sz w:val="20"/>
    </w:rPr>
  </w:style>
  <w:style w:type="character" w:customStyle="1" w:styleId="459">
    <w:name w:val="font31"/>
    <w:qFormat/>
    <w:uiPriority w:val="0"/>
    <w:rPr>
      <w:rFonts w:ascii="font-weight : 400" w:hAnsi="font-weight : 400" w:eastAsia="font-weight : 400" w:cs="font-weight : 400"/>
      <w:color w:val="000000"/>
      <w:sz w:val="22"/>
      <w:szCs w:val="22"/>
      <w:u w:val="none"/>
    </w:rPr>
  </w:style>
  <w:style w:type="character" w:customStyle="1" w:styleId="460">
    <w:name w:val="1page sec3 Char"/>
    <w:qFormat/>
    <w:uiPriority w:val="0"/>
    <w:rPr>
      <w:rFonts w:eastAsia="宋体"/>
      <w:kern w:val="2"/>
      <w:sz w:val="18"/>
      <w:lang w:val="en-US" w:eastAsia="zh-CN"/>
    </w:rPr>
  </w:style>
  <w:style w:type="character" w:customStyle="1" w:styleId="461">
    <w:name w:val="缺省文本 Char"/>
    <w:link w:val="462"/>
    <w:qFormat/>
    <w:locked/>
    <w:uiPriority w:val="0"/>
    <w:rPr>
      <w:rFonts w:ascii="Tahoma" w:hAnsi="Tahoma"/>
      <w:sz w:val="24"/>
      <w:szCs w:val="24"/>
    </w:rPr>
  </w:style>
  <w:style w:type="paragraph" w:customStyle="1" w:styleId="462">
    <w:name w:val="缺省文本"/>
    <w:basedOn w:val="1"/>
    <w:link w:val="461"/>
    <w:qFormat/>
    <w:uiPriority w:val="0"/>
    <w:pPr>
      <w:autoSpaceDE w:val="0"/>
      <w:autoSpaceDN w:val="0"/>
      <w:adjustRightInd w:val="0"/>
      <w:jc w:val="left"/>
    </w:pPr>
    <w:rPr>
      <w:rFonts w:ascii="Tahoma" w:hAnsi="Tahoma"/>
      <w:kern w:val="0"/>
      <w:sz w:val="24"/>
      <w:szCs w:val="24"/>
    </w:rPr>
  </w:style>
  <w:style w:type="character" w:customStyle="1" w:styleId="463">
    <w:name w:val="标题 3 Char1"/>
    <w:qFormat/>
    <w:uiPriority w:val="0"/>
    <w:rPr>
      <w:rFonts w:eastAsia="宋体"/>
      <w:b/>
      <w:bCs/>
      <w:kern w:val="2"/>
      <w:sz w:val="32"/>
      <w:szCs w:val="32"/>
      <w:lang w:val="en-US" w:eastAsia="zh-CN" w:bidi="ar-SA"/>
    </w:rPr>
  </w:style>
  <w:style w:type="paragraph" w:customStyle="1" w:styleId="464">
    <w:name w:val="样式 小四 段前: 5 磅 段后: 5 磅 首行缩进:  2 字符"/>
    <w:basedOn w:val="1"/>
    <w:qFormat/>
    <w:uiPriority w:val="0"/>
    <w:pPr>
      <w:spacing w:line="360" w:lineRule="auto"/>
    </w:pPr>
    <w:rPr>
      <w:rFonts w:ascii="宋体" w:hAnsi="宋体"/>
      <w:szCs w:val="21"/>
    </w:rPr>
  </w:style>
  <w:style w:type="paragraph" w:customStyle="1" w:styleId="465">
    <w:name w:val="样式 标题 2节标题 1.11.1标题2b2标题 2 Char Char + 黑体 小三 段前: 6 磅 段后: ..."/>
    <w:basedOn w:val="4"/>
    <w:qFormat/>
    <w:uiPriority w:val="99"/>
    <w:pPr>
      <w:spacing w:line="360" w:lineRule="auto"/>
      <w:jc w:val="both"/>
    </w:pPr>
    <w:rPr>
      <w:rFonts w:ascii="黑体" w:eastAsia="黑体" w:cs="宋体"/>
      <w:bCs/>
      <w:sz w:val="3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7">
    <w:name w:val="日期 Char1"/>
    <w:qFormat/>
    <w:uiPriority w:val="0"/>
    <w:rPr>
      <w:rFonts w:ascii="Calibri" w:hAnsi="Calibri" w:cs="宋体"/>
      <w:kern w:val="2"/>
      <w:sz w:val="21"/>
      <w:szCs w:val="22"/>
    </w:rPr>
  </w:style>
  <w:style w:type="paragraph" w:customStyle="1" w:styleId="468">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9">
    <w:name w:val="_Style 56"/>
    <w:basedOn w:val="20"/>
    <w:qFormat/>
    <w:uiPriority w:val="0"/>
    <w:pPr>
      <w:spacing w:line="436" w:lineRule="exact"/>
    </w:pPr>
  </w:style>
  <w:style w:type="character" w:customStyle="1" w:styleId="470">
    <w:name w:val="font71"/>
    <w:qFormat/>
    <w:uiPriority w:val="0"/>
    <w:rPr>
      <w:rFonts w:hint="eastAsia" w:ascii="方正仿宋_GBK" w:hAnsi="方正仿宋_GBK" w:eastAsia="方正仿宋_GBK" w:cs="方正仿宋_GBK"/>
      <w:b/>
      <w:color w:val="000000"/>
      <w:sz w:val="28"/>
      <w:szCs w:val="28"/>
      <w:u w:val="none"/>
    </w:rPr>
  </w:style>
  <w:style w:type="character" w:customStyle="1" w:styleId="471">
    <w:name w:val="font112"/>
    <w:qFormat/>
    <w:uiPriority w:val="0"/>
    <w:rPr>
      <w:rFonts w:hint="eastAsia" w:ascii="方正黑体_GBK" w:hAnsi="方正黑体_GBK" w:eastAsia="方正黑体_GBK" w:cs="方正黑体_GBK"/>
      <w:color w:val="000000"/>
      <w:sz w:val="28"/>
      <w:szCs w:val="28"/>
      <w:u w:val="none"/>
    </w:rPr>
  </w:style>
  <w:style w:type="paragraph" w:customStyle="1" w:styleId="472">
    <w:name w:val="DAS正文"/>
    <w:basedOn w:val="1"/>
    <w:qFormat/>
    <w:uiPriority w:val="0"/>
    <w:pPr>
      <w:spacing w:line="360" w:lineRule="auto"/>
      <w:ind w:right="181" w:firstLine="480"/>
    </w:pPr>
    <w:rPr>
      <w:rFonts w:ascii="Verdana" w:hAnsi="Verdana"/>
      <w:szCs w:val="24"/>
    </w:rPr>
  </w:style>
  <w:style w:type="character" w:customStyle="1" w:styleId="473">
    <w:name w:val="标题 3 Char2"/>
    <w:qFormat/>
    <w:uiPriority w:val="0"/>
    <w:rPr>
      <w:b/>
      <w:bCs/>
      <w:kern w:val="2"/>
      <w:sz w:val="32"/>
      <w:szCs w:val="32"/>
    </w:rPr>
  </w:style>
  <w:style w:type="character" w:customStyle="1" w:styleId="474">
    <w:name w:val="正文文本缩进 Char1"/>
    <w:qFormat/>
    <w:uiPriority w:val="0"/>
    <w:rPr>
      <w:kern w:val="2"/>
      <w:sz w:val="21"/>
      <w:szCs w:val="24"/>
    </w:rPr>
  </w:style>
  <w:style w:type="character" w:customStyle="1" w:styleId="475">
    <w:name w:val="日期 Char2"/>
    <w:qFormat/>
    <w:uiPriority w:val="0"/>
    <w:rPr>
      <w:kern w:val="2"/>
      <w:sz w:val="28"/>
    </w:rPr>
  </w:style>
  <w:style w:type="character" w:customStyle="1" w:styleId="476">
    <w:name w:val="批注框文本 Char2"/>
    <w:qFormat/>
    <w:uiPriority w:val="0"/>
    <w:rPr>
      <w:kern w:val="2"/>
      <w:sz w:val="18"/>
      <w:szCs w:val="18"/>
    </w:rPr>
  </w:style>
  <w:style w:type="character" w:customStyle="1" w:styleId="477">
    <w:name w:val="明显引用 Char"/>
    <w:qFormat/>
    <w:uiPriority w:val="0"/>
    <w:rPr>
      <w:i/>
      <w:iCs/>
      <w:color w:val="5B9BD5"/>
      <w:kern w:val="2"/>
      <w:sz w:val="21"/>
      <w:szCs w:val="24"/>
    </w:rPr>
  </w:style>
  <w:style w:type="character" w:customStyle="1" w:styleId="478">
    <w:name w:val="副标题 Char1"/>
    <w:qFormat/>
    <w:uiPriority w:val="0"/>
    <w:rPr>
      <w:rFonts w:ascii="Cambria" w:hAnsi="Cambria" w:cs="Times New Roman"/>
      <w:b/>
      <w:bCs/>
      <w:kern w:val="28"/>
      <w:sz w:val="32"/>
      <w:szCs w:val="32"/>
    </w:rPr>
  </w:style>
  <w:style w:type="character" w:customStyle="1" w:styleId="479">
    <w:name w:val="中等深浅列表 1 - 强调文字颜色 61"/>
    <w:qFormat/>
    <w:uiPriority w:val="0"/>
    <w:rPr>
      <w:i/>
      <w:iCs/>
    </w:rPr>
  </w:style>
  <w:style w:type="character" w:customStyle="1" w:styleId="480">
    <w:name w:val="明显引用 Char3"/>
    <w:qFormat/>
    <w:uiPriority w:val="99"/>
    <w:rPr>
      <w:b/>
      <w:bCs/>
      <w:i/>
      <w:iCs/>
      <w:color w:val="4F81BD"/>
      <w:kern w:val="2"/>
      <w:sz w:val="21"/>
    </w:rPr>
  </w:style>
  <w:style w:type="character" w:customStyle="1" w:styleId="481">
    <w:name w:val="引用 Char1"/>
    <w:qFormat/>
    <w:uiPriority w:val="99"/>
    <w:rPr>
      <w:i/>
      <w:iCs/>
      <w:color w:val="000000"/>
      <w:kern w:val="2"/>
      <w:sz w:val="21"/>
      <w:szCs w:val="24"/>
    </w:rPr>
  </w:style>
  <w:style w:type="character" w:customStyle="1" w:styleId="482">
    <w:name w:val="标题 6 Char1"/>
    <w:qFormat/>
    <w:uiPriority w:val="0"/>
    <w:rPr>
      <w:rFonts w:ascii="Cambria" w:hAnsi="Cambria"/>
      <w:b/>
      <w:bCs/>
      <w:kern w:val="2"/>
      <w:sz w:val="24"/>
      <w:szCs w:val="24"/>
    </w:rPr>
  </w:style>
  <w:style w:type="character" w:customStyle="1" w:styleId="483">
    <w:name w:val="彩色网格字符"/>
    <w:link w:val="484"/>
    <w:qFormat/>
    <w:uiPriority w:val="0"/>
    <w:rPr>
      <w:i/>
      <w:iCs/>
      <w:sz w:val="22"/>
      <w:szCs w:val="22"/>
      <w:lang w:eastAsia="en-US" w:bidi="en-US"/>
    </w:rPr>
  </w:style>
  <w:style w:type="paragraph" w:customStyle="1" w:styleId="484">
    <w:name w:val="彩色网格1"/>
    <w:basedOn w:val="1"/>
    <w:next w:val="1"/>
    <w:link w:val="483"/>
    <w:qFormat/>
    <w:uiPriority w:val="0"/>
    <w:pPr>
      <w:widowControl/>
      <w:spacing w:before="200" w:line="276" w:lineRule="auto"/>
      <w:ind w:left="360" w:right="360"/>
      <w:jc w:val="left"/>
    </w:pPr>
    <w:rPr>
      <w:i/>
      <w:iCs/>
      <w:kern w:val="0"/>
      <w:sz w:val="22"/>
      <w:szCs w:val="22"/>
      <w:lang w:eastAsia="en-US" w:bidi="en-US"/>
    </w:rPr>
  </w:style>
  <w:style w:type="character" w:customStyle="1" w:styleId="485">
    <w:name w:val="rvts13"/>
    <w:qFormat/>
    <w:uiPriority w:val="0"/>
    <w:rPr>
      <w:rFonts w:hint="default" w:ascii="KNLe" w:hAnsi="KNLe"/>
      <w:color w:val="000000"/>
    </w:rPr>
  </w:style>
  <w:style w:type="character" w:customStyle="1" w:styleId="486">
    <w:name w:val="副标题 Char3"/>
    <w:qFormat/>
    <w:uiPriority w:val="0"/>
    <w:rPr>
      <w:rFonts w:ascii="Cambria" w:hAnsi="Cambria" w:cs="Times New Roman"/>
      <w:b/>
      <w:bCs/>
      <w:kern w:val="28"/>
      <w:sz w:val="32"/>
      <w:szCs w:val="32"/>
    </w:rPr>
  </w:style>
  <w:style w:type="character" w:customStyle="1" w:styleId="487">
    <w:name w:val="1page sec3 Char2"/>
    <w:qFormat/>
    <w:uiPriority w:val="0"/>
    <w:rPr>
      <w:rFonts w:eastAsia="宋体"/>
      <w:kern w:val="2"/>
      <w:sz w:val="18"/>
      <w:szCs w:val="18"/>
      <w:lang w:val="en-US" w:eastAsia="zh-CN" w:bidi="ar-SA"/>
    </w:rPr>
  </w:style>
  <w:style w:type="character" w:customStyle="1" w:styleId="488">
    <w:name w:val="中等深浅网格 1 - 强调文字颜色 61"/>
    <w:qFormat/>
    <w:uiPriority w:val="0"/>
    <w:rPr>
      <w:smallCaps/>
    </w:rPr>
  </w:style>
  <w:style w:type="character" w:customStyle="1" w:styleId="489">
    <w:name w:val="标题 1 Char2"/>
    <w:qFormat/>
    <w:uiPriority w:val="0"/>
    <w:rPr>
      <w:rFonts w:ascii="宋体"/>
      <w:b/>
      <w:color w:val="000000"/>
      <w:kern w:val="44"/>
      <w:sz w:val="44"/>
    </w:rPr>
  </w:style>
  <w:style w:type="character" w:customStyle="1" w:styleId="490">
    <w:name w:val="批注主题 Char3"/>
    <w:qFormat/>
    <w:uiPriority w:val="0"/>
    <w:rPr>
      <w:rFonts w:ascii="宋体"/>
      <w:b/>
      <w:bCs/>
      <w:sz w:val="28"/>
    </w:rPr>
  </w:style>
  <w:style w:type="character" w:customStyle="1" w:styleId="491">
    <w:name w:val="标题 9 Char1"/>
    <w:qFormat/>
    <w:uiPriority w:val="0"/>
    <w:rPr>
      <w:rFonts w:ascii="Cambria" w:hAnsi="Cambria"/>
      <w:kern w:val="2"/>
      <w:sz w:val="21"/>
      <w:szCs w:val="21"/>
    </w:rPr>
  </w:style>
  <w:style w:type="character" w:customStyle="1" w:styleId="492">
    <w:name w:val="需求正文 Char"/>
    <w:link w:val="493"/>
    <w:qFormat/>
    <w:uiPriority w:val="0"/>
    <w:rPr>
      <w:rFonts w:ascii="宋体" w:hAnsi="宋体"/>
      <w:kern w:val="2"/>
      <w:sz w:val="24"/>
      <w:szCs w:val="22"/>
    </w:rPr>
  </w:style>
  <w:style w:type="paragraph" w:customStyle="1" w:styleId="493">
    <w:name w:val="需求正文"/>
    <w:basedOn w:val="1"/>
    <w:link w:val="492"/>
    <w:qFormat/>
    <w:uiPriority w:val="0"/>
    <w:pPr>
      <w:spacing w:line="360" w:lineRule="auto"/>
      <w:ind w:firstLine="480" w:firstLineChars="200"/>
    </w:pPr>
    <w:rPr>
      <w:rFonts w:ascii="宋体" w:hAnsi="宋体"/>
      <w:sz w:val="24"/>
      <w:szCs w:val="22"/>
    </w:rPr>
  </w:style>
  <w:style w:type="character" w:customStyle="1" w:styleId="494">
    <w:name w:val="Char Char9"/>
    <w:qFormat/>
    <w:uiPriority w:val="0"/>
    <w:rPr>
      <w:kern w:val="2"/>
      <w:sz w:val="21"/>
      <w:szCs w:val="24"/>
    </w:rPr>
  </w:style>
  <w:style w:type="character" w:customStyle="1" w:styleId="495">
    <w:name w:val="hands-on表头"/>
    <w:qFormat/>
    <w:uiPriority w:val="0"/>
    <w:rPr>
      <w:b/>
      <w:bCs/>
    </w:rPr>
  </w:style>
  <w:style w:type="character" w:customStyle="1" w:styleId="496">
    <w:name w:val="三级标题 Char"/>
    <w:link w:val="497"/>
    <w:qFormat/>
    <w:uiPriority w:val="0"/>
    <w:rPr>
      <w:kern w:val="2"/>
      <w:sz w:val="24"/>
      <w:szCs w:val="22"/>
    </w:rPr>
  </w:style>
  <w:style w:type="paragraph" w:customStyle="1" w:styleId="497">
    <w:name w:val="三级标题"/>
    <w:basedOn w:val="1"/>
    <w:link w:val="496"/>
    <w:qFormat/>
    <w:uiPriority w:val="0"/>
    <w:pPr>
      <w:spacing w:line="480" w:lineRule="auto"/>
    </w:pPr>
    <w:rPr>
      <w:sz w:val="24"/>
      <w:szCs w:val="22"/>
    </w:rPr>
  </w:style>
  <w:style w:type="character" w:customStyle="1" w:styleId="498">
    <w:name w:val="样式 宋体"/>
    <w:qFormat/>
    <w:uiPriority w:val="0"/>
    <w:rPr>
      <w:rFonts w:ascii="宋体" w:hAnsi="宋体" w:eastAsia="宋体"/>
      <w:sz w:val="24"/>
      <w:szCs w:val="24"/>
    </w:rPr>
  </w:style>
  <w:style w:type="character" w:customStyle="1" w:styleId="499">
    <w:name w:val="标题 5 Char1"/>
    <w:qFormat/>
    <w:uiPriority w:val="0"/>
    <w:rPr>
      <w:rFonts w:ascii="Calibri" w:hAnsi="Calibri"/>
      <w:b/>
      <w:bCs/>
      <w:kern w:val="2"/>
      <w:sz w:val="28"/>
      <w:szCs w:val="28"/>
    </w:rPr>
  </w:style>
  <w:style w:type="character" w:customStyle="1" w:styleId="500">
    <w:name w:val="H2 Char1"/>
    <w:qFormat/>
    <w:uiPriority w:val="0"/>
    <w:rPr>
      <w:rFonts w:ascii="Arial" w:hAnsi="Arial" w:eastAsia="黑体"/>
      <w:b/>
      <w:bCs/>
      <w:kern w:val="2"/>
      <w:sz w:val="32"/>
      <w:szCs w:val="32"/>
      <w:lang w:val="en-US" w:eastAsia="zh-CN" w:bidi="ar-SA"/>
    </w:rPr>
  </w:style>
  <w:style w:type="character" w:customStyle="1" w:styleId="501">
    <w:name w:val="正文首行缩进 2 Char2"/>
    <w:qFormat/>
    <w:uiPriority w:val="0"/>
  </w:style>
  <w:style w:type="character" w:customStyle="1" w:styleId="502">
    <w:name w:val="浅色底纹 - 强调文字颜色 1字符"/>
    <w:link w:val="503"/>
    <w:qFormat/>
    <w:uiPriority w:val="0"/>
    <w:rPr>
      <w:b/>
      <w:bCs/>
      <w:i/>
      <w:iCs/>
      <w:sz w:val="22"/>
      <w:szCs w:val="22"/>
      <w:lang w:eastAsia="en-US" w:bidi="en-US"/>
    </w:rPr>
  </w:style>
  <w:style w:type="paragraph" w:customStyle="1" w:styleId="503">
    <w:name w:val="浅色底纹 - 强调文字颜色 11"/>
    <w:basedOn w:val="1"/>
    <w:next w:val="1"/>
    <w:link w:val="502"/>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4">
    <w:name w:val="标题 4 Char2"/>
    <w:qFormat/>
    <w:uiPriority w:val="0"/>
    <w:rPr>
      <w:rFonts w:ascii="Arial" w:hAnsi="Arial" w:eastAsia="黑体"/>
      <w:b/>
      <w:bCs/>
      <w:kern w:val="2"/>
      <w:sz w:val="28"/>
      <w:szCs w:val="28"/>
    </w:rPr>
  </w:style>
  <w:style w:type="character" w:customStyle="1" w:styleId="505">
    <w:name w:val="引用 Char3"/>
    <w:qFormat/>
    <w:uiPriority w:val="99"/>
    <w:rPr>
      <w:i/>
      <w:iCs/>
      <w:color w:val="000000"/>
      <w:kern w:val="2"/>
      <w:sz w:val="21"/>
    </w:rPr>
  </w:style>
  <w:style w:type="character" w:customStyle="1" w:styleId="506">
    <w:name w:val="引用 Char4"/>
    <w:qFormat/>
    <w:uiPriority w:val="99"/>
    <w:rPr>
      <w:i/>
      <w:iCs/>
      <w:color w:val="000000"/>
      <w:kern w:val="2"/>
      <w:sz w:val="21"/>
      <w:szCs w:val="24"/>
    </w:rPr>
  </w:style>
  <w:style w:type="character" w:customStyle="1" w:styleId="507">
    <w:name w:val="标题 7 Char1"/>
    <w:qFormat/>
    <w:uiPriority w:val="0"/>
    <w:rPr>
      <w:rFonts w:ascii="Calibri" w:hAnsi="Calibri"/>
      <w:b/>
      <w:bCs/>
      <w:kern w:val="2"/>
      <w:sz w:val="24"/>
      <w:szCs w:val="24"/>
    </w:rPr>
  </w:style>
  <w:style w:type="character" w:customStyle="1" w:styleId="508">
    <w:name w:val="1page sec3 Char1"/>
    <w:qFormat/>
    <w:uiPriority w:val="0"/>
    <w:rPr>
      <w:kern w:val="2"/>
      <w:sz w:val="18"/>
      <w:szCs w:val="18"/>
    </w:rPr>
  </w:style>
  <w:style w:type="character" w:customStyle="1" w:styleId="509">
    <w:name w:val="明显引用 Char4"/>
    <w:qFormat/>
    <w:uiPriority w:val="99"/>
    <w:rPr>
      <w:b/>
      <w:bCs/>
      <w:i/>
      <w:iCs/>
      <w:color w:val="4F81BD"/>
      <w:kern w:val="2"/>
      <w:sz w:val="21"/>
      <w:szCs w:val="24"/>
    </w:rPr>
  </w:style>
  <w:style w:type="character" w:customStyle="1" w:styleId="510">
    <w:name w:val="页脚 Char1"/>
    <w:qFormat/>
    <w:uiPriority w:val="0"/>
    <w:rPr>
      <w:kern w:val="2"/>
      <w:sz w:val="18"/>
      <w:szCs w:val="18"/>
    </w:rPr>
  </w:style>
  <w:style w:type="character" w:customStyle="1" w:styleId="511">
    <w:name w:val="sect1.2.3 Char1"/>
    <w:qFormat/>
    <w:uiPriority w:val="0"/>
    <w:rPr>
      <w:rFonts w:eastAsia="宋体"/>
      <w:b/>
      <w:bCs/>
      <w:kern w:val="2"/>
      <w:sz w:val="32"/>
      <w:szCs w:val="32"/>
      <w:lang w:val="en-US" w:eastAsia="zh-CN" w:bidi="ar-SA"/>
    </w:rPr>
  </w:style>
  <w:style w:type="character" w:customStyle="1" w:styleId="512">
    <w:name w:val="正文首行缩进 2 Char1"/>
    <w:qFormat/>
    <w:uiPriority w:val="0"/>
    <w:rPr>
      <w:rFonts w:ascii="楷体_GB2312" w:eastAsia="楷体_GB2312"/>
      <w:kern w:val="2"/>
      <w:sz w:val="21"/>
      <w:lang w:val="en-US" w:eastAsia="zh-CN" w:bidi="ar-SA"/>
    </w:rPr>
  </w:style>
  <w:style w:type="character" w:customStyle="1" w:styleId="513">
    <w:name w:val="rvts15"/>
    <w:qFormat/>
    <w:uiPriority w:val="0"/>
    <w:rPr>
      <w:rFonts w:hint="default" w:ascii="KNLe" w:hAnsi="KNLe"/>
      <w:color w:val="0000FF"/>
      <w:u w:val="single"/>
    </w:rPr>
  </w:style>
  <w:style w:type="character" w:customStyle="1" w:styleId="514">
    <w:name w:val="标题5 Char Char"/>
    <w:link w:val="515"/>
    <w:qFormat/>
    <w:uiPriority w:val="0"/>
    <w:rPr>
      <w:rFonts w:ascii="Arial" w:hAnsi="Arial"/>
      <w:b/>
      <w:bCs/>
      <w:sz w:val="24"/>
      <w:szCs w:val="32"/>
    </w:rPr>
  </w:style>
  <w:style w:type="paragraph" w:customStyle="1" w:styleId="515">
    <w:name w:val="标题5"/>
    <w:basedOn w:val="5"/>
    <w:link w:val="514"/>
    <w:qFormat/>
    <w:uiPriority w:val="0"/>
    <w:pPr>
      <w:shd w:val="clear" w:color="auto" w:fill="auto"/>
      <w:wordWrap/>
      <w:spacing w:before="260" w:after="260" w:line="413" w:lineRule="auto"/>
    </w:pPr>
    <w:rPr>
      <w:rFonts w:ascii="Arial" w:hAnsi="Arial"/>
      <w:bCs/>
      <w:kern w:val="0"/>
      <w:sz w:val="24"/>
      <w:szCs w:val="32"/>
    </w:rPr>
  </w:style>
  <w:style w:type="character" w:customStyle="1" w:styleId="516">
    <w:name w:val="标题 8 Char1"/>
    <w:qFormat/>
    <w:uiPriority w:val="0"/>
    <w:rPr>
      <w:rFonts w:ascii="Cambria" w:hAnsi="Cambria"/>
      <w:kern w:val="2"/>
      <w:sz w:val="24"/>
      <w:szCs w:val="24"/>
    </w:rPr>
  </w:style>
  <w:style w:type="character" w:customStyle="1" w:styleId="517">
    <w:name w:val="中等深浅网格 2 - 强调文字颜色 61"/>
    <w:qFormat/>
    <w:uiPriority w:val="0"/>
    <w:rPr>
      <w:smallCaps/>
      <w:spacing w:val="5"/>
      <w:u w:val="single"/>
    </w:rPr>
  </w:style>
  <w:style w:type="character" w:customStyle="1" w:styleId="518">
    <w:name w:val="页眉 Char1"/>
    <w:qFormat/>
    <w:uiPriority w:val="0"/>
    <w:rPr>
      <w:kern w:val="2"/>
      <w:sz w:val="18"/>
    </w:rPr>
  </w:style>
  <w:style w:type="character" w:customStyle="1" w:styleId="519">
    <w:name w:val="Char Char211"/>
    <w:qFormat/>
    <w:uiPriority w:val="0"/>
    <w:rPr>
      <w:rFonts w:ascii="宋体" w:hAnsi="Courier New" w:eastAsia="宋体"/>
      <w:kern w:val="2"/>
      <w:sz w:val="21"/>
      <w:szCs w:val="21"/>
      <w:lang w:val="en-US" w:eastAsia="zh-CN" w:bidi="ar-SA"/>
    </w:rPr>
  </w:style>
  <w:style w:type="character" w:customStyle="1" w:styleId="520">
    <w:name w:val="标题 2 Char1"/>
    <w:qFormat/>
    <w:uiPriority w:val="0"/>
    <w:rPr>
      <w:rFonts w:ascii="Arial" w:hAnsi="Arial" w:eastAsia="黑体"/>
      <w:b/>
      <w:bCs/>
      <w:kern w:val="2"/>
      <w:sz w:val="32"/>
      <w:szCs w:val="32"/>
    </w:rPr>
  </w:style>
  <w:style w:type="character" w:customStyle="1" w:styleId="521">
    <w:name w:val="二级目录 Char"/>
    <w:link w:val="522"/>
    <w:qFormat/>
    <w:locked/>
    <w:uiPriority w:val="0"/>
    <w:rPr>
      <w:b/>
      <w:kern w:val="2"/>
      <w:sz w:val="30"/>
      <w:szCs w:val="28"/>
    </w:rPr>
  </w:style>
  <w:style w:type="paragraph" w:customStyle="1" w:styleId="522">
    <w:name w:val="二级目录"/>
    <w:next w:val="1"/>
    <w:link w:val="521"/>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3">
    <w:name w:val="批注主题 Char2"/>
    <w:qFormat/>
    <w:uiPriority w:val="0"/>
    <w:rPr>
      <w:b/>
      <w:bCs/>
      <w:kern w:val="2"/>
      <w:sz w:val="21"/>
      <w:szCs w:val="24"/>
    </w:rPr>
  </w:style>
  <w:style w:type="character" w:customStyle="1" w:styleId="524">
    <w:name w:val="Char Char221"/>
    <w:qFormat/>
    <w:uiPriority w:val="0"/>
    <w:rPr>
      <w:b/>
      <w:bCs/>
      <w:kern w:val="2"/>
      <w:sz w:val="24"/>
      <w:szCs w:val="24"/>
    </w:rPr>
  </w:style>
  <w:style w:type="character" w:customStyle="1" w:styleId="525">
    <w:name w:val="中等深浅网格 3 - 强调文字颜色 61"/>
    <w:qFormat/>
    <w:uiPriority w:val="0"/>
    <w:rPr>
      <w:i/>
      <w:iCs/>
      <w:smallCaps/>
      <w:spacing w:val="5"/>
    </w:rPr>
  </w:style>
  <w:style w:type="character" w:customStyle="1" w:styleId="526">
    <w:name w:val="标题4 Char Char"/>
    <w:link w:val="527"/>
    <w:qFormat/>
    <w:uiPriority w:val="0"/>
    <w:rPr>
      <w:rFonts w:ascii="Arial" w:hAnsi="Arial"/>
      <w:b/>
      <w:bCs/>
      <w:sz w:val="24"/>
      <w:szCs w:val="32"/>
    </w:rPr>
  </w:style>
  <w:style w:type="paragraph" w:customStyle="1" w:styleId="527">
    <w:name w:val="标题4"/>
    <w:basedOn w:val="4"/>
    <w:next w:val="29"/>
    <w:link w:val="526"/>
    <w:qFormat/>
    <w:uiPriority w:val="0"/>
    <w:pPr>
      <w:spacing w:before="260" w:after="260" w:line="413" w:lineRule="auto"/>
      <w:jc w:val="both"/>
    </w:pPr>
    <w:rPr>
      <w:rFonts w:ascii="Arial" w:hAnsi="Arial"/>
      <w:bCs/>
      <w:kern w:val="0"/>
      <w:sz w:val="24"/>
      <w:szCs w:val="32"/>
    </w:rPr>
  </w:style>
  <w:style w:type="character" w:customStyle="1" w:styleId="528">
    <w:name w:val="引用 Char"/>
    <w:qFormat/>
    <w:uiPriority w:val="0"/>
    <w:rPr>
      <w:i/>
      <w:iCs/>
      <w:color w:val="000000"/>
      <w:kern w:val="2"/>
      <w:sz w:val="21"/>
      <w:szCs w:val="22"/>
    </w:rPr>
  </w:style>
  <w:style w:type="character" w:customStyle="1" w:styleId="529">
    <w:name w:val="批注文字 Char1"/>
    <w:qFormat/>
    <w:uiPriority w:val="0"/>
    <w:rPr>
      <w:kern w:val="2"/>
      <w:sz w:val="21"/>
    </w:rPr>
  </w:style>
  <w:style w:type="character" w:customStyle="1" w:styleId="530">
    <w:name w:val="图表标注 Char"/>
    <w:link w:val="531"/>
    <w:qFormat/>
    <w:uiPriority w:val="0"/>
    <w:rPr>
      <w:rFonts w:ascii="宋体" w:hAnsi="宋体"/>
      <w:kern w:val="2"/>
      <w:sz w:val="21"/>
    </w:rPr>
  </w:style>
  <w:style w:type="paragraph" w:customStyle="1" w:styleId="531">
    <w:name w:val="图表标注"/>
    <w:basedOn w:val="532"/>
    <w:link w:val="530"/>
    <w:qFormat/>
    <w:uiPriority w:val="0"/>
    <w:pPr>
      <w:jc w:val="center"/>
    </w:pPr>
    <w:rPr>
      <w:rFonts w:ascii="宋体" w:hAnsi="宋体"/>
      <w:szCs w:val="20"/>
    </w:rPr>
  </w:style>
  <w:style w:type="paragraph" w:customStyle="1" w:styleId="532">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3">
    <w:name w:val="中等深浅列表 2 - 强调文字颜色 61"/>
    <w:qFormat/>
    <w:uiPriority w:val="0"/>
    <w:rPr>
      <w:b/>
      <w:bCs/>
    </w:rPr>
  </w:style>
  <w:style w:type="character" w:customStyle="1" w:styleId="534">
    <w:name w:val="文档结构图 Char1"/>
    <w:qFormat/>
    <w:uiPriority w:val="0"/>
    <w:rPr>
      <w:rFonts w:ascii="宋体"/>
      <w:kern w:val="2"/>
      <w:sz w:val="18"/>
      <w:szCs w:val="18"/>
    </w:rPr>
  </w:style>
  <w:style w:type="character" w:customStyle="1" w:styleId="535">
    <w:name w:val="文档结构图 Char2"/>
    <w:qFormat/>
    <w:uiPriority w:val="0"/>
    <w:rPr>
      <w:kern w:val="2"/>
      <w:sz w:val="21"/>
      <w:szCs w:val="24"/>
      <w:shd w:val="clear" w:color="auto" w:fill="000080"/>
    </w:rPr>
  </w:style>
  <w:style w:type="character" w:customStyle="1" w:styleId="536">
    <w:name w:val="批注主题 Char1"/>
    <w:qFormat/>
    <w:uiPriority w:val="0"/>
    <w:rPr>
      <w:b/>
      <w:bCs/>
      <w:kern w:val="2"/>
      <w:sz w:val="21"/>
      <w:szCs w:val="22"/>
    </w:rPr>
  </w:style>
  <w:style w:type="character" w:customStyle="1" w:styleId="537">
    <w:name w:val="引用 Char5"/>
    <w:qFormat/>
    <w:uiPriority w:val="99"/>
    <w:rPr>
      <w:i/>
      <w:iCs/>
      <w:color w:val="404040"/>
      <w:kern w:val="2"/>
      <w:sz w:val="21"/>
      <w:szCs w:val="24"/>
    </w:rPr>
  </w:style>
  <w:style w:type="character" w:customStyle="1" w:styleId="538">
    <w:name w:val="批注框文本 Char1"/>
    <w:qFormat/>
    <w:uiPriority w:val="0"/>
    <w:rPr>
      <w:kern w:val="2"/>
      <w:sz w:val="18"/>
      <w:szCs w:val="18"/>
    </w:rPr>
  </w:style>
  <w:style w:type="character" w:customStyle="1" w:styleId="539">
    <w:name w:val="批注文字 Char Char"/>
    <w:qFormat/>
    <w:uiPriority w:val="0"/>
    <w:rPr>
      <w:rFonts w:ascii="宋体" w:hAnsi="Times New Roman" w:eastAsia="宋体" w:cs="Times New Roman"/>
      <w:sz w:val="28"/>
      <w:szCs w:val="20"/>
    </w:rPr>
  </w:style>
  <w:style w:type="character" w:customStyle="1" w:styleId="540">
    <w:name w:val="明显引用 Char1"/>
    <w:qFormat/>
    <w:uiPriority w:val="99"/>
    <w:rPr>
      <w:b/>
      <w:bCs/>
      <w:i/>
      <w:iCs/>
      <w:color w:val="4F81BD"/>
      <w:kern w:val="2"/>
      <w:sz w:val="21"/>
      <w:szCs w:val="24"/>
    </w:rPr>
  </w:style>
  <w:style w:type="paragraph" w:customStyle="1" w:styleId="541">
    <w:name w:val="Char Char Char Char Char Char Char Char Char11"/>
    <w:basedOn w:val="1"/>
    <w:qFormat/>
    <w:uiPriority w:val="0"/>
    <w:pPr>
      <w:tabs>
        <w:tab w:val="left" w:pos="360"/>
      </w:tabs>
      <w:ind w:left="360" w:hanging="360" w:hangingChars="200"/>
    </w:pPr>
    <w:rPr>
      <w:sz w:val="24"/>
      <w:szCs w:val="24"/>
    </w:rPr>
  </w:style>
  <w:style w:type="paragraph" w:customStyle="1" w:styleId="542">
    <w:name w:val="_Style 2"/>
    <w:basedOn w:val="1"/>
    <w:qFormat/>
    <w:uiPriority w:val="0"/>
    <w:pPr>
      <w:widowControl/>
      <w:ind w:firstLine="420" w:firstLineChars="200"/>
      <w:jc w:val="left"/>
    </w:pPr>
    <w:rPr>
      <w:kern w:val="0"/>
      <w:szCs w:val="22"/>
    </w:rPr>
  </w:style>
  <w:style w:type="paragraph" w:customStyle="1" w:styleId="543">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4">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5">
    <w:name w:val="文章正文"/>
    <w:basedOn w:val="1"/>
    <w:qFormat/>
    <w:uiPriority w:val="0"/>
    <w:pPr>
      <w:spacing w:line="360" w:lineRule="auto"/>
      <w:ind w:firstLine="420"/>
    </w:pPr>
    <w:rPr>
      <w:kern w:val="0"/>
      <w:sz w:val="24"/>
      <w:szCs w:val="24"/>
    </w:rPr>
  </w:style>
  <w:style w:type="paragraph" w:customStyle="1" w:styleId="546">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7">
    <w:name w:val="CD 正文"/>
    <w:basedOn w:val="1"/>
    <w:qFormat/>
    <w:uiPriority w:val="0"/>
    <w:pPr>
      <w:jc w:val="left"/>
    </w:pPr>
    <w:rPr>
      <w:rFonts w:ascii="Arial" w:hAnsi="Arial" w:eastAsia="微软雅黑"/>
      <w:szCs w:val="24"/>
    </w:rPr>
  </w:style>
  <w:style w:type="paragraph" w:customStyle="1" w:styleId="548">
    <w:name w:val="p17"/>
    <w:basedOn w:val="1"/>
    <w:qFormat/>
    <w:uiPriority w:val="0"/>
    <w:pPr>
      <w:widowControl/>
      <w:spacing w:line="360" w:lineRule="auto"/>
    </w:pPr>
    <w:rPr>
      <w:color w:val="0000FF"/>
      <w:kern w:val="0"/>
      <w:szCs w:val="21"/>
    </w:rPr>
  </w:style>
  <w:style w:type="paragraph" w:customStyle="1" w:styleId="549">
    <w:name w:val="网格表 31"/>
    <w:basedOn w:val="3"/>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50">
    <w:name w:val="宏图高科"/>
    <w:basedOn w:val="1"/>
    <w:qFormat/>
    <w:uiPriority w:val="0"/>
    <w:pPr>
      <w:spacing w:line="360" w:lineRule="auto"/>
      <w:ind w:firstLine="480"/>
    </w:pPr>
    <w:rPr>
      <w:rFonts w:eastAsia="楷体_GB2312"/>
      <w:sz w:val="24"/>
    </w:rPr>
  </w:style>
  <w:style w:type="paragraph" w:customStyle="1" w:styleId="551">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2">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3">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4">
    <w:name w:val="Char3"/>
    <w:basedOn w:val="1"/>
    <w:qFormat/>
    <w:uiPriority w:val="0"/>
    <w:pPr>
      <w:spacing w:after="156" w:afterLines="50" w:line="360" w:lineRule="auto"/>
    </w:pPr>
    <w:rPr>
      <w:rFonts w:ascii="Tahoma" w:hAnsi="Tahoma"/>
      <w:sz w:val="24"/>
    </w:rPr>
  </w:style>
  <w:style w:type="paragraph" w:customStyle="1" w:styleId="555">
    <w:name w:val="hands-on表格内容"/>
    <w:basedOn w:val="1"/>
    <w:qFormat/>
    <w:uiPriority w:val="0"/>
    <w:pPr>
      <w:jc w:val="left"/>
    </w:pPr>
    <w:rPr>
      <w:rFonts w:cs="宋体"/>
      <w:sz w:val="18"/>
    </w:rPr>
  </w:style>
  <w:style w:type="paragraph" w:customStyle="1" w:styleId="556">
    <w:name w:val="投标文件二级标题"/>
    <w:basedOn w:val="4"/>
    <w:qFormat/>
    <w:uiPriority w:val="0"/>
    <w:pPr>
      <w:tabs>
        <w:tab w:val="left" w:pos="576"/>
      </w:tabs>
      <w:spacing w:before="480" w:line="400" w:lineRule="exact"/>
      <w:jc w:val="both"/>
    </w:pPr>
    <w:rPr>
      <w:rFonts w:ascii="Cambria" w:hAnsi="Cambria"/>
      <w:bCs/>
      <w:sz w:val="32"/>
      <w:szCs w:val="28"/>
    </w:rPr>
  </w:style>
  <w:style w:type="paragraph" w:customStyle="1" w:styleId="557">
    <w:name w:val="Char7"/>
    <w:basedOn w:val="20"/>
    <w:qFormat/>
    <w:uiPriority w:val="0"/>
    <w:pPr>
      <w:adjustRightInd w:val="0"/>
      <w:snapToGrid w:val="0"/>
      <w:spacing w:line="360" w:lineRule="auto"/>
    </w:pPr>
    <w:rPr>
      <w:rFonts w:ascii="Tahoma" w:hAnsi="Tahoma"/>
      <w:sz w:val="24"/>
      <w:szCs w:val="24"/>
    </w:rPr>
  </w:style>
  <w:style w:type="paragraph" w:customStyle="1" w:styleId="558">
    <w:name w:val="彩色列表1"/>
    <w:basedOn w:val="1"/>
    <w:qFormat/>
    <w:uiPriority w:val="34"/>
    <w:pPr>
      <w:ind w:firstLine="420" w:firstLineChars="200"/>
    </w:pPr>
    <w:rPr>
      <w:kern w:val="0"/>
      <w:sz w:val="20"/>
      <w:szCs w:val="24"/>
      <w:lang w:val="zh-CN"/>
    </w:rPr>
  </w:style>
  <w:style w:type="paragraph" w:customStyle="1" w:styleId="559">
    <w:name w:val="样式 标题 3H32nd Subheadl3CTh3Level 3 Headlevel_3PIM 3Headi...2"/>
    <w:basedOn w:val="5"/>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6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1">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2">
    <w:name w:val="正文缩进2"/>
    <w:basedOn w:val="1"/>
    <w:qFormat/>
    <w:uiPriority w:val="0"/>
    <w:pPr>
      <w:ind w:firstLine="420"/>
    </w:pPr>
    <w:rPr>
      <w:kern w:val="0"/>
      <w:sz w:val="20"/>
    </w:rPr>
  </w:style>
  <w:style w:type="paragraph" w:customStyle="1" w:styleId="563">
    <w:name w:val="WPSOffice手动目录 1"/>
    <w:qFormat/>
    <w:uiPriority w:val="0"/>
    <w:rPr>
      <w:rFonts w:ascii="Times New Roman" w:hAnsi="Times New Roman" w:eastAsia="宋体" w:cs="Times New Roman"/>
      <w:lang w:val="en-US" w:eastAsia="zh-CN" w:bidi="ar-SA"/>
    </w:rPr>
  </w:style>
  <w:style w:type="paragraph" w:customStyle="1" w:styleId="564">
    <w:name w:val="彩色列表 - 着色 11"/>
    <w:basedOn w:val="1"/>
    <w:qFormat/>
    <w:uiPriority w:val="34"/>
    <w:pPr>
      <w:ind w:firstLine="420" w:firstLineChars="200"/>
    </w:pPr>
    <w:rPr>
      <w:szCs w:val="22"/>
    </w:rPr>
  </w:style>
  <w:style w:type="paragraph" w:customStyle="1" w:styleId="565">
    <w:name w:val="Char Char Char Char Char Char Char2"/>
    <w:basedOn w:val="1"/>
    <w:qFormat/>
    <w:uiPriority w:val="0"/>
    <w:rPr>
      <w:rFonts w:ascii="Tahoma" w:hAnsi="Tahoma"/>
      <w:sz w:val="24"/>
    </w:rPr>
  </w:style>
  <w:style w:type="paragraph" w:customStyle="1" w:styleId="566">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7">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9">
    <w:name w:val="pa-2"/>
    <w:basedOn w:val="1"/>
    <w:qFormat/>
    <w:uiPriority w:val="0"/>
    <w:pPr>
      <w:widowControl/>
      <w:spacing w:line="320" w:lineRule="atLeast"/>
      <w:ind w:firstLine="700"/>
    </w:pPr>
    <w:rPr>
      <w:rFonts w:ascii="宋体" w:hAnsi="宋体" w:cs="宋体"/>
      <w:kern w:val="0"/>
      <w:sz w:val="24"/>
      <w:szCs w:val="24"/>
    </w:rPr>
  </w:style>
  <w:style w:type="paragraph" w:customStyle="1" w:styleId="570">
    <w:name w:val="样式 标题 3 + (中文) 黑体 小四 非加粗 段前: 7.8 磅 段后: 0 磅 行距: 固定值 20 磅"/>
    <w:basedOn w:val="5"/>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1">
    <w:name w:val="Char Char Char2"/>
    <w:basedOn w:val="20"/>
    <w:qFormat/>
    <w:uiPriority w:val="0"/>
    <w:pPr>
      <w:spacing w:line="436" w:lineRule="exact"/>
    </w:pPr>
    <w:rPr>
      <w:szCs w:val="24"/>
    </w:rPr>
  </w:style>
  <w:style w:type="paragraph" w:customStyle="1" w:styleId="572">
    <w:name w:val="Char Char1 Char Char Char Char1 Char Char Char Char Char Char1"/>
    <w:basedOn w:val="1"/>
    <w:qFormat/>
    <w:uiPriority w:val="0"/>
    <w:rPr>
      <w:rFonts w:ascii="Tahoma" w:hAnsi="Tahoma"/>
      <w:sz w:val="24"/>
    </w:rPr>
  </w:style>
  <w:style w:type="paragraph" w:customStyle="1" w:styleId="573">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4">
    <w:name w:val="正文文字缩进"/>
    <w:basedOn w:val="1"/>
    <w:qFormat/>
    <w:uiPriority w:val="0"/>
    <w:pPr>
      <w:adjustRightInd w:val="0"/>
      <w:ind w:left="180" w:firstLine="360"/>
      <w:jc w:val="left"/>
      <w:textAlignment w:val="baseline"/>
    </w:pPr>
    <w:rPr>
      <w:sz w:val="24"/>
    </w:rPr>
  </w:style>
  <w:style w:type="paragraph" w:customStyle="1" w:styleId="575">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6">
    <w:name w:val="彩色底纹 - 强调文字颜色 61"/>
    <w:basedOn w:val="3"/>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7">
    <w:name w:val="Char71"/>
    <w:basedOn w:val="20"/>
    <w:qFormat/>
    <w:uiPriority w:val="0"/>
    <w:pPr>
      <w:adjustRightInd w:val="0"/>
      <w:snapToGrid w:val="0"/>
      <w:spacing w:line="360" w:lineRule="auto"/>
    </w:pPr>
    <w:rPr>
      <w:rFonts w:ascii="Tahoma" w:hAnsi="Tahoma"/>
      <w:sz w:val="24"/>
      <w:szCs w:val="24"/>
    </w:rPr>
  </w:style>
  <w:style w:type="character" w:customStyle="1" w:styleId="578">
    <w:name w:val="Char Char231"/>
    <w:qFormat/>
    <w:uiPriority w:val="0"/>
    <w:rPr>
      <w:rFonts w:ascii="Arial" w:hAnsi="Arial" w:eastAsia="黑体"/>
      <w:b/>
      <w:bCs/>
      <w:kern w:val="2"/>
      <w:sz w:val="24"/>
      <w:szCs w:val="24"/>
    </w:rPr>
  </w:style>
  <w:style w:type="character" w:customStyle="1" w:styleId="579">
    <w:name w:val="Char Char271"/>
    <w:qFormat/>
    <w:uiPriority w:val="0"/>
    <w:rPr>
      <w:b/>
      <w:bCs/>
      <w:kern w:val="44"/>
      <w:sz w:val="44"/>
      <w:szCs w:val="44"/>
    </w:rPr>
  </w:style>
  <w:style w:type="character" w:customStyle="1" w:styleId="580">
    <w:name w:val="Char Char171"/>
    <w:qFormat/>
    <w:uiPriority w:val="0"/>
    <w:rPr>
      <w:rFonts w:ascii="宋体" w:hAnsi="Courier New"/>
      <w:kern w:val="2"/>
      <w:sz w:val="21"/>
      <w:szCs w:val="21"/>
    </w:rPr>
  </w:style>
  <w:style w:type="character" w:customStyle="1" w:styleId="581">
    <w:name w:val="Char Char281"/>
    <w:qFormat/>
    <w:uiPriority w:val="0"/>
    <w:rPr>
      <w:rFonts w:ascii="Arial" w:hAnsi="Arial" w:eastAsia="黑体" w:cs="Arial"/>
      <w:b/>
      <w:bCs/>
      <w:sz w:val="32"/>
      <w:szCs w:val="32"/>
    </w:rPr>
  </w:style>
  <w:style w:type="character" w:customStyle="1" w:styleId="582">
    <w:name w:val="Char Char212"/>
    <w:qFormat/>
    <w:uiPriority w:val="0"/>
    <w:rPr>
      <w:rFonts w:ascii="Arial" w:hAnsi="Arial" w:eastAsia="黑体"/>
      <w:kern w:val="2"/>
      <w:sz w:val="24"/>
      <w:szCs w:val="24"/>
    </w:rPr>
  </w:style>
  <w:style w:type="character" w:customStyle="1" w:styleId="583">
    <w:name w:val="Char Char261"/>
    <w:qFormat/>
    <w:uiPriority w:val="0"/>
    <w:rPr>
      <w:b/>
      <w:bCs/>
      <w:kern w:val="2"/>
      <w:sz w:val="32"/>
      <w:szCs w:val="32"/>
    </w:rPr>
  </w:style>
  <w:style w:type="character" w:customStyle="1" w:styleId="584">
    <w:name w:val="Char Char91"/>
    <w:qFormat/>
    <w:uiPriority w:val="0"/>
    <w:rPr>
      <w:kern w:val="2"/>
      <w:sz w:val="21"/>
      <w:szCs w:val="24"/>
    </w:rPr>
  </w:style>
  <w:style w:type="character" w:customStyle="1" w:styleId="585">
    <w:name w:val="Char Char241"/>
    <w:qFormat/>
    <w:uiPriority w:val="0"/>
    <w:rPr>
      <w:b/>
      <w:bCs/>
      <w:kern w:val="2"/>
      <w:sz w:val="28"/>
      <w:szCs w:val="28"/>
    </w:rPr>
  </w:style>
  <w:style w:type="character" w:customStyle="1" w:styleId="586">
    <w:name w:val="Char Char251"/>
    <w:qFormat/>
    <w:uiPriority w:val="0"/>
    <w:rPr>
      <w:rFonts w:ascii="Arial" w:hAnsi="Arial" w:eastAsia="黑体"/>
      <w:b/>
      <w:kern w:val="2"/>
      <w:sz w:val="28"/>
    </w:rPr>
  </w:style>
  <w:style w:type="character" w:customStyle="1" w:styleId="587">
    <w:name w:val="Char Char291"/>
    <w:qFormat/>
    <w:uiPriority w:val="0"/>
    <w:rPr>
      <w:rFonts w:ascii="Times New Roman" w:hAnsi="Times New Roman" w:eastAsia="宋体" w:cs="Times New Roman"/>
      <w:b/>
      <w:bCs/>
      <w:kern w:val="44"/>
      <w:sz w:val="44"/>
      <w:szCs w:val="44"/>
    </w:rPr>
  </w:style>
  <w:style w:type="character" w:customStyle="1" w:styleId="588">
    <w:name w:val="Char Char201"/>
    <w:qFormat/>
    <w:uiPriority w:val="0"/>
    <w:rPr>
      <w:rFonts w:ascii="Arial" w:hAnsi="Arial" w:eastAsia="黑体"/>
      <w:kern w:val="2"/>
      <w:sz w:val="21"/>
      <w:szCs w:val="21"/>
    </w:rPr>
  </w:style>
  <w:style w:type="paragraph" w:customStyle="1" w:styleId="589">
    <w:name w:val="正文31"/>
    <w:basedOn w:val="1"/>
    <w:qFormat/>
    <w:uiPriority w:val="0"/>
    <w:rPr>
      <w:rFonts w:eastAsia="Calibri" w:cs="宋体"/>
      <w:kern w:val="0"/>
      <w:lang w:val="zh-CN"/>
    </w:rPr>
  </w:style>
  <w:style w:type="paragraph" w:customStyle="1" w:styleId="590">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1">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2">
    <w:name w:val="正文缩进21"/>
    <w:basedOn w:val="1"/>
    <w:qFormat/>
    <w:uiPriority w:val="0"/>
    <w:pPr>
      <w:ind w:firstLine="420"/>
    </w:pPr>
    <w:rPr>
      <w:kern w:val="0"/>
      <w:sz w:val="20"/>
    </w:rPr>
  </w:style>
  <w:style w:type="paragraph" w:customStyle="1" w:styleId="59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4">
    <w:name w:val="附件标题"/>
    <w:basedOn w:val="4"/>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5">
    <w:name w:val="15"/>
    <w:qFormat/>
    <w:uiPriority w:val="0"/>
  </w:style>
  <w:style w:type="paragraph" w:customStyle="1" w:styleId="59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7">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9">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600">
    <w:name w:val="索引 41"/>
    <w:basedOn w:val="1"/>
    <w:next w:val="1"/>
    <w:semiHidden/>
    <w:qFormat/>
    <w:uiPriority w:val="0"/>
    <w:pPr>
      <w:ind w:left="1260"/>
    </w:pPr>
    <w:rPr>
      <w:rFonts w:ascii="Calibri" w:hAnsi="Calibri" w:eastAsia="Calibri" w:cs="宋体"/>
      <w:sz w:val="20"/>
      <w:lang w:val="zh-CN"/>
    </w:rPr>
  </w:style>
  <w:style w:type="character" w:customStyle="1" w:styleId="601">
    <w:name w:val="font131"/>
    <w:basedOn w:val="65"/>
    <w:qFormat/>
    <w:uiPriority w:val="0"/>
    <w:rPr>
      <w:rFonts w:ascii="仿宋_GB2312" w:eastAsia="仿宋_GB2312" w:cs="仿宋_GB2312"/>
      <w:b/>
      <w:bCs/>
      <w:color w:val="000000"/>
      <w:sz w:val="24"/>
      <w:szCs w:val="24"/>
      <w:u w:val="none"/>
    </w:rPr>
  </w:style>
  <w:style w:type="character" w:customStyle="1" w:styleId="602">
    <w:name w:val="font141"/>
    <w:basedOn w:val="65"/>
    <w:qFormat/>
    <w:uiPriority w:val="0"/>
    <w:rPr>
      <w:rFonts w:hint="default" w:ascii="仿宋_GB2312" w:eastAsia="仿宋_GB2312" w:cs="仿宋_GB2312"/>
      <w:color w:val="000000"/>
      <w:sz w:val="22"/>
      <w:szCs w:val="22"/>
      <w:u w:val="none"/>
    </w:rPr>
  </w:style>
  <w:style w:type="character" w:customStyle="1" w:styleId="603">
    <w:name w:val="font151"/>
    <w:basedOn w:val="65"/>
    <w:qFormat/>
    <w:uiPriority w:val="0"/>
    <w:rPr>
      <w:rFonts w:ascii="宋体" w:hAnsi="宋体" w:eastAsia="宋体" w:cs="宋体"/>
      <w:color w:val="000000"/>
      <w:sz w:val="22"/>
      <w:szCs w:val="22"/>
      <w:u w:val="none"/>
    </w:rPr>
  </w:style>
  <w:style w:type="character" w:customStyle="1" w:styleId="604">
    <w:name w:val="font161"/>
    <w:basedOn w:val="65"/>
    <w:qFormat/>
    <w:uiPriority w:val="0"/>
    <w:rPr>
      <w:rFonts w:ascii="宋体" w:hAnsi="宋体" w:eastAsia="宋体" w:cs="宋体"/>
      <w:color w:val="000000"/>
      <w:sz w:val="22"/>
      <w:szCs w:val="22"/>
      <w:u w:val="none"/>
    </w:rPr>
  </w:style>
  <w:style w:type="character" w:customStyle="1" w:styleId="605">
    <w:name w:val="font91"/>
    <w:basedOn w:val="65"/>
    <w:qFormat/>
    <w:uiPriority w:val="0"/>
    <w:rPr>
      <w:rFonts w:hint="default" w:ascii="Times New Roman" w:hAnsi="Times New Roman" w:cs="Times New Roman"/>
      <w:color w:val="000000"/>
      <w:sz w:val="22"/>
      <w:szCs w:val="22"/>
      <w:u w:val="none"/>
    </w:rPr>
  </w:style>
  <w:style w:type="character" w:customStyle="1" w:styleId="606">
    <w:name w:val="font171"/>
    <w:basedOn w:val="65"/>
    <w:qFormat/>
    <w:uiPriority w:val="0"/>
    <w:rPr>
      <w:rFonts w:hint="eastAsia" w:ascii="宋体" w:hAnsi="宋体" w:eastAsia="宋体" w:cs="宋体"/>
      <w:color w:val="000000"/>
      <w:sz w:val="22"/>
      <w:szCs w:val="22"/>
      <w:u w:val="none"/>
    </w:rPr>
  </w:style>
  <w:style w:type="character" w:customStyle="1" w:styleId="607">
    <w:name w:val="font181"/>
    <w:basedOn w:val="65"/>
    <w:qFormat/>
    <w:uiPriority w:val="0"/>
    <w:rPr>
      <w:rFonts w:hint="default" w:ascii="仿宋_GB2312" w:eastAsia="仿宋_GB2312" w:cs="仿宋_GB2312"/>
      <w:color w:val="000000"/>
      <w:sz w:val="22"/>
      <w:szCs w:val="22"/>
      <w:u w:val="none"/>
    </w:rPr>
  </w:style>
  <w:style w:type="character" w:customStyle="1" w:styleId="608">
    <w:name w:val="font121"/>
    <w:basedOn w:val="65"/>
    <w:qFormat/>
    <w:uiPriority w:val="0"/>
    <w:rPr>
      <w:rFonts w:hint="default" w:ascii="Times New Roman" w:hAnsi="Times New Roman" w:cs="Times New Roman"/>
      <w:color w:val="000000"/>
      <w:sz w:val="22"/>
      <w:szCs w:val="22"/>
      <w:u w:val="none"/>
    </w:rPr>
  </w:style>
  <w:style w:type="character" w:customStyle="1" w:styleId="609">
    <w:name w:val="font191"/>
    <w:basedOn w:val="65"/>
    <w:qFormat/>
    <w:uiPriority w:val="0"/>
    <w:rPr>
      <w:rFonts w:hint="default" w:ascii="仿宋_GB2312" w:eastAsia="仿宋_GB2312" w:cs="仿宋_GB2312"/>
      <w:color w:val="000000"/>
      <w:sz w:val="22"/>
      <w:szCs w:val="22"/>
      <w:u w:val="none"/>
    </w:rPr>
  </w:style>
  <w:style w:type="character" w:customStyle="1" w:styleId="610">
    <w:name w:val="font101"/>
    <w:basedOn w:val="65"/>
    <w:qFormat/>
    <w:uiPriority w:val="0"/>
    <w:rPr>
      <w:rFonts w:hint="default" w:ascii="仿宋_GB2312" w:eastAsia="仿宋_GB2312" w:cs="仿宋_GB2312"/>
      <w:color w:val="000000"/>
      <w:sz w:val="22"/>
      <w:szCs w:val="22"/>
      <w:u w:val="none"/>
    </w:rPr>
  </w:style>
  <w:style w:type="character" w:customStyle="1" w:styleId="611">
    <w:name w:val="geb-input-inl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7cf02edf-afd9-4d34-aae1-1c699daa590a</errorID>
      <errorWord>（</errorWord>
      <group>L1_Punc</group>
      <groupName>标点问题</groupName>
      <ability>L2_Punc_CN</ability>
      <abilityName>标点符号问题</abilityName>
      <candidateList/>
      <explain>同一形式括号套用。</explain>
      <paraID> F8B2C33</paraID>
      <start>39</start>
      <end>40</end>
      <status>unmodified</status>
      <modifiedWord/>
      <trackRevisions>false</trackRevisions>
    </reviewItem>
    <reviewItem>
      <errorID>5d631382-ad9d-4e50-a595-4ce3279d9b58</errorID>
      <errorWord>）</errorWord>
      <group>L1_Punc</group>
      <groupName>标点问题</groupName>
      <ability>L2_Punc_CN</ability>
      <abilityName>标点符号问题</abilityName>
      <candidateList/>
      <explain>同一形式括号套用。</explain>
      <paraID> F8B2C33</paraID>
      <start>45</start>
      <end>46</end>
      <status>unmodified</status>
      <modifiedWord/>
      <trackRevisions>false</trackRevisions>
    </reviewItem>
    <reviewItem>
      <errorID>25c83649-873c-4f3f-9fbb-c285b1ad2420</errorID>
      <errorWord>（</errorWord>
      <group>L1_Punc</group>
      <groupName>标点问题</groupName>
      <ability>L2_Punc_CN</ability>
      <abilityName>标点符号问题</abilityName>
      <candidateList/>
      <explain>同一形式括号套用。</explain>
      <paraID> 3F78626</paraID>
      <start>39</start>
      <end>40</end>
      <status>unmodified</status>
      <modifiedWord/>
      <trackRevisions>false</trackRevisions>
    </reviewItem>
    <reviewItem>
      <errorID>d192c494-10d1-4398-8fc1-cf59d41a125d</errorID>
      <errorWord>）</errorWord>
      <group>L1_Punc</group>
      <groupName>标点问题</groupName>
      <ability>L2_Punc_CN</ability>
      <abilityName>标点符号问题</abilityName>
      <candidateList/>
      <explain>同一形式括号套用。</explain>
      <paraID> 3F78626</paraID>
      <start>45</start>
      <end>46</end>
      <status>unmodified</status>
      <modifiedWord/>
      <trackRevisions>false</trackRevisions>
    </reviewItem>
    <reviewItem>
      <errorID>f0d07f2b-f55a-4529-9724-36dcaaf205d4</errorID>
      <errorWord>法人签字</errorWord>
      <group>L1_Word</group>
      <groupName>字词问题</groupName>
      <ability>L2_Typo</ability>
      <abilityName>字词错误</abilityName>
      <candidateList>
        <item>法人代表签字</item>
      </candidateList>
      <explain/>
      <paraID>6DF28DE4</paraID>
      <start>271</start>
      <end>275</end>
      <status>unmodified</status>
      <modifiedWord/>
      <trackRevisions>false</trackRevisions>
    </reviewItem>
    <reviewItem>
      <errorID>5c43d7bb-d233-4c30-bcde-53d95f5ba16b</errorID>
      <errorWord>并</errorWord>
      <group>L1_Word</group>
      <groupName>字词问题</groupName>
      <ability>L2_Typo</ability>
      <abilityName>字词错误</abilityName>
      <candidateList>
        <item>并加</item>
      </candidateList>
      <explain/>
      <paraID>6DF28DE4</paraID>
      <start>275</start>
      <end>276</end>
      <status>unmodified</status>
      <modifiedWord/>
      <trackRevisions>false</trackRevisions>
    </reviewItem>
    <reviewItem>
      <errorID>febd93c3-e9fc-4dcf-be2d-3359cfe99045</errorID>
      <errorWord>(</errorWord>
      <group>L1_Format</group>
      <groupName>格式问题</groupName>
      <ability>L2_HalfPunc_CN</ability>
      <abilityName>全半角问题</abilityName>
      <candidateList>
        <item>（</item>
      </candidateList>
      <explain>文本全半角错误。</explain>
      <paraID>293305AD</paraID>
      <start>34</start>
      <end>35</end>
      <status>unmodified</status>
      <modifiedWord/>
      <trackRevisions>false</trackRevisions>
    </reviewItem>
    <reviewItem>
      <errorID>4ac7d88a-8028-4d5d-a789-ed072c7ce2ba</errorID>
      <errorWord>)</errorWord>
      <group>L1_Format</group>
      <groupName>格式问题</groupName>
      <ability>L2_HalfPunc_CN</ability>
      <abilityName>全半角问题</abilityName>
      <candidateList>
        <item>）</item>
      </candidateList>
      <explain>文本全半角错误。</explain>
      <paraID>293305AD</paraID>
      <start>102</start>
      <end>103</end>
      <status>unmodified</status>
      <modifiedWord/>
      <trackRevisions>false</trackRevisions>
    </reviewItem>
    <reviewItem>
      <errorID>45ae4616-0f63-44cf-afa3-1c91d3adcb05</errorID>
      <errorWord>楚</errorWord>
      <group>L1_Word</group>
      <groupName>字词问题</groupName>
      <ability>L2_Typo</ability>
      <abilityName>字词错误</abilityName>
      <candidateList>
        <item>楚地</item>
      </candidateList>
      <explain/>
      <paraID>293305AD</paraID>
      <start>112</start>
      <end>113</end>
      <status>unmodified</status>
      <modifiedWord/>
      <trackRevisions>false</trackRevisions>
    </reviewItem>
    <reviewItem>
      <errorID>ebc69a9b-299d-4675-9eb6-b5155e3133fd</errorID>
      <errorWord>、</errorWord>
      <group>L1_Word</group>
      <groupName>字词问题</groupName>
      <ability>L2_Typo</ability>
      <abilityName>字词错误</abilityName>
      <candidateList>
        <item>、第</item>
      </candidateList>
      <explain/>
      <paraID>70F7669D</paraID>
      <start>100</start>
      <end>101</end>
      <status>unmodified</status>
      <modifiedWord/>
      <trackRevisions>false</trackRevisions>
    </reviewItem>
    <reviewItem>
      <errorID>5989700c-d4d5-472f-9e1e-e484eb378459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1B39936D</paraID>
      <start>0</start>
      <end>2</end>
      <status>unmodified</status>
      <modifiedWord/>
      <trackRevisions>false</trackRevisions>
    </reviewItem>
    <reviewItem>
      <errorID>6d9ccac8-b3c1-429a-9431-d4055441b2ec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1F28289A</paraID>
      <start>0</start>
      <end>2</end>
      <status>unmodified</status>
      <modifiedWord/>
      <trackRevisions>false</trackRevisions>
    </reviewItem>
    <reviewItem>
      <errorID>cae0b005-4452-42a7-a152-64487539fe92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6A8AB122</paraID>
      <start>0</start>
      <end>2</end>
      <status>unmodified</status>
      <modifiedWord/>
      <trackRevisions>false</trackRevisions>
    </reviewItem>
    <reviewItem>
      <errorID>42c8a0b8-879d-4397-bf60-5efd5afcdbdf</errorID>
      <errorWord>第二条、</errorWord>
      <group>L1_Punc</group>
      <groupName>标点问题</groupName>
      <ability>L2_Punc_CN</ability>
      <abilityName>标点符号问题</abilityName>
      <candidateList>
        <item>第二条，</item>
      </candidateList>
      <explain>连接词前后不宜使用顿号，建议使用逗号。</explain>
      <paraID>2751E6D3</paraID>
      <start>55</start>
      <end>59</end>
      <status>unmodified</status>
      <modifiedWord/>
      <trackRevisions>false</trackRevisions>
    </reviewItem>
    <reviewItem>
      <errorID>dd9ee6e4-8780-4f7f-8d7f-18c05afd23ad</errorID>
      <errorWord>(</errorWord>
      <group>L1_Format</group>
      <groupName>格式问题</groupName>
      <ability>L2_HalfPunc_CN</ability>
      <abilityName>全半角问题</abilityName>
      <candidateList>
        <item>（</item>
      </candidateList>
      <explain>文本全半角错误。</explain>
      <paraID>1E5505A0</paraID>
      <start>45</start>
      <end>46</end>
      <status>unmodified</status>
      <modifiedWord/>
      <trackRevisions>false</trackRevisions>
    </reviewItem>
    <reviewItem>
      <errorID>37befb0d-4d64-4642-9c45-55ce49818532</errorID>
      <errorWord>)</errorWord>
      <group>L1_Format</group>
      <groupName>格式问题</groupName>
      <ability>L2_HalfPunc_CN</ability>
      <abilityName>全半角问题</abilityName>
      <candidateList>
        <item>）</item>
      </candidateList>
      <explain>文本全半角错误。</explain>
      <paraID>1E5505A0</paraID>
      <start>55</start>
      <end>56</end>
      <status>unmodified</status>
      <modifiedWord/>
      <trackRevisions>false</trackRevisions>
    </reviewItem>
    <reviewItem>
      <errorID>a1332ef9-3d6d-45dd-930a-15a0183dd2a4</errorID>
      <errorWord>&lt;</errorWord>
      <group>L1_Format</group>
      <groupName>格式问题</groupName>
      <ability>L2_HalfPunc_CN</ability>
      <abilityName>全半角问题</abilityName>
      <candidateList>
        <item>〈</item>
      </candidateList>
      <explain>文本全半角错误。</explain>
      <paraID>61902030</paraID>
      <start>60</start>
      <end>61</end>
      <status>unmodified</status>
      <modifiedWord/>
      <trackRevisions>false</trackRevisions>
    </reviewItem>
    <reviewItem>
      <errorID>69c3abb2-0651-460d-a0cf-65c8b9b8a642</errorID>
      <errorWord>&gt;的通知》</errorWord>
      <group>L1_Punc</group>
      <groupName>标点问题</groupName>
      <ability>L2_Punc_CN</ability>
      <abilityName>标点符号问题</abilityName>
      <candidateList>
        <item>〉的通知》</item>
      </candidateList>
      <explain/>
      <paraID>61902030</paraID>
      <start>81</start>
      <end>86</end>
      <status>unmodified</status>
      <modifiedWord/>
      <trackRevisions>false</trackRevisions>
    </reviewItem>
    <reviewItem>
      <errorID>c9f1b2c4-c15a-44b3-b81b-33086784c3dd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C59858F</paraID>
      <start>0</start>
      <end>2</end>
      <status>unmodified</status>
      <modifiedWord/>
      <trackRevisions>false</trackRevisions>
    </reviewItem>
    <reviewItem>
      <errorID>1574987a-22a0-4003-8317-db47fca29a90</errorID>
      <errorWord>(2002)1980号</errorWord>
      <group>L1_Knowledge</group>
      <groupName>知识性问题</groupName>
      <ability>L2_Knowledge</ability>
      <abilityName>其他知识</abilityName>
      <candidateList>
        <item>〔2002〕1980号</item>
      </candidateList>
      <explain>发文字号格式错误。</explain>
      <paraID>6C1414F9</paraID>
      <start>94</start>
      <end>105</end>
      <status>unmodified</status>
      <modifiedWord/>
      <trackRevisions>false</trackRevisions>
    </reviewItem>
    <reviewItem>
      <errorID>35a9239f-b628-41d8-ae9b-888c58e9a599</errorID>
      <errorWord>(</errorWord>
      <group>L1_Format</group>
      <groupName>格式问题</groupName>
      <ability>L2_HalfPunc_CN</ability>
      <abilityName>全半角问题</abilityName>
      <candidateList>
        <item>（</item>
      </candidateList>
      <explain>文本全半角错误。</explain>
      <paraID>6C1414F9</paraID>
      <start>112</start>
      <end>113</end>
      <status>unmodified</status>
      <modifiedWord/>
      <trackRevisions>false</trackRevisions>
    </reviewItem>
    <reviewItem>
      <errorID>c91f0cf7-d770-49e4-bbc6-f45a1ee8a6c8</errorID>
      <errorWord>)</errorWord>
      <group>L1_Format</group>
      <groupName>格式问题</groupName>
      <ability>L2_HalfPunc_CN</ability>
      <abilityName>全半角问题</abilityName>
      <candidateList>
        <item>）</item>
      </candidateList>
      <explain>文本全半角错误。</explain>
      <paraID>6C1414F9</paraID>
      <start>131</start>
      <end>132</end>
      <status>unmodified</status>
      <modifiedWord/>
      <trackRevisions>false</trackRevisions>
    </reviewItem>
    <reviewItem>
      <errorID>312eaf06-244c-46a4-b0c3-8877c35d2b4c</errorID>
      <errorWord>:</errorWord>
      <group>L1_Format</group>
      <groupName>格式问题</groupName>
      <ability>L2_HalfPunc_CN</ability>
      <abilityName>全半角问题</abilityName>
      <candidateList>
        <item>：</item>
      </candidateList>
      <explain>文本全半角错误。</explain>
      <paraID>7F5FEF1C</paraID>
      <start>4</start>
      <end>5</end>
      <status>unmodified</status>
      <modifiedWord/>
      <trackRevisions>false</trackRevisions>
    </reviewItem>
    <reviewItem>
      <errorID>1ff3eb9c-4009-4a72-bfef-d680e3bb71b8</errorID>
      <errorWord>:</errorWord>
      <group>L1_Format</group>
      <groupName>格式问题</groupName>
      <ability>L2_HalfPunc_CN</ability>
      <abilityName>全半角问题</abilityName>
      <candidateList>
        <item>：</item>
      </candidateList>
      <explain>文本全半角错误。</explain>
      <paraID>2E015BD3</paraID>
      <start>3</start>
      <end>4</end>
      <status>unmodified</status>
      <modifiedWord/>
      <trackRevisions>false</trackRevisions>
    </reviewItem>
    <reviewItem>
      <errorID>f41abd88-f944-4f0e-8196-2bd92bb08e73</errorID>
      <errorWord>:</errorWord>
      <group>L1_Format</group>
      <groupName>格式问题</groupName>
      <ability>L2_HalfPunc_CN</ability>
      <abilityName>全半角问题</abilityName>
      <candidateList>
        <item>：</item>
      </candidateList>
      <explain>文本全半角错误。</explain>
      <paraID>4060EB19</paraID>
      <start>2</start>
      <end>3</end>
      <status>unmodified</status>
      <modifiedWord/>
      <trackRevisions>false</trackRevisions>
    </reviewItem>
    <reviewItem>
      <errorID>e7c3f951-842d-4090-9e52-84345f17d9b4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2E9CBAE8</paraID>
      <start>0</start>
      <end>2</end>
      <status>unmodified</status>
      <modifiedWord/>
      <trackRevisions>false</trackRevisions>
    </reviewItem>
    <reviewItem>
      <errorID>e7aeb5ca-cdc1-4a8b-88eb-32ef3926c456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515D1620</paraID>
      <start>0</start>
      <end>2</end>
      <status>unmodified</status>
      <modifiedWord/>
      <trackRevisions>false</trackRevisions>
    </reviewItem>
    <reviewItem>
      <errorID>dc5b2e21-1b24-43cb-b27b-4dd73c8afffe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26754E35</paraID>
      <start>0</start>
      <end>2</end>
      <status>unmodified</status>
      <modifiedWord/>
      <trackRevisions>false</trackRevisions>
    </reviewItem>
    <reviewItem>
      <errorID>d783231e-63c5-4d08-89a6-1fec1cd35120</errorID>
      <errorWord>,</errorWord>
      <group>L1_Format</group>
      <groupName>格式问题</groupName>
      <ability>L2_HalfPunc_CN</ability>
      <abilityName>全半角问题</abilityName>
      <candidateList>
        <item>，</item>
      </candidateList>
      <explain>文本全半角错误。</explain>
      <paraID> 1E5F99B</paraID>
      <start>18</start>
      <end>19</end>
      <status>unmodified</status>
      <modifiedWord/>
      <trackRevisions>false</trackRevisions>
    </reviewItem>
    <reviewItem>
      <errorID>1dee72b3-4c76-4b65-9274-55e30ef698fd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40EEDD13</paraID>
      <start>0</start>
      <end>2</end>
      <status>unmodified</status>
      <modifiedWord/>
      <trackRevisions>false</trackRevisions>
    </reviewItem>
    <reviewItem>
      <errorID>3adc41d1-e129-4d1e-a847-f81b3c19c663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76349A96</paraID>
      <start>0</start>
      <end>2</end>
      <status>unmodified</status>
      <modifiedWord/>
      <trackRevisions>false</trackRevisions>
    </reviewItem>
    <reviewItem>
      <errorID>c5a71ec4-2be3-458a-a11d-9e319a247f91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7361B611</paraID>
      <start>0</start>
      <end>3</end>
      <status>unmodified</status>
      <modifiedWord/>
      <trackRevisions>false</trackRevisions>
    </reviewItem>
    <reviewItem>
      <errorID>1c271bf7-57d3-4a67-b424-6e854f245278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2146295F</paraID>
      <start>0</start>
      <end>3</end>
      <status>unmodified</status>
      <modifiedWord/>
      <trackRevisions>false</trackRevisions>
    </reviewItem>
    <reviewItem>
      <errorID>7a4586d3-925f-4e29-a723-da3126821e3c</errorID>
      <errorWord>法律、法规</errorWord>
      <group>L1_Word</group>
      <groupName>字词问题</groupName>
      <ability>L2_Typo</ability>
      <abilityName>字词错误</abilityName>
      <candidateList>
        <item>法律法规</item>
      </candidateList>
      <explain/>
      <paraID>464E8819</paraID>
      <start>6</start>
      <end>11</end>
      <status>unmodified</status>
      <modifiedWord/>
      <trackRevisions>false</trackRevisions>
    </reviewItem>
    <reviewItem>
      <errorID>bc788c61-3558-4f95-9c8e-8b0aeab44d59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78A54B68</paraID>
      <start>0</start>
      <end>3</end>
      <status>unmodified</status>
      <modifiedWord/>
      <trackRevisions>false</trackRevisions>
    </reviewItem>
    <reviewItem>
      <errorID>f5e754b8-9167-4d65-841d-c6b42b367743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7BC16904</paraID>
      <start>0</start>
      <end>3</end>
      <status>unmodified</status>
      <modifiedWord/>
      <trackRevisions>false</trackRevisions>
    </reviewItem>
    <reviewItem>
      <errorID>d00886bc-099e-4016-a670-c8b8d981dacc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16E5EBD1</paraID>
      <start>0</start>
      <end>3</end>
      <status>unmodified</status>
      <modifiedWord/>
      <trackRevisions>false</trackRevisions>
    </reviewItem>
    <reviewItem>
      <errorID>15b33b28-039f-4d4a-8744-01761fa7c5b1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30235B3A</paraID>
      <start>0</start>
      <end>3</end>
      <status>unmodified</status>
      <modifiedWord/>
      <trackRevisions>false</trackRevisions>
    </reviewItem>
    <reviewItem>
      <errorID>4298bd89-3655-4a87-8561-28b6edcb9556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4D77C4F0</paraID>
      <start>0</start>
      <end>3</end>
      <status>unmodified</status>
      <modifiedWord/>
      <trackRevisions>false</trackRevisions>
    </reviewItem>
    <reviewItem>
      <errorID>d79f1f72-791e-4eec-969b-2d02ee54e7ed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5469706B</paraID>
      <start>0</start>
      <end>3</end>
      <status>unmodified</status>
      <modifiedWord/>
      <trackRevisions>false</trackRevisions>
    </reviewItem>
    <reviewItem>
      <errorID>32fbae5a-30d7-4587-98ad-ddd34debf3bc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3700B15C</paraID>
      <start>0</start>
      <end>3</end>
      <status>unmodified</status>
      <modifiedWord/>
      <trackRevisions>false</trackRevisions>
    </reviewItem>
    <reviewItem>
      <errorID>bcd543a8-dbfc-4152-ad0b-983c8478298d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376CE31C</paraID>
      <start>0</start>
      <end>3</end>
      <status>unmodified</status>
      <modifiedWord/>
      <trackRevisions>false</trackRevisions>
    </reviewItem>
    <reviewItem>
      <errorID>c1d85909-4a2f-42ca-813d-c704dc4e1149</errorID>
      <errorWord>(</errorWord>
      <group>L1_Format</group>
      <groupName>格式问题</groupName>
      <ability>L2_HalfPunc_CN</ability>
      <abilityName>全半角问题</abilityName>
      <candidateList>
        <item>（</item>
      </candidateList>
      <explain>文本全半角错误。</explain>
      <paraID>746AEDE0</paraID>
      <start>27</start>
      <end>28</end>
      <status>unmodified</status>
      <modifiedWord/>
      <trackRevisions>false</trackRevisions>
    </reviewItem>
    <reviewItem>
      <errorID>00f111ff-752d-4f09-b5c0-8ad0e95dd01d</errorID>
      <errorWord>)</errorWord>
      <group>L1_Format</group>
      <groupName>格式问题</groupName>
      <ability>L2_HalfPunc_CN</ability>
      <abilityName>全半角问题</abilityName>
      <candidateList>
        <item>）</item>
      </candidateList>
      <explain>文本全半角错误。</explain>
      <paraID>746AEDE0</paraID>
      <start>38</start>
      <end>39</end>
      <status>unmodified</status>
      <modifiedWord/>
      <trackRevisions>false</trackRevisions>
    </reviewItem>
    <reviewItem>
      <errorID>eb3d1ff0-1e2d-41ef-8b2d-6e92a5b9d9eb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3286C048</paraID>
      <start>27</start>
      <end>28</end>
      <status>unmodified</status>
      <modifiedWord/>
      <trackRevisions>false</trackRevisions>
    </reviewItem>
    <reviewItem>
      <errorID>351ec773-d47a-47e2-a929-a1bf08883c13</errorID>
      <errorWord>:</errorWord>
      <group>L1_Format</group>
      <groupName>格式问题</groupName>
      <ability>L2_HalfPunc_CN</ability>
      <abilityName>全半角问题</abilityName>
      <candidateList>
        <item>：</item>
      </candidateList>
      <explain>文本全半角错误。</explain>
      <paraID>3BE4AAAB</paraID>
      <start>4</start>
      <end>5</end>
      <status>unmodified</status>
      <modifiedWord/>
      <trackRevisions>false</trackRevisions>
    </reviewItem>
    <reviewItem>
      <errorID>7ef90f01-0bce-443d-a787-7e9394858b3a</errorID>
      <errorWord>括</errorWord>
      <group>L1_Word</group>
      <groupName>字词问题</groupName>
      <ability>L2_Typo</ability>
      <abilityName>字词错误</abilityName>
      <candidateList>
        <item>括但</item>
      </candidateList>
      <explain/>
      <paraID> 558ADEC</paraID>
      <start>22</start>
      <end>23</end>
      <status>unmodified</status>
      <modifiedWord/>
      <trackRevisions>false</trackRevisions>
    </reviewItem>
    <reviewItem>
      <errorID>73c915dd-4830-47a0-943c-2c464349e080</errorID>
      <errorWord>（</errorWord>
      <group>L1_Punc</group>
      <groupName>标点问题</groupName>
      <ability>L2_Punc_CN</ability>
      <abilityName>标点符号问题</abilityName>
      <candidateList/>
      <explain>同一形式括号套用。</explain>
      <paraID> 558ADEC</paraID>
      <start>42</start>
      <end>43</end>
      <status>unmodified</status>
      <modifiedWord/>
      <trackRevisions>false</trackRevisions>
    </reviewItem>
    <reviewItem>
      <errorID>ff7105e8-50b9-4a38-a489-435997a7c8fd</errorID>
      <errorWord>）</errorWord>
      <group>L1_Punc</group>
      <groupName>标点问题</groupName>
      <ability>L2_Punc_CN</ability>
      <abilityName>标点符号问题</abilityName>
      <candidateList/>
      <explain>同一形式括号套用。</explain>
      <paraID> 558ADEC</paraID>
      <start>47</start>
      <end>48</end>
      <status>unmodified</status>
      <modifiedWord/>
      <trackRevisions>false</trackRevisions>
    </reviewItem>
    <reviewItem>
      <errorID>343f87d9-1a5d-4ec1-bedb-b71db8bd80e0</errorID>
      <errorWord>的</errorWord>
      <group>L1_Word</group>
      <groupName>字词问题</groupName>
      <ability>L2_Typo</ability>
      <abilityName>字词错误</abilityName>
      <candidateList>
        <item>的可</item>
      </candidateList>
      <explain/>
      <paraID>7AF87065</paraID>
      <start>20</start>
      <end>21</end>
      <status>unmodified</status>
      <modifiedWord/>
      <trackRevisions>false</trackRevisions>
    </reviewItem>
    <reviewItem>
      <errorID>711ad850-7b06-4292-8407-1ec44118e8fa</errorID>
      <errorWord>项日</errorWord>
      <group>L1_Word</group>
      <groupName>字词问题</groupName>
      <ability>L2_Typo</ability>
      <abilityName>字词错误</abilityName>
      <candidateList>
        <item>项目</item>
      </candidateList>
      <explain>〈名〉事物分成的门类：服务～｜体育～｜建设～。</explain>
      <paraID>7AF87065</paraID>
      <start>26</start>
      <end>28</end>
      <status>modified</status>
      <modifiedWord>项目</modifiedWord>
      <trackRevisions>false</trackRevisions>
    </reviewItem>
    <reviewItem>
      <errorID>eedf6287-f706-4469-82bb-c7b868a991a3</errorID>
      <errorWord>详实</errorWord>
      <group>L1_Word</group>
      <groupName>字词问题</groupName>
      <ability>L2_Typo</ability>
      <abilityName>字词错误</abilityName>
      <candidateList>
        <item>翔实</item>
      </candidateList>
      <explain/>
      <paraID>4AF23E95</paraID>
      <start>4</start>
      <end>6</end>
      <status>unmodified</status>
      <modifiedWord/>
      <trackRevisions>false</trackRevisions>
    </reviewItem>
    <reviewItem>
      <errorID>94de794a-f4e6-4d77-8fb3-8e267d452224</errorID>
      <errorWord>流程的</errorWord>
      <group>L1_Word</group>
      <groupName>字词问题</groupName>
      <ability>L2_Typo</ability>
      <abilityName>字词错误</abilityName>
      <candidateList>
        <item>流程</item>
      </candidateList>
      <explain/>
      <paraID>178EB516</paraID>
      <start>11</start>
      <end>14</end>
      <status>unmodified</status>
      <modifiedWord/>
      <trackRevisions>false</trackRevisions>
    </reviewItem>
    <reviewItem>
      <errorID>5eed8ea0-cb15-4190-b6d4-a4660b3d3e3a</errorID>
      <errorWord>:</errorWord>
      <group>L1_Format</group>
      <groupName>格式问题</groupName>
      <ability>L2_HalfPunc_CN</ability>
      <abilityName>全半角问题</abilityName>
      <candidateList>
        <item>：</item>
      </candidateList>
      <explain>文本全半角错误。</explain>
      <paraID>2B7CC317</paraID>
      <start>6</start>
      <end>7</end>
      <status>unmodified</status>
      <modifiedWord/>
      <trackRevisions>false</trackRevisions>
    </reviewItem>
    <reviewItem>
      <errorID>aa09c4e5-304c-4626-95c3-54513ac8d340</errorID>
      <errorWord>括</errorWord>
      <group>L1_Word</group>
      <groupName>字词问题</groupName>
      <ability>L2_Typo</ability>
      <abilityName>字词错误</abilityName>
      <candidateList>
        <item>括但</item>
      </candidateList>
      <explain/>
      <paraID>5A49616B</paraID>
      <start>19</start>
      <end>20</end>
      <status>unmodified</status>
      <modifiedWord/>
      <trackRevisions>false</trackRevisions>
    </reviewItem>
    <reviewItem>
      <errorID>e407bccc-b164-4d45-b43d-f8097c5fe99b</errorID>
      <errorWord>的</errorWord>
      <group>L1_Word</group>
      <groupName>字词问题</groupName>
      <ability>L2_Typo</ability>
      <abilityName>字词错误</abilityName>
      <candidateList>
        <item>的可</item>
      </candidateList>
      <explain/>
      <paraID>13861E6A</paraID>
      <start>20</start>
      <end>21</end>
      <status>unmodified</status>
      <modifiedWord/>
      <trackRevisions>false</trackRevisions>
    </reviewItem>
    <reviewItem>
      <errorID>b3c74db9-6cae-42e3-af08-b0a625bdf083</errorID>
      <errorWord>项日</errorWord>
      <group>L1_Word</group>
      <groupName>字词问题</groupName>
      <ability>L2_Typo</ability>
      <abilityName>字词错误</abilityName>
      <candidateList>
        <item>项目</item>
      </candidateList>
      <explain>〈名〉事物分成的门类：服务～｜体育～｜建设～。</explain>
      <paraID>13861E6A</paraID>
      <start>26</start>
      <end>28</end>
      <status>modified</status>
      <modifiedWord>项目</modifiedWord>
      <trackRevisions>false</trackRevisions>
    </reviewItem>
    <reviewItem>
      <errorID>77f15d82-dca2-467c-a30e-929ff15eca10</errorID>
      <errorWord>:</errorWord>
      <group>L1_Format</group>
      <groupName>格式问题</groupName>
      <ability>L2_HalfPunc_CN</ability>
      <abilityName>全半角问题</abilityName>
      <candidateList>
        <item>：</item>
      </candidateList>
      <explain>文本全半角错误。</explain>
      <paraID>75CF1DB5</paraID>
      <start>6</start>
      <end>7</end>
      <status>unmodified</status>
      <modifiedWord/>
      <trackRevisions>false</trackRevisions>
    </reviewItem>
    <reviewItem>
      <errorID>00e78d64-40b9-4fcd-bf57-16fb59160dbb</errorID>
      <errorWord>括</errorWord>
      <group>L1_Word</group>
      <groupName>字词问题</groupName>
      <ability>L2_Typo</ability>
      <abilityName>字词错误</abilityName>
      <candidateList>
        <item>括但</item>
      </candidateList>
      <explain/>
      <paraID>4EDB0A32</paraID>
      <start>20</start>
      <end>21</end>
      <status>unmodified</status>
      <modifiedWord/>
      <trackRevisions>false</trackRevisions>
    </reviewItem>
    <reviewItem>
      <errorID>6e426ebc-3643-46ed-bc47-ad376a1ddcf3</errorID>
      <errorWord>的</errorWord>
      <group>L1_Word</group>
      <groupName>字词问题</groupName>
      <ability>L2_Typo</ability>
      <abilityName>字词错误</abilityName>
      <candidateList>
        <item>的可</item>
      </candidateList>
      <explain/>
      <paraID>38EDAF74</paraID>
      <start>20</start>
      <end>21</end>
      <status>unmodified</status>
      <modifiedWord/>
      <trackRevisions>false</trackRevisions>
    </reviewItem>
    <reviewItem>
      <errorID>8f0cf26e-edf8-4db8-bdeb-83b6656d0600</errorID>
      <errorWord>项日</errorWord>
      <group>L1_Word</group>
      <groupName>字词问题</groupName>
      <ability>L2_Typo</ability>
      <abilityName>字词错误</abilityName>
      <candidateList>
        <item>项目</item>
      </candidateList>
      <explain>〈名〉事物分成的门类：服务～｜体育～｜建设～。</explain>
      <paraID>38EDAF74</paraID>
      <start>26</start>
      <end>28</end>
      <status>modified</status>
      <modifiedWord>项目</modifiedWord>
      <trackRevisions>false</trackRevisions>
    </reviewItem>
    <reviewItem>
      <errorID>0dbf5d77-8fed-4aec-864a-9f5258c97f5c</errorID>
      <errorWord>:</errorWord>
      <group>L1_Format</group>
      <groupName>格式问题</groupName>
      <ability>L2_HalfPunc_CN</ability>
      <abilityName>全半角问题</abilityName>
      <candidateList>
        <item>：</item>
      </candidateList>
      <explain>文本全半角错误。</explain>
      <paraID>16D0A9E0</paraID>
      <start>6</start>
      <end>7</end>
      <status>unmodified</status>
      <modifiedWord/>
      <trackRevisions>false</trackRevisions>
    </reviewItem>
    <reviewItem>
      <errorID>b273cc67-63ce-4345-8f91-15348a37da13</errorID>
      <errorWord>包括不限于</errorWord>
      <group>L1_Word</group>
      <groupName>字词问题</groupName>
      <ability>L2_Typo</ability>
      <abilityName>字词错误</abilityName>
      <candidateList>
        <item>包括但不限于</item>
      </candidateList>
      <explain/>
      <paraID>4823F186</paraID>
      <start>23</start>
      <end>28</end>
      <status>unmodified</status>
      <modifiedWord/>
      <trackRevisions>false</trackRevisions>
    </reviewItem>
    <reviewItem>
      <errorID>f5fc0c48-db51-4630-9a81-801e801479bc</errorID>
      <errorWord>的</errorWord>
      <group>L1_Word</group>
      <groupName>字词问题</groupName>
      <ability>L2_Typo</ability>
      <abilityName>字词错误</abilityName>
      <candidateList>
        <item>的可</item>
      </candidateList>
      <explain/>
      <paraID>10069B7A</paraID>
      <start>20</start>
      <end>21</end>
      <status>unmodified</status>
      <modifiedWord/>
      <trackRevisions>false</trackRevisions>
    </reviewItem>
    <reviewItem>
      <errorID>b60777ee-4bdf-4530-97fa-e44e5364b53c</errorID>
      <errorWord>项日</errorWord>
      <group>L1_Word</group>
      <groupName>字词问题</groupName>
      <ability>L2_Typo</ability>
      <abilityName>字词错误</abilityName>
      <candidateList>
        <item>项目</item>
      </candidateList>
      <explain>〈名〉事物分成的门类：服务～｜体育～｜建设～。</explain>
      <paraID>10069B7A</paraID>
      <start>26</start>
      <end>28</end>
      <status>modified</status>
      <modifiedWord>项目</modifiedWord>
      <trackRevisions>false</trackRevisions>
    </reviewItem>
    <reviewItem>
      <errorID>981369f9-3ffd-4d3f-8a18-458c1b0add84</errorID>
      <errorWord>:</errorWord>
      <group>L1_Format</group>
      <groupName>格式问题</groupName>
      <ability>L2_HalfPunc_CN</ability>
      <abilityName>全半角问题</abilityName>
      <candidateList>
        <item>：</item>
      </candidateList>
      <explain>文本全半角错误。</explain>
      <paraID> 98A4E63</paraID>
      <start>2</start>
      <end>3</end>
      <status>unmodified</status>
      <modifiedWord/>
      <trackRevisions>false</trackRevisions>
    </reviewItem>
    <reviewItem>
      <errorID>af9c2d12-801e-4421-9f38-7c6d2206335e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E33BB8A</paraID>
      <start>0</start>
      <end>2</end>
      <status>unmodified</status>
      <modifiedWord/>
      <trackRevisions>false</trackRevisions>
    </reviewItem>
    <reviewItem>
      <errorID>3f75b736-dd66-48d2-8490-72bf3ee0f6e5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 E33BB8A</paraID>
      <start>8</start>
      <end>11</end>
      <status>unmodified</status>
      <modifiedWord/>
      <trackRevisions>false</trackRevisions>
    </reviewItem>
    <reviewItem>
      <errorID>cab3f199-ddbc-4f04-b9ba-1562207ca7aa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5A92774D</paraID>
      <start>0</start>
      <end>2</end>
      <status>unmodified</status>
      <modifiedWord/>
      <trackRevisions>false</trackRevisions>
    </reviewItem>
    <reviewItem>
      <errorID>ef21d14e-8964-4777-b344-4e4e5a4c83c4</errorID>
      <errorWord>(</errorWord>
      <group>L1_Format</group>
      <groupName>格式问题</groupName>
      <ability>L2_HalfPunc_CN</ability>
      <abilityName>全半角问题</abilityName>
      <candidateList>
        <item>（</item>
      </candidateList>
      <explain>文本全半角错误。</explain>
      <paraID> AFFCA62</paraID>
      <start>55</start>
      <end>56</end>
      <status>unmodified</status>
      <modifiedWord/>
      <trackRevisions>false</trackRevisions>
    </reviewItem>
    <reviewItem>
      <errorID>18b1b2e5-282f-40ad-972b-ba92dd33d70f</errorID>
      <errorWord>)</errorWord>
      <group>L1_Format</group>
      <groupName>格式问题</groupName>
      <ability>L2_HalfPunc_CN</ability>
      <abilityName>全半角问题</abilityName>
      <candidateList>
        <item>）</item>
      </candidateList>
      <explain>文本全半角错误。</explain>
      <paraID> AFFCA62</paraID>
      <start>85</start>
      <end>86</end>
      <status>unmodified</status>
      <modifiedWord/>
      <trackRevisions>false</trackRevisions>
    </reviewItem>
    <reviewItem>
      <errorID>4e3b5ed3-2c5c-42fc-8974-dafa3f49b8ab</errorID>
      <errorWord>(</errorWord>
      <group>L1_Format</group>
      <groupName>格式问题</groupName>
      <ability>L2_HalfPunc_CN</ability>
      <abilityName>全半角问题</abilityName>
      <candidateList>
        <item>（</item>
      </candidateList>
      <explain>文本全半角错误。</explain>
      <paraID>4ACF87AB</paraID>
      <start>2</start>
      <end>3</end>
      <status>unmodified</status>
      <modifiedWord/>
      <trackRevisions>false</trackRevisions>
    </reviewItem>
    <reviewItem>
      <errorID>b01771b8-a73b-4254-8100-94a38d17f961</errorID>
      <errorWord>)</errorWord>
      <group>L1_Format</group>
      <groupName>格式问题</groupName>
      <ability>L2_HalfPunc_CN</ability>
      <abilityName>全半角问题</abilityName>
      <candidateList>
        <item>）</item>
      </candidateList>
      <explain>文本全半角错误。</explain>
      <paraID>4ACF87AB</paraID>
      <start>8</start>
      <end>9</end>
      <status>unmodified</status>
      <modifiedWord/>
      <trackRevisions>false</trackRevisions>
    </reviewItem>
    <reviewItem>
      <errorID>8571fbc7-d579-4fa8-8390-1482c5f6cdfe</errorID>
      <errorWord>(</errorWord>
      <group>L1_Format</group>
      <groupName>格式问题</groupName>
      <ability>L2_HalfPunc_CN</ability>
      <abilityName>全半角问题</abilityName>
      <candidateList>
        <item>（</item>
      </candidateList>
      <explain>文本全半角错误。</explain>
      <paraID>4ACF87AB</paraID>
      <start>14</start>
      <end>15</end>
      <status>unmodified</status>
      <modifiedWord/>
      <trackRevisions>false</trackRevisions>
    </reviewItem>
    <reviewItem>
      <errorID>539b3084-e181-4443-b576-7274e66cd41a</errorID>
      <errorWord>)</errorWord>
      <group>L1_Format</group>
      <groupName>格式问题</groupName>
      <ability>L2_HalfPunc_CN</ability>
      <abilityName>全半角问题</abilityName>
      <candidateList>
        <item>）</item>
      </candidateList>
      <explain>文本全半角错误。</explain>
      <paraID>4ACF87AB</paraID>
      <start>19</start>
      <end>20</end>
      <status>unmodified</status>
      <modifiedWord/>
      <trackRevisions>false</trackRevisions>
    </reviewItem>
    <reviewItem>
      <errorID>ffc98f20-b759-4a55-84c9-b9168b719b35</errorID>
      <errorWord>;</errorWord>
      <group>L1_Format</group>
      <groupName>格式问题</groupName>
      <ability>L2_HalfPunc_CN</ability>
      <abilityName>全半角问题</abilityName>
      <candidateList>
        <item>；</item>
      </candidateList>
      <explain>文本全半角错误。</explain>
      <paraID>671B6120</paraID>
      <start>45</start>
      <end>46</end>
      <status>unmodified</status>
      <modifiedWord/>
      <trackRevisions>false</trackRevisions>
    </reviewItem>
    <reviewItem>
      <errorID>0906d5e7-1cf1-4f4c-8869-5d37f1e3095b</errorID>
      <errorWord>(</errorWord>
      <group>L1_Format</group>
      <groupName>格式问题</groupName>
      <ability>L2_HalfPunc_CN</ability>
      <abilityName>全半角问题</abilityName>
      <candidateList>
        <item>（</item>
      </candidateList>
      <explain>文本全半角错误。</explain>
      <paraID>44F9E39C</paraID>
      <start>9</start>
      <end>10</end>
      <status>unmodified</status>
      <modifiedWord/>
      <trackRevisions>false</trackRevisions>
    </reviewItem>
    <reviewItem>
      <errorID>8178b025-f007-4bd5-9969-5b5d4a0f145b</errorID>
      <errorWord>)</errorWord>
      <group>L1_Format</group>
      <groupName>格式问题</groupName>
      <ability>L2_HalfPunc_CN</ability>
      <abilityName>全半角问题</abilityName>
      <candidateList>
        <item>）</item>
      </candidateList>
      <explain>文本全半角错误。</explain>
      <paraID>44F9E39C</paraID>
      <start>14</start>
      <end>15</end>
      <status>unmodified</status>
      <modifiedWord/>
      <trackRevisions>false</trackRevisions>
    </reviewItem>
    <reviewItem>
      <errorID>5273fb9b-0f87-4a90-9db9-bd9add93c8a7</errorID>
      <errorWord>:</errorWord>
      <group>L1_Format</group>
      <groupName>格式问题</groupName>
      <ability>L2_HalfPunc_CN</ability>
      <abilityName>全半角问题</abilityName>
      <candidateList>
        <item>：</item>
      </candidateList>
      <explain>文本全半角错误。</explain>
      <paraID>24A47177</paraID>
      <start>7</start>
      <end>8</end>
      <status>unmodified</status>
      <modifiedWord/>
      <trackRevisions>false</trackRevisions>
    </reviewItem>
    <reviewItem>
      <errorID>aab3de3a-6e55-4717-9bc1-bf47d75a4fc3</errorID>
      <errorWord>(</errorWord>
      <group>L1_Format</group>
      <groupName>格式问题</groupName>
      <ability>L2_HalfPunc_CN</ability>
      <abilityName>全半角问题</abilityName>
      <candidateList>
        <item>（</item>
      </candidateList>
      <explain>文本全半角错误。</explain>
      <paraID> 3FC71B4</paraID>
      <start>17</start>
      <end>18</end>
      <status>unmodified</status>
      <modifiedWord/>
      <trackRevisions>false</trackRevisions>
    </reviewItem>
    <reviewItem>
      <errorID>7692ca49-46ae-4a88-98e0-377698589239</errorID>
      <errorWord>)</errorWord>
      <group>L1_Format</group>
      <groupName>格式问题</groupName>
      <ability>L2_HalfPunc_CN</ability>
      <abilityName>全半角问题</abilityName>
      <candidateList>
        <item>）</item>
      </candidateList>
      <explain>文本全半角错误。</explain>
      <paraID> 3FC71B4</paraID>
      <start>26</start>
      <end>27</end>
      <status>unmodified</status>
      <modifiedWord/>
      <trackRevisions>false</trackRevisions>
    </reviewItem>
    <reviewItem>
      <errorID>7323176d-b1aa-45dc-ae7a-12d5cb6d2cbb</errorID>
      <errorWord>-</errorWord>
      <group>L1_Format</group>
      <groupName>格式问题</groupName>
      <ability>L2_HalfPunc_CN</ability>
      <abilityName>全半角问题</abilityName>
      <candidateList>
        <item>－</item>
      </candidateList>
      <explain>文本全半角错误。</explain>
      <paraID>36C22C32</paraID>
      <start>3</start>
      <end>4</end>
      <status>unmodified</status>
      <modifiedWord/>
      <trackRevisions>false</trackRevisions>
    </reviewItem>
    <reviewItem>
      <errorID>abfaa343-b48a-4ac9-9331-99fc59aed553</errorID>
      <errorWord>须</errorWord>
      <group>L1_Word</group>
      <groupName>字词问题</groupName>
      <ability>L2_Typo</ability>
      <abilityName>字词错误</abilityName>
      <candidateList>
        <item>需</item>
      </candidateList>
      <explain>存在发音相同字词的误用。</explain>
      <paraID>500120F5</paraID>
      <start>3</start>
      <end>4</end>
      <status>unmodified</status>
      <modifiedWord/>
      <trackRevisions>false</trackRevisions>
    </reviewItem>
    <reviewItem>
      <errorID>ec64126c-cf10-487f-afa0-3a8edbc72706</errorID>
      <errorWord>规则</errorWord>
      <group>L1_Grammar</group>
      <groupName>语法问题</groupName>
      <ability>L2_Grammar</ability>
      <abilityName>语法错误</abilityName>
      <candidateList>
        <item>规定</item>
      </candidateList>
      <explain>“执行～规则”搭配不当，建议修改为“执行～规定”。</explain>
      <paraID>7A9F96A0</paraID>
      <start>7</start>
      <end>9</end>
      <status>unmodified</status>
      <modifiedWord/>
      <trackRevisions>false</trackRevisions>
    </reviewItem>
    <reviewItem>
      <errorID>76dc017c-7b21-40ac-8bae-f246b05a3622</errorID>
      <errorWord>至少达到以上</errorWord>
      <group>L1_Grammar</group>
      <groupName>语法问题</groupName>
      <ability>L2_Grammar</ability>
      <abilityName>语法错误</abilityName>
      <candidateList>
        <item>至少达到</item>
      </candidateList>
      <explain>该表达中的“至少达到以上”存在语义重复。</explain>
      <paraID>7E1B282F</paraID>
      <start>16</start>
      <end>22</end>
      <status>unmodified</status>
      <modifiedWord/>
      <trackRevisions>false</trackRevisions>
    </reviewItem>
    <reviewItem>
      <errorID>3245ecda-b216-4797-9232-c1c66dad5b37</errorID>
      <errorWord>造成的</errorWord>
      <group>L1_Word</group>
      <groupName>字词问题</groupName>
      <ability>L2_Typo</ability>
      <abilityName>字词错误</abilityName>
      <candidateList>
        <item>造成</item>
      </candidateList>
      <explain/>
      <paraID>3076A987</paraID>
      <start>84</start>
      <end>87</end>
      <status>unmodified</status>
      <modifiedWord/>
      <trackRevisions>false</trackRevisions>
    </reviewItem>
    <reviewItem>
      <errorID>13a25d0c-8982-480b-8bca-12fe318fa61e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38BE4E57</paraID>
      <start>15</start>
      <end>18</end>
      <status>unmodified</status>
      <modifiedWord/>
      <trackRevisions>false</trackRevisions>
    </reviewItem>
    <reviewItem>
      <errorID>d49064a1-97b3-4d89-8184-9188ad0a666f</errorID>
      <errorWord>:</errorWord>
      <group>L1_Format</group>
      <groupName>格式问题</groupName>
      <ability>L2_HalfPunc_CN</ability>
      <abilityName>全半角问题</abilityName>
      <candidateList>
        <item>：</item>
      </candidateList>
      <explain>文本全半角错误。</explain>
      <paraID>5B91EC44</paraID>
      <start>85</start>
      <end>86</end>
      <status>unmodified</status>
      <modifiedWord/>
      <trackRevisions>false</trackRevisions>
    </reviewItem>
    <reviewItem>
      <errorID>0d3d57bd-cc4c-4bd0-8f54-0257a3335f9d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72BFD1AC</paraID>
      <start>0</start>
      <end>2</end>
      <status>unmodified</status>
      <modifiedWord/>
      <trackRevisions>false</trackRevisions>
    </reviewItem>
    <reviewItem>
      <errorID>76ddca59-68ba-460f-849f-acbcc0927df9</errorID>
      <errorWord>:</errorWord>
      <group>L1_Format</group>
      <groupName>格式问题</groupName>
      <ability>L2_HalfPunc_CN</ability>
      <abilityName>全半角问题</abilityName>
      <candidateList>
        <item>：</item>
      </candidateList>
      <explain>文本全半角错误。</explain>
      <paraID>72BFD1AC</paraID>
      <start>6</start>
      <end>7</end>
      <status>unmodified</status>
      <modifiedWord/>
      <trackRevisions>false</trackRevisions>
    </reviewItem>
    <reviewItem>
      <errorID>6be4c9f0-9488-4e64-abc0-8f91a7f3a0cc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D1F86E6</paraID>
      <start>0</start>
      <end>2</end>
      <status>unmodified</status>
      <modifiedWord/>
      <trackRevisions>false</trackRevisions>
    </reviewItem>
    <reviewItem>
      <errorID>39d0155e-7452-4f31-a4ce-403d5ea59cf7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23DC18FB</paraID>
      <start>0</start>
      <end>2</end>
      <status>unmodified</status>
      <modifiedWord/>
      <trackRevisions>false</trackRevisions>
    </reviewItem>
    <reviewItem>
      <errorID>196fb15e-cfce-488a-b20b-6c5edebbe3f7</errorID>
      <errorWord>:</errorWord>
      <group>L1_Format</group>
      <groupName>格式问题</groupName>
      <ability>L2_HalfPunc_CN</ability>
      <abilityName>全半角问题</abilityName>
      <candidateList>
        <item>：</item>
      </candidateList>
      <explain>文本全半角错误。</explain>
      <paraID>23DC18FB</paraID>
      <start>8</start>
      <end>9</end>
      <status>unmodified</status>
      <modifiedWord/>
      <trackRevisions>false</trackRevisions>
    </reviewItem>
    <reviewItem>
      <errorID>34ae3fa3-d6a9-40d1-90ae-21d08cf38284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512B2D8D</paraID>
      <start>0</start>
      <end>2</end>
      <status>unmodified</status>
      <modifiedWord/>
      <trackRevisions>false</trackRevisions>
    </reviewItem>
    <reviewItem>
      <errorID>ad0fd213-5acd-471f-aeaf-5cbbe27f1451</errorID>
      <errorWord>:</errorWord>
      <group>L1_Format</group>
      <groupName>格式问题</groupName>
      <ability>L2_HalfPunc_CN</ability>
      <abilityName>全半角问题</abilityName>
      <candidateList>
        <item>：</item>
      </candidateList>
      <explain>文本全半角错误。</explain>
      <paraID>512B2D8D</paraID>
      <start>6</start>
      <end>7</end>
      <status>unmodified</status>
      <modifiedWord/>
      <trackRevisions>false</trackRevisions>
    </reviewItem>
    <reviewItem>
      <errorID>9847474f-4550-426b-a919-54a57c484703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38438EB6</paraID>
      <start>0</start>
      <end>2</end>
      <status>unmodified</status>
      <modifiedWord/>
      <trackRevisions>false</trackRevisions>
    </reviewItem>
    <reviewItem>
      <errorID>aeb3f6b9-9fe9-4be5-89cd-c9d9b4c2549a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7F37B1D2</paraID>
      <start>0</start>
      <end>2</end>
      <status>unmodified</status>
      <modifiedWord/>
      <trackRevisions>false</trackRevisions>
    </reviewItem>
    <reviewItem>
      <errorID>62328364-17e5-4336-84d8-decc0afadcbb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2FD6F738</paraID>
      <start>0</start>
      <end>2</end>
      <status>unmodified</status>
      <modifiedWord/>
      <trackRevisions>false</trackRevisions>
    </reviewItem>
    <reviewItem>
      <errorID>75fa327c-a866-4f76-8cec-0e592f4b20bd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485D87F8</paraID>
      <start>0</start>
      <end>2</end>
      <status>unmodified</status>
      <modifiedWord/>
      <trackRevisions>false</trackRevisions>
    </reviewItem>
    <reviewItem>
      <errorID>63b5f6f9-93f8-4a38-855d-4b52d629870f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5D76515D</paraID>
      <start>0</start>
      <end>2</end>
      <status>unmodified</status>
      <modifiedWord/>
      <trackRevisions>false</trackRevisions>
    </reviewItem>
    <reviewItem>
      <errorID>e83472b8-a7c0-400b-a761-93a91132fafc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54B13167</paraID>
      <start>0</start>
      <end>2</end>
      <status>unmodified</status>
      <modifiedWord/>
      <trackRevisions>false</trackRevisions>
    </reviewItem>
    <reviewItem>
      <errorID>7eb658f2-71cb-4f2a-8fd7-50a7e79d719a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B51BADC</paraID>
      <start>0</start>
      <end>2</end>
      <status>unmodified</status>
      <modifiedWord/>
      <trackRevisions>false</trackRevisions>
    </reviewItem>
    <reviewItem>
      <errorID>af314503-29ce-4d6a-a902-642c7f6490d1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251DE033</paraID>
      <start>0</start>
      <end>2</end>
      <status>unmodified</status>
      <modifiedWord/>
      <trackRevisions>false</trackRevisions>
    </reviewItem>
    <reviewItem>
      <errorID>7b1f1cc7-9510-46b8-afdc-51239a3d5512</errorID>
      <errorWord>(</errorWord>
      <group>L1_Format</group>
      <groupName>格式问题</groupName>
      <ability>L2_HalfPunc_CN</ability>
      <abilityName>全半角问题</abilityName>
      <candidateList>
        <item>（</item>
      </candidateList>
      <explain>文本全半角错误。</explain>
      <paraID>251DE033</paraID>
      <start>39</start>
      <end>40</end>
      <status>unmodified</status>
      <modifiedWord/>
      <trackRevisions>false</trackRevisions>
    </reviewItem>
    <reviewItem>
      <errorID>927a8998-31db-4c10-9674-fef55b5d2972</errorID>
      <errorWord>)</errorWord>
      <group>L1_Format</group>
      <groupName>格式问题</groupName>
      <ability>L2_HalfPunc_CN</ability>
      <abilityName>全半角问题</abilityName>
      <candidateList>
        <item>）</item>
      </candidateList>
      <explain>文本全半角错误。</explain>
      <paraID>251DE033</paraID>
      <start>49</start>
      <end>50</end>
      <status>unmodified</status>
      <modifiedWord/>
      <trackRevisions>false</trackRevisions>
    </reviewItem>
    <reviewItem>
      <errorID>50427e22-8f3c-4d37-9fb5-f37b776b6dd7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164B8297</paraID>
      <start>0</start>
      <end>2</end>
      <status>unmodified</status>
      <modifiedWord/>
      <trackRevisions>false</trackRevisions>
    </reviewItem>
    <reviewItem>
      <errorID>b402f01d-dce2-480b-9a09-38bd3baf4080</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164B8297</paraID>
      <start>38</start>
      <end>48</end>
      <status>unmodified</status>
      <modifiedWord/>
      <trackRevisions>false</trackRevisions>
    </reviewItem>
    <reviewItem>
      <errorID>1361d267-f010-4986-b3cc-082ae097af2e</errorID>
      <errorWord>，</errorWord>
      <group>L1_Word</group>
      <groupName>字词问题</groupName>
      <ability>L2_Typo</ability>
      <abilityName>字词错误</abilityName>
      <candidateList>
        <item>，除</item>
      </candidateList>
      <explain/>
      <paraID>164B8297</paraID>
      <start>57</start>
      <end>58</end>
      <status>unmodified</status>
      <modifiedWord/>
      <trackRevisions>false</trackRevisions>
    </reviewItem>
    <reviewItem>
      <errorID>64581361-b79e-4cc9-acad-69a153dcf1e1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75C1442</paraID>
      <start>0</start>
      <end>3</end>
      <status>unmodified</status>
      <modifiedWord/>
      <trackRevisions>false</trackRevisions>
    </reviewItem>
    <reviewItem>
      <errorID>43cf4930-8c4b-4ca4-9bfb-f4bb4976516c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58AE26F6</paraID>
      <start>0</start>
      <end>2</end>
      <status>unmodified</status>
      <modifiedWord/>
      <trackRevisions>false</trackRevisions>
    </reviewItem>
    <reviewItem>
      <errorID>be2d8fbd-a150-400a-836e-60e77fedc9c8</errorID>
      <errorWord>《政府采购法》</errorWord>
      <group>L1_Word</group>
      <groupName>字词问题</groupName>
      <ability>L2_Typo</ability>
      <abilityName>字词错误</abilityName>
      <candidateList>
        <item>《中华人民共和国政府采购法》</item>
      </candidateList>
      <explain/>
      <paraID>58AE26F6</paraID>
      <start>3</start>
      <end>17</end>
      <status>modified</status>
      <modifiedWord>《中华人民共和国政府采购法》</modifiedWord>
      <trackRevisions>false</trackRevisions>
    </reviewItem>
    <reviewItem>
      <errorID>5f6f2202-1197-44ae-880e-f39417f9d1f4</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58AE26F6</paraID>
      <start>17</start>
      <end>21</end>
      <status>unmodified</status>
      <modifiedWord/>
      <trackRevisions>false</trackRevisions>
    </reviewItem>
    <reviewItem>
      <errorID>516c2984-7d92-4db2-823e-9b047c68b29e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4E1746C8</paraID>
      <start>0</start>
      <end>2</end>
      <status>unmodified</status>
      <modifiedWord/>
      <trackRevisions>false</trackRevisions>
    </reviewItem>
    <reviewItem>
      <errorID>4fc81e65-9060-40f1-a4b6-76c866aaf298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3FEB7E78</paraID>
      <start>0</start>
      <end>2</end>
      <status>unmodified</status>
      <modifiedWord/>
      <trackRevisions>false</trackRevisions>
    </reviewItem>
    <reviewItem>
      <errorID>31036316-1c52-42fe-aad2-3bf576ec1cd3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60101BF</paraID>
      <start>0</start>
      <end>2</end>
      <status>unmodified</status>
      <modifiedWord/>
      <trackRevisions>false</trackRevisions>
    </reviewItem>
    <reviewItem>
      <errorID>58e1f840-b5ec-4bc1-afff-7de35c276a83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47353F0A</paraID>
      <start>0</start>
      <end>2</end>
      <status>unmodified</status>
      <modifiedWord/>
      <trackRevisions>false</trackRevisions>
    </reviewItem>
    <reviewItem>
      <errorID>261b7918-6b99-4c02-a1b4-c2fb1413a859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35F9A1CA</paraID>
      <start>0</start>
      <end>2</end>
      <status>unmodified</status>
      <modifiedWord/>
      <trackRevisions>false</trackRevisions>
    </reviewItem>
    <reviewItem>
      <errorID>1b99efbc-4266-4b46-b785-56c9371ce687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3BF8B400</paraID>
      <start>0</start>
      <end>2</end>
      <status>unmodified</status>
      <modifiedWord/>
      <trackRevisions>false</trackRevisions>
    </reviewItem>
    <reviewItem>
      <errorID>7667ee6e-8797-4069-9ba9-52da2411e73a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11CD1B0F</paraID>
      <start>0</start>
      <end>2</end>
      <status>unmodified</status>
      <modifiedWord/>
      <trackRevisions>false</trackRevisions>
    </reviewItem>
    <reviewItem>
      <errorID>5fc9520c-9009-4c1b-ade9-820ff7547f64</errorID>
      <errorWord>(</errorWord>
      <group>L1_Format</group>
      <groupName>格式问题</groupName>
      <ability>L2_HalfPunc_CN</ability>
      <abilityName>全半角问题</abilityName>
      <candidateList>
        <item>（</item>
      </candidateList>
      <explain>文本全半角错误。</explain>
      <paraID>4F513FF3</paraID>
      <start>58</start>
      <end>59</end>
      <status>unmodified</status>
      <modifiedWord/>
      <trackRevisions>false</trackRevisions>
    </reviewItem>
    <reviewItem>
      <errorID>01858c84-1153-4abd-abd3-fee981a4005c</errorID>
      <errorWord>)</errorWord>
      <group>L1_Format</group>
      <groupName>格式问题</groupName>
      <ability>L2_HalfPunc_CN</ability>
      <abilityName>全半角问题</abilityName>
      <candidateList>
        <item>）</item>
      </candidateList>
      <explain>文本全半角错误。</explain>
      <paraID>4F513FF3</paraID>
      <start>64</start>
      <end>65</end>
      <status>unmodified</status>
      <modifiedWord/>
      <trackRevisions>false</trackRevisions>
    </reviewItem>
    <reviewItem>
      <errorID>ee2269a2-0abb-4dbd-bf1b-fbdb3475dc7a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A130929</paraID>
      <start>0</start>
      <end>2</end>
      <status>unmodified</status>
      <modifiedWord/>
      <trackRevisions>false</trackRevisions>
    </reviewItem>
    <reviewItem>
      <errorID>e23d0353-0411-4e1e-bf68-38f784600e17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5ECA6116</paraID>
      <start>0</start>
      <end>2</end>
      <status>unmodified</status>
      <modifiedWord/>
      <trackRevisions>false</trackRevisions>
    </reviewItem>
    <reviewItem>
      <errorID>de88fa0f-4d8c-4aa4-afbc-5747066313e3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33864FCB</paraID>
      <start>0</start>
      <end>2</end>
      <status>unmodified</status>
      <modifiedWord/>
      <trackRevisions>false</trackRevisions>
    </reviewItem>
    <reviewItem>
      <errorID>f28d1141-068d-4a6f-a70c-2ced4af63de2</errorID>
      <errorWord>，</errorWord>
      <group>L1_Word</group>
      <groupName>字词问题</groupName>
      <ability>L2_Typo</ability>
      <abilityName>字词错误</abilityName>
      <candidateList>
        <item>，在</item>
      </candidateList>
      <explain/>
      <paraID>33864FCB</paraID>
      <start>46</start>
      <end>47</end>
      <status>unmodified</status>
      <modifiedWord/>
      <trackRevisions>false</trackRevisions>
    </reviewItem>
    <reviewItem>
      <errorID>7ba90880-633a-42ed-b378-74da95d12111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6FE8626C</paraID>
      <start>0</start>
      <end>2</end>
      <status>unmodified</status>
      <modifiedWord/>
      <trackRevisions>false</trackRevisions>
    </reviewItem>
    <reviewItem>
      <errorID>42b95ac6-0b02-45b1-b988-e8523af14661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23DADB23</paraID>
      <start>0</start>
      <end>2</end>
      <status>unmodified</status>
      <modifiedWord/>
      <trackRevisions>false</trackRevisions>
    </reviewItem>
    <reviewItem>
      <errorID>c17162db-b8d7-45b9-bc70-4a5eca694883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5DB75AC</paraID>
      <start>0</start>
      <end>2</end>
      <status>unmodified</status>
      <modifiedWord/>
      <trackRevisions>false</trackRevisions>
    </reviewItem>
    <reviewItem>
      <errorID>51cdaac1-21a5-497e-85bd-04d04dfa3c47</errorID>
      <errorWord>其它</errorWord>
      <group>L1_Word</group>
      <groupName>字词问题</groupName>
      <ability>L2_Alias</ability>
      <abilityName>也作/曾用词</abilityName>
      <candidateList>
        <item>其他</item>
      </candidateList>
      <explain>词汇[其它]为不规范表述或旧称，其规范书面表述为[其他]。</explain>
      <paraID> 5DB75AC</paraID>
      <start>44</start>
      <end>46</end>
      <status>unmodified</status>
      <modifiedWord/>
      <trackRevisions>false</trackRevisions>
    </reviewItem>
    <reviewItem>
      <errorID>0a99a884-25f5-41f2-89b2-637ffd838cb4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44883127</paraID>
      <start>0</start>
      <end>2</end>
      <status>unmodified</status>
      <modifiedWord/>
      <trackRevisions>false</trackRevisions>
    </reviewItem>
    <reviewItem>
      <errorID>8f4cc273-8369-4d73-8fe4-8d0aa191594b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6DCDA333</paraID>
      <start>0</start>
      <end>2</end>
      <status>unmodified</status>
      <modifiedWord/>
      <trackRevisions>false</trackRevisions>
    </reviewItem>
    <reviewItem>
      <errorID>3367c648-1a3c-456d-9df0-ea51c546f7f8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4FE99A31</paraID>
      <start>0</start>
      <end>2</end>
      <status>unmodified</status>
      <modifiedWord/>
      <trackRevisions>false</trackRevisions>
    </reviewItem>
    <reviewItem>
      <errorID>4218ed7e-b309-4ec6-895f-40e9bc96dc39</errorID>
      <errorWord>..</errorWord>
      <group>L1_Punc</group>
      <groupName>标点问题</groupName>
      <ability>L2_Punc_CN</ability>
      <abilityName>标点符号问题</abilityName>
      <candidateList>
        <item>.</item>
      </candidateList>
      <explain/>
      <paraID>7BC52610</paraID>
      <start>0</start>
      <end>2</end>
      <status>unmodified</status>
      <modifiedWord/>
      <trackRevisions>false</trackRevisions>
    </reviewItem>
    <reviewItem>
      <errorID>1c1a29c3-9407-4f3c-845e-05462f7f721b</errorID>
      <errorWord>..</errorWord>
      <group>L1_Punc</group>
      <groupName>标点问题</groupName>
      <ability>L2_Punc_CN</ability>
      <abilityName>标点符号问题</abilityName>
      <candidateList>
        <item>.</item>
      </candidateList>
      <explain/>
      <paraID>245CDBD2</paraID>
      <start>0</start>
      <end>2</end>
      <status>unmodified</status>
      <modifiedWord/>
      <trackRevisions>false</trackRevisions>
    </reviewItem>
    <reviewItem>
      <errorID>401b2574-bb1a-4d5d-985e-c95863764576</errorID>
      <errorWord>..</errorWord>
      <group>L1_Punc</group>
      <groupName>标点问题</groupName>
      <ability>L2_Punc_CN</ability>
      <abilityName>标点符号问题</abilityName>
      <candidateList>
        <item>.</item>
      </candidateList>
      <explain/>
      <paraID>49DB3D71</paraID>
      <start>0</start>
      <end>2</end>
      <status>unmodified</status>
      <modifiedWord/>
      <trackRevisions>false</trackRevisions>
    </reviewItem>
    <reviewItem>
      <errorID>a0210018-8e8f-492a-b64e-28d90c59d048</errorID>
      <errorWord>..</errorWord>
      <group>L1_Punc</group>
      <groupName>标点问题</groupName>
      <ability>L2_Punc_CN</ability>
      <abilityName>标点符号问题</abilityName>
      <candidateList>
        <item>.</item>
      </candidateList>
      <explain/>
      <paraID>28D2AC93</paraID>
      <start>0</start>
      <end>2</end>
      <status>unmodified</status>
      <modifiedWord/>
      <trackRevisions>false</trackRevisions>
    </reviewItem>
    <reviewItem>
      <errorID>4844bc96-dabe-4daa-b400-ccbdbcf9c643</errorID>
      <errorWord>（</errorWord>
      <group>L1_Punc</group>
      <groupName>标点问题</groupName>
      <ability>L2_Punc_CN</ability>
      <abilityName>标点符号问题</abilityName>
      <candidateList/>
      <explain>同一形式括号套用。</explain>
      <paraID>7C1AD1AF</paraID>
      <start>39</start>
      <end>40</end>
      <status>unmodified</status>
      <modifiedWord/>
      <trackRevisions>false</trackRevisions>
    </reviewItem>
    <reviewItem>
      <errorID>b2973c30-6412-4baf-a089-cd8cbb7a8fb8</errorID>
      <errorWord>）</errorWord>
      <group>L1_Punc</group>
      <groupName>标点问题</groupName>
      <ability>L2_Punc_CN</ability>
      <abilityName>标点符号问题</abilityName>
      <candidateList/>
      <explain>同一形式括号套用。</explain>
      <paraID>7C1AD1AF</paraID>
      <start>45</start>
      <end>46</end>
      <status>unmodified</status>
      <modifiedWord/>
      <trackRevisions>false</trackRevisions>
    </reviewItem>
    <reviewItem>
      <errorID>92bd809a-6ba4-4478-838d-111205f1ea10</errorID>
      <errorWord>（</errorWord>
      <group>L1_Punc</group>
      <groupName>标点问题</groupName>
      <ability>L2_Punc_CN</ability>
      <abilityName>标点符号问题</abilityName>
      <candidateList/>
      <explain>同一形式括号套用。</explain>
      <paraID>5EDCCF2B</paraID>
      <start>39</start>
      <end>40</end>
      <status>unmodified</status>
      <modifiedWord/>
      <trackRevisions>false</trackRevisions>
    </reviewItem>
    <reviewItem>
      <errorID>3887b7c2-4f4e-4bc8-b50c-5473285fe9e1</errorID>
      <errorWord>）</errorWord>
      <group>L1_Punc</group>
      <groupName>标点问题</groupName>
      <ability>L2_Punc_CN</ability>
      <abilityName>标点符号问题</abilityName>
      <candidateList/>
      <explain>同一形式括号套用。</explain>
      <paraID>5EDCCF2B</paraID>
      <start>45</start>
      <end>46</end>
      <status>unmodified</status>
      <modifiedWord/>
      <trackRevisions>false</trackRevisions>
    </reviewItem>
    <reviewItem>
      <errorID>e8007b1b-72b4-4f36-897e-165d5d564083</errorID>
      <errorWord>；</errorWord>
      <group>L1_Word</group>
      <groupName>字词问题</groupName>
      <ability>L2_Typo</ability>
      <abilityName>字词错误</abilityName>
      <candidateList>
        <item>；具</item>
      </candidateList>
      <explain/>
      <paraID>39D5E502</paraID>
      <start>168</start>
      <end>169</end>
      <status>unmodified</status>
      <modifiedWord/>
      <trackRevisions>false</trackRevisions>
    </reviewItem>
    <reviewItem>
      <errorID>be8bc852-d702-423c-ae3f-5a1289993076</errorID>
      <errorWord>，</errorWord>
      <group>L1_Word</group>
      <groupName>字词问题</groupName>
      <ability>L2_Typo</ability>
      <abilityName>字词错误</abilityName>
      <candidateList>
        <item>，自</item>
      </candidateList>
      <explain/>
      <paraID>39D5E502</paraID>
      <start>273</start>
      <end>274</end>
      <status>unmodified</status>
      <modifiedWord/>
      <trackRevisions>false</trackRevisions>
    </reviewItem>
    <reviewItem>
      <errorID>2f3ba28a-b66e-46c6-a38b-f60ffb76e319</errorID>
      <errorWord>，</errorWord>
      <group>L1_Word</group>
      <groupName>字词问题</groupName>
      <ability>L2_Typo</ability>
      <abilityName>字词错误</abilityName>
      <candidateList>
        <item>，并</item>
      </candidateList>
      <explain/>
      <paraID>39D5E502</paraID>
      <start>283</start>
      <end>284</end>
      <status>unmodified</status>
      <modifiedWord/>
      <trackRevisions>false</trackRevisions>
    </reviewItem>
    <reviewItem>
      <errorID>78394702-3755-47a1-9f86-5c5a3de8febb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52691BC7</paraID>
      <start>0</start>
      <end>3</end>
      <status>unmodified</status>
      <modifiedWord/>
      <trackRevisions>false</trackRevisions>
    </reviewItem>
    <reviewItem>
      <errorID>0109b674-a3ac-4e01-816d-7066607a67f6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49B7195D</paraID>
      <start>0</start>
      <end>3</end>
      <status>unmodified</status>
      <modifiedWord/>
      <trackRevisions>false</trackRevisions>
    </reviewItem>
    <reviewItem>
      <errorID>6db14d3f-a3e4-4099-b885-2ee51f47017b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1002DD0E</paraID>
      <start>0</start>
      <end>3</end>
      <status>unmodified</status>
      <modifiedWord/>
      <trackRevisions>false</trackRevisions>
    </reviewItem>
    <reviewItem>
      <errorID>b0e8a779-a8ea-4cc4-affc-6bb947bd05b1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4035044C</paraID>
      <start>0</start>
      <end>3</end>
      <status>unmodified</status>
      <modifiedWord/>
      <trackRevisions>false</trackRevisions>
    </reviewItem>
    <reviewItem>
      <errorID>3ed966e6-816d-4a5b-9767-3614039e56ab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67F62D5E</paraID>
      <start>0</start>
      <end>3</end>
      <status>unmodified</status>
      <modifiedWord/>
      <trackRevisions>false</trackRevisions>
    </reviewItem>
    <reviewItem>
      <errorID>c8e4b8b3-351d-4b95-9974-35ce7306a04b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6CBB8097</paraID>
      <start>0</start>
      <end>2</end>
      <status>unmodified</status>
      <modifiedWord/>
      <trackRevisions>false</trackRevisions>
    </reviewItem>
    <reviewItem>
      <errorID>56f8254c-978c-46ea-9a1a-3904de3476c4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4075E22D</paraID>
      <start>0</start>
      <end>2</end>
      <status>unmodified</status>
      <modifiedWord/>
      <trackRevisions>false</trackRevisions>
    </reviewItem>
    <reviewItem>
      <errorID>37749606-f69d-4325-aecf-87b18b1957d0</errorID>
      <errorWord>(</errorWord>
      <group>L1_Format</group>
      <groupName>格式问题</groupName>
      <ability>L2_HalfPunc_CN</ability>
      <abilityName>全半角问题</abilityName>
      <candidateList>
        <item>（</item>
      </candidateList>
      <explain>文本全半角错误。</explain>
      <paraID>702BF416</paraID>
      <start>0</start>
      <end>1</end>
      <status>unmodified</status>
      <modifiedWord/>
      <trackRevisions>false</trackRevisions>
    </reviewItem>
    <reviewItem>
      <errorID>194d9c47-7757-4dc7-a313-2272e310e239</errorID>
      <errorWord>)</errorWord>
      <group>L1_Format</group>
      <groupName>格式问题</groupName>
      <ability>L2_HalfPunc_CN</ability>
      <abilityName>全半角问题</abilityName>
      <candidateList>
        <item>）</item>
      </candidateList>
      <explain>文本全半角错误。</explain>
      <paraID>702BF416</paraID>
      <start>3</start>
      <end>4</end>
      <status>unmodified</status>
      <modifiedWord/>
      <trackRevisions>false</trackRevisions>
    </reviewItem>
    <reviewItem>
      <errorID>aff9cef7-94cd-496f-a0eb-c552234efd54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44B41A98</paraID>
      <start>0</start>
      <end>2</end>
      <status>unmodified</status>
      <modifiedWord/>
      <trackRevisions>false</trackRevisions>
    </reviewItem>
    <reviewItem>
      <errorID>41a8c8c9-a041-4c84-99fb-f49b9820bc69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7682FD2B</paraID>
      <start>0</start>
      <end>2</end>
      <status>unmodified</status>
      <modifiedWord/>
      <trackRevisions>false</trackRevisions>
    </reviewItem>
    <reviewItem>
      <errorID>2dd300a8-ecc8-4b10-951f-5e813b8c6d3b</errorID>
      <errorWord>(</errorWord>
      <group>L1_Format</group>
      <groupName>格式问题</groupName>
      <ability>L2_HalfPunc_CN</ability>
      <abilityName>全半角问题</abilityName>
      <candidateList>
        <item>（</item>
      </candidateList>
      <explain>文本全半角错误。</explain>
      <paraID>5FDD1F10</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188e9-2bbe-4c83-94e4-a7f3b3b34d28}">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51</Pages>
  <Words>9744</Words>
  <Characters>10321</Characters>
  <Lines>143</Lines>
  <Paragraphs>40</Paragraphs>
  <TotalTime>22</TotalTime>
  <ScaleCrop>false</ScaleCrop>
  <LinksUpToDate>false</LinksUpToDate>
  <CharactersWithSpaces>10401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2026-05-13T01:46:00Z</cp:lastPrinted>
  <dcterms:modified xsi:type="dcterms:W3CDTF">2026-06-22T03:28:34Z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E282896ECC8B4E4598DCC66A1A35ABF8_13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