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3EE5B">
      <w:pPr>
        <w:keepNext/>
        <w:keepLines/>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660" w:lineRule="exact"/>
        <w:jc w:val="center"/>
        <w:textAlignment w:val="auto"/>
        <w:outlineLvl w:val="9"/>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栖霞区</w:t>
      </w:r>
      <w:r>
        <w:rPr>
          <w:rFonts w:hint="eastAsia" w:ascii="方正小标宋简体" w:hAnsi="方正小标宋简体" w:eastAsia="方正小标宋简体" w:cs="方正小标宋简体"/>
          <w:b w:val="0"/>
          <w:bCs w:val="0"/>
          <w:sz w:val="40"/>
          <w:szCs w:val="40"/>
          <w:lang w:val="en-US" w:eastAsia="zh-CN"/>
        </w:rPr>
        <w:t>农业农村局</w:t>
      </w:r>
      <w:r>
        <w:rPr>
          <w:rFonts w:hint="eastAsia" w:ascii="方正小标宋简体" w:hAnsi="方正小标宋简体" w:eastAsia="方正小标宋简体" w:cs="方正小标宋简体"/>
          <w:b w:val="0"/>
          <w:bCs w:val="0"/>
          <w:sz w:val="40"/>
          <w:szCs w:val="40"/>
          <w:lang w:eastAsia="zh-CN"/>
        </w:rPr>
        <w:t>2026</w:t>
      </w:r>
      <w:r>
        <w:rPr>
          <w:rFonts w:hint="eastAsia" w:ascii="方正小标宋简体" w:hAnsi="方正小标宋简体" w:eastAsia="方正小标宋简体" w:cs="方正小标宋简体"/>
          <w:b w:val="0"/>
          <w:bCs w:val="0"/>
          <w:sz w:val="40"/>
          <w:szCs w:val="40"/>
        </w:rPr>
        <w:t>年度森林资源管理</w:t>
      </w:r>
      <w:r>
        <w:rPr>
          <w:rFonts w:hint="eastAsia" w:ascii="方正小标宋简体" w:hAnsi="方正小标宋简体" w:eastAsia="方正小标宋简体" w:cs="方正小标宋简体"/>
          <w:b w:val="0"/>
          <w:bCs w:val="0"/>
          <w:sz w:val="40"/>
          <w:szCs w:val="40"/>
          <w:lang w:val="en-US" w:eastAsia="zh-CN"/>
        </w:rPr>
        <w:t>服务</w:t>
      </w:r>
      <w:r>
        <w:rPr>
          <w:rFonts w:hint="eastAsia" w:ascii="方正小标宋简体" w:hAnsi="方正小标宋简体" w:eastAsia="方正小标宋简体" w:cs="方正小标宋简体"/>
          <w:b w:val="0"/>
          <w:bCs w:val="0"/>
          <w:sz w:val="40"/>
          <w:szCs w:val="40"/>
        </w:rPr>
        <w:t>采购项目</w:t>
      </w:r>
      <w:r>
        <w:rPr>
          <w:rFonts w:hint="eastAsia" w:ascii="方正小标宋简体" w:hAnsi="方正小标宋简体" w:eastAsia="方正小标宋简体" w:cs="方正小标宋简体"/>
          <w:b w:val="0"/>
          <w:bCs w:val="0"/>
          <w:i w:val="0"/>
          <w:iCs w:val="0"/>
          <w:caps w:val="0"/>
          <w:color w:val="333333"/>
          <w:spacing w:val="0"/>
          <w:kern w:val="0"/>
          <w:sz w:val="40"/>
          <w:szCs w:val="40"/>
          <w:shd w:val="clear" w:fill="FFFFFF"/>
          <w:lang w:val="en-US" w:eastAsia="zh-CN" w:bidi="ar"/>
        </w:rPr>
        <w:t>询价公告</w:t>
      </w:r>
    </w:p>
    <w:p w14:paraId="15267D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i w:val="0"/>
          <w:iCs w:val="0"/>
          <w:caps w:val="0"/>
          <w:color w:val="333333"/>
          <w:spacing w:val="0"/>
          <w:sz w:val="28"/>
          <w:szCs w:val="28"/>
          <w:shd w:val="clear" w:fill="FFFFFF"/>
        </w:rPr>
        <w:t>根据政府采购相关法律法规的规定，南京市栖霞区农业农村局就</w:t>
      </w:r>
      <w:r>
        <w:rPr>
          <w:rStyle w:val="11"/>
          <w:rFonts w:hint="default" w:ascii="Times New Roman" w:hAnsi="Times New Roman" w:eastAsia="方正仿宋_GBK" w:cs="Times New Roman"/>
          <w:b/>
          <w:bCs/>
          <w:i w:val="0"/>
          <w:iCs w:val="0"/>
          <w:caps w:val="0"/>
          <w:color w:val="333333"/>
          <w:spacing w:val="0"/>
          <w:sz w:val="28"/>
          <w:szCs w:val="28"/>
          <w:shd w:val="clear" w:fill="FFFFFF"/>
        </w:rPr>
        <w:t>栖霞区2026年度森林资源管理</w:t>
      </w:r>
      <w:r>
        <w:rPr>
          <w:rStyle w:val="11"/>
          <w:rFonts w:hint="eastAsia" w:ascii="Times New Roman" w:hAnsi="Times New Roman" w:eastAsia="方正仿宋_GBK" w:cs="Times New Roman"/>
          <w:b/>
          <w:bCs/>
          <w:i w:val="0"/>
          <w:iCs w:val="0"/>
          <w:caps w:val="0"/>
          <w:color w:val="333333"/>
          <w:spacing w:val="0"/>
          <w:sz w:val="28"/>
          <w:szCs w:val="28"/>
          <w:shd w:val="clear" w:fill="FFFFFF"/>
          <w:lang w:val="en-US" w:eastAsia="zh-CN"/>
        </w:rPr>
        <w:t>服务</w:t>
      </w:r>
      <w:r>
        <w:rPr>
          <w:rStyle w:val="11"/>
          <w:rFonts w:hint="default" w:ascii="Times New Roman" w:hAnsi="Times New Roman" w:eastAsia="方正仿宋_GBK" w:cs="Times New Roman"/>
          <w:b/>
          <w:bCs/>
          <w:i w:val="0"/>
          <w:iCs w:val="0"/>
          <w:caps w:val="0"/>
          <w:color w:val="333333"/>
          <w:spacing w:val="0"/>
          <w:sz w:val="28"/>
          <w:szCs w:val="28"/>
          <w:shd w:val="clear" w:fill="FFFFFF"/>
        </w:rPr>
        <w:t>采购项目</w:t>
      </w:r>
      <w:r>
        <w:rPr>
          <w:rFonts w:hint="default" w:ascii="Times New Roman" w:hAnsi="Times New Roman" w:eastAsia="方正仿宋_GBK" w:cs="Times New Roman"/>
          <w:i w:val="0"/>
          <w:iCs w:val="0"/>
          <w:caps w:val="0"/>
          <w:color w:val="333333"/>
          <w:spacing w:val="0"/>
          <w:sz w:val="28"/>
          <w:szCs w:val="28"/>
          <w:shd w:val="clear" w:fill="FFFFFF"/>
        </w:rPr>
        <w:t>进行询价，欢迎符合要求的单位前来参与。</w:t>
      </w:r>
    </w:p>
    <w:p w14:paraId="34B1AAF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i w:val="0"/>
          <w:iCs w:val="0"/>
          <w:caps w:val="0"/>
          <w:color w:val="333333"/>
          <w:spacing w:val="0"/>
          <w:sz w:val="28"/>
          <w:szCs w:val="28"/>
          <w:shd w:val="clear" w:fill="FFFFFF"/>
        </w:rPr>
      </w:pPr>
      <w:r>
        <w:rPr>
          <w:rFonts w:hint="default" w:ascii="Times New Roman" w:hAnsi="Times New Roman" w:eastAsia="方正仿宋_GBK" w:cs="Times New Roman"/>
          <w:i w:val="0"/>
          <w:iCs w:val="0"/>
          <w:caps w:val="0"/>
          <w:color w:val="333333"/>
          <w:spacing w:val="0"/>
          <w:sz w:val="28"/>
          <w:szCs w:val="28"/>
          <w:shd w:val="clear" w:fill="FFFFFF"/>
        </w:rPr>
        <w:t>一、项目名称：栖霞区农业农村局2026年度森林资源管理</w:t>
      </w:r>
      <w:r>
        <w:rPr>
          <w:rFonts w:hint="eastAsia" w:ascii="Times New Roman" w:hAnsi="Times New Roman" w:eastAsia="方正仿宋_GBK" w:cs="Times New Roman"/>
          <w:i w:val="0"/>
          <w:iCs w:val="0"/>
          <w:caps w:val="0"/>
          <w:color w:val="333333"/>
          <w:spacing w:val="0"/>
          <w:sz w:val="28"/>
          <w:szCs w:val="28"/>
          <w:shd w:val="clear" w:fill="FFFFFF"/>
          <w:lang w:val="en-US" w:eastAsia="zh-CN"/>
        </w:rPr>
        <w:t>服务</w:t>
      </w:r>
      <w:r>
        <w:rPr>
          <w:rFonts w:hint="default" w:ascii="Times New Roman" w:hAnsi="Times New Roman" w:eastAsia="方正仿宋_GBK" w:cs="Times New Roman"/>
          <w:i w:val="0"/>
          <w:iCs w:val="0"/>
          <w:caps w:val="0"/>
          <w:color w:val="333333"/>
          <w:spacing w:val="0"/>
          <w:sz w:val="28"/>
          <w:szCs w:val="28"/>
          <w:shd w:val="clear" w:fill="FFFFFF"/>
        </w:rPr>
        <w:t>采购项目</w:t>
      </w:r>
    </w:p>
    <w:p w14:paraId="5FAEDC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i w:val="0"/>
          <w:iCs w:val="0"/>
          <w:caps w:val="0"/>
          <w:color w:val="333333"/>
          <w:spacing w:val="0"/>
          <w:sz w:val="28"/>
          <w:szCs w:val="28"/>
          <w:shd w:val="clear" w:fill="FFFFFF"/>
        </w:rPr>
        <w:t>二、参与询价第三方的资格要求:</w:t>
      </w:r>
    </w:p>
    <w:p w14:paraId="26F574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i w:val="0"/>
          <w:iCs w:val="0"/>
          <w:caps w:val="0"/>
          <w:color w:val="333333"/>
          <w:spacing w:val="0"/>
          <w:sz w:val="28"/>
          <w:szCs w:val="28"/>
          <w:shd w:val="clear" w:fill="FFFFFF"/>
        </w:rPr>
      </w:pPr>
      <w:r>
        <w:rPr>
          <w:rFonts w:hint="default" w:ascii="Times New Roman" w:hAnsi="Times New Roman" w:eastAsia="方正仿宋_GBK" w:cs="Times New Roman"/>
          <w:i w:val="0"/>
          <w:iCs w:val="0"/>
          <w:caps w:val="0"/>
          <w:color w:val="333333"/>
          <w:spacing w:val="0"/>
          <w:sz w:val="28"/>
          <w:szCs w:val="28"/>
          <w:shd w:val="clear" w:fill="FFFFFF"/>
          <w:lang w:val="en-US" w:eastAsia="zh-CN"/>
        </w:rPr>
        <w:t>1、</w:t>
      </w:r>
      <w:r>
        <w:rPr>
          <w:rFonts w:hint="default" w:ascii="Times New Roman" w:hAnsi="Times New Roman" w:eastAsia="方正仿宋_GBK" w:cs="Times New Roman"/>
          <w:i w:val="0"/>
          <w:iCs w:val="0"/>
          <w:caps w:val="0"/>
          <w:color w:val="333333"/>
          <w:spacing w:val="0"/>
          <w:sz w:val="28"/>
          <w:szCs w:val="28"/>
          <w:shd w:val="clear" w:fill="FFFFFF"/>
        </w:rPr>
        <w:t>具有独立承担民事责任的能力（提供法人或者其他组织的营业执照，自然人的身份证明）；</w:t>
      </w:r>
    </w:p>
    <w:p w14:paraId="027D77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right="0"/>
        <w:jc w:val="left"/>
        <w:textAlignment w:val="auto"/>
        <w:rPr>
          <w:rFonts w:hint="default" w:ascii="Times New Roman" w:hAnsi="Times New Roman" w:eastAsia="方正仿宋_GBK" w:cs="Times New Roman"/>
          <w:i w:val="0"/>
          <w:iCs w:val="0"/>
          <w:caps w:val="0"/>
          <w:color w:val="333333"/>
          <w:spacing w:val="0"/>
          <w:sz w:val="28"/>
          <w:szCs w:val="28"/>
          <w:shd w:val="clear" w:fill="FFFFFF"/>
          <w:lang w:val="en-US" w:eastAsia="zh-CN"/>
        </w:rPr>
      </w:pPr>
      <w:r>
        <w:rPr>
          <w:rFonts w:hint="default" w:ascii="Times New Roman" w:hAnsi="Times New Roman" w:eastAsia="方正仿宋_GBK" w:cs="Times New Roman"/>
          <w:i w:val="0"/>
          <w:iCs w:val="0"/>
          <w:caps w:val="0"/>
          <w:color w:val="333333"/>
          <w:spacing w:val="0"/>
          <w:sz w:val="28"/>
          <w:szCs w:val="28"/>
          <w:shd w:val="clear" w:fill="FFFFFF"/>
          <w:lang w:val="en-US" w:eastAsia="zh-CN"/>
        </w:rPr>
        <w:t xml:space="preserve">   2、</w:t>
      </w:r>
      <w:r>
        <w:rPr>
          <w:rFonts w:hint="default" w:ascii="Times New Roman" w:hAnsi="Times New Roman" w:eastAsia="方正仿宋_GBK" w:cs="Times New Roman"/>
          <w:i w:val="0"/>
          <w:iCs w:val="0"/>
          <w:caps w:val="0"/>
          <w:color w:val="333333"/>
          <w:spacing w:val="0"/>
          <w:sz w:val="28"/>
          <w:szCs w:val="28"/>
          <w:shd w:val="clear" w:fill="FFFFFF"/>
        </w:rPr>
        <w:t>具有履行合同所必需的设备和专业技术能力</w:t>
      </w:r>
      <w:r>
        <w:rPr>
          <w:rFonts w:hint="default" w:ascii="Times New Roman" w:hAnsi="Times New Roman" w:eastAsia="方正仿宋_GBK" w:cs="Times New Roman"/>
          <w:i w:val="0"/>
          <w:iCs w:val="0"/>
          <w:caps w:val="0"/>
          <w:color w:val="333333"/>
          <w:spacing w:val="0"/>
          <w:sz w:val="28"/>
          <w:szCs w:val="28"/>
          <w:shd w:val="clear" w:fill="FFFFFF"/>
          <w:lang w:eastAsia="zh-CN"/>
        </w:rPr>
        <w:t>。</w:t>
      </w:r>
    </w:p>
    <w:p w14:paraId="143CDB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i w:val="0"/>
          <w:iCs w:val="0"/>
          <w:caps w:val="0"/>
          <w:color w:val="333333"/>
          <w:spacing w:val="0"/>
          <w:sz w:val="28"/>
          <w:szCs w:val="28"/>
          <w:shd w:val="clear" w:fill="FFFFFF"/>
        </w:rPr>
        <w:t>三、领取询价文件</w:t>
      </w:r>
      <w:r>
        <w:rPr>
          <w:rFonts w:hint="default" w:ascii="Times New Roman" w:hAnsi="Times New Roman" w:eastAsia="方正仿宋_GBK" w:cs="Times New Roman"/>
          <w:i w:val="0"/>
          <w:iCs w:val="0"/>
          <w:caps w:val="0"/>
          <w:color w:val="auto"/>
          <w:spacing w:val="0"/>
          <w:sz w:val="28"/>
          <w:szCs w:val="28"/>
          <w:shd w:val="clear" w:fill="FFFFFF"/>
        </w:rPr>
        <w:t>：2026年</w:t>
      </w:r>
      <w:r>
        <w:rPr>
          <w:rFonts w:hint="eastAsia" w:ascii="Times New Roman" w:hAnsi="Times New Roman" w:eastAsia="方正仿宋_GBK" w:cs="Times New Roman"/>
          <w:i w:val="0"/>
          <w:iCs w:val="0"/>
          <w:caps w:val="0"/>
          <w:color w:val="auto"/>
          <w:spacing w:val="0"/>
          <w:sz w:val="28"/>
          <w:szCs w:val="28"/>
          <w:shd w:val="clear" w:fill="FFFFFF"/>
          <w:lang w:val="en-US" w:eastAsia="zh-CN"/>
        </w:rPr>
        <w:t>8</w:t>
      </w:r>
      <w:r>
        <w:rPr>
          <w:rFonts w:hint="default" w:ascii="Times New Roman" w:hAnsi="Times New Roman" w:eastAsia="方正仿宋_GBK" w:cs="Times New Roman"/>
          <w:i w:val="0"/>
          <w:iCs w:val="0"/>
          <w:caps w:val="0"/>
          <w:color w:val="auto"/>
          <w:spacing w:val="0"/>
          <w:sz w:val="28"/>
          <w:szCs w:val="28"/>
          <w:shd w:val="clear" w:fill="FFFFFF"/>
        </w:rPr>
        <w:t>月</w:t>
      </w:r>
      <w:r>
        <w:rPr>
          <w:rFonts w:hint="eastAsia" w:ascii="Times New Roman" w:hAnsi="Times New Roman" w:eastAsia="方正仿宋_GBK" w:cs="Times New Roman"/>
          <w:i w:val="0"/>
          <w:iCs w:val="0"/>
          <w:caps w:val="0"/>
          <w:color w:val="auto"/>
          <w:spacing w:val="0"/>
          <w:sz w:val="28"/>
          <w:szCs w:val="28"/>
          <w:shd w:val="clear" w:fill="FFFFFF"/>
          <w:lang w:val="en-US" w:eastAsia="zh-CN"/>
        </w:rPr>
        <w:t>14</w:t>
      </w:r>
      <w:r>
        <w:rPr>
          <w:rFonts w:hint="default" w:ascii="Times New Roman" w:hAnsi="Times New Roman" w:eastAsia="方正仿宋_GBK" w:cs="Times New Roman"/>
          <w:i w:val="0"/>
          <w:iCs w:val="0"/>
          <w:caps w:val="0"/>
          <w:color w:val="auto"/>
          <w:spacing w:val="0"/>
          <w:sz w:val="28"/>
          <w:szCs w:val="28"/>
          <w:shd w:val="clear" w:fill="FFFFFF"/>
        </w:rPr>
        <w:t>日至2026年</w:t>
      </w:r>
      <w:r>
        <w:rPr>
          <w:rFonts w:hint="default" w:ascii="Times New Roman" w:hAnsi="Times New Roman" w:eastAsia="方正仿宋_GBK" w:cs="Times New Roman"/>
          <w:i w:val="0"/>
          <w:iCs w:val="0"/>
          <w:caps w:val="0"/>
          <w:color w:val="auto"/>
          <w:spacing w:val="0"/>
          <w:sz w:val="28"/>
          <w:szCs w:val="28"/>
          <w:shd w:val="clear" w:fill="FFFFFF"/>
          <w:lang w:val="en-US" w:eastAsia="zh-CN"/>
        </w:rPr>
        <w:t>8</w:t>
      </w:r>
      <w:r>
        <w:rPr>
          <w:rFonts w:hint="default" w:ascii="Times New Roman" w:hAnsi="Times New Roman" w:eastAsia="方正仿宋_GBK" w:cs="Times New Roman"/>
          <w:i w:val="0"/>
          <w:iCs w:val="0"/>
          <w:caps w:val="0"/>
          <w:color w:val="auto"/>
          <w:spacing w:val="0"/>
          <w:sz w:val="28"/>
          <w:szCs w:val="28"/>
          <w:shd w:val="clear" w:fill="FFFFFF"/>
        </w:rPr>
        <w:t>月</w:t>
      </w:r>
      <w:r>
        <w:rPr>
          <w:rFonts w:hint="eastAsia" w:ascii="Times New Roman" w:hAnsi="Times New Roman" w:eastAsia="方正仿宋_GBK" w:cs="Times New Roman"/>
          <w:i w:val="0"/>
          <w:iCs w:val="0"/>
          <w:caps w:val="0"/>
          <w:color w:val="auto"/>
          <w:spacing w:val="0"/>
          <w:sz w:val="28"/>
          <w:szCs w:val="28"/>
          <w:shd w:val="clear" w:fill="FFFFFF"/>
          <w:lang w:val="en-US" w:eastAsia="zh-CN"/>
        </w:rPr>
        <w:t>20</w:t>
      </w:r>
      <w:r>
        <w:rPr>
          <w:rFonts w:hint="default" w:ascii="Times New Roman" w:hAnsi="Times New Roman" w:eastAsia="方正仿宋_GBK" w:cs="Times New Roman"/>
          <w:i w:val="0"/>
          <w:iCs w:val="0"/>
          <w:caps w:val="0"/>
          <w:color w:val="auto"/>
          <w:spacing w:val="0"/>
          <w:sz w:val="28"/>
          <w:szCs w:val="28"/>
          <w:shd w:val="clear" w:fill="FFFFFF"/>
        </w:rPr>
        <w:t>日</w:t>
      </w:r>
      <w:r>
        <w:rPr>
          <w:rFonts w:hint="default" w:ascii="Times New Roman" w:hAnsi="Times New Roman" w:eastAsia="方正仿宋_GBK" w:cs="Times New Roman"/>
          <w:i w:val="0"/>
          <w:iCs w:val="0"/>
          <w:caps w:val="0"/>
          <w:color w:val="333333"/>
          <w:spacing w:val="0"/>
          <w:sz w:val="28"/>
          <w:szCs w:val="28"/>
          <w:shd w:val="clear" w:fill="FFFFFF"/>
        </w:rPr>
        <w:t>公告期内,在栖霞区人民政府网站自行下载。</w:t>
      </w:r>
    </w:p>
    <w:p w14:paraId="4FBC5A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i w:val="0"/>
          <w:iCs w:val="0"/>
          <w:caps w:val="0"/>
          <w:color w:val="333333"/>
          <w:spacing w:val="0"/>
          <w:sz w:val="28"/>
          <w:szCs w:val="28"/>
          <w:shd w:val="clear" w:fill="FFFFFF"/>
        </w:rPr>
        <w:t>四、询价文件递交时间及地点：询价文件递交时间：</w:t>
      </w:r>
      <w:r>
        <w:rPr>
          <w:rFonts w:hint="default" w:ascii="Times New Roman" w:hAnsi="Times New Roman" w:eastAsia="方正仿宋_GBK" w:cs="Times New Roman"/>
          <w:i w:val="0"/>
          <w:iCs w:val="0"/>
          <w:caps w:val="0"/>
          <w:color w:val="auto"/>
          <w:spacing w:val="0"/>
          <w:sz w:val="28"/>
          <w:szCs w:val="28"/>
          <w:shd w:val="clear" w:fill="FFFFFF"/>
          <w:lang w:val="en-US" w:eastAsia="zh-CN"/>
        </w:rPr>
        <w:t xml:space="preserve">2026年8月 </w:t>
      </w:r>
      <w:r>
        <w:rPr>
          <w:rFonts w:hint="eastAsia" w:ascii="Times New Roman" w:hAnsi="Times New Roman" w:eastAsia="方正仿宋_GBK" w:cs="Times New Roman"/>
          <w:i w:val="0"/>
          <w:iCs w:val="0"/>
          <w:caps w:val="0"/>
          <w:color w:val="auto"/>
          <w:spacing w:val="0"/>
          <w:sz w:val="28"/>
          <w:szCs w:val="28"/>
          <w:shd w:val="clear" w:fill="FFFFFF"/>
          <w:lang w:val="en-US" w:eastAsia="zh-CN"/>
        </w:rPr>
        <w:t>14</w:t>
      </w:r>
      <w:r>
        <w:rPr>
          <w:rFonts w:hint="default" w:ascii="Times New Roman" w:hAnsi="Times New Roman" w:eastAsia="方正仿宋_GBK" w:cs="Times New Roman"/>
          <w:i w:val="0"/>
          <w:iCs w:val="0"/>
          <w:caps w:val="0"/>
          <w:color w:val="auto"/>
          <w:spacing w:val="0"/>
          <w:sz w:val="28"/>
          <w:szCs w:val="28"/>
          <w:shd w:val="clear" w:fill="FFFFFF"/>
          <w:lang w:val="en-US" w:eastAsia="zh-CN"/>
        </w:rPr>
        <w:t>日至2026年8月</w:t>
      </w:r>
      <w:r>
        <w:rPr>
          <w:rFonts w:hint="eastAsia" w:ascii="Times New Roman" w:hAnsi="Times New Roman" w:eastAsia="方正仿宋_GBK" w:cs="Times New Roman"/>
          <w:i w:val="0"/>
          <w:iCs w:val="0"/>
          <w:caps w:val="0"/>
          <w:color w:val="auto"/>
          <w:spacing w:val="0"/>
          <w:sz w:val="28"/>
          <w:szCs w:val="28"/>
          <w:shd w:val="clear" w:fill="FFFFFF"/>
          <w:lang w:val="en-US" w:eastAsia="zh-CN"/>
        </w:rPr>
        <w:t>20</w:t>
      </w:r>
      <w:r>
        <w:rPr>
          <w:rFonts w:hint="default" w:ascii="Times New Roman" w:hAnsi="Times New Roman" w:eastAsia="方正仿宋_GBK" w:cs="Times New Roman"/>
          <w:i w:val="0"/>
          <w:iCs w:val="0"/>
          <w:caps w:val="0"/>
          <w:color w:val="auto"/>
          <w:spacing w:val="0"/>
          <w:sz w:val="28"/>
          <w:szCs w:val="28"/>
          <w:shd w:val="clear" w:fill="FFFFFF"/>
          <w:lang w:val="en-US" w:eastAsia="zh-CN"/>
        </w:rPr>
        <w:t>日下午17点前（</w:t>
      </w:r>
      <w:r>
        <w:rPr>
          <w:rFonts w:hint="default" w:ascii="Times New Roman" w:hAnsi="Times New Roman" w:eastAsia="方正仿宋_GBK" w:cs="Times New Roman"/>
          <w:i w:val="0"/>
          <w:iCs w:val="0"/>
          <w:caps w:val="0"/>
          <w:color w:val="333333"/>
          <w:spacing w:val="0"/>
          <w:sz w:val="28"/>
          <w:szCs w:val="28"/>
          <w:shd w:val="clear" w:fill="FFFFFF"/>
        </w:rPr>
        <w:t>工作日）。递交询价文件地址：南京市栖霞区仙林文苑路118号区仙林商务办公中心784</w:t>
      </w:r>
      <w:r>
        <w:rPr>
          <w:rFonts w:hint="eastAsia" w:ascii="Times New Roman" w:hAnsi="Times New Roman" w:eastAsia="方正仿宋_GBK" w:cs="Times New Roman"/>
          <w:i w:val="0"/>
          <w:iCs w:val="0"/>
          <w:caps w:val="0"/>
          <w:color w:val="333333"/>
          <w:spacing w:val="0"/>
          <w:sz w:val="28"/>
          <w:szCs w:val="28"/>
          <w:shd w:val="clear" w:fill="FFFFFF"/>
          <w:lang w:val="en-US" w:eastAsia="zh-CN"/>
        </w:rPr>
        <w:t>0</w:t>
      </w:r>
      <w:r>
        <w:rPr>
          <w:rFonts w:hint="default" w:ascii="Times New Roman" w:hAnsi="Times New Roman" w:eastAsia="方正仿宋_GBK" w:cs="Times New Roman"/>
          <w:i w:val="0"/>
          <w:iCs w:val="0"/>
          <w:caps w:val="0"/>
          <w:color w:val="333333"/>
          <w:spacing w:val="0"/>
          <w:sz w:val="28"/>
          <w:szCs w:val="28"/>
          <w:shd w:val="clear" w:fill="FFFFFF"/>
        </w:rPr>
        <w:t>室。</w:t>
      </w:r>
    </w:p>
    <w:p w14:paraId="2B1550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i w:val="0"/>
          <w:iCs w:val="0"/>
          <w:caps w:val="0"/>
          <w:color w:val="333333"/>
          <w:spacing w:val="0"/>
          <w:sz w:val="28"/>
          <w:szCs w:val="28"/>
          <w:shd w:val="clear" w:fill="FFFFFF"/>
          <w:lang w:val="en-US" w:eastAsia="zh-CN"/>
        </w:rPr>
      </w:pPr>
      <w:r>
        <w:rPr>
          <w:rFonts w:hint="default" w:ascii="Times New Roman" w:hAnsi="Times New Roman" w:eastAsia="方正仿宋_GBK" w:cs="Times New Roman"/>
          <w:i w:val="0"/>
          <w:iCs w:val="0"/>
          <w:caps w:val="0"/>
          <w:color w:val="333333"/>
          <w:spacing w:val="0"/>
          <w:sz w:val="28"/>
          <w:szCs w:val="28"/>
          <w:shd w:val="clear" w:fill="FFFFFF"/>
        </w:rPr>
        <w:t>五、联系方式：联系人：</w:t>
      </w:r>
      <w:r>
        <w:rPr>
          <w:rFonts w:hint="default" w:ascii="Times New Roman" w:hAnsi="Times New Roman" w:eastAsia="方正仿宋_GBK" w:cs="Times New Roman"/>
          <w:i w:val="0"/>
          <w:iCs w:val="0"/>
          <w:caps w:val="0"/>
          <w:color w:val="333333"/>
          <w:spacing w:val="0"/>
          <w:sz w:val="28"/>
          <w:szCs w:val="28"/>
          <w:shd w:val="clear" w:fill="FFFFFF"/>
          <w:lang w:val="en-US" w:eastAsia="zh-CN"/>
        </w:rPr>
        <w:t>庄卫忠</w:t>
      </w:r>
      <w:r>
        <w:rPr>
          <w:rFonts w:hint="default" w:ascii="Times New Roman" w:hAnsi="Times New Roman" w:eastAsia="方正仿宋_GBK" w:cs="Times New Roman"/>
          <w:i w:val="0"/>
          <w:iCs w:val="0"/>
          <w:caps w:val="0"/>
          <w:color w:val="333333"/>
          <w:spacing w:val="0"/>
          <w:sz w:val="28"/>
          <w:szCs w:val="28"/>
          <w:shd w:val="clear" w:fill="FFFFFF"/>
        </w:rPr>
        <w:t>；联系电话：</w:t>
      </w:r>
      <w:r>
        <w:rPr>
          <w:rFonts w:hint="default" w:ascii="Times New Roman" w:hAnsi="Times New Roman" w:eastAsia="方正仿宋_GBK" w:cs="Times New Roman"/>
          <w:i w:val="0"/>
          <w:iCs w:val="0"/>
          <w:caps w:val="0"/>
          <w:color w:val="333333"/>
          <w:spacing w:val="0"/>
          <w:sz w:val="28"/>
          <w:szCs w:val="28"/>
          <w:shd w:val="clear" w:fill="FFFFFF"/>
          <w:lang w:val="en-US" w:eastAsia="zh-CN"/>
        </w:rPr>
        <w:t>85569538</w:t>
      </w:r>
    </w:p>
    <w:p w14:paraId="35B11ED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i w:val="0"/>
          <w:iCs w:val="0"/>
          <w:caps w:val="0"/>
          <w:color w:val="333333"/>
          <w:spacing w:val="0"/>
          <w:sz w:val="28"/>
          <w:szCs w:val="28"/>
          <w:shd w:val="clear" w:fill="FFFFFF"/>
          <w:lang w:val="en-US" w:eastAsia="zh-CN"/>
        </w:rPr>
        <w:t>六</w:t>
      </w:r>
      <w:r>
        <w:rPr>
          <w:rFonts w:hint="default" w:ascii="Times New Roman" w:hAnsi="Times New Roman" w:eastAsia="方正仿宋_GBK" w:cs="Times New Roman"/>
          <w:i w:val="0"/>
          <w:iCs w:val="0"/>
          <w:caps w:val="0"/>
          <w:color w:val="333333"/>
          <w:spacing w:val="0"/>
          <w:sz w:val="28"/>
          <w:szCs w:val="28"/>
          <w:shd w:val="clear" w:fill="FFFFFF"/>
        </w:rPr>
        <w:t>、服务期限：一年</w:t>
      </w:r>
    </w:p>
    <w:p w14:paraId="2881DF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sz w:val="28"/>
          <w:szCs w:val="28"/>
        </w:rPr>
      </w:pPr>
      <w:r>
        <w:rPr>
          <w:rStyle w:val="11"/>
          <w:rFonts w:hint="default" w:ascii="Times New Roman" w:hAnsi="Times New Roman" w:eastAsia="方正仿宋_GBK" w:cs="Times New Roman"/>
          <w:b/>
          <w:bCs/>
          <w:i w:val="0"/>
          <w:iCs w:val="0"/>
          <w:caps w:val="0"/>
          <w:color w:val="333333"/>
          <w:spacing w:val="0"/>
          <w:sz w:val="28"/>
          <w:szCs w:val="28"/>
          <w:shd w:val="clear" w:fill="FFFFFF"/>
        </w:rPr>
        <w:t>友情提醒：</w:t>
      </w:r>
    </w:p>
    <w:p w14:paraId="184A48E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i w:val="0"/>
          <w:iCs w:val="0"/>
          <w:caps w:val="0"/>
          <w:color w:val="333333"/>
          <w:spacing w:val="0"/>
          <w:sz w:val="28"/>
          <w:szCs w:val="28"/>
          <w:shd w:val="clear" w:fill="FFFFFF"/>
        </w:rPr>
        <w:t>1、请各供应商认真阅读询价文件，严格遵守时间、资料提供等相关约定。</w:t>
      </w:r>
    </w:p>
    <w:p w14:paraId="7500A6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i w:val="0"/>
          <w:iCs w:val="0"/>
          <w:caps w:val="0"/>
          <w:color w:val="333333"/>
          <w:spacing w:val="0"/>
          <w:sz w:val="28"/>
          <w:szCs w:val="28"/>
          <w:shd w:val="clear" w:fill="FFFFFF"/>
        </w:rPr>
      </w:pPr>
      <w:r>
        <w:rPr>
          <w:rFonts w:hint="default" w:ascii="Times New Roman" w:hAnsi="Times New Roman" w:eastAsia="方正仿宋_GBK" w:cs="Times New Roman"/>
          <w:i w:val="0"/>
          <w:iCs w:val="0"/>
          <w:caps w:val="0"/>
          <w:color w:val="333333"/>
          <w:spacing w:val="0"/>
          <w:sz w:val="28"/>
          <w:szCs w:val="28"/>
          <w:shd w:val="clear" w:fill="FFFFFF"/>
        </w:rPr>
        <w:t>2、请各供应商认真对照资格要求，如不符合要求，无意或故意参与报名、询价所产生的一切后果由第三方自行承担。</w:t>
      </w:r>
    </w:p>
    <w:p w14:paraId="2E3E63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20"/>
        <w:jc w:val="left"/>
        <w:textAlignment w:val="auto"/>
        <w:rPr>
          <w:rFonts w:hint="default" w:ascii="Times New Roman" w:hAnsi="Times New Roman" w:eastAsia="方正仿宋_GBK" w:cs="Times New Roman"/>
          <w:i w:val="0"/>
          <w:iCs w:val="0"/>
          <w:caps w:val="0"/>
          <w:color w:val="333333"/>
          <w:spacing w:val="0"/>
          <w:sz w:val="28"/>
          <w:szCs w:val="28"/>
          <w:shd w:val="clear" w:fill="FFFFFF"/>
          <w:lang w:val="en-US" w:eastAsia="zh-CN"/>
        </w:rPr>
      </w:pPr>
      <w:r>
        <w:rPr>
          <w:rFonts w:hint="eastAsia" w:ascii="Times New Roman" w:hAnsi="Times New Roman" w:eastAsia="方正仿宋_GBK" w:cs="Times New Roman"/>
          <w:i w:val="0"/>
          <w:iCs w:val="0"/>
          <w:caps w:val="0"/>
          <w:color w:val="333333"/>
          <w:spacing w:val="0"/>
          <w:sz w:val="28"/>
          <w:szCs w:val="28"/>
          <w:shd w:val="clear" w:fill="FFFFFF"/>
          <w:lang w:val="en-US" w:eastAsia="zh-CN"/>
        </w:rPr>
        <w:t>附件：栖霞区农业农村局采购询价文件</w:t>
      </w:r>
    </w:p>
    <w:p w14:paraId="677205E3">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Times New Roman" w:hAnsi="Times New Roman" w:eastAsia="方正仿宋_GBK" w:cs="Times New Roman"/>
          <w:sz w:val="28"/>
          <w:szCs w:val="28"/>
          <w:lang w:val="en-US" w:eastAsia="zh-CN"/>
        </w:rPr>
      </w:pPr>
    </w:p>
    <w:p w14:paraId="006E72BD">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Times New Roman" w:hAnsi="Times New Roman" w:eastAsia="方正仿宋_GBK" w:cs="Times New Roman"/>
          <w:sz w:val="28"/>
          <w:szCs w:val="28"/>
          <w:lang w:val="en-US" w:eastAsia="zh-CN"/>
        </w:rPr>
      </w:pPr>
    </w:p>
    <w:p w14:paraId="1623E682">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南京市栖霞区农业农村局</w:t>
      </w:r>
    </w:p>
    <w:p w14:paraId="31D5CFD5">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Times New Roman" w:hAnsi="Times New Roman" w:eastAsia="方正仿宋_GBK" w:cs="Times New Roman"/>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方正仿宋_GBK" w:cs="Times New Roman"/>
          <w:sz w:val="28"/>
          <w:szCs w:val="28"/>
          <w:lang w:val="en-US" w:eastAsia="zh-CN"/>
        </w:rPr>
        <w:t>2026年8月14日</w:t>
      </w:r>
    </w:p>
    <w:p w14:paraId="443FE09F">
      <w:pPr>
        <w:jc w:val="both"/>
        <w:rPr>
          <w:rFonts w:eastAsia="华文新魏"/>
          <w:b/>
          <w:sz w:val="84"/>
          <w:szCs w:val="84"/>
        </w:rPr>
      </w:pPr>
      <w:bookmarkStart w:id="0" w:name="_Toc28359011"/>
      <w:bookmarkStart w:id="1" w:name="_Toc35393797"/>
    </w:p>
    <w:p w14:paraId="705D8566">
      <w:pPr>
        <w:jc w:val="center"/>
        <w:rPr>
          <w:rFonts w:eastAsia="华文新魏"/>
          <w:b/>
          <w:sz w:val="84"/>
          <w:szCs w:val="84"/>
        </w:rPr>
      </w:pPr>
      <w:r>
        <w:rPr>
          <w:rFonts w:eastAsia="华文新魏"/>
          <w:b/>
          <w:sz w:val="84"/>
          <w:szCs w:val="84"/>
        </w:rPr>
        <w:t>栖霞区农业农村局采购询价</w:t>
      </w:r>
      <w:r>
        <w:rPr>
          <w:rFonts w:eastAsia="华文新魏"/>
          <w:b/>
          <w:sz w:val="84"/>
          <w:szCs w:val="84"/>
        </w:rPr>
        <mc:AlternateContent>
          <mc:Choice Requires="wps">
            <w:drawing>
              <wp:anchor distT="0" distB="0" distL="114300" distR="114300" simplePos="0" relativeHeight="251659264" behindDoc="0" locked="0" layoutInCell="0" allowOverlap="1">
                <wp:simplePos x="0" y="0"/>
                <wp:positionH relativeFrom="column">
                  <wp:posOffset>-113665</wp:posOffset>
                </wp:positionH>
                <wp:positionV relativeFrom="paragraph">
                  <wp:posOffset>198120</wp:posOffset>
                </wp:positionV>
                <wp:extent cx="254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254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8.95pt;margin-top:15.6pt;height:0.05pt;width:0.2pt;z-index:251659264;mso-width-relative:page;mso-height-relative:page;" filled="f" stroked="t" coordsize="21600,21600" o:allowincell="f" o:gfxdata="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1rAO7W&#10;AAAACQEAAA8AAAAAAAAAAQAgAAAAIgAAAGRycy9kb3ducmV2LnhtbFBLAQIUABQAAAAIAIdO4kBv&#10;nGRF6QEAANcDAAAOAAAAAAAAAAEAIAAAACUBAABkcnMvZTJvRG9jLnhtbFBLBQYAAAAABgAGAFkB&#10;AACABQAAAAA=&#10;">
                <v:fill on="f" focussize="0,0"/>
                <v:stroke color="#000000" joinstyle="round"/>
                <v:imagedata o:title=""/>
                <o:lock v:ext="edit" aspectratio="f"/>
              </v:line>
            </w:pict>
          </mc:Fallback>
        </mc:AlternateContent>
      </w:r>
      <w:r>
        <w:rPr>
          <w:rFonts w:eastAsia="华文新魏"/>
          <w:b/>
          <w:sz w:val="84"/>
          <w:szCs w:val="84"/>
        </w:rPr>
        <w:t>文件</w:t>
      </w:r>
    </w:p>
    <w:p w14:paraId="2A6E2FA6">
      <w:pPr>
        <w:tabs>
          <w:tab w:val="left" w:pos="9921"/>
        </w:tabs>
        <w:rPr>
          <w:rFonts w:eastAsia="华文中宋"/>
          <w:bCs/>
          <w:sz w:val="30"/>
        </w:rPr>
      </w:pPr>
    </w:p>
    <w:p w14:paraId="55CB5AA3">
      <w:pPr>
        <w:pStyle w:val="4"/>
        <w:ind w:firstLine="600"/>
        <w:rPr>
          <w:rFonts w:eastAsia="华文中宋"/>
          <w:bCs/>
          <w:sz w:val="30"/>
        </w:rPr>
      </w:pPr>
    </w:p>
    <w:p w14:paraId="023FD3CD">
      <w:pPr>
        <w:pStyle w:val="4"/>
        <w:ind w:firstLine="600"/>
        <w:rPr>
          <w:rFonts w:eastAsia="华文中宋"/>
          <w:bCs/>
          <w:sz w:val="30"/>
        </w:rPr>
      </w:pPr>
    </w:p>
    <w:p w14:paraId="50CFB21F">
      <w:pPr>
        <w:jc w:val="left"/>
        <w:rPr>
          <w:rFonts w:eastAsia="华文中宋"/>
          <w:bCs/>
          <w:sz w:val="30"/>
        </w:rPr>
      </w:pPr>
    </w:p>
    <w:p w14:paraId="3D2E8922">
      <w:pPr>
        <w:ind w:right="-420" w:rightChars="-200"/>
        <w:rPr>
          <w:rFonts w:hint="eastAsia" w:eastAsia="黑体"/>
          <w:bCs/>
          <w:sz w:val="30"/>
          <w:szCs w:val="30"/>
          <w:lang w:val="en-US" w:eastAsia="zh-CN"/>
        </w:rPr>
      </w:pPr>
      <w:r>
        <w:rPr>
          <w:rFonts w:eastAsia="黑体"/>
          <w:bCs/>
          <w:sz w:val="30"/>
          <w:szCs w:val="30"/>
        </w:rPr>
        <w:t>项目名称：</w:t>
      </w:r>
      <w:r>
        <w:rPr>
          <w:rFonts w:hint="eastAsia" w:eastAsia="黑体"/>
          <w:bCs/>
          <w:sz w:val="30"/>
          <w:szCs w:val="30"/>
        </w:rPr>
        <w:t>栖霞区2026年度森林资源管理</w:t>
      </w:r>
      <w:r>
        <w:rPr>
          <w:rFonts w:hint="eastAsia" w:eastAsia="黑体"/>
          <w:bCs/>
          <w:sz w:val="30"/>
          <w:szCs w:val="30"/>
          <w:lang w:val="en-US" w:eastAsia="zh-CN"/>
        </w:rPr>
        <w:t>服务</w:t>
      </w:r>
      <w:r>
        <w:rPr>
          <w:rFonts w:hint="eastAsia" w:eastAsia="黑体"/>
          <w:bCs/>
          <w:sz w:val="30"/>
          <w:szCs w:val="30"/>
        </w:rPr>
        <w:t>采购</w:t>
      </w:r>
      <w:r>
        <w:rPr>
          <w:rFonts w:hint="eastAsia" w:eastAsia="黑体"/>
          <w:bCs/>
          <w:sz w:val="30"/>
          <w:szCs w:val="30"/>
          <w:lang w:val="en-US" w:eastAsia="zh-CN"/>
        </w:rPr>
        <w:t>项目</w:t>
      </w:r>
    </w:p>
    <w:p w14:paraId="13AB4D4E">
      <w:pPr>
        <w:pStyle w:val="6"/>
        <w:jc w:val="left"/>
        <w:rPr>
          <w:rFonts w:ascii="Times New Roman" w:eastAsia="黑体"/>
          <w:sz w:val="30"/>
          <w:szCs w:val="30"/>
        </w:rPr>
      </w:pPr>
      <w:r>
        <w:rPr>
          <w:rFonts w:ascii="Times New Roman" w:eastAsia="黑体"/>
          <w:sz w:val="30"/>
          <w:szCs w:val="30"/>
        </w:rPr>
        <w:t xml:space="preserve">采购单位：栖霞区农业农村局 </w:t>
      </w:r>
    </w:p>
    <w:p w14:paraId="30CB30BB">
      <w:pPr>
        <w:rPr>
          <w:rFonts w:eastAsia="华文中宋"/>
          <w:bCs/>
          <w:sz w:val="30"/>
        </w:rPr>
      </w:pPr>
    </w:p>
    <w:p w14:paraId="307F8B4C">
      <w:pPr>
        <w:rPr>
          <w:rFonts w:eastAsia="华文中宋"/>
          <w:bCs/>
          <w:sz w:val="30"/>
        </w:rPr>
      </w:pPr>
    </w:p>
    <w:p w14:paraId="090B7BF7">
      <w:pPr>
        <w:pStyle w:val="6"/>
        <w:jc w:val="center"/>
        <w:rPr>
          <w:rFonts w:ascii="Times New Roman" w:eastAsia="黑体"/>
          <w:sz w:val="30"/>
          <w:szCs w:val="30"/>
        </w:rPr>
      </w:pPr>
      <w:r>
        <w:rPr>
          <w:rFonts w:hint="eastAsia" w:ascii="Times New Roman" w:eastAsia="黑体"/>
          <w:sz w:val="30"/>
          <w:szCs w:val="30"/>
          <w:lang w:val="en-US" w:eastAsia="zh-CN"/>
        </w:rPr>
        <w:t>2026</w:t>
      </w:r>
      <w:r>
        <w:rPr>
          <w:rFonts w:ascii="Times New Roman" w:eastAsia="黑体"/>
          <w:sz w:val="30"/>
          <w:szCs w:val="30"/>
        </w:rPr>
        <w:t>年</w:t>
      </w:r>
      <w:r>
        <w:rPr>
          <w:rFonts w:hint="eastAsia" w:ascii="Times New Roman" w:eastAsia="黑体"/>
          <w:sz w:val="30"/>
          <w:szCs w:val="30"/>
          <w:lang w:val="en-US" w:eastAsia="zh-CN"/>
        </w:rPr>
        <w:t>8</w:t>
      </w:r>
      <w:r>
        <w:rPr>
          <w:rFonts w:ascii="Times New Roman" w:eastAsia="黑体"/>
          <w:sz w:val="30"/>
          <w:szCs w:val="30"/>
        </w:rPr>
        <w:t>月</w:t>
      </w:r>
    </w:p>
    <w:p w14:paraId="573572C5">
      <w:pPr>
        <w:pStyle w:val="2"/>
        <w:numPr>
          <w:ilvl w:val="0"/>
          <w:numId w:val="1"/>
        </w:numPr>
        <w:tabs>
          <w:tab w:val="left" w:pos="0"/>
        </w:tabs>
        <w:autoSpaceDE w:val="0"/>
        <w:autoSpaceDN w:val="0"/>
        <w:adjustRightInd w:val="0"/>
        <w:spacing w:line="360" w:lineRule="auto"/>
        <w:rPr>
          <w:rFonts w:ascii="Times New Roman" w:hAnsi="Times New Roman" w:eastAsia="黑体"/>
          <w:b w:val="0"/>
          <w:szCs w:val="28"/>
        </w:rPr>
      </w:pPr>
      <w:r>
        <w:rPr>
          <w:rFonts w:ascii="Times New Roman" w:hAnsi="Times New Roman" w:eastAsia="华文中宋"/>
        </w:rPr>
        <w:br w:type="page"/>
      </w:r>
      <w:bookmarkEnd w:id="0"/>
      <w:bookmarkEnd w:id="1"/>
      <w:r>
        <w:rPr>
          <w:rFonts w:ascii="Times New Roman" w:hAnsi="Times New Roman" w:eastAsia="黑体"/>
          <w:b w:val="0"/>
          <w:szCs w:val="28"/>
        </w:rPr>
        <w:t>栖霞区</w:t>
      </w:r>
      <w:r>
        <w:rPr>
          <w:rFonts w:hint="eastAsia" w:ascii="Times New Roman" w:hAnsi="Times New Roman" w:eastAsia="黑体"/>
          <w:b w:val="0"/>
          <w:szCs w:val="28"/>
          <w:lang w:eastAsia="zh-CN"/>
        </w:rPr>
        <w:t>2026</w:t>
      </w:r>
      <w:r>
        <w:rPr>
          <w:rFonts w:ascii="Times New Roman" w:hAnsi="Times New Roman" w:eastAsia="黑体"/>
          <w:b w:val="0"/>
          <w:szCs w:val="28"/>
        </w:rPr>
        <w:t>年度森林资源管理</w:t>
      </w:r>
      <w:r>
        <w:rPr>
          <w:rFonts w:hint="eastAsia" w:ascii="Times New Roman" w:hAnsi="Times New Roman" w:eastAsia="黑体"/>
          <w:b w:val="0"/>
          <w:szCs w:val="28"/>
          <w:lang w:val="en-US" w:eastAsia="zh-CN"/>
        </w:rPr>
        <w:t>服务</w:t>
      </w:r>
      <w:r>
        <w:rPr>
          <w:rFonts w:ascii="Times New Roman" w:hAnsi="Times New Roman" w:eastAsia="黑体"/>
          <w:b w:val="0"/>
          <w:szCs w:val="28"/>
        </w:rPr>
        <w:t>采购</w:t>
      </w:r>
    </w:p>
    <w:p w14:paraId="2652261B">
      <w:pPr>
        <w:pStyle w:val="2"/>
        <w:tabs>
          <w:tab w:val="left" w:pos="0"/>
        </w:tabs>
        <w:autoSpaceDE w:val="0"/>
        <w:autoSpaceDN w:val="0"/>
        <w:adjustRightInd w:val="0"/>
        <w:spacing w:line="360" w:lineRule="auto"/>
        <w:rPr>
          <w:rFonts w:ascii="Times New Roman" w:hAnsi="Times New Roman" w:eastAsia="黑体"/>
        </w:rPr>
      </w:pPr>
      <w:r>
        <w:rPr>
          <w:rFonts w:ascii="Times New Roman" w:hAnsi="Times New Roman" w:eastAsia="黑体"/>
          <w:b w:val="0"/>
          <w:szCs w:val="28"/>
        </w:rPr>
        <w:t>项目询价函</w:t>
      </w:r>
    </w:p>
    <w:p w14:paraId="5317A9DA">
      <w:pPr>
        <w:pStyle w:val="3"/>
        <w:spacing w:after="0" w:line="240" w:lineRule="auto"/>
        <w:ind w:firstLine="0" w:firstLineChars="0"/>
        <w:jc w:val="left"/>
        <w:rPr>
          <w:rFonts w:eastAsia="仿宋"/>
          <w:sz w:val="28"/>
          <w:szCs w:val="28"/>
          <w:u w:val="single"/>
        </w:rPr>
      </w:pPr>
      <w:bookmarkStart w:id="2" w:name="_Toc35393798"/>
      <w:bookmarkStart w:id="3" w:name="_Toc28359089"/>
      <w:bookmarkStart w:id="4" w:name="_Toc35393629"/>
      <w:bookmarkStart w:id="5" w:name="_Toc28359012"/>
      <w:r>
        <w:rPr>
          <w:rFonts w:hint="eastAsia" w:eastAsia="仿宋"/>
          <w:sz w:val="28"/>
          <w:szCs w:val="28"/>
          <w:u w:val="single"/>
          <w:lang w:val="en-US" w:eastAsia="zh-CN"/>
        </w:rPr>
        <w:t xml:space="preserve">                      </w:t>
      </w:r>
      <w:r>
        <w:rPr>
          <w:rFonts w:eastAsia="仿宋"/>
          <w:sz w:val="28"/>
          <w:szCs w:val="28"/>
        </w:rPr>
        <w:t>：</w:t>
      </w:r>
    </w:p>
    <w:p w14:paraId="664F20E9">
      <w:pPr>
        <w:pStyle w:val="3"/>
        <w:spacing w:line="240" w:lineRule="auto"/>
        <w:ind w:firstLine="560"/>
        <w:rPr>
          <w:rFonts w:eastAsia="仿宋"/>
          <w:b w:val="0"/>
          <w:bCs w:val="0"/>
          <w:sz w:val="28"/>
          <w:szCs w:val="28"/>
        </w:rPr>
      </w:pPr>
      <w:r>
        <w:rPr>
          <w:rFonts w:eastAsia="仿宋"/>
          <w:b w:val="0"/>
          <w:bCs w:val="0"/>
          <w:sz w:val="28"/>
          <w:szCs w:val="28"/>
          <w:u w:val="single"/>
        </w:rPr>
        <w:t>栖霞区农业农村局</w:t>
      </w:r>
      <w:r>
        <w:rPr>
          <w:rFonts w:eastAsia="仿宋"/>
          <w:b w:val="0"/>
          <w:bCs w:val="0"/>
          <w:sz w:val="28"/>
          <w:szCs w:val="28"/>
        </w:rPr>
        <w:t>就</w:t>
      </w:r>
      <w:r>
        <w:rPr>
          <w:rFonts w:eastAsia="仿宋"/>
          <w:b w:val="0"/>
          <w:bCs w:val="0"/>
          <w:sz w:val="28"/>
          <w:szCs w:val="28"/>
          <w:u w:val="single"/>
        </w:rPr>
        <w:t>栖霞区</w:t>
      </w:r>
      <w:r>
        <w:rPr>
          <w:rFonts w:hint="eastAsia" w:eastAsia="仿宋"/>
          <w:b w:val="0"/>
          <w:bCs w:val="0"/>
          <w:sz w:val="28"/>
          <w:szCs w:val="28"/>
          <w:u w:val="single"/>
        </w:rPr>
        <w:t>2026年度森林资源管理</w:t>
      </w:r>
      <w:r>
        <w:rPr>
          <w:rFonts w:hint="eastAsia" w:eastAsia="仿宋"/>
          <w:b w:val="0"/>
          <w:bCs w:val="0"/>
          <w:sz w:val="28"/>
          <w:szCs w:val="28"/>
          <w:u w:val="single"/>
          <w:lang w:val="en-US" w:eastAsia="zh-CN"/>
        </w:rPr>
        <w:t>服务</w:t>
      </w:r>
      <w:r>
        <w:rPr>
          <w:rFonts w:hint="eastAsia" w:eastAsia="仿宋"/>
          <w:b w:val="0"/>
          <w:bCs w:val="0"/>
          <w:sz w:val="28"/>
          <w:szCs w:val="28"/>
          <w:u w:val="single"/>
        </w:rPr>
        <w:t>采购</w:t>
      </w:r>
      <w:r>
        <w:rPr>
          <w:rFonts w:eastAsia="仿宋"/>
          <w:b w:val="0"/>
          <w:bCs w:val="0"/>
          <w:sz w:val="28"/>
          <w:szCs w:val="28"/>
          <w:u w:val="single"/>
        </w:rPr>
        <w:t>项目</w:t>
      </w:r>
      <w:r>
        <w:rPr>
          <w:rFonts w:eastAsia="仿宋"/>
          <w:b w:val="0"/>
          <w:bCs w:val="0"/>
          <w:sz w:val="28"/>
          <w:szCs w:val="28"/>
        </w:rPr>
        <w:t>进行询价采购，现邀请你单位参加本次询价采购活动。</w:t>
      </w:r>
    </w:p>
    <w:p w14:paraId="3B8BC9B8">
      <w:pPr>
        <w:pStyle w:val="3"/>
        <w:spacing w:after="0" w:line="240" w:lineRule="auto"/>
        <w:ind w:firstLine="643"/>
        <w:jc w:val="left"/>
        <w:rPr>
          <w:rFonts w:eastAsia="仿宋"/>
          <w:b w:val="0"/>
          <w:sz w:val="28"/>
          <w:szCs w:val="28"/>
        </w:rPr>
      </w:pPr>
      <w:r>
        <w:rPr>
          <w:rFonts w:eastAsia="仿宋"/>
          <w:bCs w:val="0"/>
          <w:sz w:val="32"/>
        </w:rPr>
        <w:t>一、项目基本情况</w:t>
      </w:r>
      <w:bookmarkEnd w:id="2"/>
      <w:bookmarkEnd w:id="3"/>
      <w:bookmarkEnd w:id="4"/>
      <w:bookmarkEnd w:id="5"/>
    </w:p>
    <w:p w14:paraId="1832937A">
      <w:pPr>
        <w:ind w:left="559" w:leftChars="266" w:firstLine="0" w:firstLineChars="0"/>
        <w:rPr>
          <w:rFonts w:hint="eastAsia" w:eastAsia="仿宋"/>
          <w:sz w:val="28"/>
          <w:szCs w:val="28"/>
        </w:rPr>
      </w:pPr>
      <w:r>
        <w:rPr>
          <w:rFonts w:eastAsia="仿宋"/>
          <w:sz w:val="28"/>
          <w:szCs w:val="28"/>
        </w:rPr>
        <w:t>项目名称：</w:t>
      </w:r>
      <w:r>
        <w:rPr>
          <w:rFonts w:hint="eastAsia" w:eastAsia="仿宋"/>
          <w:sz w:val="28"/>
          <w:szCs w:val="28"/>
        </w:rPr>
        <w:t>栖霞区2026年度森林资源管理</w:t>
      </w:r>
      <w:r>
        <w:rPr>
          <w:rFonts w:hint="eastAsia" w:eastAsia="仿宋"/>
          <w:sz w:val="28"/>
          <w:szCs w:val="28"/>
          <w:lang w:val="en-US" w:eastAsia="zh-CN"/>
        </w:rPr>
        <w:t>服务</w:t>
      </w:r>
      <w:r>
        <w:rPr>
          <w:rFonts w:hint="eastAsia" w:eastAsia="仿宋"/>
          <w:sz w:val="28"/>
          <w:szCs w:val="28"/>
        </w:rPr>
        <w:t>采购项目</w:t>
      </w:r>
    </w:p>
    <w:p w14:paraId="7B63523A">
      <w:pPr>
        <w:ind w:left="559" w:leftChars="266" w:firstLine="0" w:firstLineChars="0"/>
        <w:rPr>
          <w:rFonts w:eastAsia="仿宋"/>
          <w:sz w:val="28"/>
          <w:szCs w:val="28"/>
        </w:rPr>
      </w:pPr>
      <w:r>
        <w:rPr>
          <w:rFonts w:eastAsia="仿宋"/>
          <w:sz w:val="28"/>
          <w:szCs w:val="28"/>
        </w:rPr>
        <w:t>采购方式：询价</w:t>
      </w:r>
    </w:p>
    <w:p w14:paraId="3CB6F432">
      <w:pPr>
        <w:ind w:firstLine="560" w:firstLineChars="200"/>
        <w:rPr>
          <w:rFonts w:eastAsia="仿宋"/>
          <w:sz w:val="28"/>
          <w:szCs w:val="28"/>
          <w:highlight w:val="none"/>
        </w:rPr>
      </w:pPr>
      <w:r>
        <w:rPr>
          <w:rFonts w:eastAsia="仿宋"/>
          <w:sz w:val="28"/>
          <w:szCs w:val="28"/>
        </w:rPr>
        <w:t>预算金</w:t>
      </w:r>
      <w:r>
        <w:rPr>
          <w:rFonts w:eastAsia="仿宋"/>
          <w:sz w:val="28"/>
          <w:szCs w:val="28"/>
          <w:highlight w:val="none"/>
        </w:rPr>
        <w:t>额：</w:t>
      </w:r>
      <w:r>
        <w:rPr>
          <w:rFonts w:hint="eastAsia" w:eastAsia="仿宋"/>
          <w:sz w:val="28"/>
          <w:szCs w:val="28"/>
          <w:highlight w:val="none"/>
        </w:rPr>
        <w:t>1</w:t>
      </w:r>
      <w:r>
        <w:rPr>
          <w:rFonts w:eastAsia="仿宋"/>
          <w:sz w:val="28"/>
          <w:szCs w:val="28"/>
          <w:highlight w:val="none"/>
        </w:rPr>
        <w:t>5</w:t>
      </w:r>
      <w:r>
        <w:rPr>
          <w:rFonts w:eastAsia="仿宋"/>
          <w:color w:val="000000"/>
          <w:sz w:val="28"/>
          <w:szCs w:val="28"/>
          <w:highlight w:val="none"/>
        </w:rPr>
        <w:t>万元</w:t>
      </w:r>
    </w:p>
    <w:p w14:paraId="6CD40EE6">
      <w:pPr>
        <w:ind w:firstLine="560" w:firstLineChars="200"/>
        <w:rPr>
          <w:rFonts w:eastAsia="仿宋"/>
          <w:sz w:val="28"/>
          <w:szCs w:val="28"/>
          <w:highlight w:val="none"/>
        </w:rPr>
      </w:pPr>
      <w:r>
        <w:rPr>
          <w:rFonts w:eastAsia="仿宋"/>
          <w:sz w:val="28"/>
          <w:szCs w:val="28"/>
          <w:highlight w:val="none"/>
        </w:rPr>
        <w:t>最高限价：</w:t>
      </w:r>
      <w:r>
        <w:rPr>
          <w:rFonts w:hint="eastAsia" w:eastAsia="仿宋"/>
          <w:sz w:val="28"/>
          <w:szCs w:val="28"/>
          <w:highlight w:val="none"/>
        </w:rPr>
        <w:t>1</w:t>
      </w:r>
      <w:r>
        <w:rPr>
          <w:rFonts w:eastAsia="仿宋"/>
          <w:sz w:val="28"/>
          <w:szCs w:val="28"/>
          <w:highlight w:val="none"/>
        </w:rPr>
        <w:t>5万元</w:t>
      </w:r>
    </w:p>
    <w:p w14:paraId="5B52FCF1">
      <w:pPr>
        <w:ind w:firstLine="560" w:firstLineChars="200"/>
        <w:rPr>
          <w:rFonts w:eastAsia="仿宋"/>
          <w:sz w:val="28"/>
          <w:szCs w:val="28"/>
        </w:rPr>
      </w:pPr>
      <w:r>
        <w:rPr>
          <w:rFonts w:eastAsia="仿宋"/>
          <w:sz w:val="28"/>
          <w:szCs w:val="28"/>
        </w:rPr>
        <w:t>采购需求</w:t>
      </w:r>
      <w:r>
        <w:rPr>
          <w:rFonts w:eastAsia="仿宋"/>
          <w:color w:val="auto"/>
          <w:sz w:val="28"/>
          <w:szCs w:val="28"/>
        </w:rPr>
        <w:t>：</w:t>
      </w:r>
      <w:r>
        <w:rPr>
          <w:rFonts w:hint="eastAsia" w:eastAsia="方正仿宋_GBK"/>
          <w:color w:val="auto"/>
          <w:sz w:val="28"/>
          <w:szCs w:val="28"/>
          <w:lang w:eastAsia="zh-CN"/>
        </w:rPr>
        <w:t>2026</w:t>
      </w:r>
      <w:r>
        <w:rPr>
          <w:rFonts w:eastAsia="方正仿宋_GBK"/>
          <w:color w:val="auto"/>
          <w:sz w:val="28"/>
          <w:szCs w:val="28"/>
        </w:rPr>
        <w:t>年度栖霞区林业执法工作现场勘验林业技术服务；</w:t>
      </w:r>
      <w:r>
        <w:rPr>
          <w:rFonts w:hint="eastAsia" w:eastAsia="方正仿宋_GBK"/>
          <w:color w:val="auto"/>
          <w:sz w:val="28"/>
          <w:szCs w:val="28"/>
          <w:lang w:eastAsia="zh-CN"/>
        </w:rPr>
        <w:t>2026</w:t>
      </w:r>
      <w:r>
        <w:rPr>
          <w:rFonts w:eastAsia="方正仿宋_GBK"/>
          <w:color w:val="auto"/>
          <w:sz w:val="28"/>
          <w:szCs w:val="28"/>
        </w:rPr>
        <w:t>年度栖霞区林地认定工作</w:t>
      </w:r>
      <w:r>
        <w:rPr>
          <w:rFonts w:eastAsia="仿宋"/>
          <w:color w:val="auto"/>
          <w:sz w:val="28"/>
          <w:szCs w:val="28"/>
        </w:rPr>
        <w:t>。</w:t>
      </w:r>
    </w:p>
    <w:p w14:paraId="620A9218">
      <w:pPr>
        <w:pStyle w:val="3"/>
        <w:tabs>
          <w:tab w:val="left" w:pos="583"/>
        </w:tabs>
        <w:spacing w:after="0" w:line="240" w:lineRule="auto"/>
        <w:ind w:firstLine="643"/>
        <w:jc w:val="left"/>
        <w:rPr>
          <w:rFonts w:eastAsia="仿宋"/>
          <w:bCs w:val="0"/>
          <w:sz w:val="32"/>
          <w:highlight w:val="none"/>
        </w:rPr>
      </w:pPr>
      <w:bookmarkStart w:id="6" w:name="_Toc35393799"/>
      <w:bookmarkStart w:id="7" w:name="_Toc35393630"/>
      <w:bookmarkStart w:id="8" w:name="_Toc28359013"/>
      <w:bookmarkStart w:id="9" w:name="_Toc28359090"/>
      <w:r>
        <w:rPr>
          <w:rFonts w:eastAsia="仿宋"/>
          <w:bCs w:val="0"/>
          <w:sz w:val="32"/>
          <w:highlight w:val="none"/>
        </w:rPr>
        <w:t>二、申请人的资格要求：</w:t>
      </w:r>
      <w:bookmarkEnd w:id="6"/>
      <w:bookmarkEnd w:id="7"/>
      <w:bookmarkEnd w:id="8"/>
      <w:bookmarkEnd w:id="9"/>
    </w:p>
    <w:p w14:paraId="05E006BA">
      <w:pPr>
        <w:ind w:firstLine="560" w:firstLineChars="200"/>
        <w:rPr>
          <w:rFonts w:eastAsia="方正仿宋_GBK"/>
          <w:sz w:val="28"/>
          <w:szCs w:val="28"/>
        </w:rPr>
      </w:pPr>
      <w:bookmarkStart w:id="10" w:name="_Toc28359091"/>
      <w:bookmarkStart w:id="11" w:name="_Toc28359014"/>
      <w:r>
        <w:rPr>
          <w:rFonts w:hint="eastAsia" w:eastAsia="方正仿宋_GBK"/>
          <w:sz w:val="28"/>
          <w:szCs w:val="28"/>
          <w:lang w:val="en-US" w:eastAsia="zh-CN"/>
        </w:rPr>
        <w:t>1、</w:t>
      </w:r>
      <w:r>
        <w:rPr>
          <w:rFonts w:eastAsia="方正仿宋_GBK"/>
          <w:sz w:val="28"/>
          <w:szCs w:val="28"/>
        </w:rPr>
        <w:t>具有独立承担民事责任的能力（提供法人或者其他组织的营业执照，自然人的身份证明）；</w:t>
      </w:r>
    </w:p>
    <w:p w14:paraId="43CFCE5E">
      <w:pPr>
        <w:rPr>
          <w:rFonts w:hint="eastAsia" w:eastAsia="方正仿宋_GBK"/>
          <w:sz w:val="28"/>
          <w:szCs w:val="28"/>
          <w:lang w:val="en-US" w:eastAsia="zh-CN"/>
        </w:rPr>
      </w:pPr>
      <w:r>
        <w:rPr>
          <w:rFonts w:hint="eastAsia" w:eastAsia="方正仿宋_GBK"/>
          <w:sz w:val="28"/>
          <w:szCs w:val="28"/>
          <w:lang w:val="en-US" w:eastAsia="zh-CN"/>
        </w:rPr>
        <w:t xml:space="preserve">    2、</w:t>
      </w:r>
      <w:r>
        <w:rPr>
          <w:rFonts w:eastAsia="方正仿宋_GBK"/>
          <w:sz w:val="28"/>
          <w:szCs w:val="28"/>
        </w:rPr>
        <w:t>具有履行合同所必需的设备和专业技术能力</w:t>
      </w:r>
      <w:r>
        <w:rPr>
          <w:rFonts w:hint="eastAsia" w:eastAsia="方正仿宋_GBK"/>
          <w:sz w:val="28"/>
          <w:szCs w:val="28"/>
          <w:lang w:eastAsia="zh-CN"/>
        </w:rPr>
        <w:t>。</w:t>
      </w:r>
    </w:p>
    <w:bookmarkEnd w:id="10"/>
    <w:bookmarkEnd w:id="11"/>
    <w:p w14:paraId="6CB9D8A6">
      <w:pPr>
        <w:pStyle w:val="3"/>
        <w:spacing w:after="0" w:line="240" w:lineRule="auto"/>
        <w:ind w:firstLine="643"/>
        <w:jc w:val="left"/>
        <w:rPr>
          <w:rFonts w:eastAsia="仿宋"/>
          <w:bCs w:val="0"/>
          <w:sz w:val="32"/>
        </w:rPr>
      </w:pPr>
      <w:bookmarkStart w:id="12" w:name="_Toc35393632"/>
      <w:bookmarkStart w:id="13" w:name="_Toc28359015"/>
      <w:bookmarkStart w:id="14" w:name="_Toc28359092"/>
      <w:bookmarkStart w:id="15" w:name="_Toc35393801"/>
      <w:r>
        <w:rPr>
          <w:rFonts w:eastAsia="仿宋"/>
          <w:bCs w:val="0"/>
          <w:sz w:val="32"/>
        </w:rPr>
        <w:t>三、响应文件提交</w:t>
      </w:r>
      <w:bookmarkEnd w:id="12"/>
      <w:bookmarkEnd w:id="13"/>
      <w:bookmarkEnd w:id="14"/>
      <w:bookmarkEnd w:id="15"/>
    </w:p>
    <w:p w14:paraId="172C3518">
      <w:pPr>
        <w:ind w:firstLine="560" w:firstLineChars="200"/>
        <w:rPr>
          <w:rFonts w:eastAsia="方正仿宋_GBK"/>
          <w:sz w:val="28"/>
          <w:szCs w:val="28"/>
        </w:rPr>
      </w:pPr>
      <w:r>
        <w:rPr>
          <w:rFonts w:eastAsia="仿宋"/>
          <w:sz w:val="28"/>
          <w:szCs w:val="28"/>
        </w:rPr>
        <w:t>截止时间：</w:t>
      </w:r>
      <w:r>
        <w:rPr>
          <w:rFonts w:eastAsia="方正仿宋_GBK"/>
          <w:sz w:val="28"/>
          <w:szCs w:val="28"/>
        </w:rPr>
        <w:t xml:space="preserve"> </w:t>
      </w:r>
      <w:r>
        <w:rPr>
          <w:rFonts w:hint="eastAsia" w:eastAsia="方正仿宋_GBK"/>
          <w:sz w:val="28"/>
          <w:szCs w:val="28"/>
          <w:lang w:eastAsia="zh-CN"/>
        </w:rPr>
        <w:t>2026</w:t>
      </w:r>
      <w:r>
        <w:rPr>
          <w:rFonts w:eastAsia="方正仿宋_GBK"/>
          <w:sz w:val="28"/>
          <w:szCs w:val="28"/>
        </w:rPr>
        <w:t>年</w:t>
      </w:r>
      <w:r>
        <w:rPr>
          <w:rFonts w:hint="eastAsia" w:eastAsia="方正仿宋_GBK"/>
          <w:sz w:val="28"/>
          <w:szCs w:val="28"/>
          <w:lang w:val="en-US" w:eastAsia="zh-CN"/>
        </w:rPr>
        <w:t>8</w:t>
      </w:r>
      <w:r>
        <w:rPr>
          <w:rFonts w:eastAsia="方正仿宋_GBK"/>
          <w:sz w:val="28"/>
          <w:szCs w:val="28"/>
        </w:rPr>
        <w:t>月</w:t>
      </w:r>
      <w:r>
        <w:rPr>
          <w:rFonts w:hint="eastAsia" w:eastAsia="方正仿宋_GBK"/>
          <w:sz w:val="28"/>
          <w:szCs w:val="28"/>
          <w:lang w:val="en-US" w:eastAsia="zh-CN"/>
        </w:rPr>
        <w:t>20</w:t>
      </w:r>
      <w:r>
        <w:rPr>
          <w:rFonts w:eastAsia="方正仿宋_GBK"/>
          <w:sz w:val="28"/>
          <w:szCs w:val="28"/>
        </w:rPr>
        <w:t>日1</w:t>
      </w:r>
      <w:r>
        <w:rPr>
          <w:rFonts w:hint="eastAsia" w:eastAsia="方正仿宋_GBK"/>
          <w:sz w:val="28"/>
          <w:szCs w:val="28"/>
          <w:lang w:val="en-US" w:eastAsia="zh-CN"/>
        </w:rPr>
        <w:t>7</w:t>
      </w:r>
      <w:r>
        <w:rPr>
          <w:rFonts w:eastAsia="方正仿宋_GBK"/>
          <w:sz w:val="28"/>
          <w:szCs w:val="28"/>
        </w:rPr>
        <w:t>点00分（北京时间）</w:t>
      </w:r>
    </w:p>
    <w:p w14:paraId="129ADEA1">
      <w:pPr>
        <w:ind w:firstLine="560" w:firstLineChars="200"/>
        <w:rPr>
          <w:rFonts w:eastAsia="仿宋"/>
          <w:sz w:val="28"/>
          <w:szCs w:val="28"/>
        </w:rPr>
      </w:pPr>
      <w:r>
        <w:rPr>
          <w:rFonts w:eastAsia="仿宋"/>
          <w:sz w:val="28"/>
          <w:szCs w:val="28"/>
        </w:rPr>
        <w:t>地点：南京市栖霞区文苑路118号784</w:t>
      </w:r>
      <w:r>
        <w:rPr>
          <w:rFonts w:hint="eastAsia" w:eastAsia="仿宋"/>
          <w:sz w:val="28"/>
          <w:szCs w:val="28"/>
          <w:lang w:val="en-US" w:eastAsia="zh-CN"/>
        </w:rPr>
        <w:t>0</w:t>
      </w:r>
      <w:r>
        <w:rPr>
          <w:rFonts w:eastAsia="仿宋"/>
          <w:sz w:val="28"/>
          <w:szCs w:val="28"/>
        </w:rPr>
        <w:t>室</w:t>
      </w:r>
    </w:p>
    <w:p w14:paraId="5E7ECCC2">
      <w:pPr>
        <w:pStyle w:val="3"/>
        <w:spacing w:after="0" w:line="240" w:lineRule="auto"/>
        <w:ind w:firstLine="643"/>
        <w:jc w:val="left"/>
        <w:rPr>
          <w:rFonts w:eastAsia="仿宋"/>
          <w:b w:val="0"/>
          <w:bCs w:val="0"/>
          <w:sz w:val="28"/>
          <w:szCs w:val="28"/>
        </w:rPr>
      </w:pPr>
      <w:bookmarkStart w:id="16" w:name="_Toc35393804"/>
      <w:bookmarkStart w:id="17" w:name="_Toc35393635"/>
      <w:r>
        <w:rPr>
          <w:rFonts w:hint="eastAsia" w:eastAsia="仿宋"/>
          <w:bCs w:val="0"/>
          <w:sz w:val="32"/>
        </w:rPr>
        <w:t>四</w:t>
      </w:r>
      <w:r>
        <w:rPr>
          <w:rFonts w:eastAsia="仿宋"/>
          <w:bCs w:val="0"/>
          <w:sz w:val="32"/>
        </w:rPr>
        <w:t>、其他补充事宜</w:t>
      </w:r>
      <w:bookmarkEnd w:id="16"/>
      <w:bookmarkEnd w:id="17"/>
    </w:p>
    <w:p w14:paraId="4CE35C9C">
      <w:pPr>
        <w:ind w:firstLine="560" w:firstLineChars="200"/>
        <w:rPr>
          <w:rFonts w:eastAsia="仿宋"/>
          <w:kern w:val="0"/>
          <w:sz w:val="28"/>
          <w:szCs w:val="28"/>
        </w:rPr>
      </w:pPr>
      <w:r>
        <w:rPr>
          <w:rFonts w:eastAsia="仿宋"/>
          <w:kern w:val="0"/>
          <w:sz w:val="28"/>
          <w:szCs w:val="28"/>
        </w:rPr>
        <w:t>无</w:t>
      </w:r>
    </w:p>
    <w:p w14:paraId="4E74BCCB">
      <w:pPr>
        <w:pStyle w:val="3"/>
        <w:spacing w:after="0" w:line="240" w:lineRule="auto"/>
        <w:ind w:firstLine="643"/>
        <w:jc w:val="left"/>
        <w:rPr>
          <w:rFonts w:eastAsia="仿宋"/>
          <w:b w:val="0"/>
          <w:bCs w:val="0"/>
          <w:sz w:val="28"/>
          <w:szCs w:val="28"/>
        </w:rPr>
      </w:pPr>
      <w:bookmarkStart w:id="18" w:name="_Toc35393805"/>
      <w:bookmarkStart w:id="19" w:name="_Toc28359095"/>
      <w:bookmarkStart w:id="20" w:name="_Toc28359018"/>
      <w:bookmarkStart w:id="21" w:name="_Toc35393636"/>
      <w:r>
        <w:rPr>
          <w:rFonts w:hint="eastAsia" w:eastAsia="仿宋"/>
          <w:bCs w:val="0"/>
          <w:sz w:val="32"/>
        </w:rPr>
        <w:t>五</w:t>
      </w:r>
      <w:r>
        <w:rPr>
          <w:rFonts w:eastAsia="仿宋"/>
          <w:bCs w:val="0"/>
          <w:sz w:val="32"/>
        </w:rPr>
        <w:t>、凡对本次采购提出询问，请按以下方式联系。</w:t>
      </w:r>
      <w:bookmarkEnd w:id="18"/>
      <w:bookmarkEnd w:id="19"/>
      <w:bookmarkEnd w:id="20"/>
      <w:bookmarkEnd w:id="21"/>
    </w:p>
    <w:p w14:paraId="2B5F897E">
      <w:pPr>
        <w:ind w:firstLine="560" w:firstLineChars="200"/>
        <w:jc w:val="left"/>
        <w:rPr>
          <w:rFonts w:eastAsia="仿宋"/>
          <w:sz w:val="28"/>
          <w:szCs w:val="28"/>
          <w:u w:val="single"/>
        </w:rPr>
      </w:pPr>
      <w:bookmarkStart w:id="22" w:name="_Toc35393807"/>
      <w:bookmarkStart w:id="23" w:name="_Toc28359097"/>
      <w:bookmarkStart w:id="24" w:name="_Toc28359020"/>
      <w:bookmarkStart w:id="25" w:name="_Toc35393638"/>
      <w:r>
        <w:rPr>
          <w:rFonts w:eastAsia="仿宋"/>
          <w:sz w:val="28"/>
          <w:szCs w:val="28"/>
        </w:rPr>
        <w:t>名 称：</w:t>
      </w:r>
      <w:r>
        <w:rPr>
          <w:rFonts w:eastAsia="仿宋"/>
          <w:sz w:val="28"/>
          <w:szCs w:val="28"/>
          <w:u w:val="single"/>
        </w:rPr>
        <w:t>栖霞区农业农村局</w:t>
      </w:r>
    </w:p>
    <w:p w14:paraId="4F0C497D">
      <w:pPr>
        <w:ind w:firstLine="560" w:firstLineChars="200"/>
        <w:jc w:val="left"/>
        <w:rPr>
          <w:rFonts w:eastAsia="仿宋"/>
          <w:sz w:val="28"/>
          <w:szCs w:val="28"/>
          <w:u w:val="single"/>
        </w:rPr>
      </w:pPr>
      <w:r>
        <w:rPr>
          <w:rFonts w:eastAsia="仿宋"/>
          <w:sz w:val="28"/>
          <w:szCs w:val="28"/>
        </w:rPr>
        <w:t>地址：</w:t>
      </w:r>
      <w:r>
        <w:rPr>
          <w:rFonts w:eastAsia="仿宋"/>
          <w:sz w:val="28"/>
          <w:szCs w:val="28"/>
          <w:u w:val="single"/>
        </w:rPr>
        <w:t>南京市栖霞区文苑路118号784</w:t>
      </w:r>
      <w:r>
        <w:rPr>
          <w:rFonts w:hint="eastAsia" w:eastAsia="仿宋"/>
          <w:sz w:val="28"/>
          <w:szCs w:val="28"/>
          <w:u w:val="single"/>
          <w:lang w:val="en-US" w:eastAsia="zh-CN"/>
        </w:rPr>
        <w:t>0</w:t>
      </w:r>
      <w:r>
        <w:rPr>
          <w:rFonts w:eastAsia="仿宋"/>
          <w:sz w:val="28"/>
          <w:szCs w:val="28"/>
          <w:u w:val="single"/>
        </w:rPr>
        <w:t>室</w:t>
      </w:r>
    </w:p>
    <w:p w14:paraId="7F5123B3">
      <w:pPr>
        <w:pStyle w:val="6"/>
        <w:ind w:firstLine="560" w:firstLineChars="200"/>
        <w:rPr>
          <w:rFonts w:ascii="Times New Roman" w:hAnsi="Times New Roman" w:eastAsia="仿宋" w:cs="Times New Roman"/>
          <w:bCs w:val="0"/>
          <w:kern w:val="2"/>
          <w:sz w:val="28"/>
          <w:szCs w:val="28"/>
          <w:u w:val="single"/>
          <w:lang w:val="en-US" w:eastAsia="zh-CN" w:bidi="ar-SA"/>
        </w:rPr>
      </w:pPr>
      <w:r>
        <w:rPr>
          <w:rFonts w:ascii="Times New Roman" w:eastAsia="仿宋"/>
          <w:szCs w:val="28"/>
        </w:rPr>
        <w:t>联系人：</w:t>
      </w:r>
      <w:r>
        <w:rPr>
          <w:rFonts w:hint="eastAsia" w:ascii="Times New Roman" w:hAnsi="Times New Roman" w:eastAsia="仿宋" w:cs="Times New Roman"/>
          <w:bCs w:val="0"/>
          <w:kern w:val="2"/>
          <w:sz w:val="28"/>
          <w:szCs w:val="28"/>
          <w:u w:val="single"/>
          <w:lang w:val="en-US" w:eastAsia="zh-CN" w:bidi="ar-SA"/>
        </w:rPr>
        <w:t>庄卫忠</w:t>
      </w:r>
      <w:r>
        <w:rPr>
          <w:rFonts w:ascii="Times New Roman" w:hAnsi="Times New Roman" w:eastAsia="仿宋" w:cs="Times New Roman"/>
          <w:bCs w:val="0"/>
          <w:kern w:val="2"/>
          <w:sz w:val="28"/>
          <w:szCs w:val="28"/>
          <w:u w:val="single"/>
          <w:lang w:val="en-US" w:eastAsia="zh-CN" w:bidi="ar-SA"/>
        </w:rPr>
        <w:tab/>
      </w:r>
      <w:r>
        <w:rPr>
          <w:rFonts w:ascii="Times New Roman" w:hAnsi="Times New Roman" w:eastAsia="仿宋" w:cs="Times New Roman"/>
          <w:bCs w:val="0"/>
          <w:kern w:val="2"/>
          <w:sz w:val="28"/>
          <w:szCs w:val="28"/>
          <w:u w:val="single"/>
          <w:lang w:val="en-US" w:eastAsia="zh-CN" w:bidi="ar-SA"/>
        </w:rPr>
        <w:t xml:space="preserve">   联系电话：025-855</w:t>
      </w:r>
      <w:r>
        <w:rPr>
          <w:rFonts w:hint="eastAsia" w:ascii="Times New Roman" w:hAnsi="Times New Roman" w:eastAsia="仿宋" w:cs="Times New Roman"/>
          <w:bCs w:val="0"/>
          <w:kern w:val="2"/>
          <w:sz w:val="28"/>
          <w:szCs w:val="28"/>
          <w:u w:val="single"/>
          <w:lang w:val="en-US" w:eastAsia="zh-CN" w:bidi="ar-SA"/>
        </w:rPr>
        <w:t>69538</w:t>
      </w:r>
      <w:r>
        <w:rPr>
          <w:rFonts w:ascii="Times New Roman" w:hAnsi="Times New Roman" w:eastAsia="仿宋" w:cs="Times New Roman"/>
          <w:bCs w:val="0"/>
          <w:kern w:val="2"/>
          <w:sz w:val="28"/>
          <w:szCs w:val="28"/>
          <w:u w:val="single"/>
          <w:lang w:val="en-US" w:eastAsia="zh-CN" w:bidi="ar-SA"/>
        </w:rPr>
        <w:t>。</w:t>
      </w:r>
    </w:p>
    <w:p w14:paraId="6F8BE95D">
      <w:pPr>
        <w:pStyle w:val="3"/>
        <w:spacing w:after="0" w:line="240" w:lineRule="auto"/>
        <w:ind w:firstLine="643"/>
        <w:jc w:val="left"/>
        <w:rPr>
          <w:rFonts w:eastAsia="仿宋"/>
          <w:bCs w:val="0"/>
          <w:sz w:val="32"/>
        </w:rPr>
      </w:pPr>
      <w:r>
        <w:rPr>
          <w:rFonts w:hint="eastAsia" w:eastAsia="仿宋"/>
          <w:bCs w:val="0"/>
          <w:sz w:val="32"/>
        </w:rPr>
        <w:t>六、评审方法</w:t>
      </w:r>
    </w:p>
    <w:bookmarkEnd w:id="22"/>
    <w:bookmarkEnd w:id="23"/>
    <w:bookmarkEnd w:id="24"/>
    <w:bookmarkEnd w:id="25"/>
    <w:p w14:paraId="50F9B9A2">
      <w:pPr>
        <w:pStyle w:val="3"/>
        <w:spacing w:before="0" w:after="0" w:line="240" w:lineRule="auto"/>
        <w:ind w:firstLine="560"/>
        <w:jc w:val="left"/>
        <w:rPr>
          <w:rFonts w:eastAsia="仿宋"/>
          <w:b w:val="0"/>
          <w:bCs w:val="0"/>
          <w:sz w:val="28"/>
          <w:szCs w:val="28"/>
        </w:rPr>
      </w:pPr>
      <w:r>
        <w:rPr>
          <w:rFonts w:hint="eastAsia" w:eastAsia="仿宋"/>
          <w:b w:val="0"/>
          <w:bCs w:val="0"/>
          <w:sz w:val="28"/>
          <w:szCs w:val="28"/>
        </w:rPr>
        <w:t>本项目采用</w:t>
      </w:r>
      <w:r>
        <w:rPr>
          <w:rFonts w:eastAsia="仿宋"/>
          <w:b w:val="0"/>
          <w:bCs w:val="0"/>
          <w:sz w:val="28"/>
          <w:szCs w:val="28"/>
        </w:rPr>
        <w:t>最低价评标法确定中标单位。</w:t>
      </w:r>
    </w:p>
    <w:p w14:paraId="0D9184C3">
      <w:pPr>
        <w:pStyle w:val="6"/>
        <w:spacing w:line="360" w:lineRule="auto"/>
        <w:rPr>
          <w:rFonts w:ascii="Times New Roman" w:eastAsia="宋体"/>
          <w:sz w:val="24"/>
          <w:szCs w:val="24"/>
        </w:rPr>
      </w:pPr>
    </w:p>
    <w:p w14:paraId="145C4C9C">
      <w:pPr>
        <w:ind w:firstLine="640" w:firstLineChars="200"/>
        <w:rPr>
          <w:rFonts w:eastAsia="仿宋"/>
          <w:sz w:val="32"/>
          <w:szCs w:val="32"/>
          <w:u w:val="single"/>
        </w:rPr>
      </w:pPr>
    </w:p>
    <w:p w14:paraId="69390C79">
      <w:pPr>
        <w:pStyle w:val="2"/>
        <w:tabs>
          <w:tab w:val="left" w:pos="0"/>
        </w:tabs>
        <w:autoSpaceDE w:val="0"/>
        <w:autoSpaceDN w:val="0"/>
        <w:adjustRightInd w:val="0"/>
        <w:spacing w:line="360" w:lineRule="auto"/>
        <w:rPr>
          <w:rFonts w:ascii="Times New Roman" w:hAnsi="Times New Roman"/>
          <w:color w:val="000000"/>
          <w:kern w:val="0"/>
          <w:sz w:val="24"/>
          <w:szCs w:val="24"/>
        </w:rPr>
      </w:pPr>
      <w:r>
        <w:rPr>
          <w:rFonts w:ascii="Times New Roman" w:hAnsi="Times New Roman"/>
          <w:bCs/>
          <w:color w:val="000000"/>
          <w:kern w:val="0"/>
          <w:szCs w:val="32"/>
        </w:rPr>
        <w:br w:type="page"/>
      </w:r>
      <w:r>
        <w:rPr>
          <w:rFonts w:ascii="Times New Roman" w:hAnsi="Times New Roman" w:eastAsia="黑体"/>
          <w:b w:val="0"/>
          <w:szCs w:val="28"/>
        </w:rPr>
        <w:t>第二部分 项目需求</w:t>
      </w:r>
    </w:p>
    <w:p w14:paraId="70709CBF">
      <w:pPr>
        <w:pStyle w:val="3"/>
        <w:spacing w:after="0" w:line="240" w:lineRule="auto"/>
        <w:ind w:firstLine="643"/>
        <w:jc w:val="left"/>
        <w:rPr>
          <w:rFonts w:eastAsia="仿宋"/>
          <w:b w:val="0"/>
          <w:sz w:val="32"/>
        </w:rPr>
      </w:pPr>
      <w:r>
        <w:rPr>
          <w:rFonts w:eastAsia="仿宋"/>
          <w:bCs w:val="0"/>
          <w:sz w:val="32"/>
        </w:rPr>
        <w:t>一、采购内容</w:t>
      </w:r>
    </w:p>
    <w:p w14:paraId="01DDDB39">
      <w:pPr>
        <w:ind w:firstLine="560" w:firstLineChars="200"/>
        <w:rPr>
          <w:rFonts w:eastAsia="黑体"/>
          <w:sz w:val="28"/>
          <w:szCs w:val="32"/>
        </w:rPr>
      </w:pPr>
      <w:r>
        <w:rPr>
          <w:rFonts w:hint="eastAsia" w:eastAsia="方正仿宋_GBK"/>
          <w:sz w:val="28"/>
          <w:szCs w:val="32"/>
          <w:lang w:val="en-US" w:eastAsia="zh-CN"/>
        </w:rPr>
        <w:t>1</w:t>
      </w:r>
      <w:r>
        <w:rPr>
          <w:rFonts w:hint="eastAsia" w:eastAsia="方正仿宋_GBK"/>
          <w:sz w:val="28"/>
          <w:szCs w:val="32"/>
        </w:rPr>
        <w:t>、</w:t>
      </w:r>
      <w:r>
        <w:rPr>
          <w:rFonts w:hint="eastAsia" w:eastAsia="方正仿宋_GBK"/>
          <w:sz w:val="28"/>
          <w:szCs w:val="32"/>
          <w:lang w:eastAsia="zh-CN"/>
        </w:rPr>
        <w:t>2026</w:t>
      </w:r>
      <w:r>
        <w:rPr>
          <w:rFonts w:hint="eastAsia" w:eastAsia="方正仿宋_GBK"/>
          <w:sz w:val="28"/>
          <w:szCs w:val="32"/>
        </w:rPr>
        <w:t>年度栖霞区林业执法工作现场勘验林业技术服务</w:t>
      </w:r>
      <w:r>
        <w:rPr>
          <w:rFonts w:eastAsia="方正仿宋_GBK"/>
          <w:sz w:val="28"/>
          <w:szCs w:val="32"/>
        </w:rPr>
        <w:t>。具体为：根据日常工作需要，配合栖霞区农业农村局工作人员在林业违法查处、林业行政处罚执法工作中进行现场勘验，</w:t>
      </w:r>
      <w:r>
        <w:rPr>
          <w:rFonts w:hint="eastAsia" w:eastAsia="方正仿宋_GBK"/>
          <w:sz w:val="28"/>
          <w:szCs w:val="32"/>
          <w:lang w:val="en-US" w:eastAsia="zh-CN"/>
        </w:rPr>
        <w:t>并</w:t>
      </w:r>
      <w:r>
        <w:rPr>
          <w:rFonts w:eastAsia="方正仿宋_GBK"/>
          <w:sz w:val="28"/>
          <w:szCs w:val="32"/>
        </w:rPr>
        <w:t>依法出具相应的林业案件现场勘验报告。</w:t>
      </w:r>
    </w:p>
    <w:p w14:paraId="6489DCA8">
      <w:pPr>
        <w:ind w:firstLine="560" w:firstLineChars="200"/>
        <w:rPr>
          <w:rFonts w:eastAsia="黑体"/>
          <w:b/>
          <w:bCs/>
          <w:sz w:val="28"/>
          <w:szCs w:val="32"/>
          <w:highlight w:val="none"/>
        </w:rPr>
      </w:pPr>
      <w:r>
        <w:rPr>
          <w:rFonts w:hint="eastAsia" w:eastAsia="方正仿宋_GBK"/>
          <w:sz w:val="28"/>
          <w:szCs w:val="32"/>
          <w:lang w:val="en-US" w:eastAsia="zh-CN"/>
        </w:rPr>
        <w:t>2</w:t>
      </w:r>
      <w:r>
        <w:rPr>
          <w:rFonts w:hint="eastAsia" w:eastAsia="方正仿宋_GBK"/>
          <w:sz w:val="28"/>
          <w:szCs w:val="32"/>
        </w:rPr>
        <w:t>、</w:t>
      </w:r>
      <w:r>
        <w:rPr>
          <w:rFonts w:hint="eastAsia" w:eastAsia="方正仿宋_GBK"/>
          <w:sz w:val="28"/>
          <w:szCs w:val="28"/>
          <w:lang w:eastAsia="zh-CN"/>
        </w:rPr>
        <w:t>2026</w:t>
      </w:r>
      <w:r>
        <w:rPr>
          <w:rFonts w:eastAsia="方正仿宋_GBK"/>
          <w:sz w:val="28"/>
          <w:szCs w:val="28"/>
        </w:rPr>
        <w:t>年度栖霞区林地认定工作</w:t>
      </w:r>
      <w:r>
        <w:rPr>
          <w:rFonts w:eastAsia="方正仿宋_GBK"/>
          <w:sz w:val="28"/>
          <w:szCs w:val="32"/>
        </w:rPr>
        <w:t>。具体为：根据2020年森林资源管理“一张图”数据、最新的国土三调数据、</w:t>
      </w:r>
      <w:r>
        <w:rPr>
          <w:rFonts w:hint="eastAsia" w:eastAsia="方正仿宋_GBK"/>
          <w:sz w:val="28"/>
          <w:szCs w:val="32"/>
        </w:rPr>
        <w:t>国土空间规划</w:t>
      </w:r>
      <w:r>
        <w:rPr>
          <w:rFonts w:hint="eastAsia" w:eastAsia="方正仿宋_GBK"/>
          <w:sz w:val="28"/>
          <w:szCs w:val="32"/>
          <w:lang w:val="en-US" w:eastAsia="zh-CN"/>
        </w:rPr>
        <w:t>数据、</w:t>
      </w:r>
      <w:r>
        <w:rPr>
          <w:rFonts w:eastAsia="方正仿宋_GBK"/>
          <w:sz w:val="28"/>
          <w:szCs w:val="32"/>
        </w:rPr>
        <w:t>耕地保护红线数据、2009-2018年度国土变更调查成果等数据，对栖霞区农业农村局提供的项目用地红线范围内的林地面积进行核算，并与</w:t>
      </w:r>
      <w:r>
        <w:rPr>
          <w:highlight w:val="none"/>
        </w:rPr>
        <w:fldChar w:fldCharType="begin"/>
      </w:r>
      <w:r>
        <w:rPr>
          <w:highlight w:val="none"/>
        </w:rPr>
        <w:instrText xml:space="preserve"> HYPERLINK "http://www.baidu.com/link?url=AZTS7yflBOE0NpYJEru40IlBIMWPnvfa2vrKQFtW-edF5Ui2RasjOhn1wOldRBiS" \t "https://www.baidu.com/_blank" </w:instrText>
      </w:r>
      <w:r>
        <w:rPr>
          <w:highlight w:val="none"/>
        </w:rPr>
        <w:fldChar w:fldCharType="separate"/>
      </w:r>
      <w:r>
        <w:rPr>
          <w:rFonts w:eastAsia="方正仿宋_GBK"/>
          <w:sz w:val="28"/>
          <w:szCs w:val="32"/>
          <w:highlight w:val="none"/>
        </w:rPr>
        <w:t>南京市规划和自然资源局栖霞分局核算成果进行核对，出具相应统计表格</w:t>
      </w:r>
      <w:r>
        <w:rPr>
          <w:rFonts w:hint="eastAsia" w:eastAsia="方正仿宋_GBK"/>
          <w:sz w:val="28"/>
          <w:szCs w:val="32"/>
          <w:highlight w:val="none"/>
          <w:lang w:eastAsia="zh-CN"/>
        </w:rPr>
        <w:t>、</w:t>
      </w:r>
      <w:r>
        <w:rPr>
          <w:rFonts w:hint="eastAsia" w:eastAsia="方正仿宋_GBK"/>
          <w:sz w:val="28"/>
          <w:szCs w:val="32"/>
          <w:highlight w:val="none"/>
          <w:lang w:val="en-US" w:eastAsia="zh-CN"/>
        </w:rPr>
        <w:t>图件等</w:t>
      </w:r>
      <w:r>
        <w:rPr>
          <w:rFonts w:eastAsia="方正仿宋_GBK"/>
          <w:sz w:val="28"/>
          <w:szCs w:val="32"/>
          <w:highlight w:val="none"/>
        </w:rPr>
        <w:t>。</w:t>
      </w:r>
      <w:r>
        <w:rPr>
          <w:rFonts w:eastAsia="方正仿宋_GBK"/>
          <w:sz w:val="28"/>
          <w:szCs w:val="32"/>
          <w:highlight w:val="none"/>
        </w:rPr>
        <w:fldChar w:fldCharType="end"/>
      </w:r>
    </w:p>
    <w:p w14:paraId="4B7E20C8">
      <w:pPr>
        <w:numPr>
          <w:ilvl w:val="0"/>
          <w:numId w:val="2"/>
        </w:numPr>
        <w:ind w:firstLine="562" w:firstLineChars="200"/>
        <w:rPr>
          <w:rFonts w:eastAsia="方正仿宋_GBK"/>
          <w:sz w:val="28"/>
          <w:szCs w:val="32"/>
          <w:highlight w:val="none"/>
        </w:rPr>
      </w:pPr>
      <w:r>
        <w:rPr>
          <w:rFonts w:eastAsia="方正仿宋_GBK"/>
          <w:b/>
          <w:bCs/>
          <w:sz w:val="28"/>
          <w:szCs w:val="32"/>
          <w:highlight w:val="none"/>
        </w:rPr>
        <w:t>采购价格：</w:t>
      </w:r>
      <w:r>
        <w:rPr>
          <w:rFonts w:eastAsia="方正仿宋_GBK"/>
          <w:sz w:val="28"/>
          <w:szCs w:val="32"/>
          <w:highlight w:val="none"/>
        </w:rPr>
        <w:t>15万元。</w:t>
      </w:r>
    </w:p>
    <w:p w14:paraId="062B9597">
      <w:pPr>
        <w:ind w:firstLine="548" w:firstLineChars="195"/>
        <w:rPr>
          <w:rFonts w:eastAsia="方正仿宋_GBK"/>
          <w:b/>
          <w:bCs/>
          <w:sz w:val="28"/>
          <w:szCs w:val="32"/>
          <w:highlight w:val="none"/>
        </w:rPr>
      </w:pPr>
      <w:r>
        <w:rPr>
          <w:rFonts w:eastAsia="方正仿宋_GBK"/>
          <w:b/>
          <w:bCs/>
          <w:sz w:val="28"/>
          <w:szCs w:val="32"/>
          <w:highlight w:val="none"/>
        </w:rPr>
        <w:t xml:space="preserve">三、结算与支付:               </w:t>
      </w:r>
    </w:p>
    <w:p w14:paraId="4CF3BC73">
      <w:pPr>
        <w:ind w:firstLine="546" w:firstLineChars="195"/>
        <w:rPr>
          <w:rFonts w:hint="eastAsia" w:eastAsia="方正仿宋_GBK"/>
          <w:color w:val="auto"/>
          <w:sz w:val="28"/>
          <w:szCs w:val="32"/>
          <w:lang w:val="en-GB"/>
        </w:rPr>
      </w:pPr>
      <w:r>
        <w:rPr>
          <w:rFonts w:hint="eastAsia" w:eastAsia="方正仿宋_GBK"/>
          <w:color w:val="auto"/>
          <w:sz w:val="28"/>
          <w:szCs w:val="32"/>
          <w:lang w:val="en-GB"/>
        </w:rPr>
        <w:t>合同生效后，支付</w:t>
      </w:r>
      <w:r>
        <w:rPr>
          <w:rFonts w:hint="eastAsia" w:eastAsia="方正仿宋_GBK"/>
          <w:color w:val="auto"/>
          <w:sz w:val="28"/>
          <w:szCs w:val="32"/>
          <w:lang w:val="en-US" w:eastAsia="zh-CN"/>
        </w:rPr>
        <w:t>合同价款的40%</w:t>
      </w:r>
      <w:r>
        <w:rPr>
          <w:rFonts w:hint="eastAsia" w:eastAsia="方正仿宋_GBK"/>
          <w:color w:val="auto"/>
          <w:sz w:val="28"/>
          <w:szCs w:val="32"/>
          <w:lang w:val="en-GB" w:eastAsia="zh-CN"/>
        </w:rPr>
        <w:t>，</w:t>
      </w:r>
      <w:r>
        <w:rPr>
          <w:rFonts w:hint="eastAsia" w:eastAsia="方正仿宋_GBK"/>
          <w:color w:val="auto"/>
          <w:sz w:val="28"/>
          <w:szCs w:val="32"/>
          <w:lang w:val="en-US" w:eastAsia="zh-CN"/>
        </w:rPr>
        <w:t>剩余60%待合同期结束后</w:t>
      </w:r>
      <w:r>
        <w:rPr>
          <w:rFonts w:hint="eastAsia" w:eastAsia="方正仿宋_GBK"/>
          <w:color w:val="auto"/>
          <w:sz w:val="28"/>
          <w:szCs w:val="32"/>
          <w:lang w:val="en-GB"/>
        </w:rPr>
        <w:t>支付。甲方支付</w:t>
      </w:r>
      <w:r>
        <w:rPr>
          <w:rFonts w:hint="eastAsia" w:eastAsia="方正仿宋_GBK"/>
          <w:color w:val="auto"/>
          <w:sz w:val="28"/>
          <w:szCs w:val="32"/>
          <w:lang w:val="en-US" w:eastAsia="zh-CN"/>
        </w:rPr>
        <w:t>费用</w:t>
      </w:r>
      <w:r>
        <w:rPr>
          <w:rFonts w:hint="eastAsia" w:eastAsia="方正仿宋_GBK"/>
          <w:color w:val="auto"/>
          <w:sz w:val="28"/>
          <w:szCs w:val="32"/>
          <w:lang w:val="en-GB"/>
        </w:rPr>
        <w:t>以收到乙方开具的合法、有效的发票为前提。否则，甲方有权拒绝或迟延支付款项且不影响乙方履行本合同项下的义务。</w:t>
      </w:r>
    </w:p>
    <w:p w14:paraId="2CA56A35">
      <w:pPr>
        <w:ind w:firstLine="548" w:firstLineChars="195"/>
        <w:rPr>
          <w:rFonts w:eastAsia="方正仿宋_GBK"/>
          <w:b/>
          <w:bCs/>
          <w:sz w:val="28"/>
          <w:szCs w:val="32"/>
        </w:rPr>
      </w:pPr>
      <w:r>
        <w:rPr>
          <w:rFonts w:eastAsia="方正仿宋_GBK"/>
          <w:b/>
          <w:bCs/>
          <w:sz w:val="28"/>
          <w:szCs w:val="32"/>
        </w:rPr>
        <w:t>四、</w:t>
      </w:r>
      <w:r>
        <w:rPr>
          <w:rFonts w:hint="eastAsia" w:eastAsia="方正仿宋_GBK"/>
          <w:b/>
          <w:bCs/>
          <w:sz w:val="28"/>
          <w:szCs w:val="32"/>
        </w:rPr>
        <w:t>询价响应</w:t>
      </w:r>
      <w:r>
        <w:rPr>
          <w:rFonts w:eastAsia="方正仿宋_GBK"/>
          <w:b/>
          <w:bCs/>
          <w:sz w:val="28"/>
          <w:szCs w:val="32"/>
        </w:rPr>
        <w:t>文件制作要求：</w:t>
      </w:r>
    </w:p>
    <w:p w14:paraId="6E0641C6">
      <w:pPr>
        <w:ind w:firstLine="560" w:firstLineChars="200"/>
        <w:rPr>
          <w:rFonts w:eastAsia="方正仿宋_GBK"/>
          <w:sz w:val="28"/>
          <w:szCs w:val="32"/>
          <w:lang w:val="en-GB"/>
        </w:rPr>
      </w:pPr>
      <w:r>
        <w:rPr>
          <w:rFonts w:eastAsia="方正仿宋_GBK"/>
          <w:sz w:val="28"/>
          <w:szCs w:val="32"/>
          <w:lang w:val="en-GB"/>
        </w:rPr>
        <w:t>（1）</w:t>
      </w:r>
      <w:r>
        <w:rPr>
          <w:rFonts w:hint="eastAsia" w:eastAsia="方正仿宋_GBK"/>
          <w:sz w:val="28"/>
          <w:szCs w:val="32"/>
        </w:rPr>
        <w:t>供应商</w:t>
      </w:r>
      <w:r>
        <w:rPr>
          <w:rFonts w:eastAsia="方正仿宋_GBK"/>
          <w:sz w:val="28"/>
          <w:szCs w:val="32"/>
          <w:lang w:val="en-GB"/>
        </w:rPr>
        <w:t>应按</w:t>
      </w:r>
      <w:r>
        <w:rPr>
          <w:rFonts w:hint="eastAsia" w:eastAsia="方正仿宋_GBK"/>
          <w:sz w:val="28"/>
          <w:szCs w:val="32"/>
        </w:rPr>
        <w:t>响应</w:t>
      </w:r>
      <w:r>
        <w:rPr>
          <w:rFonts w:eastAsia="方正仿宋_GBK"/>
          <w:sz w:val="28"/>
          <w:szCs w:val="32"/>
          <w:lang w:val="en-GB"/>
        </w:rPr>
        <w:t>文件组成顺序编写、制作</w:t>
      </w:r>
      <w:r>
        <w:rPr>
          <w:rFonts w:hint="eastAsia" w:eastAsia="方正仿宋_GBK"/>
          <w:sz w:val="28"/>
          <w:szCs w:val="32"/>
        </w:rPr>
        <w:t>响应</w:t>
      </w:r>
      <w:r>
        <w:rPr>
          <w:rFonts w:eastAsia="方正仿宋_GBK"/>
          <w:sz w:val="28"/>
          <w:szCs w:val="32"/>
          <w:lang w:val="en-GB"/>
        </w:rPr>
        <w:t>文件，装订成册。</w:t>
      </w:r>
      <w:r>
        <w:rPr>
          <w:rFonts w:hint="eastAsia" w:eastAsia="方正仿宋_GBK"/>
          <w:sz w:val="28"/>
          <w:szCs w:val="32"/>
        </w:rPr>
        <w:t>响应</w:t>
      </w:r>
      <w:r>
        <w:rPr>
          <w:rFonts w:eastAsia="方正仿宋_GBK"/>
          <w:sz w:val="28"/>
          <w:szCs w:val="32"/>
          <w:lang w:val="en-GB"/>
        </w:rPr>
        <w:t>文件均需采用A4纸。</w:t>
      </w:r>
      <w:r>
        <w:rPr>
          <w:rFonts w:hint="eastAsia" w:eastAsia="方正仿宋_GBK"/>
          <w:sz w:val="28"/>
          <w:szCs w:val="32"/>
        </w:rPr>
        <w:t>响应</w:t>
      </w:r>
      <w:r>
        <w:rPr>
          <w:rFonts w:eastAsia="方正仿宋_GBK"/>
          <w:sz w:val="28"/>
          <w:szCs w:val="32"/>
          <w:lang w:val="en-GB"/>
        </w:rPr>
        <w:t>文件不得行间插字、涂改、增删，如修改错漏处，须经</w:t>
      </w:r>
      <w:r>
        <w:rPr>
          <w:rFonts w:hint="eastAsia" w:eastAsia="方正仿宋_GBK"/>
          <w:sz w:val="28"/>
          <w:szCs w:val="32"/>
        </w:rPr>
        <w:t>响应</w:t>
      </w:r>
      <w:r>
        <w:rPr>
          <w:rFonts w:eastAsia="方正仿宋_GBK"/>
          <w:sz w:val="28"/>
          <w:szCs w:val="32"/>
          <w:lang w:val="en-GB"/>
        </w:rPr>
        <w:t>文件签署人签字并加盖公章。</w:t>
      </w:r>
    </w:p>
    <w:p w14:paraId="775BABC3">
      <w:pPr>
        <w:ind w:firstLine="560" w:firstLineChars="200"/>
        <w:rPr>
          <w:rFonts w:eastAsia="方正仿宋_GBK"/>
          <w:sz w:val="28"/>
          <w:szCs w:val="32"/>
          <w:lang w:val="en-GB"/>
        </w:rPr>
      </w:pPr>
      <w:r>
        <w:rPr>
          <w:rFonts w:eastAsia="方正仿宋_GBK"/>
          <w:sz w:val="28"/>
          <w:szCs w:val="32"/>
          <w:lang w:val="en-GB"/>
        </w:rPr>
        <w:t>（2）</w:t>
      </w:r>
      <w:r>
        <w:rPr>
          <w:rFonts w:hint="eastAsia" w:eastAsia="方正仿宋_GBK"/>
          <w:sz w:val="28"/>
          <w:szCs w:val="32"/>
        </w:rPr>
        <w:t>响应</w:t>
      </w:r>
      <w:r>
        <w:rPr>
          <w:rFonts w:eastAsia="方正仿宋_GBK"/>
          <w:sz w:val="28"/>
          <w:szCs w:val="32"/>
        </w:rPr>
        <w:t>文件须打印并由法定代表人或授权人签字并加盖单位印章。</w:t>
      </w:r>
    </w:p>
    <w:p w14:paraId="7E8D1816">
      <w:pPr>
        <w:ind w:firstLine="560" w:firstLineChars="200"/>
        <w:rPr>
          <w:rFonts w:eastAsia="方正仿宋_GBK"/>
          <w:sz w:val="28"/>
          <w:szCs w:val="32"/>
        </w:rPr>
      </w:pPr>
      <w:r>
        <w:rPr>
          <w:rFonts w:eastAsia="方正仿宋_GBK"/>
          <w:sz w:val="28"/>
          <w:szCs w:val="32"/>
        </w:rPr>
        <w:t>（</w:t>
      </w:r>
      <w:r>
        <w:rPr>
          <w:rFonts w:hint="eastAsia" w:eastAsia="方正仿宋_GBK"/>
          <w:sz w:val="28"/>
          <w:szCs w:val="32"/>
          <w:lang w:val="en-US" w:eastAsia="zh-CN"/>
        </w:rPr>
        <w:t>3</w:t>
      </w:r>
      <w:r>
        <w:rPr>
          <w:rFonts w:eastAsia="方正仿宋_GBK"/>
          <w:sz w:val="28"/>
          <w:szCs w:val="32"/>
        </w:rPr>
        <w:t>）</w:t>
      </w:r>
      <w:r>
        <w:rPr>
          <w:rFonts w:hint="eastAsia" w:eastAsia="方正仿宋_GBK"/>
          <w:sz w:val="28"/>
          <w:szCs w:val="32"/>
        </w:rPr>
        <w:t>供应商</w:t>
      </w:r>
      <w:r>
        <w:rPr>
          <w:rFonts w:eastAsia="方正仿宋_GBK"/>
          <w:sz w:val="28"/>
          <w:szCs w:val="32"/>
        </w:rPr>
        <w:t>应将本项目</w:t>
      </w:r>
      <w:r>
        <w:rPr>
          <w:rFonts w:hint="eastAsia" w:eastAsia="方正仿宋_GBK"/>
          <w:sz w:val="28"/>
          <w:szCs w:val="32"/>
        </w:rPr>
        <w:t>响应</w:t>
      </w:r>
      <w:r>
        <w:rPr>
          <w:rFonts w:eastAsia="方正仿宋_GBK"/>
          <w:sz w:val="28"/>
          <w:szCs w:val="32"/>
        </w:rPr>
        <w:t>文件密封。</w:t>
      </w:r>
    </w:p>
    <w:p w14:paraId="0876F62F">
      <w:pPr>
        <w:ind w:firstLine="560" w:firstLineChars="200"/>
        <w:rPr>
          <w:rFonts w:eastAsia="方正仿宋_GBK"/>
          <w:sz w:val="28"/>
          <w:szCs w:val="32"/>
          <w:lang w:val="en-GB"/>
        </w:rPr>
      </w:pPr>
      <w:r>
        <w:rPr>
          <w:rFonts w:eastAsia="方正仿宋_GBK"/>
          <w:sz w:val="28"/>
          <w:szCs w:val="32"/>
        </w:rPr>
        <w:t>（</w:t>
      </w:r>
      <w:r>
        <w:rPr>
          <w:rFonts w:hint="eastAsia" w:eastAsia="方正仿宋_GBK"/>
          <w:sz w:val="28"/>
          <w:szCs w:val="32"/>
          <w:lang w:val="en-US" w:eastAsia="zh-CN"/>
        </w:rPr>
        <w:t>4</w:t>
      </w:r>
      <w:r>
        <w:rPr>
          <w:rFonts w:eastAsia="方正仿宋_GBK"/>
          <w:sz w:val="28"/>
          <w:szCs w:val="32"/>
        </w:rPr>
        <w:t>）所有密封文件封套正面须标明项目名称、边缝处加盖单位骑缝章或骑缝签字，</w:t>
      </w:r>
      <w:r>
        <w:rPr>
          <w:rFonts w:eastAsia="方正仿宋_GBK"/>
          <w:bCs/>
          <w:sz w:val="28"/>
          <w:szCs w:val="32"/>
        </w:rPr>
        <w:t>并注</w:t>
      </w:r>
      <w:r>
        <w:rPr>
          <w:rFonts w:eastAsia="方正仿宋_GBK"/>
          <w:bCs/>
          <w:sz w:val="28"/>
          <w:szCs w:val="28"/>
          <w:highlight w:val="none"/>
        </w:rPr>
        <w:t>明</w:t>
      </w:r>
      <w:r>
        <w:rPr>
          <w:rFonts w:eastAsia="方正仿宋_GBK"/>
          <w:b/>
          <w:sz w:val="28"/>
          <w:szCs w:val="28"/>
          <w:highlight w:val="none"/>
        </w:rPr>
        <w:t>于</w:t>
      </w:r>
      <w:r>
        <w:rPr>
          <w:rFonts w:hint="eastAsia" w:ascii="仿宋" w:hAnsi="仿宋" w:eastAsia="仿宋" w:cs="仿宋"/>
          <w:b/>
          <w:sz w:val="28"/>
          <w:szCs w:val="28"/>
          <w:highlight w:val="none"/>
        </w:rPr>
        <w:t>响应文件提交</w:t>
      </w:r>
      <w:r>
        <w:rPr>
          <w:rFonts w:hint="eastAsia" w:ascii="仿宋" w:hAnsi="仿宋" w:eastAsia="仿宋" w:cs="仿宋"/>
          <w:b/>
          <w:sz w:val="28"/>
          <w:szCs w:val="28"/>
          <w:highlight w:val="none"/>
          <w:lang w:eastAsia="zh-CN"/>
        </w:rPr>
        <w:t>截止</w:t>
      </w:r>
      <w:r>
        <w:rPr>
          <w:rFonts w:hint="eastAsia" w:ascii="仿宋" w:hAnsi="仿宋" w:eastAsia="仿宋" w:cs="仿宋"/>
          <w:b/>
          <w:sz w:val="28"/>
          <w:szCs w:val="28"/>
          <w:highlight w:val="none"/>
        </w:rPr>
        <w:t>时间</w:t>
      </w:r>
      <w:r>
        <w:rPr>
          <w:rFonts w:eastAsia="方正仿宋_GBK"/>
          <w:b/>
          <w:sz w:val="28"/>
          <w:szCs w:val="28"/>
          <w:highlight w:val="none"/>
        </w:rPr>
        <w:t>前不得启封</w:t>
      </w:r>
      <w:r>
        <w:rPr>
          <w:rFonts w:eastAsia="方正仿宋_GBK"/>
          <w:sz w:val="28"/>
          <w:szCs w:val="28"/>
        </w:rPr>
        <w:t>。</w:t>
      </w:r>
    </w:p>
    <w:p w14:paraId="4FD1D72A">
      <w:pPr>
        <w:ind w:firstLine="560" w:firstLineChars="200"/>
        <w:rPr>
          <w:rFonts w:eastAsia="方正仿宋_GBK"/>
          <w:sz w:val="28"/>
          <w:szCs w:val="32"/>
        </w:rPr>
      </w:pPr>
      <w:r>
        <w:rPr>
          <w:rFonts w:eastAsia="方正仿宋_GBK"/>
          <w:sz w:val="28"/>
          <w:szCs w:val="32"/>
        </w:rPr>
        <w:t>（</w:t>
      </w:r>
      <w:r>
        <w:rPr>
          <w:rFonts w:hint="eastAsia" w:eastAsia="方正仿宋_GBK"/>
          <w:sz w:val="28"/>
          <w:szCs w:val="32"/>
          <w:lang w:val="en-US" w:eastAsia="zh-CN"/>
        </w:rPr>
        <w:t>5</w:t>
      </w:r>
      <w:r>
        <w:rPr>
          <w:rFonts w:eastAsia="方正仿宋_GBK"/>
          <w:sz w:val="28"/>
          <w:szCs w:val="32"/>
        </w:rPr>
        <w:t>）如果供应商未加写标记，采购方对</w:t>
      </w:r>
      <w:r>
        <w:rPr>
          <w:rFonts w:hint="eastAsia" w:eastAsia="方正仿宋_GBK"/>
          <w:sz w:val="28"/>
          <w:szCs w:val="32"/>
        </w:rPr>
        <w:t>响应</w:t>
      </w:r>
      <w:r>
        <w:rPr>
          <w:rFonts w:eastAsia="方正仿宋_GBK"/>
          <w:sz w:val="28"/>
          <w:szCs w:val="32"/>
        </w:rPr>
        <w:t>文件的误投和提前启封不负责任。</w:t>
      </w:r>
    </w:p>
    <w:p w14:paraId="22D6D2B0">
      <w:pPr>
        <w:ind w:firstLine="548" w:firstLineChars="195"/>
        <w:rPr>
          <w:rFonts w:eastAsia="方正仿宋_GBK"/>
          <w:color w:val="000000"/>
          <w:sz w:val="28"/>
          <w:szCs w:val="32"/>
        </w:rPr>
      </w:pPr>
      <w:r>
        <w:rPr>
          <w:rFonts w:eastAsia="方正仿宋_GBK"/>
          <w:b/>
          <w:bCs/>
          <w:sz w:val="28"/>
          <w:szCs w:val="32"/>
        </w:rPr>
        <w:t>五、报价</w:t>
      </w:r>
    </w:p>
    <w:p w14:paraId="55598C28">
      <w:pPr>
        <w:ind w:firstLine="560" w:firstLineChars="200"/>
        <w:outlineLvl w:val="1"/>
        <w:rPr>
          <w:sz w:val="24"/>
          <w:szCs w:val="24"/>
        </w:rPr>
      </w:pPr>
      <w:r>
        <w:rPr>
          <w:rFonts w:eastAsia="方正仿宋_GBK"/>
          <w:sz w:val="28"/>
          <w:szCs w:val="32"/>
          <w:lang w:val="en-GB"/>
        </w:rPr>
        <w:t>报价应包括：</w:t>
      </w:r>
      <w:r>
        <w:rPr>
          <w:rFonts w:eastAsia="方正仿宋_GBK"/>
          <w:sz w:val="28"/>
          <w:szCs w:val="32"/>
        </w:rPr>
        <w:t>调查费、报告费、差旅费、人工费、税金等所有相关费用。</w:t>
      </w:r>
    </w:p>
    <w:p w14:paraId="45861A11">
      <w:pPr>
        <w:rPr>
          <w:rFonts w:hint="eastAsia" w:ascii="Times New Roman" w:hAnsi="Times New Roman" w:eastAsia="黑体"/>
          <w:b w:val="0"/>
          <w:szCs w:val="28"/>
        </w:rPr>
      </w:pPr>
      <w:r>
        <w:rPr>
          <w:rFonts w:hint="eastAsia" w:ascii="Times New Roman" w:hAnsi="Times New Roman" w:eastAsia="黑体"/>
          <w:b w:val="0"/>
          <w:szCs w:val="28"/>
        </w:rPr>
        <w:br w:type="page"/>
      </w:r>
    </w:p>
    <w:p w14:paraId="5E0CCBB7">
      <w:pPr>
        <w:pStyle w:val="2"/>
        <w:tabs>
          <w:tab w:val="left" w:pos="0"/>
        </w:tabs>
        <w:autoSpaceDE w:val="0"/>
        <w:autoSpaceDN w:val="0"/>
        <w:adjustRightInd w:val="0"/>
        <w:spacing w:line="360" w:lineRule="auto"/>
        <w:rPr>
          <w:rFonts w:ascii="Times New Roman" w:hAnsi="Times New Roman" w:eastAsia="黑体"/>
          <w:b w:val="0"/>
          <w:szCs w:val="28"/>
        </w:rPr>
      </w:pPr>
      <w:r>
        <w:rPr>
          <w:rFonts w:hint="eastAsia" w:ascii="Times New Roman" w:hAnsi="Times New Roman" w:eastAsia="黑体"/>
          <w:b w:val="0"/>
          <w:szCs w:val="28"/>
        </w:rPr>
        <w:t>第三部分 询价响应文件格式</w:t>
      </w:r>
    </w:p>
    <w:p w14:paraId="4C9C1BC9">
      <w:pPr>
        <w:pStyle w:val="3"/>
        <w:spacing w:before="0" w:after="0" w:line="579" w:lineRule="exact"/>
        <w:ind w:firstLine="643"/>
        <w:jc w:val="center"/>
        <w:rPr>
          <w:sz w:val="32"/>
        </w:rPr>
      </w:pPr>
      <w:r>
        <w:rPr>
          <w:rFonts w:hint="eastAsia"/>
          <w:sz w:val="32"/>
        </w:rPr>
        <w:t>响应资料目录</w:t>
      </w:r>
    </w:p>
    <w:p w14:paraId="57FC91CB">
      <w:pPr>
        <w:spacing w:line="579" w:lineRule="exact"/>
        <w:ind w:firstLine="420" w:firstLineChars="200"/>
        <w:rPr>
          <w:rFonts w:ascii="宋体" w:hAnsi="宋体"/>
          <w:szCs w:val="32"/>
        </w:rPr>
      </w:pPr>
    </w:p>
    <w:tbl>
      <w:tblPr>
        <w:tblStyle w:val="9"/>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286"/>
        <w:gridCol w:w="2085"/>
        <w:gridCol w:w="1997"/>
        <w:gridCol w:w="1942"/>
      </w:tblGrid>
      <w:tr w14:paraId="3393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30" w:type="dxa"/>
            <w:vAlign w:val="center"/>
          </w:tcPr>
          <w:p w14:paraId="22A39071">
            <w:pPr>
              <w:tabs>
                <w:tab w:val="left" w:pos="3375"/>
              </w:tabs>
              <w:autoSpaceDE w:val="0"/>
              <w:autoSpaceDN w:val="0"/>
              <w:adjustRightInd w:val="0"/>
              <w:snapToGrid w:val="0"/>
              <w:spacing w:line="400" w:lineRule="exact"/>
              <w:jc w:val="center"/>
              <w:rPr>
                <w:rFonts w:ascii="黑体" w:hAnsi="黑体" w:eastAsia="黑体"/>
                <w:sz w:val="28"/>
                <w:szCs w:val="32"/>
              </w:rPr>
            </w:pPr>
            <w:r>
              <w:rPr>
                <w:rFonts w:hint="eastAsia" w:ascii="黑体" w:hAnsi="黑体" w:eastAsia="黑体"/>
                <w:sz w:val="28"/>
                <w:szCs w:val="32"/>
              </w:rPr>
              <w:t>序号</w:t>
            </w:r>
          </w:p>
        </w:tc>
        <w:tc>
          <w:tcPr>
            <w:tcW w:w="2286" w:type="dxa"/>
            <w:vAlign w:val="center"/>
          </w:tcPr>
          <w:p w14:paraId="359EE23A">
            <w:pPr>
              <w:tabs>
                <w:tab w:val="left" w:pos="3375"/>
              </w:tabs>
              <w:autoSpaceDE w:val="0"/>
              <w:autoSpaceDN w:val="0"/>
              <w:adjustRightInd w:val="0"/>
              <w:snapToGrid w:val="0"/>
              <w:spacing w:line="579" w:lineRule="exact"/>
              <w:jc w:val="center"/>
              <w:rPr>
                <w:rFonts w:ascii="黑体" w:hAnsi="黑体" w:eastAsia="黑体"/>
                <w:sz w:val="28"/>
                <w:szCs w:val="32"/>
              </w:rPr>
            </w:pPr>
            <w:r>
              <w:rPr>
                <w:rFonts w:hint="eastAsia" w:ascii="黑体" w:hAnsi="黑体" w:eastAsia="黑体"/>
                <w:sz w:val="28"/>
                <w:szCs w:val="32"/>
              </w:rPr>
              <w:t>响应文件要求</w:t>
            </w:r>
          </w:p>
        </w:tc>
        <w:tc>
          <w:tcPr>
            <w:tcW w:w="2085" w:type="dxa"/>
            <w:vAlign w:val="center"/>
          </w:tcPr>
          <w:p w14:paraId="4EBFC410">
            <w:pPr>
              <w:tabs>
                <w:tab w:val="left" w:pos="3375"/>
              </w:tabs>
              <w:autoSpaceDE w:val="0"/>
              <w:autoSpaceDN w:val="0"/>
              <w:adjustRightInd w:val="0"/>
              <w:snapToGrid w:val="0"/>
              <w:spacing w:line="579" w:lineRule="exact"/>
              <w:jc w:val="center"/>
              <w:rPr>
                <w:rFonts w:ascii="黑体" w:hAnsi="黑体" w:eastAsia="黑体"/>
                <w:sz w:val="28"/>
                <w:szCs w:val="32"/>
              </w:rPr>
            </w:pPr>
            <w:r>
              <w:rPr>
                <w:rFonts w:hint="eastAsia" w:ascii="黑体" w:hAnsi="黑体" w:eastAsia="黑体"/>
                <w:sz w:val="28"/>
                <w:szCs w:val="32"/>
              </w:rPr>
              <w:t>证明材料名称</w:t>
            </w:r>
          </w:p>
        </w:tc>
        <w:tc>
          <w:tcPr>
            <w:tcW w:w="1997" w:type="dxa"/>
            <w:vAlign w:val="center"/>
          </w:tcPr>
          <w:p w14:paraId="2168F2E8">
            <w:pPr>
              <w:tabs>
                <w:tab w:val="left" w:pos="3375"/>
              </w:tabs>
              <w:autoSpaceDE w:val="0"/>
              <w:autoSpaceDN w:val="0"/>
              <w:adjustRightInd w:val="0"/>
              <w:snapToGrid w:val="0"/>
              <w:spacing w:line="579" w:lineRule="exact"/>
              <w:jc w:val="center"/>
              <w:rPr>
                <w:rFonts w:ascii="黑体" w:hAnsi="黑体" w:eastAsia="黑体"/>
                <w:sz w:val="28"/>
                <w:szCs w:val="32"/>
              </w:rPr>
            </w:pPr>
            <w:r>
              <w:rPr>
                <w:rFonts w:hint="eastAsia" w:ascii="黑体" w:hAnsi="黑体" w:eastAsia="黑体"/>
                <w:sz w:val="28"/>
                <w:szCs w:val="32"/>
              </w:rPr>
              <w:t>响应文件位置</w:t>
            </w:r>
          </w:p>
        </w:tc>
        <w:tc>
          <w:tcPr>
            <w:tcW w:w="1942" w:type="dxa"/>
            <w:vAlign w:val="center"/>
          </w:tcPr>
          <w:p w14:paraId="7CE0C4C0">
            <w:pPr>
              <w:tabs>
                <w:tab w:val="left" w:pos="3375"/>
              </w:tabs>
              <w:autoSpaceDE w:val="0"/>
              <w:autoSpaceDN w:val="0"/>
              <w:adjustRightInd w:val="0"/>
              <w:snapToGrid w:val="0"/>
              <w:spacing w:line="579" w:lineRule="exact"/>
              <w:jc w:val="center"/>
              <w:rPr>
                <w:rFonts w:ascii="黑体" w:hAnsi="黑体" w:eastAsia="黑体"/>
                <w:sz w:val="28"/>
                <w:szCs w:val="32"/>
              </w:rPr>
            </w:pPr>
            <w:r>
              <w:rPr>
                <w:rFonts w:hint="eastAsia" w:ascii="黑体" w:hAnsi="黑体" w:eastAsia="黑体"/>
                <w:sz w:val="28"/>
                <w:szCs w:val="32"/>
              </w:rPr>
              <w:t>说  明</w:t>
            </w:r>
          </w:p>
        </w:tc>
      </w:tr>
      <w:tr w14:paraId="60DD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730" w:type="dxa"/>
            <w:vAlign w:val="center"/>
          </w:tcPr>
          <w:p w14:paraId="0110D670">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1</w:t>
            </w:r>
          </w:p>
        </w:tc>
        <w:tc>
          <w:tcPr>
            <w:tcW w:w="2286" w:type="dxa"/>
            <w:vAlign w:val="center"/>
          </w:tcPr>
          <w:p w14:paraId="769432C2">
            <w:pPr>
              <w:tabs>
                <w:tab w:val="left" w:pos="3375"/>
              </w:tabs>
              <w:autoSpaceDE w:val="0"/>
              <w:autoSpaceDN w:val="0"/>
              <w:adjustRightInd w:val="0"/>
              <w:snapToGrid w:val="0"/>
              <w:spacing w:line="400" w:lineRule="exact"/>
              <w:jc w:val="left"/>
              <w:rPr>
                <w:rFonts w:ascii="方正仿宋_GBK" w:hAnsi="宋体" w:eastAsia="方正仿宋_GBK"/>
                <w:color w:val="000000"/>
                <w:sz w:val="28"/>
                <w:szCs w:val="28"/>
              </w:rPr>
            </w:pPr>
            <w:r>
              <w:rPr>
                <w:rFonts w:hint="eastAsia" w:ascii="方正仿宋_GBK" w:eastAsia="方正仿宋_GBK"/>
                <w:color w:val="000000"/>
                <w:sz w:val="28"/>
                <w:szCs w:val="28"/>
              </w:rPr>
              <w:t>授权代表为参与供应商委托人员证明及身份证复印件</w:t>
            </w:r>
          </w:p>
        </w:tc>
        <w:tc>
          <w:tcPr>
            <w:tcW w:w="2085" w:type="dxa"/>
            <w:vAlign w:val="center"/>
          </w:tcPr>
          <w:p w14:paraId="7F37D931">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授权委托书及委托人身份证复印件</w:t>
            </w:r>
          </w:p>
          <w:p w14:paraId="22BF5BD0">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加盖公章</w:t>
            </w:r>
          </w:p>
        </w:tc>
        <w:tc>
          <w:tcPr>
            <w:tcW w:w="1997" w:type="dxa"/>
            <w:vAlign w:val="center"/>
          </w:tcPr>
          <w:p w14:paraId="084D5F8B">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第    页</w:t>
            </w:r>
          </w:p>
        </w:tc>
        <w:tc>
          <w:tcPr>
            <w:tcW w:w="1942" w:type="dxa"/>
            <w:vAlign w:val="center"/>
          </w:tcPr>
          <w:p w14:paraId="712F9C30">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如授权代表为法定代表人可不提供</w:t>
            </w:r>
          </w:p>
        </w:tc>
      </w:tr>
      <w:tr w14:paraId="6BA5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30" w:type="dxa"/>
            <w:vAlign w:val="center"/>
          </w:tcPr>
          <w:p w14:paraId="7912D8D7">
            <w:pPr>
              <w:tabs>
                <w:tab w:val="left" w:pos="3375"/>
              </w:tabs>
              <w:autoSpaceDE w:val="0"/>
              <w:autoSpaceDN w:val="0"/>
              <w:adjustRightInd w:val="0"/>
              <w:snapToGrid w:val="0"/>
              <w:spacing w:line="400" w:lineRule="exact"/>
              <w:jc w:val="center"/>
              <w:rPr>
                <w:rFonts w:ascii="方正仿宋_GBK" w:hAnsi="宋体" w:eastAsia="方正仿宋_GBK"/>
                <w:sz w:val="28"/>
                <w:szCs w:val="28"/>
              </w:rPr>
            </w:pPr>
            <w:r>
              <w:rPr>
                <w:rFonts w:hint="eastAsia" w:ascii="方正仿宋_GBK" w:hAnsi="宋体" w:eastAsia="方正仿宋_GBK"/>
                <w:sz w:val="28"/>
                <w:szCs w:val="28"/>
              </w:rPr>
              <w:t>2</w:t>
            </w:r>
          </w:p>
        </w:tc>
        <w:tc>
          <w:tcPr>
            <w:tcW w:w="2286" w:type="dxa"/>
            <w:vAlign w:val="center"/>
          </w:tcPr>
          <w:p w14:paraId="1E8386EA">
            <w:pPr>
              <w:tabs>
                <w:tab w:val="left" w:pos="3375"/>
              </w:tabs>
              <w:autoSpaceDE w:val="0"/>
              <w:autoSpaceDN w:val="0"/>
              <w:adjustRightInd w:val="0"/>
              <w:snapToGrid w:val="0"/>
              <w:spacing w:line="400" w:lineRule="exact"/>
              <w:jc w:val="left"/>
              <w:rPr>
                <w:rFonts w:ascii="方正仿宋_GBK" w:hAnsi="宋体" w:eastAsia="方正仿宋_GBK"/>
                <w:sz w:val="28"/>
                <w:szCs w:val="28"/>
              </w:rPr>
            </w:pPr>
            <w:r>
              <w:rPr>
                <w:rFonts w:hint="eastAsia" w:ascii="方正仿宋_GBK" w:eastAsia="方正仿宋_GBK"/>
                <w:sz w:val="28"/>
                <w:szCs w:val="28"/>
              </w:rPr>
              <w:t>营业执照（副本）</w:t>
            </w:r>
          </w:p>
        </w:tc>
        <w:tc>
          <w:tcPr>
            <w:tcW w:w="2085" w:type="dxa"/>
            <w:vAlign w:val="center"/>
          </w:tcPr>
          <w:p w14:paraId="3561A049">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p>
        </w:tc>
        <w:tc>
          <w:tcPr>
            <w:tcW w:w="1997" w:type="dxa"/>
            <w:vAlign w:val="center"/>
          </w:tcPr>
          <w:p w14:paraId="6F1AC9CA">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第    页</w:t>
            </w:r>
          </w:p>
        </w:tc>
        <w:tc>
          <w:tcPr>
            <w:tcW w:w="1942" w:type="dxa"/>
            <w:vAlign w:val="center"/>
          </w:tcPr>
          <w:p w14:paraId="32FC98ED">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p>
        </w:tc>
      </w:tr>
      <w:tr w14:paraId="3680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30" w:type="dxa"/>
            <w:vAlign w:val="center"/>
          </w:tcPr>
          <w:p w14:paraId="78E5B635">
            <w:pPr>
              <w:tabs>
                <w:tab w:val="left" w:pos="3375"/>
              </w:tabs>
              <w:autoSpaceDE w:val="0"/>
              <w:autoSpaceDN w:val="0"/>
              <w:adjustRightInd w:val="0"/>
              <w:snapToGrid w:val="0"/>
              <w:spacing w:line="400" w:lineRule="exact"/>
              <w:jc w:val="center"/>
              <w:rPr>
                <w:rFonts w:ascii="方正仿宋_GBK" w:hAnsi="宋体" w:eastAsia="方正仿宋_GBK"/>
                <w:sz w:val="28"/>
                <w:szCs w:val="28"/>
              </w:rPr>
            </w:pPr>
            <w:r>
              <w:rPr>
                <w:rFonts w:hint="eastAsia" w:ascii="方正仿宋_GBK" w:hAnsi="宋体" w:eastAsia="方正仿宋_GBK"/>
                <w:sz w:val="28"/>
                <w:szCs w:val="28"/>
              </w:rPr>
              <w:t>3</w:t>
            </w:r>
          </w:p>
        </w:tc>
        <w:tc>
          <w:tcPr>
            <w:tcW w:w="2286" w:type="dxa"/>
            <w:vAlign w:val="center"/>
          </w:tcPr>
          <w:p w14:paraId="1C45E0D2">
            <w:pPr>
              <w:tabs>
                <w:tab w:val="left" w:pos="3375"/>
              </w:tabs>
              <w:autoSpaceDE w:val="0"/>
              <w:autoSpaceDN w:val="0"/>
              <w:adjustRightInd w:val="0"/>
              <w:snapToGrid w:val="0"/>
              <w:spacing w:line="400" w:lineRule="exact"/>
              <w:jc w:val="left"/>
              <w:rPr>
                <w:rFonts w:ascii="方正仿宋_GBK" w:hAnsi="宋体" w:eastAsia="方正仿宋_GBK"/>
                <w:sz w:val="28"/>
                <w:szCs w:val="28"/>
              </w:rPr>
            </w:pPr>
            <w:r>
              <w:rPr>
                <w:rFonts w:hint="eastAsia" w:ascii="方正仿宋_GBK" w:eastAsia="方正仿宋_GBK"/>
                <w:sz w:val="28"/>
                <w:szCs w:val="28"/>
              </w:rPr>
              <w:t>响应函</w:t>
            </w:r>
          </w:p>
        </w:tc>
        <w:tc>
          <w:tcPr>
            <w:tcW w:w="2085" w:type="dxa"/>
            <w:vAlign w:val="center"/>
          </w:tcPr>
          <w:p w14:paraId="17F80B83">
            <w:pPr>
              <w:tabs>
                <w:tab w:val="left" w:pos="3375"/>
              </w:tabs>
              <w:autoSpaceDE w:val="0"/>
              <w:autoSpaceDN w:val="0"/>
              <w:adjustRightInd w:val="0"/>
              <w:snapToGrid w:val="0"/>
              <w:spacing w:line="400" w:lineRule="exact"/>
              <w:jc w:val="left"/>
              <w:rPr>
                <w:rFonts w:ascii="方正仿宋_GBK" w:hAnsi="宋体" w:eastAsia="方正仿宋_GBK"/>
                <w:color w:val="000000"/>
                <w:sz w:val="28"/>
                <w:szCs w:val="28"/>
              </w:rPr>
            </w:pPr>
          </w:p>
        </w:tc>
        <w:tc>
          <w:tcPr>
            <w:tcW w:w="1997" w:type="dxa"/>
            <w:vAlign w:val="center"/>
          </w:tcPr>
          <w:p w14:paraId="0B81097D">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第    页</w:t>
            </w:r>
          </w:p>
        </w:tc>
        <w:tc>
          <w:tcPr>
            <w:tcW w:w="1942" w:type="dxa"/>
            <w:vAlign w:val="center"/>
          </w:tcPr>
          <w:p w14:paraId="267E22F9">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详见附件</w:t>
            </w:r>
          </w:p>
        </w:tc>
      </w:tr>
      <w:tr w14:paraId="2DC7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30" w:type="dxa"/>
            <w:vAlign w:val="center"/>
          </w:tcPr>
          <w:p w14:paraId="3D6BFD9D">
            <w:pPr>
              <w:tabs>
                <w:tab w:val="left" w:pos="3375"/>
              </w:tabs>
              <w:autoSpaceDE w:val="0"/>
              <w:autoSpaceDN w:val="0"/>
              <w:adjustRightInd w:val="0"/>
              <w:snapToGrid w:val="0"/>
              <w:spacing w:line="400" w:lineRule="exact"/>
              <w:jc w:val="center"/>
              <w:rPr>
                <w:rFonts w:ascii="方正仿宋_GBK" w:hAnsi="宋体" w:eastAsia="方正仿宋_GBK"/>
                <w:sz w:val="28"/>
                <w:szCs w:val="28"/>
              </w:rPr>
            </w:pPr>
            <w:r>
              <w:rPr>
                <w:rFonts w:hint="eastAsia" w:ascii="方正仿宋_GBK" w:hAnsi="宋体" w:eastAsia="方正仿宋_GBK"/>
                <w:sz w:val="28"/>
                <w:szCs w:val="28"/>
              </w:rPr>
              <w:t>4</w:t>
            </w:r>
          </w:p>
        </w:tc>
        <w:tc>
          <w:tcPr>
            <w:tcW w:w="2286" w:type="dxa"/>
            <w:vAlign w:val="center"/>
          </w:tcPr>
          <w:p w14:paraId="399FCE80">
            <w:pPr>
              <w:tabs>
                <w:tab w:val="left" w:pos="3375"/>
              </w:tabs>
              <w:autoSpaceDE w:val="0"/>
              <w:autoSpaceDN w:val="0"/>
              <w:adjustRightInd w:val="0"/>
              <w:snapToGrid w:val="0"/>
              <w:spacing w:line="400" w:lineRule="exact"/>
              <w:rPr>
                <w:rFonts w:ascii="方正仿宋_GBK" w:eastAsia="方正仿宋_GBK"/>
                <w:sz w:val="28"/>
                <w:szCs w:val="28"/>
              </w:rPr>
            </w:pPr>
            <w:r>
              <w:rPr>
                <w:rFonts w:hint="eastAsia" w:ascii="方正仿宋_GBK" w:eastAsia="方正仿宋_GBK"/>
                <w:sz w:val="28"/>
                <w:szCs w:val="28"/>
              </w:rPr>
              <w:t>诚信承诺函</w:t>
            </w:r>
          </w:p>
        </w:tc>
        <w:tc>
          <w:tcPr>
            <w:tcW w:w="2085" w:type="dxa"/>
            <w:vAlign w:val="center"/>
          </w:tcPr>
          <w:p w14:paraId="64A431E8">
            <w:pPr>
              <w:tabs>
                <w:tab w:val="left" w:pos="3375"/>
              </w:tabs>
              <w:autoSpaceDE w:val="0"/>
              <w:autoSpaceDN w:val="0"/>
              <w:adjustRightInd w:val="0"/>
              <w:snapToGrid w:val="0"/>
              <w:spacing w:line="400" w:lineRule="exact"/>
              <w:rPr>
                <w:rFonts w:ascii="方正仿宋_GBK" w:eastAsia="方正仿宋_GBK"/>
                <w:color w:val="000000"/>
                <w:sz w:val="28"/>
                <w:szCs w:val="28"/>
              </w:rPr>
            </w:pPr>
          </w:p>
        </w:tc>
        <w:tc>
          <w:tcPr>
            <w:tcW w:w="1997" w:type="dxa"/>
            <w:vAlign w:val="center"/>
          </w:tcPr>
          <w:p w14:paraId="5381F19E">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第    页</w:t>
            </w:r>
          </w:p>
        </w:tc>
        <w:tc>
          <w:tcPr>
            <w:tcW w:w="1942" w:type="dxa"/>
            <w:vAlign w:val="center"/>
          </w:tcPr>
          <w:p w14:paraId="6424BCCF">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详见附件</w:t>
            </w:r>
          </w:p>
        </w:tc>
      </w:tr>
      <w:tr w14:paraId="4FDE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30" w:type="dxa"/>
            <w:vAlign w:val="center"/>
          </w:tcPr>
          <w:p w14:paraId="43DD9E8E">
            <w:pPr>
              <w:tabs>
                <w:tab w:val="left" w:pos="3375"/>
              </w:tabs>
              <w:autoSpaceDE w:val="0"/>
              <w:autoSpaceDN w:val="0"/>
              <w:adjustRightInd w:val="0"/>
              <w:snapToGrid w:val="0"/>
              <w:spacing w:line="400" w:lineRule="exact"/>
              <w:jc w:val="center"/>
              <w:rPr>
                <w:rFonts w:hint="eastAsia" w:ascii="方正仿宋_GBK" w:hAnsi="宋体" w:eastAsia="方正仿宋_GBK"/>
                <w:sz w:val="28"/>
                <w:szCs w:val="28"/>
                <w:lang w:eastAsia="zh-CN"/>
              </w:rPr>
            </w:pPr>
            <w:r>
              <w:rPr>
                <w:rFonts w:hint="eastAsia" w:ascii="方正仿宋_GBK" w:hAnsi="宋体" w:eastAsia="方正仿宋_GBK"/>
                <w:sz w:val="28"/>
                <w:szCs w:val="28"/>
                <w:lang w:val="en-US" w:eastAsia="zh-CN"/>
              </w:rPr>
              <w:t>5</w:t>
            </w:r>
          </w:p>
        </w:tc>
        <w:tc>
          <w:tcPr>
            <w:tcW w:w="2286" w:type="dxa"/>
            <w:vAlign w:val="center"/>
          </w:tcPr>
          <w:p w14:paraId="5356F0C0">
            <w:pPr>
              <w:tabs>
                <w:tab w:val="left" w:pos="3375"/>
              </w:tabs>
              <w:autoSpaceDE w:val="0"/>
              <w:autoSpaceDN w:val="0"/>
              <w:adjustRightInd w:val="0"/>
              <w:snapToGrid w:val="0"/>
              <w:spacing w:line="400" w:lineRule="exact"/>
              <w:rPr>
                <w:rFonts w:ascii="方正仿宋_GBK" w:eastAsia="方正仿宋_GBK"/>
                <w:sz w:val="28"/>
                <w:szCs w:val="28"/>
              </w:rPr>
            </w:pPr>
            <w:r>
              <w:rPr>
                <w:rFonts w:hint="eastAsia" w:ascii="方正仿宋_GBK" w:eastAsia="方正仿宋_GBK"/>
                <w:sz w:val="28"/>
                <w:szCs w:val="28"/>
              </w:rPr>
              <w:t>报价一览表</w:t>
            </w:r>
          </w:p>
        </w:tc>
        <w:tc>
          <w:tcPr>
            <w:tcW w:w="2085" w:type="dxa"/>
            <w:vAlign w:val="center"/>
          </w:tcPr>
          <w:p w14:paraId="5CDE9E38">
            <w:pPr>
              <w:tabs>
                <w:tab w:val="left" w:pos="3375"/>
              </w:tabs>
              <w:autoSpaceDE w:val="0"/>
              <w:autoSpaceDN w:val="0"/>
              <w:adjustRightInd w:val="0"/>
              <w:snapToGrid w:val="0"/>
              <w:spacing w:line="400" w:lineRule="exact"/>
              <w:rPr>
                <w:rFonts w:ascii="方正仿宋_GBK" w:eastAsia="方正仿宋_GBK"/>
                <w:color w:val="000000"/>
                <w:sz w:val="28"/>
                <w:szCs w:val="28"/>
              </w:rPr>
            </w:pPr>
          </w:p>
        </w:tc>
        <w:tc>
          <w:tcPr>
            <w:tcW w:w="1997" w:type="dxa"/>
            <w:vAlign w:val="center"/>
          </w:tcPr>
          <w:p w14:paraId="51A74784">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第    页</w:t>
            </w:r>
          </w:p>
        </w:tc>
        <w:tc>
          <w:tcPr>
            <w:tcW w:w="1942" w:type="dxa"/>
            <w:vAlign w:val="center"/>
          </w:tcPr>
          <w:p w14:paraId="7FBE8DE2">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详见附件</w:t>
            </w:r>
          </w:p>
        </w:tc>
      </w:tr>
      <w:tr w14:paraId="04B3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30" w:type="dxa"/>
            <w:vAlign w:val="center"/>
          </w:tcPr>
          <w:p w14:paraId="7C885E5A">
            <w:pPr>
              <w:tabs>
                <w:tab w:val="left" w:pos="3375"/>
              </w:tabs>
              <w:autoSpaceDE w:val="0"/>
              <w:autoSpaceDN w:val="0"/>
              <w:adjustRightInd w:val="0"/>
              <w:snapToGrid w:val="0"/>
              <w:spacing w:line="400" w:lineRule="exact"/>
              <w:jc w:val="center"/>
              <w:rPr>
                <w:rFonts w:hint="eastAsia" w:ascii="方正仿宋_GBK" w:hAnsi="宋体" w:eastAsia="方正仿宋_GBK"/>
                <w:sz w:val="28"/>
                <w:szCs w:val="28"/>
                <w:lang w:eastAsia="zh-CN"/>
              </w:rPr>
            </w:pPr>
            <w:r>
              <w:rPr>
                <w:rFonts w:hint="eastAsia" w:ascii="方正仿宋_GBK" w:hAnsi="宋体" w:eastAsia="方正仿宋_GBK"/>
                <w:sz w:val="28"/>
                <w:szCs w:val="28"/>
                <w:lang w:val="en-US" w:eastAsia="zh-CN"/>
              </w:rPr>
              <w:t>6</w:t>
            </w:r>
          </w:p>
        </w:tc>
        <w:tc>
          <w:tcPr>
            <w:tcW w:w="2286" w:type="dxa"/>
            <w:vAlign w:val="center"/>
          </w:tcPr>
          <w:p w14:paraId="2FBCEC38">
            <w:pPr>
              <w:tabs>
                <w:tab w:val="left" w:pos="3375"/>
              </w:tabs>
              <w:autoSpaceDE w:val="0"/>
              <w:autoSpaceDN w:val="0"/>
              <w:adjustRightInd w:val="0"/>
              <w:snapToGrid w:val="0"/>
              <w:spacing w:line="400" w:lineRule="exact"/>
              <w:rPr>
                <w:rFonts w:ascii="方正仿宋_GBK" w:eastAsia="方正仿宋_GBK"/>
                <w:sz w:val="28"/>
                <w:szCs w:val="28"/>
              </w:rPr>
            </w:pPr>
            <w:r>
              <w:rPr>
                <w:rFonts w:hint="eastAsia" w:ascii="方正仿宋_GBK" w:eastAsia="方正仿宋_GBK"/>
                <w:sz w:val="28"/>
                <w:szCs w:val="28"/>
              </w:rPr>
              <w:t>供应商认为需要提供的其他材料</w:t>
            </w:r>
          </w:p>
        </w:tc>
        <w:tc>
          <w:tcPr>
            <w:tcW w:w="2085" w:type="dxa"/>
            <w:vAlign w:val="center"/>
          </w:tcPr>
          <w:p w14:paraId="62435DC9">
            <w:pPr>
              <w:tabs>
                <w:tab w:val="left" w:pos="3375"/>
              </w:tabs>
              <w:autoSpaceDE w:val="0"/>
              <w:autoSpaceDN w:val="0"/>
              <w:adjustRightInd w:val="0"/>
              <w:snapToGrid w:val="0"/>
              <w:spacing w:line="400" w:lineRule="exact"/>
              <w:rPr>
                <w:rFonts w:ascii="方正仿宋_GBK" w:eastAsia="方正仿宋_GBK"/>
                <w:color w:val="000000"/>
                <w:sz w:val="28"/>
                <w:szCs w:val="28"/>
              </w:rPr>
            </w:pPr>
          </w:p>
        </w:tc>
        <w:tc>
          <w:tcPr>
            <w:tcW w:w="1997" w:type="dxa"/>
            <w:vAlign w:val="center"/>
          </w:tcPr>
          <w:p w14:paraId="6B341EB1">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r>
              <w:rPr>
                <w:rFonts w:hint="eastAsia" w:ascii="方正仿宋_GBK" w:hAnsi="宋体" w:eastAsia="方正仿宋_GBK"/>
                <w:color w:val="000000"/>
                <w:sz w:val="28"/>
                <w:szCs w:val="28"/>
              </w:rPr>
              <w:t>第    页</w:t>
            </w:r>
          </w:p>
        </w:tc>
        <w:tc>
          <w:tcPr>
            <w:tcW w:w="1942" w:type="dxa"/>
            <w:vAlign w:val="center"/>
          </w:tcPr>
          <w:p w14:paraId="05EFD924">
            <w:pPr>
              <w:tabs>
                <w:tab w:val="left" w:pos="3375"/>
              </w:tabs>
              <w:autoSpaceDE w:val="0"/>
              <w:autoSpaceDN w:val="0"/>
              <w:adjustRightInd w:val="0"/>
              <w:snapToGrid w:val="0"/>
              <w:spacing w:line="400" w:lineRule="exact"/>
              <w:jc w:val="center"/>
              <w:rPr>
                <w:rFonts w:ascii="方正仿宋_GBK" w:hAnsi="宋体" w:eastAsia="方正仿宋_GBK"/>
                <w:color w:val="000000"/>
                <w:sz w:val="28"/>
                <w:szCs w:val="28"/>
              </w:rPr>
            </w:pPr>
          </w:p>
        </w:tc>
      </w:tr>
    </w:tbl>
    <w:p w14:paraId="4BC45023">
      <w:pPr>
        <w:spacing w:line="579" w:lineRule="exact"/>
        <w:rPr>
          <w:rFonts w:ascii="楷体_GB2312" w:hAnsi="宋体" w:eastAsia="楷体_GB2312"/>
          <w:sz w:val="28"/>
          <w:szCs w:val="28"/>
        </w:rPr>
      </w:pPr>
    </w:p>
    <w:p w14:paraId="4EF3B28B">
      <w:pPr>
        <w:pStyle w:val="6"/>
      </w:pPr>
    </w:p>
    <w:p w14:paraId="7C078615">
      <w:pPr>
        <w:wordWrap w:val="0"/>
        <w:spacing w:line="579" w:lineRule="exact"/>
        <w:jc w:val="right"/>
        <w:rPr>
          <w:rFonts w:ascii="楷体_GB2312" w:hAnsi="宋体" w:eastAsia="楷体_GB2312"/>
          <w:sz w:val="28"/>
          <w:szCs w:val="28"/>
        </w:rPr>
      </w:pPr>
      <w:r>
        <w:rPr>
          <w:rFonts w:hint="eastAsia" w:ascii="楷体_GB2312" w:hAnsi="宋体" w:eastAsia="楷体_GB2312"/>
          <w:sz w:val="28"/>
          <w:szCs w:val="28"/>
        </w:rPr>
        <w:t>单位名称（公章）</w:t>
      </w:r>
      <w:r>
        <w:rPr>
          <w:rFonts w:ascii="楷体_GB2312" w:hAnsi="宋体" w:eastAsia="楷体_GB2312"/>
          <w:sz w:val="28"/>
          <w:szCs w:val="28"/>
        </w:rPr>
        <w:t xml:space="preserve">                   </w:t>
      </w:r>
    </w:p>
    <w:p w14:paraId="12F7ADE2">
      <w:pPr>
        <w:wordWrap w:val="0"/>
        <w:spacing w:line="579" w:lineRule="exact"/>
        <w:jc w:val="right"/>
        <w:rPr>
          <w:rFonts w:ascii="楷体_GB2312" w:hAnsi="宋体" w:eastAsia="楷体_GB2312"/>
          <w:sz w:val="28"/>
          <w:szCs w:val="28"/>
        </w:rPr>
      </w:pPr>
      <w:r>
        <w:rPr>
          <w:rFonts w:hint="eastAsia" w:ascii="楷体_GB2312" w:hAnsi="宋体" w:eastAsia="楷体_GB2312"/>
          <w:sz w:val="28"/>
          <w:szCs w:val="28"/>
        </w:rPr>
        <w:t xml:space="preserve">法定代表人或被授权人（签字） </w:t>
      </w:r>
      <w:r>
        <w:rPr>
          <w:rFonts w:ascii="楷体_GB2312" w:hAnsi="宋体" w:eastAsia="楷体_GB2312"/>
          <w:sz w:val="28"/>
          <w:szCs w:val="28"/>
        </w:rPr>
        <w:t xml:space="preserve">                  </w:t>
      </w:r>
    </w:p>
    <w:p w14:paraId="433DBDE9">
      <w:pPr>
        <w:wordWrap w:val="0"/>
        <w:spacing w:line="579" w:lineRule="exact"/>
        <w:jc w:val="right"/>
        <w:rPr>
          <w:rFonts w:ascii="楷体_GB2312" w:hAnsi="宋体" w:eastAsia="楷体_GB2312"/>
          <w:sz w:val="28"/>
          <w:szCs w:val="28"/>
        </w:rPr>
      </w:pPr>
      <w:r>
        <w:rPr>
          <w:rFonts w:hint="eastAsia" w:ascii="楷体_GB2312" w:hAnsi="宋体" w:eastAsia="楷体_GB2312"/>
          <w:sz w:val="28"/>
          <w:szCs w:val="28"/>
        </w:rPr>
        <w:t xml:space="preserve">                             年   月    日</w:t>
      </w:r>
      <w:r>
        <w:rPr>
          <w:rFonts w:ascii="楷体_GB2312" w:hAnsi="宋体" w:eastAsia="楷体_GB2312"/>
          <w:sz w:val="28"/>
          <w:szCs w:val="28"/>
        </w:rPr>
        <w:t xml:space="preserve">   </w:t>
      </w:r>
    </w:p>
    <w:p w14:paraId="78C3AEA8">
      <w:pPr>
        <w:spacing w:line="579" w:lineRule="exact"/>
        <w:ind w:firstLine="2100" w:firstLineChars="750"/>
        <w:rPr>
          <w:rFonts w:ascii="楷体_GB2312" w:hAnsi="宋体" w:eastAsia="楷体_GB2312"/>
          <w:sz w:val="28"/>
          <w:szCs w:val="28"/>
        </w:rPr>
      </w:pPr>
    </w:p>
    <w:p w14:paraId="0D9BCA35">
      <w:pPr>
        <w:spacing w:line="579" w:lineRule="exact"/>
        <w:ind w:firstLine="2100" w:firstLineChars="750"/>
        <w:rPr>
          <w:rFonts w:ascii="楷体_GB2312" w:hAnsi="宋体" w:eastAsia="楷体_GB2312"/>
          <w:sz w:val="28"/>
          <w:szCs w:val="28"/>
        </w:rPr>
      </w:pPr>
    </w:p>
    <w:p w14:paraId="6121DB64">
      <w:pPr>
        <w:spacing w:line="579" w:lineRule="exact"/>
        <w:ind w:firstLine="200"/>
        <w:rPr>
          <w:rFonts w:ascii="黑体" w:hAnsi="黑体" w:eastAsia="黑体"/>
          <w:bCs/>
          <w:szCs w:val="32"/>
        </w:rPr>
      </w:pPr>
      <w:bookmarkStart w:id="26" w:name="_Toc3779"/>
      <w:bookmarkStart w:id="27" w:name="_一、法定代表人授权书"/>
      <w:r>
        <w:rPr>
          <w:rFonts w:hint="eastAsia"/>
          <w:b/>
          <w:bCs/>
          <w:szCs w:val="32"/>
        </w:rPr>
        <w:br w:type="page"/>
      </w:r>
      <w:r>
        <w:rPr>
          <w:rFonts w:hint="eastAsia" w:ascii="黑体" w:hAnsi="黑体" w:eastAsia="黑体"/>
          <w:bCs/>
          <w:sz w:val="32"/>
          <w:szCs w:val="32"/>
        </w:rPr>
        <w:t>附件：</w:t>
      </w:r>
    </w:p>
    <w:bookmarkEnd w:id="26"/>
    <w:bookmarkEnd w:id="27"/>
    <w:p w14:paraId="2DD4EF13">
      <w:pPr>
        <w:pStyle w:val="3"/>
        <w:spacing w:before="0" w:after="0" w:line="579" w:lineRule="exact"/>
        <w:ind w:firstLine="200" w:firstLineChars="0"/>
        <w:jc w:val="center"/>
        <w:rPr>
          <w:rFonts w:eastAsia="黑体"/>
          <w:b w:val="0"/>
          <w:sz w:val="32"/>
        </w:rPr>
      </w:pPr>
      <w:bookmarkStart w:id="28" w:name="_Toc19289"/>
      <w:bookmarkStart w:id="29" w:name="_二、投标承诺函"/>
      <w:r>
        <w:rPr>
          <w:rFonts w:hint="eastAsia" w:ascii="Arial" w:hAnsi="Arial" w:eastAsia="黑体"/>
          <w:b w:val="0"/>
          <w:sz w:val="32"/>
          <w:lang w:val="en-GB"/>
        </w:rPr>
        <w:t>一、</w:t>
      </w:r>
      <w:bookmarkEnd w:id="28"/>
      <w:r>
        <w:rPr>
          <w:rFonts w:hint="eastAsia" w:ascii="Arial" w:hAnsi="Arial" w:eastAsia="黑体"/>
          <w:b w:val="0"/>
          <w:sz w:val="32"/>
        </w:rPr>
        <w:t>响应函</w:t>
      </w:r>
    </w:p>
    <w:bookmarkEnd w:id="29"/>
    <w:p w14:paraId="680BA066">
      <w:pPr>
        <w:spacing w:line="579" w:lineRule="exact"/>
        <w:rPr>
          <w:rFonts w:ascii="楷体" w:hAnsi="楷体" w:eastAsia="楷体" w:cs="宋体"/>
          <w:sz w:val="28"/>
          <w:szCs w:val="32"/>
        </w:rPr>
      </w:pPr>
      <w:r>
        <w:rPr>
          <w:rFonts w:hint="eastAsia" w:ascii="楷体" w:hAnsi="楷体" w:eastAsia="楷体" w:cs="宋体"/>
          <w:sz w:val="28"/>
          <w:szCs w:val="32"/>
        </w:rPr>
        <w:t>南京市栖霞区农业农村局：</w:t>
      </w:r>
    </w:p>
    <w:p w14:paraId="3CE2D4F2">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依据贵单位</w:t>
      </w:r>
      <w:r>
        <w:rPr>
          <w:rFonts w:hint="eastAsia" w:ascii="方正仿宋_GBK" w:hAnsi="宋体" w:eastAsia="方正仿宋_GBK" w:cs="宋体"/>
          <w:sz w:val="28"/>
          <w:szCs w:val="32"/>
          <w:u w:val="single"/>
        </w:rPr>
        <w:t xml:space="preserve">                                 </w:t>
      </w:r>
      <w:r>
        <w:rPr>
          <w:rFonts w:hint="eastAsia" w:ascii="方正仿宋_GBK" w:hAnsi="宋体" w:eastAsia="方正仿宋_GBK" w:cs="宋体"/>
          <w:sz w:val="28"/>
          <w:szCs w:val="32"/>
        </w:rPr>
        <w:t xml:space="preserve"> （采购项目名称)项目询价采购文件，我方授权</w:t>
      </w:r>
      <w:r>
        <w:rPr>
          <w:rFonts w:hint="eastAsia" w:ascii="方正仿宋_GBK" w:hAnsi="宋体" w:eastAsia="方正仿宋_GBK" w:cs="宋体"/>
          <w:sz w:val="28"/>
          <w:szCs w:val="32"/>
          <w:u w:val="single"/>
        </w:rPr>
        <w:t xml:space="preserve">         </w:t>
      </w:r>
      <w:r>
        <w:rPr>
          <w:rFonts w:hint="eastAsia" w:ascii="方正仿宋_GBK" w:hAnsi="宋体" w:eastAsia="方正仿宋_GBK" w:cs="宋体"/>
          <w:sz w:val="28"/>
          <w:szCs w:val="32"/>
        </w:rPr>
        <w:t>（姓名）</w:t>
      </w:r>
      <w:r>
        <w:rPr>
          <w:rFonts w:hint="eastAsia" w:ascii="方正仿宋_GBK" w:hAnsi="宋体" w:eastAsia="方正仿宋_GBK" w:cs="宋体"/>
          <w:sz w:val="28"/>
          <w:szCs w:val="32"/>
          <w:u w:val="single"/>
        </w:rPr>
        <w:t xml:space="preserve">         </w:t>
      </w:r>
      <w:r>
        <w:rPr>
          <w:rFonts w:hint="eastAsia" w:ascii="方正仿宋_GBK" w:hAnsi="宋体" w:eastAsia="方正仿宋_GBK" w:cs="宋体"/>
          <w:sz w:val="28"/>
          <w:szCs w:val="32"/>
        </w:rPr>
        <w:t>（职务）为全权代表参加该项目的采购活动，全权处理本次采购项目的有关事宜。同时，我公司声明如下：</w:t>
      </w:r>
    </w:p>
    <w:p w14:paraId="4D3E44AE">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1、我方符合贵方提出的资格要求，同意并接采购文件的各项要求，遵守采购文件中的各项规定，</w:t>
      </w:r>
      <w:r>
        <w:rPr>
          <w:rFonts w:hint="eastAsia" w:ascii="方正仿宋_GBK" w:hAnsi="宋体" w:eastAsia="方正仿宋_GBK" w:cs="宋体"/>
          <w:sz w:val="28"/>
          <w:szCs w:val="32"/>
          <w:lang w:eastAsia="zh-CN"/>
        </w:rPr>
        <w:t>按照</w:t>
      </w:r>
      <w:r>
        <w:rPr>
          <w:rFonts w:hint="eastAsia" w:ascii="方正仿宋_GBK" w:hAnsi="宋体" w:eastAsia="方正仿宋_GBK" w:cs="宋体"/>
          <w:sz w:val="28"/>
          <w:szCs w:val="32"/>
        </w:rPr>
        <w:t>采购文件的要求提供报价。</w:t>
      </w:r>
    </w:p>
    <w:p w14:paraId="641C5B6E">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2、我公司已经详细阅读了全部采购文件及其附件，我方已完全清晰理解采购文件的要求，不存在任何含糊不清和误解之处，同意放弃对这些文件所提出的异议和质疑的权利。</w:t>
      </w:r>
    </w:p>
    <w:p w14:paraId="53A0D20A">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3、我公司承诺在本次响应文件中提供的一切文件，无论是原件还是复印件均真实有效，绝无任何虚假、伪造和夸大</w:t>
      </w:r>
      <w:r>
        <w:rPr>
          <w:rFonts w:hint="eastAsia" w:ascii="方正仿宋_GBK" w:hAnsi="宋体" w:eastAsia="方正仿宋_GBK" w:cs="宋体"/>
          <w:sz w:val="28"/>
          <w:szCs w:val="32"/>
          <w:lang w:eastAsia="zh-CN"/>
        </w:rPr>
        <w:t>的成分</w:t>
      </w:r>
      <w:r>
        <w:rPr>
          <w:rFonts w:hint="eastAsia" w:ascii="方正仿宋_GBK" w:hAnsi="宋体" w:eastAsia="方正仿宋_GBK" w:cs="宋体"/>
          <w:sz w:val="28"/>
          <w:szCs w:val="32"/>
        </w:rPr>
        <w:t>。否则，愿承担相应的后果和法律责任。</w:t>
      </w:r>
    </w:p>
    <w:p w14:paraId="49D13924">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4、一旦我方中标，我方将根据采购文件的规定，在规定的时限内与采购方签订合同，并严格履行合同的责任和义务，保证在采购文件及合同规定的时间内完成项目，交付采购人验收、使用。否则我方愿意承担一切后果，并不再寻求任何旨在减轻或免除法律责任的辩解。</w:t>
      </w:r>
    </w:p>
    <w:p w14:paraId="42AD7C2F">
      <w:pPr>
        <w:spacing w:line="579" w:lineRule="exact"/>
        <w:ind w:firstLine="1680" w:firstLineChars="600"/>
        <w:rPr>
          <w:rFonts w:ascii="方正仿宋_GBK" w:hAnsi="宋体" w:eastAsia="方正仿宋_GBK" w:cs="宋体"/>
          <w:sz w:val="28"/>
          <w:szCs w:val="32"/>
        </w:rPr>
      </w:pPr>
    </w:p>
    <w:p w14:paraId="60228F80">
      <w:pPr>
        <w:spacing w:line="579" w:lineRule="exact"/>
        <w:rPr>
          <w:rFonts w:ascii="方正仿宋_GBK" w:hAnsi="宋体" w:eastAsia="方正仿宋_GBK" w:cs="宋体"/>
          <w:sz w:val="28"/>
          <w:szCs w:val="32"/>
        </w:rPr>
      </w:pPr>
      <w:r>
        <w:rPr>
          <w:rFonts w:hint="eastAsia" w:ascii="方正仿宋_GBK" w:hAnsi="宋体" w:eastAsia="方正仿宋_GBK" w:cs="宋体"/>
          <w:sz w:val="28"/>
          <w:szCs w:val="32"/>
        </w:rPr>
        <w:t>供应商：</w:t>
      </w:r>
      <w:r>
        <w:rPr>
          <w:rFonts w:hint="eastAsia" w:ascii="方正仿宋_GBK" w:hAnsi="宋体" w:eastAsia="方正仿宋_GBK" w:cs="宋体"/>
          <w:sz w:val="28"/>
          <w:szCs w:val="32"/>
          <w:u w:val="single"/>
        </w:rPr>
        <w:t xml:space="preserve">                    </w:t>
      </w:r>
      <w:r>
        <w:rPr>
          <w:rFonts w:hint="eastAsia" w:ascii="方正仿宋_GBK" w:hAnsi="宋体" w:eastAsia="方正仿宋_GBK" w:cs="宋体"/>
          <w:sz w:val="28"/>
          <w:szCs w:val="32"/>
        </w:rPr>
        <w:t>（加盖公章）</w:t>
      </w:r>
    </w:p>
    <w:p w14:paraId="03E4309E">
      <w:pPr>
        <w:spacing w:line="579" w:lineRule="exact"/>
        <w:rPr>
          <w:rFonts w:ascii="方正仿宋_GBK" w:hAnsi="宋体" w:eastAsia="方正仿宋_GBK" w:cs="宋体"/>
          <w:sz w:val="28"/>
          <w:szCs w:val="32"/>
        </w:rPr>
      </w:pPr>
      <w:r>
        <w:rPr>
          <w:rFonts w:hint="eastAsia" w:ascii="方正仿宋_GBK" w:hAnsi="宋体" w:eastAsia="方正仿宋_GBK" w:cs="宋体"/>
          <w:sz w:val="28"/>
          <w:szCs w:val="32"/>
        </w:rPr>
        <w:t>法定代表人：</w:t>
      </w:r>
      <w:r>
        <w:rPr>
          <w:rFonts w:hint="eastAsia" w:ascii="方正仿宋_GBK" w:hAnsi="宋体" w:eastAsia="方正仿宋_GBK" w:cs="宋体"/>
          <w:sz w:val="28"/>
          <w:szCs w:val="32"/>
          <w:u w:val="single"/>
        </w:rPr>
        <w:t xml:space="preserve">       </w:t>
      </w:r>
      <w:r>
        <w:rPr>
          <w:rFonts w:hint="eastAsia" w:ascii="方正仿宋_GBK" w:hAnsi="宋体" w:eastAsia="方正仿宋_GBK" w:cs="宋体"/>
          <w:sz w:val="28"/>
          <w:szCs w:val="32"/>
        </w:rPr>
        <w:t>（签字或盖章）   授权代</w:t>
      </w:r>
      <w:r>
        <w:rPr>
          <w:rFonts w:hint="eastAsia" w:ascii="方正仿宋_GBK" w:hAnsi="宋体" w:eastAsia="方正仿宋_GBK" w:cs="宋体"/>
          <w:sz w:val="28"/>
          <w:szCs w:val="32"/>
          <w:lang w:eastAsia="zh-CN"/>
        </w:rPr>
        <w:t>表人</w:t>
      </w:r>
      <w:r>
        <w:rPr>
          <w:rFonts w:hint="eastAsia" w:ascii="方正仿宋_GBK" w:hAnsi="宋体" w:eastAsia="方正仿宋_GBK" w:cs="宋体"/>
          <w:sz w:val="28"/>
          <w:szCs w:val="32"/>
        </w:rPr>
        <w:t>：</w:t>
      </w:r>
      <w:r>
        <w:rPr>
          <w:rFonts w:hint="eastAsia" w:ascii="方正仿宋_GBK" w:hAnsi="宋体" w:eastAsia="方正仿宋_GBK" w:cs="宋体"/>
          <w:sz w:val="28"/>
          <w:szCs w:val="32"/>
          <w:u w:val="single"/>
        </w:rPr>
        <w:t xml:space="preserve">        </w:t>
      </w:r>
      <w:r>
        <w:rPr>
          <w:rFonts w:hint="eastAsia" w:ascii="方正仿宋_GBK" w:hAnsi="宋体" w:eastAsia="方正仿宋_GBK" w:cs="宋体"/>
          <w:sz w:val="28"/>
          <w:szCs w:val="32"/>
        </w:rPr>
        <w:t>（签字）</w:t>
      </w:r>
    </w:p>
    <w:p w14:paraId="56F33181">
      <w:pPr>
        <w:spacing w:line="579" w:lineRule="exact"/>
        <w:rPr>
          <w:rFonts w:ascii="方正仿宋_GBK" w:hAnsi="宋体" w:eastAsia="方正仿宋_GBK" w:cs="宋体"/>
          <w:sz w:val="28"/>
          <w:szCs w:val="32"/>
        </w:rPr>
      </w:pPr>
      <w:r>
        <w:rPr>
          <w:rFonts w:hint="eastAsia" w:ascii="方正仿宋_GBK" w:hAnsi="宋体" w:eastAsia="方正仿宋_GBK" w:cs="宋体"/>
          <w:sz w:val="28"/>
          <w:szCs w:val="32"/>
        </w:rPr>
        <w:t xml:space="preserve">                  年  月  日                   年  月  日</w:t>
      </w:r>
    </w:p>
    <w:p w14:paraId="41A5F8F4">
      <w:pPr>
        <w:pStyle w:val="3"/>
        <w:spacing w:before="0" w:after="0" w:line="579" w:lineRule="exact"/>
        <w:ind w:firstLine="200" w:firstLineChars="0"/>
        <w:jc w:val="center"/>
        <w:rPr>
          <w:b w:val="0"/>
          <w:sz w:val="32"/>
        </w:rPr>
      </w:pPr>
      <w:bookmarkStart w:id="30" w:name="_Toc29991"/>
      <w:bookmarkStart w:id="31" w:name="_三、诚信承诺函"/>
      <w:r>
        <w:rPr>
          <w:rFonts w:ascii="黑体" w:hAnsi="黑体" w:cs="黑体"/>
          <w:sz w:val="32"/>
          <w:lang w:val="en-GB"/>
        </w:rPr>
        <w:br w:type="page"/>
      </w:r>
      <w:r>
        <w:rPr>
          <w:rFonts w:hint="eastAsia" w:ascii="Arial" w:hAnsi="Arial" w:eastAsia="黑体"/>
          <w:b w:val="0"/>
          <w:sz w:val="32"/>
          <w:lang w:val="en-GB"/>
        </w:rPr>
        <w:t>二、诚信承诺函</w:t>
      </w:r>
      <w:bookmarkEnd w:id="30"/>
    </w:p>
    <w:bookmarkEnd w:id="31"/>
    <w:p w14:paraId="0975DC73">
      <w:pPr>
        <w:spacing w:line="579" w:lineRule="exact"/>
        <w:rPr>
          <w:rFonts w:ascii="楷体" w:hAnsi="楷体" w:eastAsia="楷体" w:cs="宋体"/>
          <w:sz w:val="28"/>
          <w:szCs w:val="32"/>
        </w:rPr>
      </w:pPr>
      <w:r>
        <w:rPr>
          <w:rFonts w:hint="eastAsia" w:ascii="楷体" w:hAnsi="楷体" w:eastAsia="楷体" w:cs="宋体"/>
          <w:sz w:val="28"/>
          <w:szCs w:val="32"/>
        </w:rPr>
        <w:t>南京市栖霞区农业农村局：</w:t>
      </w:r>
    </w:p>
    <w:p w14:paraId="57BA6F6C">
      <w:pPr>
        <w:spacing w:line="520" w:lineRule="exact"/>
        <w:ind w:firstLine="560" w:firstLineChars="200"/>
        <w:rPr>
          <w:rFonts w:ascii="方正仿宋_GBK" w:hAnsi="宋体" w:eastAsia="方正仿宋_GBK" w:cs="宋体"/>
          <w:sz w:val="28"/>
          <w:szCs w:val="32"/>
        </w:rPr>
      </w:pPr>
      <w:r>
        <w:rPr>
          <w:rFonts w:ascii="方正仿宋_GBK" w:hAnsi="宋体" w:eastAsia="方正仿宋_GBK" w:cs="宋体"/>
          <w:sz w:val="28"/>
          <w:szCs w:val="32"/>
        </w:rPr>
        <w:t>我单位参</w:t>
      </w:r>
      <w:r>
        <w:rPr>
          <w:rFonts w:hint="eastAsia" w:ascii="方正仿宋_GBK" w:hAnsi="宋体" w:eastAsia="方正仿宋_GBK" w:cs="宋体"/>
          <w:sz w:val="28"/>
          <w:szCs w:val="32"/>
        </w:rPr>
        <w:t>与</w:t>
      </w:r>
      <w:r>
        <w:rPr>
          <w:rFonts w:ascii="方正仿宋_GBK" w:hAnsi="宋体" w:eastAsia="方正仿宋_GBK" w:cs="宋体"/>
          <w:sz w:val="28"/>
          <w:szCs w:val="32"/>
        </w:rPr>
        <w:t>贵单位</w:t>
      </w:r>
      <w:r>
        <w:rPr>
          <w:rFonts w:hint="eastAsia" w:ascii="方正仿宋_GBK" w:hAnsi="宋体" w:eastAsia="方正仿宋_GBK" w:cs="宋体"/>
          <w:sz w:val="28"/>
          <w:szCs w:val="32"/>
        </w:rPr>
        <w:t>组织的</w:t>
      </w:r>
      <w:r>
        <w:rPr>
          <w:rFonts w:hint="eastAsia" w:ascii="方正仿宋_GBK" w:hAnsi="宋体" w:eastAsia="方正仿宋_GBK" w:cs="宋体"/>
          <w:sz w:val="28"/>
          <w:szCs w:val="32"/>
          <w:u w:val="single"/>
        </w:rPr>
        <w:t xml:space="preserve">                             </w:t>
      </w:r>
      <w:r>
        <w:rPr>
          <w:rFonts w:hint="eastAsia" w:ascii="方正仿宋_GBK" w:hAnsi="宋体" w:eastAsia="方正仿宋_GBK" w:cs="宋体"/>
          <w:sz w:val="28"/>
          <w:szCs w:val="32"/>
        </w:rPr>
        <w:t>（项目名称）的采购活动，我单位</w:t>
      </w:r>
      <w:r>
        <w:rPr>
          <w:rFonts w:hint="eastAsia" w:ascii="方正仿宋_GBK" w:hAnsi="宋体" w:eastAsia="方正仿宋_GBK" w:cs="宋体"/>
          <w:sz w:val="28"/>
          <w:szCs w:val="32"/>
          <w:lang w:eastAsia="zh-CN"/>
        </w:rPr>
        <w:t>郑重</w:t>
      </w:r>
      <w:r>
        <w:rPr>
          <w:rFonts w:hint="eastAsia" w:ascii="方正仿宋_GBK" w:hAnsi="宋体" w:eastAsia="方正仿宋_GBK" w:cs="宋体"/>
          <w:sz w:val="28"/>
          <w:szCs w:val="32"/>
        </w:rPr>
        <w:t>作出以下承诺：</w:t>
      </w:r>
    </w:p>
    <w:p w14:paraId="3FAA28BC">
      <w:pPr>
        <w:spacing w:line="520" w:lineRule="exact"/>
        <w:ind w:firstLine="560" w:firstLineChars="200"/>
        <w:rPr>
          <w:rFonts w:ascii="方正仿宋_GBK" w:hAnsi="宋体" w:eastAsia="方正仿宋_GBK" w:cs="宋体"/>
          <w:sz w:val="28"/>
          <w:szCs w:val="32"/>
        </w:rPr>
      </w:pPr>
      <w:bookmarkStart w:id="33" w:name="_GoBack"/>
      <w:r>
        <w:rPr>
          <w:rFonts w:hint="eastAsia" w:ascii="方正仿宋_GBK" w:hAnsi="宋体" w:eastAsia="方正仿宋_GBK" w:cs="宋体"/>
          <w:sz w:val="28"/>
          <w:szCs w:val="32"/>
        </w:rPr>
        <w:t>1、</w:t>
      </w:r>
      <w:bookmarkEnd w:id="33"/>
      <w:r>
        <w:rPr>
          <w:rFonts w:hint="eastAsia" w:ascii="方正仿宋_GBK" w:hAnsi="宋体" w:eastAsia="方正仿宋_GBK" w:cs="宋体"/>
          <w:sz w:val="28"/>
          <w:szCs w:val="32"/>
        </w:rPr>
        <w:t>我单位参与本项目采购活动，提交的响应文件包括资格审查材料均真实可信。证件及有关附件是真实的，绝无提供虚假材料行为。</w:t>
      </w:r>
    </w:p>
    <w:p w14:paraId="5CA29BDF">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2、我单位参与本项目采购活动绝无借资质、挂靠行为。</w:t>
      </w:r>
    </w:p>
    <w:p w14:paraId="1A5DB359">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3、本项目授权代表为本单位正式员工。</w:t>
      </w:r>
    </w:p>
    <w:p w14:paraId="7FF79D98">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4、我单位遵守国家廉政相关规定，无失信、行贿等不良行为。</w:t>
      </w:r>
    </w:p>
    <w:p w14:paraId="3EAD68B6">
      <w:pPr>
        <w:spacing w:line="520" w:lineRule="exact"/>
        <w:ind w:firstLine="560" w:firstLineChars="200"/>
        <w:rPr>
          <w:rFonts w:ascii="方正仿宋_GBK" w:hAnsi="宋体" w:eastAsia="方正仿宋_GBK" w:cs="宋体"/>
          <w:sz w:val="28"/>
          <w:szCs w:val="32"/>
        </w:rPr>
      </w:pPr>
      <w:r>
        <w:rPr>
          <w:rFonts w:hint="eastAsia" w:ascii="方正仿宋_GBK" w:hAnsi="宋体" w:eastAsia="方正仿宋_GBK" w:cs="宋体"/>
          <w:sz w:val="28"/>
          <w:szCs w:val="32"/>
        </w:rPr>
        <w:t>若我单位未能兑现以上承诺，愿意放弃本项目中标资格。</w:t>
      </w:r>
    </w:p>
    <w:p w14:paraId="771FC86F">
      <w:pPr>
        <w:pStyle w:val="12"/>
        <w:spacing w:line="579" w:lineRule="exact"/>
        <w:ind w:firstLine="200"/>
        <w:rPr>
          <w:rFonts w:ascii="宋体" w:hAnsi="宋体" w:cs="宋体"/>
          <w:sz w:val="32"/>
          <w:szCs w:val="32"/>
        </w:rPr>
      </w:pPr>
      <w:r>
        <w:rPr>
          <w:rFonts w:hint="eastAsia" w:ascii="宋体" w:hAnsi="宋体" w:cs="宋体"/>
          <w:sz w:val="32"/>
          <w:szCs w:val="32"/>
        </w:rPr>
        <w:t xml:space="preserve">                         </w:t>
      </w:r>
    </w:p>
    <w:p w14:paraId="33D5E542">
      <w:pPr>
        <w:pStyle w:val="12"/>
        <w:spacing w:line="579" w:lineRule="exact"/>
        <w:ind w:firstLine="200"/>
        <w:rPr>
          <w:rFonts w:ascii="宋体" w:hAnsi="宋体" w:cs="宋体"/>
          <w:sz w:val="32"/>
          <w:szCs w:val="32"/>
        </w:rPr>
      </w:pPr>
    </w:p>
    <w:p w14:paraId="7A452AC8">
      <w:pPr>
        <w:wordWrap w:val="0"/>
        <w:spacing w:line="579" w:lineRule="exact"/>
        <w:jc w:val="right"/>
        <w:rPr>
          <w:rFonts w:ascii="方正仿宋_GBK" w:hAnsi="宋体" w:eastAsia="方正仿宋_GBK" w:cs="宋体"/>
          <w:sz w:val="28"/>
          <w:szCs w:val="32"/>
        </w:rPr>
      </w:pPr>
      <w:r>
        <w:rPr>
          <w:rFonts w:hint="eastAsia" w:ascii="方正仿宋_GBK" w:hAnsi="宋体" w:eastAsia="方正仿宋_GBK" w:cs="宋体"/>
          <w:sz w:val="28"/>
          <w:szCs w:val="32"/>
        </w:rPr>
        <w:t>供应商（盖公章）：</w:t>
      </w:r>
      <w:r>
        <w:rPr>
          <w:rFonts w:ascii="方正仿宋_GBK" w:hAnsi="宋体" w:eastAsia="方正仿宋_GBK" w:cs="宋体"/>
          <w:sz w:val="28"/>
          <w:szCs w:val="32"/>
        </w:rPr>
        <w:t xml:space="preserve">                     </w:t>
      </w:r>
    </w:p>
    <w:p w14:paraId="2676A70A">
      <w:pPr>
        <w:wordWrap w:val="0"/>
        <w:spacing w:line="579" w:lineRule="exact"/>
        <w:jc w:val="right"/>
        <w:rPr>
          <w:rFonts w:ascii="方正仿宋_GBK" w:hAnsi="宋体" w:eastAsia="方正仿宋_GBK" w:cs="宋体"/>
          <w:sz w:val="28"/>
          <w:szCs w:val="32"/>
        </w:rPr>
      </w:pPr>
      <w:r>
        <w:rPr>
          <w:rFonts w:hint="eastAsia" w:ascii="方正仿宋_GBK" w:hAnsi="宋体" w:eastAsia="方正仿宋_GBK" w:cs="宋体"/>
          <w:sz w:val="28"/>
          <w:szCs w:val="32"/>
        </w:rPr>
        <w:t>法定代表人或授权代表（签字）：</w:t>
      </w:r>
      <w:r>
        <w:rPr>
          <w:rFonts w:ascii="方正仿宋_GBK" w:hAnsi="宋体" w:eastAsia="方正仿宋_GBK" w:cs="宋体"/>
          <w:sz w:val="28"/>
          <w:szCs w:val="32"/>
        </w:rPr>
        <w:t xml:space="preserve">                     </w:t>
      </w:r>
    </w:p>
    <w:p w14:paraId="4ACC1711">
      <w:pPr>
        <w:wordWrap w:val="0"/>
        <w:spacing w:line="579" w:lineRule="exact"/>
        <w:jc w:val="right"/>
        <w:rPr>
          <w:rFonts w:ascii="方正仿宋_GBK" w:hAnsi="宋体" w:eastAsia="方正仿宋_GBK" w:cs="宋体"/>
          <w:sz w:val="28"/>
          <w:szCs w:val="32"/>
        </w:rPr>
      </w:pPr>
      <w:r>
        <w:rPr>
          <w:rFonts w:hint="eastAsia" w:ascii="方正仿宋_GBK" w:hAnsi="宋体" w:eastAsia="方正仿宋_GBK" w:cs="宋体"/>
          <w:sz w:val="28"/>
          <w:szCs w:val="32"/>
        </w:rPr>
        <w:t xml:space="preserve">  年    月    日</w:t>
      </w:r>
      <w:r>
        <w:rPr>
          <w:rFonts w:ascii="方正仿宋_GBK" w:hAnsi="宋体" w:eastAsia="方正仿宋_GBK" w:cs="宋体"/>
          <w:sz w:val="28"/>
          <w:szCs w:val="32"/>
        </w:rPr>
        <w:t xml:space="preserve">    </w:t>
      </w:r>
    </w:p>
    <w:p w14:paraId="3B6CF6F0">
      <w:pPr>
        <w:wordWrap w:val="0"/>
        <w:spacing w:line="579" w:lineRule="exact"/>
        <w:jc w:val="both"/>
        <w:rPr>
          <w:rFonts w:ascii="方正仿宋_GBK" w:hAnsi="宋体" w:eastAsia="方正仿宋_GBK" w:cs="宋体"/>
          <w:sz w:val="28"/>
          <w:szCs w:val="32"/>
        </w:rPr>
      </w:pPr>
      <w:r>
        <w:rPr>
          <w:rFonts w:ascii="方正仿宋_GBK" w:hAnsi="宋体" w:eastAsia="方正仿宋_GBK" w:cs="宋体"/>
          <w:sz w:val="28"/>
          <w:szCs w:val="32"/>
        </w:rPr>
        <w:t xml:space="preserve"> </w:t>
      </w:r>
    </w:p>
    <w:p w14:paraId="3FF9BCA4">
      <w:pPr>
        <w:pStyle w:val="3"/>
        <w:spacing w:before="0" w:after="0" w:line="579" w:lineRule="exact"/>
        <w:ind w:firstLine="0" w:firstLineChars="0"/>
        <w:jc w:val="center"/>
        <w:rPr>
          <w:b w:val="0"/>
          <w:sz w:val="32"/>
        </w:rPr>
      </w:pPr>
      <w:r>
        <w:rPr>
          <w:rFonts w:hint="eastAsia"/>
          <w:sz w:val="32"/>
        </w:rPr>
        <w:br w:type="page"/>
      </w:r>
      <w:r>
        <w:rPr>
          <w:rFonts w:hint="eastAsia" w:ascii="Arial" w:hAnsi="Arial" w:eastAsia="黑体"/>
          <w:b w:val="0"/>
          <w:sz w:val="32"/>
          <w:lang w:val="en-US" w:eastAsia="zh-CN"/>
        </w:rPr>
        <w:t>三</w:t>
      </w:r>
      <w:r>
        <w:rPr>
          <w:rFonts w:hint="eastAsia" w:ascii="Arial" w:hAnsi="Arial" w:eastAsia="黑体"/>
          <w:b w:val="0"/>
          <w:sz w:val="32"/>
          <w:lang w:val="en-GB"/>
        </w:rPr>
        <w:t>、报价一览表</w:t>
      </w:r>
    </w:p>
    <w:p w14:paraId="5686CF0B">
      <w:pPr>
        <w:spacing w:line="579" w:lineRule="exact"/>
        <w:ind w:firstLine="280" w:firstLineChars="100"/>
        <w:jc w:val="left"/>
        <w:rPr>
          <w:rFonts w:ascii="楷体" w:hAnsi="楷体" w:eastAsia="楷体"/>
          <w:bCs/>
          <w:color w:val="000000"/>
          <w:sz w:val="28"/>
          <w:szCs w:val="32"/>
        </w:rPr>
      </w:pPr>
      <w:r>
        <w:rPr>
          <w:rFonts w:hint="eastAsia" w:ascii="楷体" w:hAnsi="楷体" w:eastAsia="楷体"/>
          <w:bCs/>
          <w:color w:val="000000"/>
          <w:sz w:val="28"/>
          <w:szCs w:val="32"/>
        </w:rPr>
        <w:t>报价单位：（公章）                                 单位：元</w:t>
      </w:r>
    </w:p>
    <w:tbl>
      <w:tblPr>
        <w:tblStyle w:val="9"/>
        <w:tblW w:w="8767" w:type="dxa"/>
        <w:jc w:val="center"/>
        <w:tblLayout w:type="fixed"/>
        <w:tblCellMar>
          <w:top w:w="0" w:type="dxa"/>
          <w:left w:w="108" w:type="dxa"/>
          <w:bottom w:w="0" w:type="dxa"/>
          <w:right w:w="108" w:type="dxa"/>
        </w:tblCellMar>
      </w:tblPr>
      <w:tblGrid>
        <w:gridCol w:w="829"/>
        <w:gridCol w:w="2092"/>
        <w:gridCol w:w="1587"/>
        <w:gridCol w:w="1346"/>
        <w:gridCol w:w="1496"/>
        <w:gridCol w:w="1417"/>
      </w:tblGrid>
      <w:tr w14:paraId="25CE3216">
        <w:tblPrEx>
          <w:tblCellMar>
            <w:top w:w="0" w:type="dxa"/>
            <w:left w:w="108" w:type="dxa"/>
            <w:bottom w:w="0" w:type="dxa"/>
            <w:right w:w="108" w:type="dxa"/>
          </w:tblCellMar>
        </w:tblPrEx>
        <w:trPr>
          <w:trHeight w:val="860" w:hRule="atLeast"/>
          <w:jc w:val="center"/>
        </w:trPr>
        <w:tc>
          <w:tcPr>
            <w:tcW w:w="829" w:type="dxa"/>
            <w:tcBorders>
              <w:top w:val="single" w:color="auto" w:sz="4" w:space="0"/>
              <w:left w:val="single" w:color="auto" w:sz="4" w:space="0"/>
              <w:bottom w:val="single" w:color="auto" w:sz="4" w:space="0"/>
              <w:right w:val="nil"/>
            </w:tcBorders>
            <w:vAlign w:val="center"/>
          </w:tcPr>
          <w:p w14:paraId="5C589779">
            <w:pPr>
              <w:tabs>
                <w:tab w:val="left" w:pos="3375"/>
              </w:tabs>
              <w:autoSpaceDE w:val="0"/>
              <w:autoSpaceDN w:val="0"/>
              <w:adjustRightInd w:val="0"/>
              <w:snapToGrid w:val="0"/>
              <w:spacing w:line="400" w:lineRule="exact"/>
              <w:jc w:val="center"/>
              <w:rPr>
                <w:rFonts w:ascii="黑体" w:hAnsi="黑体" w:eastAsia="黑体"/>
                <w:sz w:val="28"/>
                <w:szCs w:val="32"/>
              </w:rPr>
            </w:pPr>
            <w:r>
              <w:rPr>
                <w:rFonts w:hint="eastAsia" w:ascii="黑体" w:hAnsi="黑体" w:eastAsia="黑体"/>
                <w:sz w:val="28"/>
                <w:szCs w:val="32"/>
              </w:rPr>
              <w:t>序号</w:t>
            </w:r>
          </w:p>
        </w:tc>
        <w:tc>
          <w:tcPr>
            <w:tcW w:w="2092" w:type="dxa"/>
            <w:tcBorders>
              <w:top w:val="single" w:color="auto" w:sz="4" w:space="0"/>
              <w:left w:val="single" w:color="auto" w:sz="4" w:space="0"/>
              <w:bottom w:val="single" w:color="auto" w:sz="4" w:space="0"/>
              <w:right w:val="single" w:color="auto" w:sz="4" w:space="0"/>
            </w:tcBorders>
            <w:vAlign w:val="center"/>
          </w:tcPr>
          <w:p w14:paraId="35F45E54">
            <w:pPr>
              <w:tabs>
                <w:tab w:val="left" w:pos="3375"/>
              </w:tabs>
              <w:autoSpaceDE w:val="0"/>
              <w:autoSpaceDN w:val="0"/>
              <w:adjustRightInd w:val="0"/>
              <w:snapToGrid w:val="0"/>
              <w:spacing w:line="400" w:lineRule="exact"/>
              <w:jc w:val="center"/>
              <w:rPr>
                <w:rFonts w:ascii="黑体" w:hAnsi="黑体" w:eastAsia="黑体"/>
                <w:sz w:val="28"/>
                <w:szCs w:val="32"/>
              </w:rPr>
            </w:pPr>
            <w:r>
              <w:rPr>
                <w:rFonts w:hint="eastAsia" w:ascii="黑体" w:hAnsi="黑体" w:eastAsia="黑体"/>
                <w:sz w:val="28"/>
                <w:szCs w:val="32"/>
              </w:rPr>
              <w:t>项目名称</w:t>
            </w:r>
          </w:p>
        </w:tc>
        <w:tc>
          <w:tcPr>
            <w:tcW w:w="1587" w:type="dxa"/>
            <w:tcBorders>
              <w:top w:val="single" w:color="auto" w:sz="4" w:space="0"/>
              <w:left w:val="nil"/>
              <w:bottom w:val="single" w:color="auto" w:sz="4" w:space="0"/>
              <w:right w:val="nil"/>
            </w:tcBorders>
            <w:vAlign w:val="center"/>
          </w:tcPr>
          <w:p w14:paraId="6F0E4A22">
            <w:pPr>
              <w:tabs>
                <w:tab w:val="left" w:pos="3375"/>
              </w:tabs>
              <w:autoSpaceDE w:val="0"/>
              <w:autoSpaceDN w:val="0"/>
              <w:adjustRightInd w:val="0"/>
              <w:snapToGrid w:val="0"/>
              <w:spacing w:line="400" w:lineRule="exact"/>
              <w:jc w:val="center"/>
              <w:rPr>
                <w:rFonts w:ascii="黑体" w:hAnsi="黑体" w:eastAsia="黑体"/>
                <w:sz w:val="28"/>
                <w:szCs w:val="32"/>
              </w:rPr>
            </w:pPr>
            <w:r>
              <w:rPr>
                <w:rFonts w:hint="eastAsia" w:ascii="黑体" w:hAnsi="黑体" w:eastAsia="黑体"/>
                <w:sz w:val="28"/>
                <w:szCs w:val="32"/>
              </w:rPr>
              <w:t>数量（个）</w:t>
            </w:r>
          </w:p>
        </w:tc>
        <w:tc>
          <w:tcPr>
            <w:tcW w:w="1346" w:type="dxa"/>
            <w:tcBorders>
              <w:top w:val="single" w:color="auto" w:sz="4" w:space="0"/>
              <w:left w:val="single" w:color="auto" w:sz="4" w:space="0"/>
              <w:bottom w:val="single" w:color="auto" w:sz="4" w:space="0"/>
              <w:right w:val="single" w:color="auto" w:sz="4" w:space="0"/>
            </w:tcBorders>
            <w:vAlign w:val="center"/>
          </w:tcPr>
          <w:p w14:paraId="40C6FAB4">
            <w:pPr>
              <w:tabs>
                <w:tab w:val="left" w:pos="3375"/>
              </w:tabs>
              <w:autoSpaceDE w:val="0"/>
              <w:autoSpaceDN w:val="0"/>
              <w:adjustRightInd w:val="0"/>
              <w:snapToGrid w:val="0"/>
              <w:spacing w:line="400" w:lineRule="exact"/>
              <w:jc w:val="center"/>
              <w:rPr>
                <w:rFonts w:ascii="黑体" w:hAnsi="黑体" w:eastAsia="黑体"/>
                <w:sz w:val="28"/>
                <w:szCs w:val="32"/>
              </w:rPr>
            </w:pPr>
            <w:r>
              <w:rPr>
                <w:rFonts w:hint="eastAsia" w:ascii="黑体" w:hAnsi="黑体" w:eastAsia="黑体"/>
                <w:sz w:val="28"/>
                <w:szCs w:val="32"/>
              </w:rPr>
              <w:t>类 别</w:t>
            </w:r>
          </w:p>
        </w:tc>
        <w:tc>
          <w:tcPr>
            <w:tcW w:w="1496" w:type="dxa"/>
            <w:tcBorders>
              <w:top w:val="single" w:color="auto" w:sz="4" w:space="0"/>
              <w:left w:val="nil"/>
              <w:bottom w:val="single" w:color="auto" w:sz="4" w:space="0"/>
              <w:right w:val="single" w:color="auto" w:sz="4" w:space="0"/>
            </w:tcBorders>
            <w:vAlign w:val="center"/>
          </w:tcPr>
          <w:p w14:paraId="3DF4FDDD">
            <w:pPr>
              <w:tabs>
                <w:tab w:val="left" w:pos="3375"/>
              </w:tabs>
              <w:autoSpaceDE w:val="0"/>
              <w:autoSpaceDN w:val="0"/>
              <w:adjustRightInd w:val="0"/>
              <w:snapToGrid w:val="0"/>
              <w:spacing w:line="400" w:lineRule="exact"/>
              <w:jc w:val="center"/>
              <w:rPr>
                <w:rFonts w:ascii="黑体" w:hAnsi="黑体" w:eastAsia="黑体"/>
                <w:sz w:val="28"/>
                <w:szCs w:val="32"/>
              </w:rPr>
            </w:pPr>
            <w:r>
              <w:rPr>
                <w:rFonts w:hint="eastAsia" w:ascii="黑体" w:hAnsi="黑体" w:eastAsia="黑体"/>
                <w:sz w:val="28"/>
                <w:szCs w:val="32"/>
              </w:rPr>
              <w:t>单价</w:t>
            </w:r>
          </w:p>
        </w:tc>
        <w:tc>
          <w:tcPr>
            <w:tcW w:w="1417" w:type="dxa"/>
            <w:tcBorders>
              <w:top w:val="single" w:color="auto" w:sz="4" w:space="0"/>
              <w:left w:val="nil"/>
              <w:bottom w:val="single" w:color="auto" w:sz="4" w:space="0"/>
              <w:right w:val="single" w:color="auto" w:sz="4" w:space="0"/>
            </w:tcBorders>
            <w:vAlign w:val="center"/>
          </w:tcPr>
          <w:p w14:paraId="2F54D8DB">
            <w:pPr>
              <w:tabs>
                <w:tab w:val="left" w:pos="3375"/>
              </w:tabs>
              <w:autoSpaceDE w:val="0"/>
              <w:autoSpaceDN w:val="0"/>
              <w:adjustRightInd w:val="0"/>
              <w:snapToGrid w:val="0"/>
              <w:spacing w:line="400" w:lineRule="exact"/>
              <w:jc w:val="center"/>
              <w:rPr>
                <w:rFonts w:ascii="黑体" w:hAnsi="黑体" w:eastAsia="黑体"/>
                <w:sz w:val="28"/>
                <w:szCs w:val="32"/>
              </w:rPr>
            </w:pPr>
            <w:r>
              <w:rPr>
                <w:rFonts w:hint="eastAsia" w:ascii="黑体" w:hAnsi="黑体" w:eastAsia="黑体"/>
                <w:sz w:val="28"/>
                <w:szCs w:val="32"/>
              </w:rPr>
              <w:t>总价</w:t>
            </w:r>
          </w:p>
        </w:tc>
      </w:tr>
      <w:tr w14:paraId="05294C62">
        <w:tblPrEx>
          <w:tblCellMar>
            <w:top w:w="0" w:type="dxa"/>
            <w:left w:w="108" w:type="dxa"/>
            <w:bottom w:w="0" w:type="dxa"/>
            <w:right w:w="108" w:type="dxa"/>
          </w:tblCellMar>
        </w:tblPrEx>
        <w:trPr>
          <w:trHeight w:val="660" w:hRule="atLeast"/>
          <w:jc w:val="center"/>
        </w:trPr>
        <w:tc>
          <w:tcPr>
            <w:tcW w:w="829" w:type="dxa"/>
            <w:tcBorders>
              <w:top w:val="single" w:color="auto" w:sz="4" w:space="0"/>
              <w:left w:val="single" w:color="auto" w:sz="4" w:space="0"/>
              <w:bottom w:val="single" w:color="auto" w:sz="4" w:space="0"/>
              <w:right w:val="nil"/>
            </w:tcBorders>
            <w:vAlign w:val="center"/>
          </w:tcPr>
          <w:p w14:paraId="14B13E54">
            <w:pPr>
              <w:spacing w:line="400" w:lineRule="exact"/>
              <w:jc w:val="center"/>
              <w:rPr>
                <w:rFonts w:ascii="方正仿宋_GBK" w:hAnsi="仿宋_GB2312" w:eastAsia="方正仿宋_GBK" w:cs="仿宋_GB2312"/>
                <w:color w:val="000000"/>
                <w:sz w:val="28"/>
                <w:szCs w:val="32"/>
              </w:rPr>
            </w:pPr>
            <w:r>
              <w:rPr>
                <w:rFonts w:hint="eastAsia" w:ascii="方正仿宋_GBK" w:hAnsi="仿宋_GB2312" w:eastAsia="方正仿宋_GBK" w:cs="仿宋_GB2312"/>
                <w:color w:val="000000"/>
                <w:sz w:val="28"/>
                <w:szCs w:val="32"/>
              </w:rPr>
              <w:t>1</w:t>
            </w:r>
          </w:p>
        </w:tc>
        <w:tc>
          <w:tcPr>
            <w:tcW w:w="2092" w:type="dxa"/>
            <w:tcBorders>
              <w:top w:val="single" w:color="auto" w:sz="4" w:space="0"/>
              <w:left w:val="single" w:color="auto" w:sz="4" w:space="0"/>
              <w:bottom w:val="single" w:color="auto" w:sz="4" w:space="0"/>
              <w:right w:val="single" w:color="auto" w:sz="4" w:space="0"/>
            </w:tcBorders>
            <w:vAlign w:val="center"/>
          </w:tcPr>
          <w:p w14:paraId="45C05EC8">
            <w:pPr>
              <w:spacing w:line="400" w:lineRule="exact"/>
              <w:jc w:val="left"/>
              <w:rPr>
                <w:rFonts w:ascii="方正仿宋_GBK" w:hAnsi="仿宋_GB2312" w:eastAsia="方正仿宋_GBK" w:cs="仿宋_GB2312"/>
                <w:color w:val="000000"/>
                <w:sz w:val="28"/>
                <w:szCs w:val="32"/>
              </w:rPr>
            </w:pPr>
          </w:p>
        </w:tc>
        <w:tc>
          <w:tcPr>
            <w:tcW w:w="1587" w:type="dxa"/>
            <w:tcBorders>
              <w:top w:val="single" w:color="auto" w:sz="4" w:space="0"/>
              <w:left w:val="nil"/>
              <w:bottom w:val="single" w:color="auto" w:sz="4" w:space="0"/>
              <w:right w:val="nil"/>
            </w:tcBorders>
            <w:vAlign w:val="center"/>
          </w:tcPr>
          <w:p w14:paraId="654E778D">
            <w:pPr>
              <w:spacing w:line="400" w:lineRule="exact"/>
              <w:jc w:val="center"/>
              <w:rPr>
                <w:rFonts w:ascii="方正仿宋_GBK" w:hAnsi="仿宋_GB2312" w:eastAsia="方正仿宋_GBK" w:cs="仿宋_GB2312"/>
                <w:color w:val="000000"/>
                <w:sz w:val="28"/>
                <w:szCs w:val="32"/>
              </w:rPr>
            </w:pPr>
          </w:p>
        </w:tc>
        <w:tc>
          <w:tcPr>
            <w:tcW w:w="1346" w:type="dxa"/>
            <w:tcBorders>
              <w:top w:val="single" w:color="auto" w:sz="4" w:space="0"/>
              <w:left w:val="single" w:color="auto" w:sz="4" w:space="0"/>
              <w:bottom w:val="single" w:color="auto" w:sz="4" w:space="0"/>
              <w:right w:val="single" w:color="auto" w:sz="4" w:space="0"/>
            </w:tcBorders>
            <w:vAlign w:val="center"/>
          </w:tcPr>
          <w:p w14:paraId="42D99514">
            <w:pPr>
              <w:spacing w:line="400" w:lineRule="exact"/>
              <w:jc w:val="center"/>
              <w:rPr>
                <w:rFonts w:ascii="方正仿宋_GBK" w:hAnsi="仿宋_GB2312" w:eastAsia="方正仿宋_GBK" w:cs="仿宋_GB2312"/>
                <w:color w:val="000000"/>
                <w:sz w:val="28"/>
                <w:szCs w:val="32"/>
              </w:rPr>
            </w:pPr>
          </w:p>
        </w:tc>
        <w:tc>
          <w:tcPr>
            <w:tcW w:w="1496" w:type="dxa"/>
            <w:tcBorders>
              <w:top w:val="single" w:color="auto" w:sz="4" w:space="0"/>
              <w:left w:val="nil"/>
              <w:bottom w:val="single" w:color="auto" w:sz="4" w:space="0"/>
              <w:right w:val="single" w:color="auto" w:sz="4" w:space="0"/>
            </w:tcBorders>
            <w:vAlign w:val="center"/>
          </w:tcPr>
          <w:p w14:paraId="5A8E7E08">
            <w:pPr>
              <w:spacing w:line="400" w:lineRule="exact"/>
              <w:jc w:val="center"/>
              <w:rPr>
                <w:rFonts w:ascii="方正仿宋_GBK" w:hAnsi="仿宋_GB2312" w:eastAsia="方正仿宋_GBK" w:cs="仿宋_GB2312"/>
                <w:color w:val="000000"/>
                <w:sz w:val="28"/>
                <w:szCs w:val="32"/>
              </w:rPr>
            </w:pPr>
          </w:p>
        </w:tc>
        <w:tc>
          <w:tcPr>
            <w:tcW w:w="1417" w:type="dxa"/>
            <w:tcBorders>
              <w:top w:val="single" w:color="auto" w:sz="4" w:space="0"/>
              <w:left w:val="nil"/>
              <w:bottom w:val="single" w:color="auto" w:sz="4" w:space="0"/>
              <w:right w:val="single" w:color="auto" w:sz="4" w:space="0"/>
            </w:tcBorders>
            <w:vAlign w:val="center"/>
          </w:tcPr>
          <w:p w14:paraId="2F791CB2">
            <w:pPr>
              <w:spacing w:line="400" w:lineRule="exact"/>
              <w:jc w:val="center"/>
              <w:rPr>
                <w:rFonts w:ascii="方正仿宋_GBK" w:hAnsi="仿宋_GB2312" w:eastAsia="方正仿宋_GBK" w:cs="仿宋_GB2312"/>
                <w:color w:val="000000"/>
                <w:sz w:val="28"/>
                <w:szCs w:val="32"/>
              </w:rPr>
            </w:pPr>
          </w:p>
        </w:tc>
      </w:tr>
      <w:tr w14:paraId="07D6E82D">
        <w:tblPrEx>
          <w:tblCellMar>
            <w:top w:w="0" w:type="dxa"/>
            <w:left w:w="108" w:type="dxa"/>
            <w:bottom w:w="0" w:type="dxa"/>
            <w:right w:w="108" w:type="dxa"/>
          </w:tblCellMar>
        </w:tblPrEx>
        <w:trPr>
          <w:trHeight w:val="660" w:hRule="atLeast"/>
          <w:jc w:val="center"/>
        </w:trPr>
        <w:tc>
          <w:tcPr>
            <w:tcW w:w="829" w:type="dxa"/>
            <w:tcBorders>
              <w:top w:val="single" w:color="auto" w:sz="4" w:space="0"/>
              <w:left w:val="single" w:color="auto" w:sz="4" w:space="0"/>
              <w:bottom w:val="single" w:color="auto" w:sz="4" w:space="0"/>
              <w:right w:val="nil"/>
            </w:tcBorders>
            <w:vAlign w:val="center"/>
          </w:tcPr>
          <w:p w14:paraId="17E2147E">
            <w:pPr>
              <w:spacing w:line="400" w:lineRule="exact"/>
              <w:jc w:val="center"/>
              <w:rPr>
                <w:rFonts w:ascii="方正仿宋_GBK" w:hAnsi="仿宋_GB2312" w:eastAsia="方正仿宋_GBK" w:cs="仿宋_GB2312"/>
                <w:color w:val="000000"/>
                <w:sz w:val="28"/>
                <w:szCs w:val="32"/>
              </w:rPr>
            </w:pPr>
            <w:r>
              <w:rPr>
                <w:rFonts w:hint="eastAsia" w:ascii="方正仿宋_GBK" w:hAnsi="仿宋_GB2312" w:eastAsia="方正仿宋_GBK" w:cs="仿宋_GB2312"/>
                <w:color w:val="000000"/>
                <w:sz w:val="28"/>
                <w:szCs w:val="32"/>
              </w:rPr>
              <w:t>2</w:t>
            </w:r>
          </w:p>
        </w:tc>
        <w:tc>
          <w:tcPr>
            <w:tcW w:w="2092" w:type="dxa"/>
            <w:tcBorders>
              <w:top w:val="single" w:color="auto" w:sz="4" w:space="0"/>
              <w:left w:val="single" w:color="auto" w:sz="4" w:space="0"/>
              <w:bottom w:val="single" w:color="auto" w:sz="4" w:space="0"/>
              <w:right w:val="single" w:color="auto" w:sz="4" w:space="0"/>
            </w:tcBorders>
            <w:vAlign w:val="center"/>
          </w:tcPr>
          <w:p w14:paraId="001C5121">
            <w:pPr>
              <w:spacing w:line="400" w:lineRule="exact"/>
              <w:jc w:val="left"/>
              <w:rPr>
                <w:rFonts w:ascii="方正仿宋_GBK" w:eastAsia="方正仿宋_GBK"/>
                <w:sz w:val="28"/>
                <w:szCs w:val="32"/>
              </w:rPr>
            </w:pPr>
          </w:p>
        </w:tc>
        <w:tc>
          <w:tcPr>
            <w:tcW w:w="1587" w:type="dxa"/>
            <w:tcBorders>
              <w:top w:val="single" w:color="auto" w:sz="4" w:space="0"/>
              <w:left w:val="nil"/>
              <w:bottom w:val="single" w:color="auto" w:sz="4" w:space="0"/>
              <w:right w:val="nil"/>
            </w:tcBorders>
            <w:vAlign w:val="center"/>
          </w:tcPr>
          <w:p w14:paraId="6EC87346">
            <w:pPr>
              <w:spacing w:line="400" w:lineRule="exact"/>
              <w:jc w:val="center"/>
              <w:rPr>
                <w:rFonts w:ascii="方正仿宋_GBK" w:hAnsi="仿宋_GB2312" w:eastAsia="方正仿宋_GBK" w:cs="仿宋_GB2312"/>
                <w:color w:val="000000"/>
                <w:sz w:val="28"/>
                <w:szCs w:val="32"/>
              </w:rPr>
            </w:pPr>
          </w:p>
        </w:tc>
        <w:tc>
          <w:tcPr>
            <w:tcW w:w="1346" w:type="dxa"/>
            <w:tcBorders>
              <w:top w:val="single" w:color="auto" w:sz="4" w:space="0"/>
              <w:left w:val="single" w:color="auto" w:sz="4" w:space="0"/>
              <w:bottom w:val="single" w:color="auto" w:sz="4" w:space="0"/>
              <w:right w:val="single" w:color="auto" w:sz="4" w:space="0"/>
            </w:tcBorders>
            <w:vAlign w:val="center"/>
          </w:tcPr>
          <w:p w14:paraId="559957F6">
            <w:pPr>
              <w:spacing w:line="400" w:lineRule="exact"/>
              <w:jc w:val="center"/>
              <w:rPr>
                <w:rFonts w:ascii="方正仿宋_GBK" w:hAnsi="仿宋_GB2312" w:eastAsia="方正仿宋_GBK" w:cs="仿宋_GB2312"/>
                <w:color w:val="000000"/>
                <w:sz w:val="28"/>
                <w:szCs w:val="32"/>
              </w:rPr>
            </w:pPr>
          </w:p>
        </w:tc>
        <w:tc>
          <w:tcPr>
            <w:tcW w:w="1496" w:type="dxa"/>
            <w:tcBorders>
              <w:top w:val="single" w:color="auto" w:sz="4" w:space="0"/>
              <w:left w:val="nil"/>
              <w:bottom w:val="single" w:color="auto" w:sz="4" w:space="0"/>
              <w:right w:val="single" w:color="auto" w:sz="4" w:space="0"/>
            </w:tcBorders>
            <w:vAlign w:val="center"/>
          </w:tcPr>
          <w:p w14:paraId="089A58C7">
            <w:pPr>
              <w:spacing w:line="400" w:lineRule="exact"/>
              <w:jc w:val="center"/>
              <w:rPr>
                <w:rFonts w:ascii="方正仿宋_GBK" w:hAnsi="仿宋_GB2312" w:eastAsia="方正仿宋_GBK" w:cs="仿宋_GB2312"/>
                <w:color w:val="000000"/>
                <w:sz w:val="28"/>
                <w:szCs w:val="32"/>
              </w:rPr>
            </w:pPr>
          </w:p>
        </w:tc>
        <w:tc>
          <w:tcPr>
            <w:tcW w:w="1417" w:type="dxa"/>
            <w:tcBorders>
              <w:top w:val="single" w:color="auto" w:sz="4" w:space="0"/>
              <w:left w:val="nil"/>
              <w:bottom w:val="single" w:color="auto" w:sz="4" w:space="0"/>
              <w:right w:val="single" w:color="auto" w:sz="4" w:space="0"/>
            </w:tcBorders>
            <w:vAlign w:val="center"/>
          </w:tcPr>
          <w:p w14:paraId="72BF2893">
            <w:pPr>
              <w:spacing w:line="400" w:lineRule="exact"/>
              <w:jc w:val="center"/>
              <w:rPr>
                <w:rFonts w:ascii="方正仿宋_GBK" w:hAnsi="仿宋_GB2312" w:eastAsia="方正仿宋_GBK" w:cs="仿宋_GB2312"/>
                <w:color w:val="000000"/>
                <w:sz w:val="28"/>
                <w:szCs w:val="32"/>
              </w:rPr>
            </w:pPr>
          </w:p>
        </w:tc>
      </w:tr>
      <w:tr w14:paraId="21F83FC7">
        <w:tblPrEx>
          <w:tblCellMar>
            <w:top w:w="0" w:type="dxa"/>
            <w:left w:w="108" w:type="dxa"/>
            <w:bottom w:w="0" w:type="dxa"/>
            <w:right w:w="108" w:type="dxa"/>
          </w:tblCellMar>
        </w:tblPrEx>
        <w:trPr>
          <w:trHeight w:val="660" w:hRule="atLeast"/>
          <w:jc w:val="center"/>
        </w:trPr>
        <w:tc>
          <w:tcPr>
            <w:tcW w:w="829" w:type="dxa"/>
            <w:tcBorders>
              <w:top w:val="single" w:color="auto" w:sz="4" w:space="0"/>
              <w:left w:val="single" w:color="auto" w:sz="4" w:space="0"/>
              <w:bottom w:val="single" w:color="auto" w:sz="4" w:space="0"/>
              <w:right w:val="nil"/>
            </w:tcBorders>
            <w:vAlign w:val="center"/>
          </w:tcPr>
          <w:p w14:paraId="5D1B9A96">
            <w:pPr>
              <w:spacing w:line="400" w:lineRule="exact"/>
              <w:jc w:val="center"/>
              <w:rPr>
                <w:rFonts w:ascii="方正仿宋_GBK" w:hAnsi="仿宋_GB2312" w:eastAsia="方正仿宋_GBK" w:cs="仿宋_GB2312"/>
                <w:color w:val="000000"/>
                <w:sz w:val="28"/>
                <w:szCs w:val="32"/>
              </w:rPr>
            </w:pPr>
            <w:r>
              <w:rPr>
                <w:rFonts w:hint="eastAsia" w:ascii="方正仿宋_GBK" w:hAnsi="仿宋_GB2312" w:eastAsia="方正仿宋_GBK" w:cs="仿宋_GB2312"/>
                <w:color w:val="000000"/>
                <w:sz w:val="28"/>
                <w:szCs w:val="32"/>
              </w:rPr>
              <w:t>3</w:t>
            </w:r>
          </w:p>
        </w:tc>
        <w:tc>
          <w:tcPr>
            <w:tcW w:w="2092" w:type="dxa"/>
            <w:tcBorders>
              <w:top w:val="single" w:color="auto" w:sz="4" w:space="0"/>
              <w:left w:val="single" w:color="auto" w:sz="4" w:space="0"/>
              <w:bottom w:val="single" w:color="auto" w:sz="4" w:space="0"/>
              <w:right w:val="single" w:color="auto" w:sz="4" w:space="0"/>
            </w:tcBorders>
            <w:vAlign w:val="center"/>
          </w:tcPr>
          <w:p w14:paraId="2728F597">
            <w:pPr>
              <w:spacing w:line="400" w:lineRule="exact"/>
              <w:jc w:val="left"/>
              <w:rPr>
                <w:rFonts w:ascii="方正仿宋_GBK" w:eastAsia="方正仿宋_GBK"/>
                <w:sz w:val="28"/>
                <w:szCs w:val="32"/>
              </w:rPr>
            </w:pPr>
          </w:p>
        </w:tc>
        <w:tc>
          <w:tcPr>
            <w:tcW w:w="1587" w:type="dxa"/>
            <w:tcBorders>
              <w:top w:val="single" w:color="auto" w:sz="4" w:space="0"/>
              <w:left w:val="nil"/>
              <w:bottom w:val="single" w:color="auto" w:sz="4" w:space="0"/>
              <w:right w:val="nil"/>
            </w:tcBorders>
            <w:vAlign w:val="center"/>
          </w:tcPr>
          <w:p w14:paraId="114605BC">
            <w:pPr>
              <w:spacing w:line="400" w:lineRule="exact"/>
              <w:jc w:val="center"/>
              <w:rPr>
                <w:rFonts w:ascii="方正仿宋_GBK" w:hAnsi="仿宋_GB2312" w:eastAsia="方正仿宋_GBK" w:cs="仿宋_GB2312"/>
                <w:color w:val="000000"/>
                <w:sz w:val="28"/>
                <w:szCs w:val="32"/>
              </w:rPr>
            </w:pPr>
          </w:p>
        </w:tc>
        <w:tc>
          <w:tcPr>
            <w:tcW w:w="1346" w:type="dxa"/>
            <w:tcBorders>
              <w:top w:val="single" w:color="auto" w:sz="4" w:space="0"/>
              <w:left w:val="single" w:color="auto" w:sz="4" w:space="0"/>
              <w:bottom w:val="single" w:color="auto" w:sz="4" w:space="0"/>
              <w:right w:val="single" w:color="auto" w:sz="4" w:space="0"/>
            </w:tcBorders>
            <w:vAlign w:val="center"/>
          </w:tcPr>
          <w:p w14:paraId="1824EA3C">
            <w:pPr>
              <w:spacing w:line="400" w:lineRule="exact"/>
              <w:jc w:val="center"/>
              <w:rPr>
                <w:rFonts w:ascii="方正仿宋_GBK" w:hAnsi="仿宋_GB2312" w:eastAsia="方正仿宋_GBK" w:cs="仿宋_GB2312"/>
                <w:color w:val="000000"/>
                <w:sz w:val="28"/>
                <w:szCs w:val="32"/>
              </w:rPr>
            </w:pPr>
          </w:p>
        </w:tc>
        <w:tc>
          <w:tcPr>
            <w:tcW w:w="1496" w:type="dxa"/>
            <w:tcBorders>
              <w:top w:val="single" w:color="auto" w:sz="4" w:space="0"/>
              <w:left w:val="nil"/>
              <w:bottom w:val="single" w:color="auto" w:sz="4" w:space="0"/>
              <w:right w:val="single" w:color="auto" w:sz="4" w:space="0"/>
            </w:tcBorders>
            <w:vAlign w:val="center"/>
          </w:tcPr>
          <w:p w14:paraId="573A003F">
            <w:pPr>
              <w:spacing w:line="400" w:lineRule="exact"/>
              <w:jc w:val="center"/>
              <w:rPr>
                <w:rFonts w:ascii="方正仿宋_GBK" w:hAnsi="仿宋_GB2312" w:eastAsia="方正仿宋_GBK" w:cs="仿宋_GB2312"/>
                <w:color w:val="000000"/>
                <w:sz w:val="28"/>
                <w:szCs w:val="32"/>
              </w:rPr>
            </w:pPr>
          </w:p>
        </w:tc>
        <w:tc>
          <w:tcPr>
            <w:tcW w:w="1417" w:type="dxa"/>
            <w:tcBorders>
              <w:top w:val="single" w:color="auto" w:sz="4" w:space="0"/>
              <w:left w:val="nil"/>
              <w:bottom w:val="single" w:color="auto" w:sz="4" w:space="0"/>
              <w:right w:val="single" w:color="auto" w:sz="4" w:space="0"/>
            </w:tcBorders>
            <w:vAlign w:val="center"/>
          </w:tcPr>
          <w:p w14:paraId="40292B95">
            <w:pPr>
              <w:spacing w:line="400" w:lineRule="exact"/>
              <w:jc w:val="center"/>
              <w:rPr>
                <w:rFonts w:ascii="方正仿宋_GBK" w:hAnsi="仿宋_GB2312" w:eastAsia="方正仿宋_GBK" w:cs="仿宋_GB2312"/>
                <w:color w:val="000000"/>
                <w:sz w:val="28"/>
                <w:szCs w:val="32"/>
              </w:rPr>
            </w:pPr>
          </w:p>
        </w:tc>
      </w:tr>
      <w:tr w14:paraId="64B2C038">
        <w:tblPrEx>
          <w:tblCellMar>
            <w:top w:w="0" w:type="dxa"/>
            <w:left w:w="108" w:type="dxa"/>
            <w:bottom w:w="0" w:type="dxa"/>
            <w:right w:w="108" w:type="dxa"/>
          </w:tblCellMar>
        </w:tblPrEx>
        <w:trPr>
          <w:trHeight w:val="984" w:hRule="atLeast"/>
          <w:jc w:val="center"/>
        </w:trPr>
        <w:tc>
          <w:tcPr>
            <w:tcW w:w="7350" w:type="dxa"/>
            <w:gridSpan w:val="5"/>
            <w:tcBorders>
              <w:top w:val="single" w:color="auto" w:sz="4" w:space="0"/>
              <w:left w:val="single" w:color="auto" w:sz="4" w:space="0"/>
              <w:bottom w:val="single" w:color="auto" w:sz="4" w:space="0"/>
              <w:right w:val="single" w:color="auto" w:sz="4" w:space="0"/>
            </w:tcBorders>
            <w:vAlign w:val="center"/>
          </w:tcPr>
          <w:p w14:paraId="4220D02A">
            <w:pPr>
              <w:spacing w:line="400" w:lineRule="exact"/>
              <w:jc w:val="center"/>
              <w:rPr>
                <w:rFonts w:ascii="仿宋_GB2312" w:hAnsi="仿宋_GB2312" w:eastAsia="仿宋_GB2312" w:cs="仿宋_GB2312"/>
                <w:bCs/>
                <w:color w:val="000000"/>
                <w:szCs w:val="32"/>
              </w:rPr>
            </w:pPr>
            <w:r>
              <w:rPr>
                <w:rFonts w:hint="eastAsia" w:ascii="仿宋_GB2312" w:hAnsi="仿宋_GB2312" w:eastAsia="仿宋_GB2312" w:cs="仿宋_GB2312"/>
                <w:bCs/>
                <w:color w:val="000000"/>
                <w:sz w:val="28"/>
                <w:szCs w:val="32"/>
              </w:rPr>
              <w:t>以上合计：人民币大写</w:t>
            </w:r>
          </w:p>
        </w:tc>
        <w:tc>
          <w:tcPr>
            <w:tcW w:w="1417" w:type="dxa"/>
            <w:tcBorders>
              <w:top w:val="single" w:color="auto" w:sz="4" w:space="0"/>
              <w:left w:val="nil"/>
              <w:bottom w:val="single" w:color="auto" w:sz="4" w:space="0"/>
              <w:right w:val="single" w:color="auto" w:sz="4" w:space="0"/>
            </w:tcBorders>
            <w:vAlign w:val="center"/>
          </w:tcPr>
          <w:p w14:paraId="5B31B70D">
            <w:pPr>
              <w:spacing w:line="400" w:lineRule="exact"/>
              <w:rPr>
                <w:rFonts w:ascii="仿宋_GB2312" w:hAnsi="仿宋_GB2312" w:eastAsia="仿宋_GB2312" w:cs="仿宋_GB2312"/>
                <w:bCs/>
                <w:color w:val="000000"/>
                <w:szCs w:val="32"/>
              </w:rPr>
            </w:pPr>
          </w:p>
        </w:tc>
      </w:tr>
    </w:tbl>
    <w:p w14:paraId="1931F990">
      <w:pPr>
        <w:snapToGrid w:val="0"/>
        <w:spacing w:line="579" w:lineRule="exact"/>
        <w:ind w:firstLine="420" w:firstLineChars="200"/>
        <w:rPr>
          <w:rFonts w:ascii="仿宋_GB2312" w:eastAsia="仿宋_GB2312"/>
          <w:szCs w:val="32"/>
        </w:rPr>
      </w:pPr>
    </w:p>
    <w:p w14:paraId="02BC2B54">
      <w:pPr>
        <w:pStyle w:val="6"/>
      </w:pPr>
    </w:p>
    <w:p w14:paraId="2135111D">
      <w:pPr>
        <w:wordWrap w:val="0"/>
        <w:spacing w:line="579" w:lineRule="exact"/>
        <w:jc w:val="right"/>
        <w:rPr>
          <w:rFonts w:ascii="方正仿宋_GBK" w:hAnsi="宋体" w:eastAsia="方正仿宋_GBK" w:cs="宋体"/>
          <w:sz w:val="28"/>
          <w:szCs w:val="32"/>
        </w:rPr>
      </w:pPr>
      <w:r>
        <w:rPr>
          <w:rFonts w:hint="eastAsia" w:ascii="方正仿宋_GBK" w:hAnsi="宋体" w:eastAsia="方正仿宋_GBK" w:cs="宋体"/>
          <w:sz w:val="28"/>
          <w:szCs w:val="32"/>
        </w:rPr>
        <w:t>法定代表人或授权代表签名：</w:t>
      </w:r>
      <w:r>
        <w:rPr>
          <w:rFonts w:ascii="方正仿宋_GBK" w:hAnsi="宋体" w:eastAsia="方正仿宋_GBK" w:cs="宋体"/>
          <w:sz w:val="28"/>
          <w:szCs w:val="32"/>
        </w:rPr>
        <w:t xml:space="preserve">                </w:t>
      </w:r>
    </w:p>
    <w:p w14:paraId="3A6EDC51">
      <w:pPr>
        <w:wordWrap w:val="0"/>
        <w:spacing w:line="579" w:lineRule="exact"/>
        <w:jc w:val="right"/>
        <w:rPr>
          <w:rFonts w:ascii="方正仿宋_GBK" w:hAnsi="宋体" w:eastAsia="方正仿宋_GBK" w:cs="宋体"/>
          <w:sz w:val="28"/>
          <w:szCs w:val="32"/>
        </w:rPr>
      </w:pPr>
      <w:r>
        <w:rPr>
          <w:rFonts w:hint="eastAsia" w:ascii="方正仿宋_GBK" w:hAnsi="宋体" w:eastAsia="方正仿宋_GBK" w:cs="宋体"/>
          <w:sz w:val="28"/>
          <w:szCs w:val="32"/>
        </w:rPr>
        <w:t xml:space="preserve">年    月    日 </w:t>
      </w:r>
      <w:r>
        <w:rPr>
          <w:rFonts w:ascii="方正仿宋_GBK" w:hAnsi="宋体" w:eastAsia="方正仿宋_GBK" w:cs="宋体"/>
          <w:sz w:val="28"/>
          <w:szCs w:val="32"/>
        </w:rPr>
        <w:t xml:space="preserve">   </w:t>
      </w:r>
    </w:p>
    <w:p w14:paraId="109948AD">
      <w:pPr>
        <w:spacing w:line="579" w:lineRule="exact"/>
        <w:rPr>
          <w:rFonts w:ascii="方正仿宋_GBK" w:hAnsi="宋体" w:eastAsia="方正仿宋_GBK" w:cs="宋体"/>
          <w:sz w:val="28"/>
          <w:szCs w:val="32"/>
        </w:rPr>
      </w:pPr>
    </w:p>
    <w:p w14:paraId="066B9A0F">
      <w:pPr>
        <w:spacing w:line="579" w:lineRule="exact"/>
        <w:rPr>
          <w:rFonts w:ascii="方正仿宋_GBK" w:hAnsi="宋体" w:eastAsia="方正仿宋_GBK" w:cs="宋体"/>
          <w:sz w:val="28"/>
          <w:szCs w:val="32"/>
        </w:rPr>
      </w:pPr>
    </w:p>
    <w:p w14:paraId="233C254F">
      <w:pPr>
        <w:pStyle w:val="3"/>
        <w:spacing w:before="0" w:after="0" w:line="579" w:lineRule="exact"/>
        <w:ind w:firstLine="200" w:firstLineChars="0"/>
        <w:jc w:val="center"/>
        <w:rPr>
          <w:rFonts w:ascii="Arial" w:hAnsi="Arial" w:eastAsia="黑体"/>
          <w:b w:val="0"/>
          <w:bCs w:val="0"/>
          <w:sz w:val="32"/>
        </w:rPr>
      </w:pPr>
      <w:bookmarkStart w:id="32" w:name="_六、公司业绩"/>
      <w:r>
        <w:rPr>
          <w:rFonts w:hint="eastAsia"/>
          <w:sz w:val="32"/>
        </w:rPr>
        <w:br w:type="page"/>
      </w:r>
      <w:bookmarkEnd w:id="32"/>
      <w:r>
        <w:rPr>
          <w:rFonts w:hint="eastAsia" w:ascii="Arial" w:hAnsi="Arial" w:eastAsia="黑体"/>
          <w:b w:val="0"/>
          <w:bCs w:val="0"/>
          <w:sz w:val="32"/>
          <w:lang w:val="en-US" w:eastAsia="zh-CN"/>
        </w:rPr>
        <w:t>四</w:t>
      </w:r>
      <w:r>
        <w:rPr>
          <w:rFonts w:hint="eastAsia" w:ascii="Arial" w:hAnsi="Arial" w:eastAsia="黑体"/>
          <w:b w:val="0"/>
          <w:bCs w:val="0"/>
          <w:sz w:val="32"/>
        </w:rPr>
        <w:t>、封面格式</w:t>
      </w:r>
    </w:p>
    <w:p w14:paraId="147E5C2F">
      <w:pPr>
        <w:jc w:val="center"/>
        <w:rPr>
          <w:rFonts w:ascii="微软雅黑" w:hAnsi="新宋体" w:eastAsia="微软雅黑"/>
          <w:bCs/>
          <w:sz w:val="72"/>
          <w:szCs w:val="72"/>
        </w:rPr>
      </w:pPr>
    </w:p>
    <w:p w14:paraId="4DB237BA">
      <w:pPr>
        <w:jc w:val="center"/>
        <w:rPr>
          <w:rFonts w:ascii="微软雅黑" w:hAnsi="新宋体" w:eastAsia="微软雅黑"/>
          <w:bCs/>
          <w:sz w:val="72"/>
          <w:szCs w:val="72"/>
        </w:rPr>
      </w:pPr>
      <w:r>
        <w:rPr>
          <w:rFonts w:hint="eastAsia" w:ascii="微软雅黑" w:hAnsi="新宋体" w:eastAsia="微软雅黑"/>
          <w:bCs/>
          <w:sz w:val="72"/>
          <w:szCs w:val="72"/>
        </w:rPr>
        <w:t>询价响应文件</w:t>
      </w:r>
    </w:p>
    <w:p w14:paraId="23BE2967">
      <w:pPr>
        <w:rPr>
          <w:rFonts w:ascii="仿宋_GB2312" w:eastAsia="仿宋_GB2312"/>
          <w:b/>
          <w:bCs/>
          <w:sz w:val="72"/>
          <w:szCs w:val="72"/>
        </w:rPr>
      </w:pPr>
    </w:p>
    <w:p w14:paraId="672BDBCA">
      <w:pPr>
        <w:jc w:val="center"/>
        <w:rPr>
          <w:rFonts w:ascii="仿宋_GB2312" w:eastAsia="仿宋_GB2312"/>
          <w:b/>
          <w:bCs/>
          <w:sz w:val="44"/>
          <w:szCs w:val="44"/>
        </w:rPr>
      </w:pPr>
    </w:p>
    <w:p w14:paraId="30EC2613">
      <w:pPr>
        <w:jc w:val="center"/>
        <w:rPr>
          <w:rFonts w:ascii="仿宋_GB2312" w:eastAsia="方正仿宋_GBK"/>
          <w:b/>
          <w:bCs/>
          <w:sz w:val="44"/>
          <w:szCs w:val="44"/>
        </w:rPr>
      </w:pPr>
    </w:p>
    <w:p w14:paraId="01427A68">
      <w:pPr>
        <w:rPr>
          <w:rFonts w:ascii="仿宋_GB2312" w:eastAsia="仿宋_GB2312"/>
          <w:b/>
          <w:bCs/>
          <w:sz w:val="44"/>
          <w:szCs w:val="44"/>
        </w:rPr>
      </w:pPr>
    </w:p>
    <w:p w14:paraId="72CEC1C1">
      <w:pPr>
        <w:spacing w:line="560" w:lineRule="exact"/>
        <w:rPr>
          <w:rFonts w:ascii="仿宋_GB2312" w:eastAsia="仿宋_GB2312"/>
          <w:b/>
          <w:bCs/>
          <w:sz w:val="28"/>
          <w:szCs w:val="28"/>
        </w:rPr>
      </w:pPr>
    </w:p>
    <w:p w14:paraId="1F8F5358">
      <w:pPr>
        <w:spacing w:line="560" w:lineRule="exact"/>
        <w:ind w:firstLine="643" w:firstLineChars="200"/>
        <w:rPr>
          <w:rFonts w:ascii="微软雅黑" w:eastAsia="微软雅黑"/>
          <w:bCs/>
          <w:sz w:val="28"/>
          <w:szCs w:val="28"/>
          <w:u w:val="single"/>
        </w:rPr>
      </w:pPr>
      <w:r>
        <w:rPr>
          <w:rFonts w:hint="eastAsia" w:ascii="仿宋_GB2312" w:eastAsia="仿宋_GB2312"/>
          <w:b/>
          <w:bCs/>
          <w:sz w:val="32"/>
          <w:szCs w:val="32"/>
        </w:rPr>
        <w:t>项目名称：</w:t>
      </w:r>
    </w:p>
    <w:p w14:paraId="3597F720">
      <w:pPr>
        <w:spacing w:line="560" w:lineRule="exact"/>
        <w:ind w:firstLine="560" w:firstLineChars="200"/>
        <w:rPr>
          <w:rFonts w:ascii="微软雅黑" w:eastAsia="微软雅黑"/>
          <w:bCs/>
          <w:sz w:val="28"/>
          <w:szCs w:val="28"/>
        </w:rPr>
      </w:pPr>
    </w:p>
    <w:p w14:paraId="3B912A20">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响应单位名称</w:t>
      </w:r>
      <w:r>
        <w:rPr>
          <w:rFonts w:hint="eastAsia" w:ascii="仿宋_GB2312" w:eastAsia="仿宋_GB2312"/>
          <w:b/>
          <w:spacing w:val="-4"/>
          <w:kern w:val="0"/>
          <w:sz w:val="28"/>
          <w:szCs w:val="28"/>
        </w:rPr>
        <w:t>（加盖公章）</w:t>
      </w:r>
      <w:r>
        <w:rPr>
          <w:rFonts w:hint="eastAsia" w:ascii="仿宋_GB2312" w:eastAsia="仿宋_GB2312"/>
          <w:b/>
          <w:bCs/>
          <w:sz w:val="32"/>
          <w:szCs w:val="32"/>
        </w:rPr>
        <w:t>：</w:t>
      </w:r>
    </w:p>
    <w:p w14:paraId="19D90066">
      <w:pPr>
        <w:spacing w:line="560" w:lineRule="exact"/>
        <w:ind w:firstLine="562" w:firstLineChars="200"/>
        <w:rPr>
          <w:rFonts w:ascii="仿宋_GB2312" w:eastAsia="仿宋_GB2312"/>
          <w:b/>
          <w:sz w:val="28"/>
          <w:szCs w:val="28"/>
        </w:rPr>
      </w:pPr>
    </w:p>
    <w:p w14:paraId="6B2B414D">
      <w:pPr>
        <w:spacing w:line="560" w:lineRule="exact"/>
        <w:ind w:firstLine="562" w:firstLineChars="200"/>
        <w:rPr>
          <w:rFonts w:ascii="仿宋_GB2312" w:eastAsia="仿宋_GB2312"/>
          <w:b/>
          <w:bCs/>
          <w:sz w:val="32"/>
          <w:szCs w:val="32"/>
        </w:rPr>
      </w:pPr>
      <w:r>
        <w:rPr>
          <w:rFonts w:hint="eastAsia" w:ascii="仿宋_GB2312" w:eastAsia="仿宋_GB2312"/>
          <w:b/>
          <w:sz w:val="28"/>
          <w:szCs w:val="28"/>
        </w:rPr>
        <w:t>法定代表人或其授权代表（签字或盖章）:</w:t>
      </w:r>
    </w:p>
    <w:p w14:paraId="1DC13279">
      <w:pPr>
        <w:rPr>
          <w:rFonts w:ascii="仿宋_GB2312" w:eastAsia="仿宋_GB2312"/>
          <w:b/>
          <w:bCs/>
          <w:sz w:val="44"/>
          <w:szCs w:val="44"/>
        </w:rPr>
      </w:pPr>
    </w:p>
    <w:p w14:paraId="5B9218C7">
      <w:pPr>
        <w:ind w:firstLine="630" w:firstLineChars="196"/>
        <w:rPr>
          <w:rFonts w:ascii="仿宋_GB2312" w:eastAsia="仿宋_GB2312"/>
          <w:b/>
          <w:bCs/>
          <w:sz w:val="32"/>
          <w:szCs w:val="32"/>
        </w:rPr>
      </w:pPr>
      <w:r>
        <w:rPr>
          <w:rFonts w:hint="eastAsia" w:ascii="仿宋_GB2312" w:eastAsia="仿宋_GB2312"/>
          <w:b/>
          <w:bCs/>
          <w:sz w:val="32"/>
          <w:szCs w:val="32"/>
        </w:rPr>
        <w:t>日期：</w:t>
      </w:r>
    </w:p>
    <w:p w14:paraId="2606D594">
      <w:pPr>
        <w:spacing w:line="560" w:lineRule="exact"/>
        <w:rPr>
          <w:rFonts w:ascii="仿宋_GB2312" w:eastAsia="仿宋_GB2312"/>
          <w:sz w:val="32"/>
          <w:szCs w:val="32"/>
        </w:rPr>
      </w:pPr>
    </w:p>
    <w:p w14:paraId="3DA35ACD">
      <w:pPr>
        <w:spacing w:line="560" w:lineRule="exact"/>
        <w:rPr>
          <w:rFonts w:ascii="仿宋_GB2312" w:eastAsia="仿宋_GB2312"/>
          <w:sz w:val="32"/>
          <w:szCs w:val="32"/>
        </w:rPr>
      </w:pPr>
    </w:p>
    <w:p w14:paraId="075625AC"/>
    <w:p w14:paraId="2F29ED23"/>
    <w:p w14:paraId="00157146">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Times New Roman" w:hAnsi="Times New Roman" w:eastAsia="方正仿宋_GBK" w:cs="Times New Roman"/>
          <w:sz w:val="28"/>
          <w:szCs w:val="28"/>
          <w:lang w:val="en-US" w:eastAsia="zh-CN"/>
        </w:rPr>
      </w:pPr>
    </w:p>
    <w:p w14:paraId="0DDBBDFC">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33FB17"/>
    <w:multiLevelType w:val="singleLevel"/>
    <w:tmpl w:val="7533FB17"/>
    <w:lvl w:ilvl="0" w:tentative="0">
      <w:start w:val="1"/>
      <w:numFmt w:val="chineseCounting"/>
      <w:suff w:val="space"/>
      <w:lvlText w:val="第%1部分"/>
      <w:lvlJc w:val="left"/>
      <w:rPr>
        <w:rFonts w:hint="eastAsia"/>
      </w:rPr>
    </w:lvl>
  </w:abstractNum>
  <w:abstractNum w:abstractNumId="1">
    <w:nsid w:val="7EF366C6"/>
    <w:multiLevelType w:val="singleLevel"/>
    <w:tmpl w:val="7EF366C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9764B1"/>
    <w:rsid w:val="237432A9"/>
    <w:rsid w:val="35FD395E"/>
    <w:rsid w:val="38B24222"/>
    <w:rsid w:val="448534EF"/>
    <w:rsid w:val="4C666D78"/>
    <w:rsid w:val="599764B1"/>
    <w:rsid w:val="761D0C2F"/>
    <w:rsid w:val="78775954"/>
    <w:rsid w:val="7B6C5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Calibri" w:hAnsi="Calibri" w:eastAsia="宋体" w:cs="Times New Roman"/>
      <w:b/>
      <w:kern w:val="44"/>
      <w:sz w:val="32"/>
    </w:rPr>
  </w:style>
  <w:style w:type="paragraph" w:styleId="3">
    <w:name w:val="heading 2"/>
    <w:basedOn w:val="1"/>
    <w:next w:val="4"/>
    <w:semiHidden/>
    <w:unhideWhenUsed/>
    <w:qFormat/>
    <w:uiPriority w:val="0"/>
    <w:pPr>
      <w:keepNext/>
      <w:keepLines/>
      <w:spacing w:before="260" w:after="260" w:line="360" w:lineRule="auto"/>
      <w:ind w:firstLine="720" w:firstLineChars="200"/>
      <w:outlineLvl w:val="1"/>
    </w:pPr>
    <w:rPr>
      <w:rFonts w:ascii="Times New Roman" w:hAnsi="Times New Roman" w:eastAsia="方正仿宋_GBK" w:cs="Times New Roman"/>
      <w:b/>
      <w:bCs/>
      <w:sz w:val="24"/>
      <w:szCs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kern w:val="0"/>
      <w:sz w:val="20"/>
      <w:szCs w:val="21"/>
    </w:rPr>
  </w:style>
  <w:style w:type="paragraph" w:styleId="6">
    <w:name w:val="Body Text"/>
    <w:basedOn w:val="1"/>
    <w:next w:val="1"/>
    <w:qFormat/>
    <w:uiPriority w:val="99"/>
    <w:rPr>
      <w:rFonts w:ascii="华文中宋" w:eastAsia="华文中宋"/>
      <w:bCs/>
      <w:sz w:val="28"/>
      <w:szCs w:val="20"/>
    </w:rPr>
  </w:style>
  <w:style w:type="paragraph" w:styleId="7">
    <w:name w:val="footer"/>
    <w:basedOn w:val="1"/>
    <w:unhideWhenUsed/>
    <w:qFormat/>
    <w:uiPriority w:val="99"/>
    <w:pPr>
      <w:tabs>
        <w:tab w:val="center" w:pos="4153"/>
        <w:tab w:val="right" w:pos="8306"/>
      </w:tabs>
      <w:snapToGrid w:val="0"/>
      <w:jc w:val="left"/>
    </w:pPr>
    <w:rPr>
      <w:kern w:val="0"/>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p0"/>
    <w:qFormat/>
    <w:uiPriority w:val="0"/>
    <w:rPr>
      <w:rFonts w:ascii="Times New Roman" w:hAnsi="Times New Roman" w:eastAsia="宋体" w:cs="Times New Roman"/>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f893f31c-e9e4-4c2c-a17e-287f7d718258</errorID>
      <errorWord>:</errorWord>
      <group>L1_Format</group>
      <groupName>格式问题</groupName>
      <ability>L2_HalfPunc_CN</ability>
      <abilityName>全半角问题</abilityName>
      <candidateList>
        <item>：</item>
      </candidateList>
      <explain>文本全半角错误。</explain>
      <paraID>5FAEDCE2</paraID>
      <start>14</start>
      <end>15</end>
      <status>unmodified</status>
      <modifiedWord/>
      <trackRevisions>false</trackRevisions>
    </reviewItem>
    <reviewItem>
      <errorID>f404954f-882c-466e-8b87-b7e93e7bcea3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26F574A8</paraID>
      <start>0</start>
      <end>2</end>
      <status>unmodified</status>
      <modifiedWord/>
      <trackRevisions>false</trackRevisions>
    </reviewItem>
    <reviewItem>
      <errorID>79d626ca-4336-4dae-82aa-9492b9046b8a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27D77C7</paraID>
      <start>3</start>
      <end>5</end>
      <status>unmodified</status>
      <modifiedWord/>
      <trackRevisions>false</trackRevisions>
    </reviewItem>
    <reviewItem>
      <errorID>0e09cc90-e2fc-4f99-adce-865667ae647c</errorID>
      <errorWord>日至2026年</errorWord>
      <group>L1_Word</group>
      <groupName>字词问题</groupName>
      <ability>L2_Typo</ability>
      <abilityName>字词错误</abilityName>
      <candidateList>
        <item>日起至2026年</item>
      </candidateList>
      <explain/>
      <paraID>143CDB94</paraID>
      <start>18</start>
      <end>25</end>
      <status>unmodified</status>
      <modifiedWord/>
      <trackRevisions>false</trackRevisions>
    </reviewItem>
    <reviewItem>
      <errorID>b13065e8-840e-4d30-9293-a4400218f25c</errorID>
      <errorWord>,</errorWord>
      <group>L1_Format</group>
      <groupName>格式问题</groupName>
      <ability>L2_HalfPunc_CN</ability>
      <abilityName>全半角问题</abilityName>
      <candidateList>
        <item>，</item>
      </candidateList>
      <explain>文本全半角错误。</explain>
      <paraID>143CDB94</paraID>
      <start>34</start>
      <end>35</end>
      <status>unmodified</status>
      <modifiedWord/>
      <trackRevisions>false</trackRevisions>
    </reviewItem>
    <reviewItem>
      <errorID>5bb541ce-17e2-445d-8e86-f9b2f1db92ad</errorID>
      <errorWord>日至2026年</errorWord>
      <group>L1_Word</group>
      <groupName>字词问题</groupName>
      <ability>L2_Typo</ability>
      <abilityName>字词错误</abilityName>
      <candidateList>
        <item>日起至2026年</item>
      </candidateList>
      <explain/>
      <paraID>4FBC5AEE</paraID>
      <start>33</start>
      <end>40</end>
      <status>unmodified</status>
      <modifiedWord/>
      <trackRevisions>false</trackRevisions>
    </reviewItem>
    <reviewItem>
      <errorID>3648e322-8edc-4bd9-9557-7a77f9d845a8</errorID>
      <errorWord>下午17点</errorWord>
      <group>L1_Knowledge</group>
      <groupName>知识性问题</groupName>
      <ability>L2_Time</ability>
      <abilityName>日期时间</abilityName>
      <candidateList>
        <item>17点</item>
      </candidateList>
      <explain>24小时制的时间，不需要强调“下午”。</explain>
      <paraID>4FBC5AEE</paraID>
      <start>45</start>
      <end>50</end>
      <status>unmodified</status>
      <modifiedWord/>
      <trackRevisions>false</trackRevisions>
    </reviewItem>
    <reviewItem>
      <errorID>0de023c8-261b-4009-9242-a11be5f38ece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184A48EA</paraID>
      <start>0</start>
      <end>2</end>
      <status>unmodified</status>
      <modifiedWord/>
      <trackRevisions>false</trackRevisions>
    </reviewItem>
    <reviewItem>
      <errorID>dbdf708b-c704-4a90-b04f-6f256adc53b3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7500A61C</paraID>
      <start>0</start>
      <end>2</end>
      <status>unmodified</status>
      <modifiedWord/>
      <trackRevisions>false</trackRevisions>
    </reviewItem>
    <reviewItem>
      <errorID>6367c9ac-d249-494a-aae4-2565e9296993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5E006BA</paraID>
      <start>0</start>
      <end>2</end>
      <status>unmodified</status>
      <modifiedWord/>
      <trackRevisions>false</trackRevisions>
    </reviewItem>
    <reviewItem>
      <errorID>d8fd0fc7-d60a-419d-902e-a234a5f15f40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43CFCE5E</paraID>
      <start>4</start>
      <end>6</end>
      <status>unmodified</status>
      <modifiedWord/>
      <trackRevisions>false</trackRevisions>
    </reviewItem>
    <reviewItem>
      <errorID>d4933c6c-5a98-4069-9f0d-2037cc2c51e2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1DDDB39</paraID>
      <start>0</start>
      <end>2</end>
      <status>unmodified</status>
      <modifiedWord/>
      <trackRevisions>false</trackRevisions>
    </reviewItem>
    <reviewItem>
      <errorID>1342b8f6-563f-475b-bd09-468b6d5d6b92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6489DCA8</paraID>
      <start>0</start>
      <end>2</end>
      <status>unmodified</status>
      <modifiedWord/>
      <trackRevisions>false</trackRevisions>
    </reviewItem>
    <reviewItem>
      <errorID>6f66dc02-c8bd-4cdb-a5a2-a61fb1d1fc43</errorID>
      <errorWord>:</errorWord>
      <group>L1_Format</group>
      <groupName>格式问题</groupName>
      <ability>L2_HalfPunc_CN</ability>
      <abilityName>全半角问题</abilityName>
      <candidateList>
        <item>：</item>
      </candidateList>
      <explain>文本全半角错误。</explain>
      <paraID> 62B9597</paraID>
      <start>7</start>
      <end>8</end>
      <status>unmodified</status>
      <modifiedWord/>
      <trackRevisions>false</trackRevisions>
    </reviewItem>
    <reviewItem>
      <errorID>b37bb55b-c430-4181-96e8-d6706bd1a447</errorID>
      <errorWord>)</errorWord>
      <group>L1_Format</group>
      <groupName>格式问题</groupName>
      <ability>L2_HalfPunc_CN</ability>
      <abilityName>全半角问题</abilityName>
      <candidateList>
        <item>）</item>
      </candidateList>
      <explain>文本全半角错误。</explain>
      <paraID>3CE2D4F2</paraID>
      <start>46</start>
      <end>47</end>
      <status>unmodified</status>
      <modifiedWord/>
      <trackRevisions>false</trackRevisions>
    </reviewItem>
    <reviewItem>
      <errorID>6a35caa6-f8f1-480b-adce-8b78a5ebece5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4D3E44AE</paraID>
      <start>0</start>
      <end>2</end>
      <status>unmodified</status>
      <modifiedWord/>
      <trackRevisions>false</trackRevisions>
    </reviewItem>
    <reviewItem>
      <errorID>0f796315-61ac-4f9d-8ad8-69fcbc2f82c0</errorID>
      <errorWord>按招</errorWord>
      <group>L1_Word</group>
      <groupName>字词问题</groupName>
      <ability>L2_Typo</ability>
      <abilityName>字词错误</abilityName>
      <candidateList>
        <item>按照</item>
      </candidateList>
      <explain/>
      <paraID>4D3E44AE</paraID>
      <start>43</start>
      <end>45</end>
      <status>modified</status>
      <modifiedWord>按照</modifiedWord>
      <trackRevisions>false</trackRevisions>
    </reviewItem>
    <reviewItem>
      <errorID>2620ce14-9f01-46de-98a3-fd4fd217d2a3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641C5B6E</paraID>
      <start>0</start>
      <end>2</end>
      <status>unmodified</status>
      <modifiedWord/>
      <trackRevisions>false</trackRevisions>
    </reviewItem>
    <reviewItem>
      <errorID>38b5495b-15f1-4be7-89b6-33722757fc5f</errorID>
      <errorWord>晰</errorWord>
      <group>L1_Word</group>
      <groupName>字词问题</groupName>
      <ability>L2_Typo</ability>
      <abilityName>字词错误</abilityName>
      <candidateList>
        <item>晰地</item>
      </candidateList>
      <explain/>
      <paraID>641C5B6E</paraID>
      <start>29</start>
      <end>30</end>
      <status>unmodified</status>
      <modifiedWord/>
      <trackRevisions>false</trackRevisions>
    </reviewItem>
    <reviewItem>
      <errorID>e707fb03-2dbb-49f6-a607-5c7dd322a507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53A0D20A</paraID>
      <start>0</start>
      <end>2</end>
      <status>unmodified</status>
      <modifiedWord/>
      <trackRevisions>false</trackRevisions>
    </reviewItem>
    <reviewItem>
      <errorID>24bbacc2-a66f-4b66-8fa2-139a9b375a2d</errorID>
      <errorWord>的成份</errorWord>
      <group>L1_Word</group>
      <groupName>字词问题</groupName>
      <ability>L2_Variant</ability>
      <abilityName>异形词</abilityName>
      <candidateList>
        <item>的成分</item>
      </candidateList>
      <explain>词汇[的成份]的规范词形写作[的成分]。</explain>
      <paraID>53A0D20A</paraID>
      <start>51</start>
      <end>54</end>
      <status>modified</status>
      <modifiedWord>的成分</modifiedWord>
      <trackRevisions>false</trackRevisions>
    </reviewItem>
    <reviewItem>
      <errorID>93b9e76f-28af-4823-a1d8-89c427086784</errorID>
      <errorWord>，</errorWord>
      <group>L1_Word</group>
      <groupName>字词问题</groupName>
      <ability>L2_Typo</ability>
      <abilityName>字词错误</abilityName>
      <candidateList>
        <item>，自</item>
      </candidateList>
      <explain/>
      <paraID>53A0D20A</paraID>
      <start>57</start>
      <end>58</end>
      <status>unmodified</status>
      <modifiedWord/>
      <trackRevisions>false</trackRevisions>
    </reviewItem>
    <reviewItem>
      <errorID>e19ebe80-97c4-430f-b1d7-f1d69b5c1e29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49D13924</paraID>
      <start>0</start>
      <end>2</end>
      <status>unmodified</status>
      <modifiedWord/>
      <trackRevisions>false</trackRevisions>
    </reviewItem>
    <reviewItem>
      <errorID>e2b19c14-235c-4769-95ac-3af7323518cc</errorID>
      <errorWord>表</errorWord>
      <group>L1_Word</group>
      <groupName>字词问题</groupName>
      <ability>L2_Typo</ability>
      <abilityName>字词错误</abilityName>
      <candidateList>
        <item>表人</item>
      </candidateList>
      <explain/>
      <paraID> 3E4309E</paraID>
      <start>26</start>
      <end>28</end>
      <status>modified</status>
      <modifiedWord>表人</modifiedWord>
      <trackRevisions>false</trackRevisions>
    </reviewItem>
    <reviewItem>
      <errorID>91f83c62-4b3c-4b4e-8c5a-c4c84cf52c69</errorID>
      <errorWord>慎重</errorWord>
      <group>L1_Word</group>
      <groupName>字词问题</groupName>
      <ability>L2_Typo</ability>
      <abilityName>字词错误</abilityName>
      <candidateList>
        <item>郑重</item>
      </candidateList>
      <explain/>
      <paraID>57BA6F6C</paraID>
      <start>55</start>
      <end>57</end>
      <status>modified</status>
      <modifiedWord>郑重</modifiedWord>
      <trackRevisions>false</trackRevisions>
    </reviewItem>
    <reviewItem>
      <errorID>4a41a360-2e6f-4c6f-9658-88c537641c83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3FAA28BC</paraID>
      <start>0</start>
      <end>2</end>
      <status>unmodified</status>
      <modifiedWord/>
      <trackRevisions>false</trackRevisions>
    </reviewItem>
    <reviewItem>
      <errorID>b6a10282-5c46-4be8-94f0-415e219cdcb2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5CA29BDF</paraID>
      <start>0</start>
      <end>2</end>
      <status>unmodified</status>
      <modifiedWord/>
      <trackRevisions>false</trackRevisions>
    </reviewItem>
    <reviewItem>
      <errorID>ead61d36-b7ac-4b2a-a5b5-3e60a6cb3356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1A5DB359</paraID>
      <start>0</start>
      <end>2</end>
      <status>unmodified</status>
      <modifiedWord/>
      <trackRevisions>false</trackRevisions>
    </reviewItem>
    <reviewItem>
      <errorID>b064f1e3-9cc1-4cc0-9f87-7186cebefd7a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7FF79D98</paraID>
      <start>0</start>
      <end>2</end>
      <status>unmodified</status>
      <modifiedWord/>
      <trackRevisions>false</trackRevisions>
    </reviewItem>
    <reviewItem>
      <errorID>a1488b3a-ad4a-41ff-9a68-b05dc078fca9</errorID>
      <errorWord>:</errorWord>
      <group>L1_Format</group>
      <groupName>格式问题</groupName>
      <ability>L2_HalfPunc_CN</ability>
      <abilityName>全半角问题</abilityName>
      <candidateList>
        <item>：</item>
      </candidateList>
      <explain>文本全半角错误。</explain>
      <paraID>6B2B414D</paraID>
      <start>18</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744c82-9fc9-4e62-ac03-dc185120870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2555</Words>
  <Characters>2670</Characters>
  <Lines>0</Lines>
  <Paragraphs>0</Paragraphs>
  <TotalTime>0</TotalTime>
  <ScaleCrop>false</ScaleCrop>
  <LinksUpToDate>false</LinksUpToDate>
  <CharactersWithSpaces>3135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2026-08-10T08:25:00Z</dcterms:created>
  <dc:creator>WPS_1711437062</dc:creator>
  <cp:lastModifiedBy>张张</cp:lastModifiedBy>
  <dcterms:modified xsi:type="dcterms:W3CDTF">2026-08-14T06:14:17Z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B4CFD41A4DA249ECAFC3D687AE89200D_11</vt:lpwstr>
  </property>
  <property fmtid="{D5CDD505-2E9C-101B-9397-08002B2CF9AE}" pid="4" name="KSOTemplateDocerSaveRecord">
    <vt:lpwstr>eyJoZGlkIjoiMGU1OWZlM2JlZmVmYjlkYTZiMzBmOWY0NTkxMjJmNDkiLCJ1c2VySWQiOiI1MDU0MzIyNTgifQ==</vt:lpwstr>
  </property>
</Properties>
</file>