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南京市栖霞区卫生健康委员会</w:t>
            </w:r>
            <w:r>
              <w:rPr>
                <w:rFonts w:ascii="宋体" w:hAnsi="宋体" w:cs="宋体" w:eastAsia="宋体"/>
                <w:b w:val="true"/>
                <w:sz w:val="52"/>
              </w:rPr>
              <w:t xml:space="preserve"></w:t>
              <w:br w:type="textWrapping"/>
              <w:t>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贯彻实施国民健康政策，组织落实国家、地方性卫生健康标准、法规和技术规范。统筹规划卫生健康资源配置和信息化工作，指导区域卫生健康规划的编制和实施。制定并组织推进卫生健康基本公共服务均等化、普惠化、便捷化和公共资源向基层延伸等政策措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(二)负责健康栖霞战略协调推进工作，研究提出健康栖霞建设的政策建议、制度措施和职责分工并协调实施。统筹全区健康促进与健康服务工作。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协调推进深化医药卫生体制改革，会同有关部门研究提出深化医药卫生体制改革重大部署、政策、措施的建议。组织深化公立医院综合改革，推进管办分离，健全现代医院管理制度，制定并组织实施推动卫生健康公共服务提供主体多元化、提供方式多样化的政策措施，提出医疗服务和药品价格政策的建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（四）贯彻实施国家中医药法律、法规，组织推进中医药中长期发展规划、政策措施的落实，并纳入全区卫生健康事业发展总体规划和战略目标。负责中医药和中西医结合工作的管理。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（五）制定并组织落实疾病预防控制规划、免疫规划以及严重危害人民健康公共卫生问题的干预措施。负责卫生应急工作，组织指导全区突发公共卫生事件的预防控制和各类突发公共事件的医疗卫生救援。</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（六）组织拟订并协调落实全区应对人口老龄化政策措施，负责推进全区老年健康服务体系建设和医养结合工作。承担区老龄工作委员会办公室的具体工作。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（七）开展药品使用监测、临床综合评价和短缺药品预警。提出基本药物价格政策的建议。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监督实施国家颁布的医疗机构和医疗服务全行业管理办法、卫生健康专业技术人员资格标准、执业规则和服务规范。建立全区医疗服务评价和监督管理体系。组织实施医疗服务地方规范、标准和卫生健康专业技术人员执业规则、服务规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（九）组织实施职业卫生、放射卫生相关政策、地方标准。组织开展职业病监测、专项调查、职业健康风险评估和职业人群健康管理工作。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负责职责范围内的职业卫生、放射卫生、环境卫生、学校卫生、公共场所卫生、饮用水卫生等公共卫生的监督管理，负责传染病、职业病防治监督，健全卫生健康综合监督体系。推进全区卫生健康诚信体系建设。组织开展食品安全风险监测、评估，依法宣传食品安全地方标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（十一）负责计划生育管理和服务工作，开展人口监测预警，研究提出人口与家庭发展相关政策建议，落实计划生育政策和人口发展规划相关任务。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（十二）指导全区基层卫生健康工作，推进基层医疗卫生、妇幼健康服务体系和全科医生队伍建设。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（十三）组织落实卫生健康科技发展规划，推进卫生健康科技创新发展。组织实施毕业后医学教育和继续医学教育。组织开展住院医师和专科医师规范化培训工作。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（十四）拟订全区卫生健康人才发展规划，指导卫生健康人才队伍建设。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（十五）负责卫生健康宣传、健康教育等工作。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（十六）负责区干部保健委员会确定的保健对象的医疗保健工作，负责区级部门有关干部医疗管理工作，负责重要会议与重大活动的医疗卫生保障工作。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（十七）承担健康栖霞建设领导小组办公室、区爱国卫生运动委员会办公室等的具体工作。指导区计划生育协会的业务工作。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（十八）完成区委、区政府交办的其他任务。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（十九）有关职责分工：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与区发展和改革委员会的有关职责分工。区卫生健康委员会负责开展人口监测预警工作，研究提出与生育相关的人口数量、素质、结构、分布方面的政策建议，促进生育政策和相关经济社会政策配套衔接，参与制定人口发展规划和政策，落实国家、省、市和全区人口发展规划中的有关任务。区发展和改革委员会负责组织监测和评估人口变动情况及趋势影响，建立人口预测预报制度，开展重大决策人口影响评估，完善重大人口政策咨询机制，研究提出全区人口发展战略，拟订人口发展规划和人口政策，研究提出人口与经济、社会、资源、环境协调可持续发展，以及统筹促进人口长期均衡发展的政策建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与区民政局的有关职责分工。区卫生健康委员会负责拟订应对人口老龄化、医养结合政策措施，综合协调、督促指导、组织推进老龄事业发展，承担老年疾病防治、老年人医疗照护、老年人心理健康与关怀服务等老年健康工作。区民政局负责统筹推进、督促指导、监督管理养老服务工作，拟订养老服务体系建设规划、法规、政策、标准并组织实施，承担老年人福利和特殊困难老年人救助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与区市场监督管理局的有关职责分工。区卫生健康委员会负责食品安全风险评估监测工作，会同区市场监督管理局等部门制定、实施全区食品安全风险监测方案。区卫生健康委员会对通过食品安全风险监测结果表明可能存在安全隐患的，及时将相关信息通报给区市场监督管理局，区市场监督管理局应当组织进一步调查。区卫生健康委员会会同区市场监督管理局开展食品安全标准跟踪评价工作，区卫生健康委员会及时向区市场监督管理局通报餐饮具消毒单位监督评价结果，区市场监督管理局对餐饮服务提供者使用卫生监督评定为“不合格”的餐饮具，加强监管，依法查处。区市场监督管理局会同区卫生健康委员会建立食物中毒事件、重大药品不良反应和医疗器械不良事件相互通报机制和联合处置机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组织人事科、规划信息科、财务审计科、疾病预防控制科、医政科教科（中医科）、基层卫生健康科、综合监督科、基本药物科、妇幼与老龄健康科、人口监测与家庭发展科、区爱国卫生运动委员会办公室、区干部保健委员会办公室。</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本部门下属单位包括:南京市栖霞区疾病预防控制中心，南京市栖霞区妇幼保健所，南京市栖霞区卫生监督所。</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4</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南京市栖霞区卫生健康委员会（本级），南京市栖霞区疾病预防控制中心，南京市栖霞区妇幼保健所，南京市栖霞区卫生监督所。</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2022年区卫生健康工作将落实健康中国行动，坚持以人民健康为中心，以健康栖霞建设为统领，以改革创新为动力，聚力抓重点、补短板、强弱项，协调推进深化医药卫生体制改革，提升基层卫生健康服务水平和质量，健全完善公共卫生服务体系，预防控制重大疾病，强化应急处置能力建设，全方位全周期保障人民群众健康，满足人民群众日益增长的多层次多样化健康需求。</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提高政治站位，扎实抓好常态化疫情防控。完善平战结合防控指挥体系，坚持常态化精准防控和局部应急处置有机结合，坚持人物同防、人物同查，快速处置，精准防控，为经济社会发展提供基本前提和有效保障。完善监测预警机制。持续开展以重点人群、场所环境、冷链食品和病原学为主要监测内容的多渠道、多点触发常态化监测，发挥医疗机构哨点作用。强化人员场所管控。规范做好入境人员受控转运、健康管理等工作，落实“从国门到家门”的全流程闭环管理措施。强化隔离场所卫生学管理，落实“五个到位” 措施。加强防控能力储备。加强各专业应急处置队伍培训演练，按照“一人一档”要求完成个人能力建档，确保人人培训过关。医疗机构储备满足30天满负荷运转需要的医疗物资。平稳有序推进新冠疫苗接种，保障接种安全。落实院感防控措施。落实医疗机构主体责任，加强重点科室、重点人群、重点环节管控，对不同诊疗单位实行分区分级精准防控。加强院感知识技能全员培训，严格按规定配齐院感专职人员，常态化开展院感专项督查，杜绝院感事件发生。加快推进新冠疫苗接种工作。深入动员发动，做好加强针等接种工作和现场组织保障，严格规范接种流程，最大程度提高疫苗接种率，做到应接尽接，构建全民免疫屏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树牢健康理念，积极推进健康栖霞建设。实施健康栖霞行动。制定《实施健康中国行动推进健康栖霞建设实施方案》，探索打造健康中国行动“栖霞模式”，加快推动卫生健康理念、服务方式转变。加强健康细胞建设。全区新建各类健康单位30个，居民健康素养水平不低于30%。强化健康生活宣传。广泛开展健康教育，推进合理膳食普及行动，开展居民营养健康状况、碘营养状况、食物成分监测和膳食结构习惯研究，将健康科普纳入医疗卫生机构和医务人员绩效考核。深化爱国卫生运动。全面启动新一轮全国卫生城市迎复审工作，推进城乡环境整洁行动和市场环境综合整治行动，深化农村厕所革命。加强控烟工作，全区15岁以上人群吸烟率低于22%，无烟党政机关建设全覆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锐意开拓进取，全面深化医药卫生体制改革。推进分级诊疗制度建设。加快优质医疗资源扩容，推进南京市栖霞医院和区公共卫生中心建设，配合做好市妇幼保健院丁家庄院区、泰康仙林鼓楼医院国际医学中心、燕子矶新城医院建设工作。协调医保部门发挥医保政策的杠杆作用，推动落实分级诊疗制度，提高基层首诊率。完善现代医院管理制度。全力推进公立医院高质量发展，以改革创新为动力，实现公立医院发展方式从规模扩张转向提质增效，运行模式从粗放管理转向精细化管理。推进二级及以下公立医院绩效考核，提升医院运行效率。加快“互联网+医疗健康”建设。加大远程医疗服务统筹管理力度，推进远程医疗服务向基层延伸、扩大覆盖。加强区域全民健康信息平台建设，促进医疗机构和公卫机构信息共享，逐步将电子健康档案向签约居民开放。在栖霞区医院打造“互联网医院”，继续推进“互联网+护理服务”试点。健全完善药品供应保障体系。严格执行国家基本药物目录，推动各级公立医疗机构优先配备合理使用基本药物，确保基本药物配备使用品种和金额占比全部达标。强化医疗卫生行业综合监管。落实行政执法全过程记录等“三项制度”，加大“双随机一公开”监督抽检范围，开展部门联合双随机抽查。推进医疗机构依法执业自查，强化信用监管，推进“在线”监测。继续开展医疗服务多元化监管，打造专业化、职业化卫生健康执法监督队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坚持防治结合，不断健全公共卫生体系。加强疾控体系建设。持续提高监测预警、风险评估、流行病学调查、检验检测和应急处置能力。加大区疾控中心人员招聘力度。强化疾病预防控制。深入实施重大疾病防治规划，完善精神卫生综合管理机制，巩固血吸虫病传播阻断和“消除疟疾”达标成果，开展重点职业病监测。推动第四轮全国艾滋病综合防治示范区创建，探索创新互联网+综合干预、动员检测，探索构建学校结核病综合防控新模式。强化疫苗储运和预防接种过程中的质量管理。扎实开展卫生应急工作。积极推进卫生应急规范化建设，加强突发公共卫生事件防控、做好紧急医学救援及重大活动医疗卫生保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加强内涵建设，着力提升基层服务能力。优化医疗卫生资源配置。加强马群（中花岗）社区卫生服务中心新院区配套建设，力争2022年年底前实现新址搬迁；做好燕子矶新城、栖霞街道社区卫生机构新院区规划和建设工作；推进迈皋桥社区卫生服务中心二期业务用房置换；协调解决尧化社区卫生服务中心业务用房面积不足问题。推进紧密型医联体建设。完善医联体章程制定，加强一体化管理。加大龙潭、八卦洲社区卫生服务中心联合病房帮扶力度，让远郊街道居民享受优质医疗服务。完善基层服务体系。开展社区医院建设，新创建1个市级基层特色科室。落实全科医生培养与使用激励机制，多措并举提升基层卫生服务能力，进一步提升基层门诊诊疗量。优化重点人群健康服务。做实家庭医生签约服务，计划完成“两癌筛查”1.2万人、老年人健康体检4万人任务。加强0-3岁婴幼儿照护服务机构建设，推动医养融合发展，全面落实计划生育奖励扶助各项政策。筑牢基层中医药服务阵地。做好“全国基层中医药工作先进单位”迎复审工作。推动中医康复技术进社区、进家庭、进机构，为群众提供家门口的中医药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强化底线思维，全力抓好系统安全生产。加强安全生产理论学习。坚持把深入学习贯彻习近平总书记关于安全生产重要论述作为重大政治任务，采取多种形式，学习贯彻党中央、国务院和省市区关于安全生产工作的决策部署。开展《安全生产法》《南京市安全生产“党政同责、一岗双责”暂行规定》等专题理论学习。推进安全生产专项整治。开展全区卫生健康系统安全生产专项整治三年行动，强化督导检查，加大排查力度，集中整治各类问题隐患。构建安全生产长效机制。按照“安全责任到位、安全投入到位、安全培训到位、安全管理到位、应急救援到位”的要求，实施网格化管理，建立全员、全过程安全生产责任制度，将安全生产责任制覆盖至全部岗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全面从严治党，汇聚强大发展力量。严守政治纪律。坚持旗帜鲜明讲政治，不断提高政治判断力、政治领悟力、政治执行力，增强“四个意识”、坚定“四个自信”、做到“两个维护”，牢牢掌握意识形态工作主动权。把稳思想之舵。认真学习贯彻习近平总书记视察江苏重要讲话精神和关于卫生健康事业发展的重要论述结合起来，进一步领会把握新思想的丰富内涵和实践要求。深化党史学习教育，精准把握“学史明理、学史增信、学史崇德、学史力行”目标要求，做到“学党史、悟思想、办实事、开新局”。营造清风正气。严格执行中央八项规定及其实施细则精神，坚决防止形式主义、官僚主义隐形变异，持续为基层松绑减负。开展“医德医风建设巩固年”专项活动，全面梳理排查党风廉政建设风险点，深化医药购销领域突出问题专项整治，严肃查处群众看病就医过程中的微腐败，营造良好政治生态。</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南京市栖霞区卫生健康委员会</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南京市栖霞区卫生健康委员会</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31,157.24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500.00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30,590.55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1,066.69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31,657.24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31,657.24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31,657.24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31,657.24</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南京市栖霞区卫生健康委员会</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31,657.24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31,657.24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31,157.24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500.00</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361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南京市栖霞区卫生健康委员会</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31,657.24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31,657.24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31,157.24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500.00</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361001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南京市栖霞区卫生健康委员会（机关）</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28,009.44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28,009.44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27,509.44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500.00</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361002</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南京市栖霞区疾病预防控制中心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1,865.92</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1,865.92</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1,865.92</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361003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南京市栖霞区妇幼保健所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905.66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905.66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905.66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361004</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南京市栖霞区卫生监督所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876.22</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876.22</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876.22</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南京市栖霞区卫生健康委员会</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31,657.24</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4,195.48</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27,461.76</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30,590.55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3,128.79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27,461.76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1,773.80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943.60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830.20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953.80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943.60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其他卫生健康管理事务支出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公立医院</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13,352.96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13,352.96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综合医院</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13,352.96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13,352.96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基层医疗卫生机构</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城市社区卫生机构</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公共卫生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7,313.79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2,185.19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5,128.60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疾病预防控制机构</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1,614.03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1,093.03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521.00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卫生监督机构</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658.13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518.13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妇幼保健机构</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752.03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574.03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基本公共卫生服务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2,834.50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2,834.50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2100409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重大公共卫生服务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1,014.00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其他公共卫生支出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441.10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441.10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中医药</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2100699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其他中医药支出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计划生育事务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2100717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计划生育服务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2100799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其他计划生育事务支出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4,890.00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4,890.00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2,890.00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2,890.00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财政对基本医疗保险基金的补助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财政对职工基本医疗保险基金的补助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医疗救助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2101399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其他医疗救助支出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2109999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1,066.69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1,066.69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1,066.69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1,066.69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338.34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338.34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728.35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728.35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南京市栖霞区卫生健康委员会</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31,157.24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31,157.24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31,157.24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30,090.55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1,066.69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31,157.24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31,157.24</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南京市栖霞区卫生健康委员会</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31,157.24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4,195.48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3,950.76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244.72</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26,961.76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30,090.55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3,128.79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2,884.07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244.72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26,961.76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1,773.80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943.60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865.07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78.53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830.20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953.80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943.60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865.07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78.53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其他卫生健康管理事务支出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公立医院</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13,352.96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13,352.96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综合医院</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13,352.96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13,352.96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基层医疗卫生机构</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城市社区卫生机构</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公共卫生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7,313.79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2,185.19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2,019.00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166.19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5,128.60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疾病预防控制机构</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1,614.03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1,093.03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1,017.81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75.22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521.00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卫生监督机构</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658.13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518.13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463.66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54.47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妇幼保健机构</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752.03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574.03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537.53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36.50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基本公共卫生服务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2,834.50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2,834.50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2100409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重大公共卫生服务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1,014.00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其他公共卫生支出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441.10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441.10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中医药</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2100699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其他中医药支出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计划生育事务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2100717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计划生育服务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2100799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其他计划生育事务支出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4,890.00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4,890.00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2,890.00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2,890.00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财政对基本医疗保险基金的补助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财政对职工基本医疗保险基金的补助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医疗救助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2101399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其他医疗救助支出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2109999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1,066.69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1,066.69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1,066.69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1,066.69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1,066.69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1,066.69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338.34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338.34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338.34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728.35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728.35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728.35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南京市栖霞区卫生健康委员会</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4,195.48</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3,950.76</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244.72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3,422.44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3,422.44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494.19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494.19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1,264.20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1,264.20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475.61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475.61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229.15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114.58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338.34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338.34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244.72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34.37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43.51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23.86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南京市栖霞区卫生健康委员会</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31,157.24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4,195.48</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3,950.76</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244.72</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26,961.76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30,090.55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3,128.79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2,884.07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244.72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26,961.76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1,773.80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943.60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865.07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830.20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953.80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943.60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865.07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其他卫生健康管理事务支出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公立医院</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13,352.96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13,352.96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综合医院</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13,352.96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13,352.96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基层医疗卫生机构</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城市社区卫生机构</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公共卫生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7,313.79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2,185.19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2,019.00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166.19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5,128.60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疾病预防控制机构</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1,614.03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1,093.03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1,017.81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75.22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521.00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卫生监督机构</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658.13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518.13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463.66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54.47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妇幼保健机构</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752.03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574.03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537.53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36.50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基本公共卫生服务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2,834.50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2,834.50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2100409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重大公共卫生服务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1,014.00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其他公共卫生支出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441.10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441.10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中医药</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2100699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其他中医药支出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计划生育事务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2100717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计划生育服务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2100799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其他计划生育事务支出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4,890.00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4,890.00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2,890.00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2,890.00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财政对基本医疗保险基金的补助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财政对职工基本医疗保险基金的补助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医疗救助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2101399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其他医疗救助支出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2109999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1,066.69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1,066.69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1,066.69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1,066.69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1,066.69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1,066.69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338.34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338.34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728.35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728.35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728.35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南京市栖霞区卫生健康委员会</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4,195.48</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3,950.76</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244.72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3,422.44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3,422.44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494.19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494.19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1,264.20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1,264.20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475.61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475.61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229.15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114.58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338.34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338.34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244.72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34.37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43.51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23.86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23.86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南京市栖霞区卫生健康委员会</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49.20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41.20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41.20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南京市栖霞区卫生健康委员会</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南京市栖霞区卫生健康委员会</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南京市栖霞区卫生健康委员会</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43.51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10.96</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南京市栖霞区卫生健康委员会</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31.60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南京市栖霞区卫生健康委员会（机关）</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激光打印机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木制台、桌类</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木骨架为主的椅凳类</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南京市栖霞区妇幼保健所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激光打印机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其他椅凳类</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南京市栖霞区卫生监督所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激光打印机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投影仪</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其他办公设备</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音响电视组合机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2.90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其他环境污染防治设备</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南京市栖霞区卫生健康委员会（机关）</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法律文件代理服务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南京市栖霞区妇幼保健所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基础软件开发服务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8.60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南京市栖霞区卫生健康委员会2022年度收入、支出预算总计31,657.24万元，与上年相比收、支预算总计各增加5,649.01万元，增长21.72%。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（一）收入预算总计31,657.24万元。包括：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1．本年收入合计31,657.24万元。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（1）一般公共预算拨款收入31,157.24万元，与上年相比增加5,707.44万元，增长22.43%。主要原因是区政府加大了对全区卫生健康事业经费的投入。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（9）其他收入500万元，与上年相比减少58.43万元，减少10.46%。主要原因是减少了严重精神障碍患者管理经费。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（二）支出预算总计31,657.24万元。包括：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1．本年支出合计31,657.24万元。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卫生健康支出（类）支出30,590.55万元，主要用于本部门及下属单位工资福利支出、商品服务支出、开展日常业务发生的项目支出以及社会事业发展类支出。与上年相比增加4,582.32万元，增长17.62%。主要原因是区政府加大了对全区卫生健康事业经费投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1,066.69万元，主要用于本部门及下属单位按国家有关规定为职工交纳住房公积金和逐月发放的住房补贴支出。与上年相比增加16.72万元，增长1.59%。主要原因是在职人数增加及政策性调整住房公积金和住房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南京市栖霞区卫生健康委员会2022年收入预算合计31,657.24万元，包括本年收入31,657.24万元，上年结转结余0万元。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本年一般公共预算收入31,157.24万元，占98.42%；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本年其他收入500万元，占1.58%；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南京市栖霞区卫生健康委员会2022年支出预算合计31,657.24万元，其中：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基本支出4,195.48万元，占13.25%；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项目支出27,461.76万元，占86.75%；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南京市栖霞区卫生健康委员会2022年度财政拨款收、支总预算31,157.24万元。与上年相比，财政拨款收、支总计各增加5,707.44万元，增长22.43%。主要原因是区政府加大了对全区卫生健康事业经费投入。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南京市栖霞区卫生健康委员会2022年财政拨款预算支出31,157.24万元，占本年支出合计的98.42%。与上年相比，财政拨款支出增加5,707.44万元，增长22.43%。主要原因是区政府加大了对全区卫生健康事业经费投入。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1.卫生健康管理事务（款）行政运行（项）支出953.8万元，与上年相比增加18.46万元，增长1.97%。主要原因是政府策性调整，人员支出增加。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2.卫生健康管理事务（款）一般行政管理事务（项）支出95万元，与上年相比减少15.2万元，减少13.79%。主要原因是收支分类功能科目调整。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3.卫生健康管理事务（款）其他卫生健康管理事务支出（项）支出725万元，与上年相比增加505万元，增长229.55%。主要原因是收支分类功能科目调整。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4.公立医院（款）综合医院（项）支出13,352.96万元，与上年相比增加9,127.62万元，增长216.02%。主要原因是区政府追加安排了区妇幼保健院异地新建开办经费、收支分类功能科目调整。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5.基层医疗卫生机构（款）城市社区卫生机构（项）支出300万元，与上年相比增加244万元，增长435.71%。主要原因是收支分类功能科目调整。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6.公共卫生（款）疾病预防控制机构（项）支出1,614.03万元，与上年相比增加451.19万元，增长38.8%。主要原因是受新冠疫情影响，区政府加大了对疾病预防控制工作经费投入。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7.公共卫生（款）卫生监督机构（项）支出658.13万元，与上年相比增加23.07万元，增长3.63%。主要原因是区政府加大了卫生监督工作经费投入。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8.公共卫生（款）妇幼保健机构（项）支出752.03万元，与上年相比减少63.92万元，减少7.83%。主要原因是2022年项目经费减少。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9.公共卫生（款）基本公共卫生服务（项）支出2,834.5万元，与上年相比增加274.5万元，增长10.72%。主要原因是基本公共服务人口数增加，增加安排项目经费。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10.公共卫生（款）重大公共卫生服务（项）支出1,014万元，与上年相比减少113.1万元，减少10.03%。主要原因是重大公共卫生项目经费减少。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11.公共卫生（款）其他公共卫生支出（项）支出441.1万元，与上年相比增加341.1万元，增长341.1%。主要原因是收支分类功能科目调整。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12.中医药（款）其他中医药支出（项）支出55万元，与上年相比增加5万元，增长10%。主要原因是收支分类功能科目调整。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13.计划生育事务（款）计划生育服务（项）支出200万元，与上年相比增加200万元（去年预算数为0万元，无法计算增减比率）。主要原因是收支分类功能科目调整。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14.计划生育事务（款）其他计划生育事务支出（项）支出1,140万元，与上年相比减少171万元，减少13.04%。主要原因是收支分类功能科目调整。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15.行政事业单位医疗（款）行政单位医疗（项）支出2,000万元，与上年预算数相同。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16.行政事业单位医疗（款）事业单位医疗（项）支出2,890万元，与上年相比增加30万元，增长1.05%。主要原因是享受补充医疗人员增加和补充医疗费用增长。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17.财政对基本医疗保险基金的补助（款）财政对职工基本医疗保险基金的补助（项）支出1,000万元，与上年相比增加1,000万元（去年预算数为0万元，无法计算增减比率）。主要原因是财政项目资金调整。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18.医疗救助（款）其他医疗救助支出（项）支出15万元，与上年相比增加5万元，增长50%。主要原因是收支分类功能科目调整。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19.其他卫生健康支出（款）其他卫生健康支出（项）支出50万元，与上年相比减少50万元，减少50%。主要原因是收支分类功能科目调整。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1.住房改革支出（款）住房公积金（项）支出338.34万元，与上年相比增加5.3万元，增长1.59%。主要原因是职工人数增加及政策性调整住房公积金。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2.住房改革支出（款）购房补贴（项）支出728.35万元，与上年相比增加11.42万元，增长1.59%。主要原因是职工人数增加及政策性调整住房补贴。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南京市栖霞区卫生健康委员会2022年度财政拨款基本支出预算4,195.48万元，其中：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3,950.76万元。主要包括：基本工资、津贴补贴、奖金、伙食补助费、绩效工资、机关事业单位基本养老保险缴费、职业年金缴费、职工基本医疗保险缴费、其他社会保障缴费、住房公积金、其他工资福利支出、退休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（二）公用经费244.72万元。主要包括：办公费、水费、电费、邮电费、差旅费、会议费、培训费、公务接待费、工会经费、公务用车运行维护费、其他交通费用、其他商品和服务支出。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南京市栖霞区卫生健康委员会2022年一般公共预算财政拨款支出预算31,157.24万元，与上年相比增加5,707.44万元，增长22.43%。主要原因是区政府加大了对全区卫生健康事业经费投入。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南京市栖霞区卫生健康委员会2022年度一般公共预算财政拨款基本支出预算4,195.48万元，其中：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3,950.76万元。主要包括：基本工资、津贴补贴、奖金、伙食补助费、绩效工资、机关事业单位基本养老保险缴费、职业年金缴费、职工基本医疗保险缴费、其他社会保障缴费、住房公积金、其他工资福利支出、退休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（二）公用经费244.72万元。主要包括：办公费、水费、电费、邮电费、差旅费、会议费、培训费、公务接待费、工会经费、公务用车运行维护费、其他交通费用、其他商品和服务支出。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卫生健康委员会2022年度一般公共预算拨款安排的“三公”经费预算支出中，因公出国（境）费支出0万元，占“三公”经费的0%；公务用车购置及运行维护费支出41.2万元，占“三公”经费的83.74%；公务接待费支出8万元，占“三公”经费的16.26%。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2．公务用车购置及运行维护费预算支出41.2万元。其中：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（2）公务用车运行维护费预算支出41.2万元，比上年预算增加1.4万元，主要原因是受新冠疫情影响，疫苗接种冷链等业务用车运行维护费增加。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3．公务接待费预算支出8万元，比上年预算减少2.84万元，主要原因是贯彻落实中央八项规定和区委区政府精神，厉行节约，严格执行党政机关公务接待费用相关规定，进一步压缩经费支出。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南京市栖霞区卫生健康委员会2022年度一般公共预算拨款安排的会议费预算支出7万元，比上年预算减少7.44万元，主要原因是厉行节约，减少会议次数与参加会议人数，缩减会议费用。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南京市栖霞区卫生健康委员会2022年度一般公共预算拨款安排的培训费预算支出12万元，比上年预算增加2.37万元，主要原因是受新冠疫情影响，计划开展院感防控、核酸检测等业务培训计划增加。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南京市栖霞区卫生健康委员会2022年政府性基金支出预算支出0万元。与上年预算数相同。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南京市栖霞区卫生健康委员会2022年国有资本经营预算支出0万元。与上年预算数相同。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2022年本部门一般公共预算机关运行经费预算支出133万元。与上年相比增加4.16万元，增长3.23%。主要原因是机关运行经费统计口径调整。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2022年度政府采购支出预算总额45.2万元，其中：拟采购货物支出31.6万元、拟采购工程支出0万元、拟购买服务支出13.6万元。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13辆，其中，一般公务用车5辆、执法执勤用车1辆、特种专业技术用车7辆、业务用车0辆、其他用车0辆等。单价50万元（含）以上的通用设备2台（套），单价100万元（含）以上的专用设备1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2022年度，本部门整体支出纳入绩效目标管理，涉及四本预算资金31,657.24万元；本部门共22个项目纳入绩效目标管理，涉及四本预算资金合计27,461.76万元，占四本预算资金(基本支出除外)总额的比例为100%。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八、卫生健康支出(类)卫生健康管理事务(款)行政运行(项)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九、卫生健康支出(类)卫生健康管理事务(款)一般行政管理事务(项)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十、卫生健康支出(类)卫生健康管理事务(款)其他卫生健康管理事务支出(项)</w:t>
      </w:r>
      <w:r>
        <w:rPr>
          <w:rFonts w:ascii="仿宋" w:hAnsi="仿宋" w:cs="仿宋" w:eastAsia="仿宋"/>
          <w:b w:val="true"/>
        </w:rPr>
        <w:t>：</w:t>
      </w:r>
      <w:r>
        <w:rPr>
          <w:rFonts w:hint="eastAsia" w:ascii="仿宋" w:hAnsi="仿宋" w:eastAsia="仿宋" w:cs="仿宋"/>
        </w:rPr>
        <w:t>反映除上述项目以外其他用于卫生健康管理事务方面的支出。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十一、卫生健康支出(类)公立医院(款)综合医院(项)</w:t>
      </w:r>
      <w:r>
        <w:rPr>
          <w:rFonts w:ascii="仿宋" w:hAnsi="仿宋" w:cs="仿宋" w:eastAsia="仿宋"/>
          <w:b w:val="true"/>
        </w:rPr>
        <w:t>：</w:t>
      </w:r>
      <w:r>
        <w:rPr>
          <w:rFonts w:hint="eastAsia" w:ascii="仿宋" w:hAnsi="仿宋" w:eastAsia="仿宋" w:cs="仿宋"/>
        </w:rPr>
        <w:t>反映卫生健康、中医部门所属的城市综合性医院、独立门诊、教学医院、疗养院和县医院的支出。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十二、卫生健康支出(类)基层医疗卫生机构(款)城市社区卫生机构(项)</w:t>
      </w:r>
      <w:r>
        <w:rPr>
          <w:rFonts w:ascii="仿宋" w:hAnsi="仿宋" w:cs="仿宋" w:eastAsia="仿宋"/>
          <w:b w:val="true"/>
        </w:rPr>
        <w:t>：</w:t>
      </w:r>
      <w:r>
        <w:rPr>
          <w:rFonts w:hint="eastAsia" w:ascii="仿宋" w:hAnsi="仿宋" w:eastAsia="仿宋" w:cs="仿宋"/>
        </w:rPr>
        <w:t>反映用于城市社区卫生机构的支出。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十三、卫生健康支出(类)公共卫生(款)疾病预防控制机构(项)</w:t>
      </w:r>
      <w:r>
        <w:rPr>
          <w:rFonts w:ascii="仿宋" w:hAnsi="仿宋" w:cs="仿宋" w:eastAsia="仿宋"/>
          <w:b w:val="true"/>
        </w:rPr>
        <w:t>：</w:t>
      </w:r>
      <w:r>
        <w:rPr>
          <w:rFonts w:hint="eastAsia" w:ascii="仿宋" w:hAnsi="仿宋" w:eastAsia="仿宋" w:cs="仿宋"/>
        </w:rPr>
        <w:t>反映卫生健康部门所属疾病预防控制机构的支出。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十四、卫生健康支出(类)公共卫生(款)卫生监督机构(项)</w:t>
      </w:r>
      <w:r>
        <w:rPr>
          <w:rFonts w:ascii="仿宋" w:hAnsi="仿宋" w:cs="仿宋" w:eastAsia="仿宋"/>
          <w:b w:val="true"/>
        </w:rPr>
        <w:t>：</w:t>
      </w:r>
      <w:r>
        <w:rPr>
          <w:rFonts w:hint="eastAsia" w:ascii="仿宋" w:hAnsi="仿宋" w:eastAsia="仿宋" w:cs="仿宋"/>
        </w:rPr>
        <w:t>反映卫生健康部门所属卫生监督机构的支出。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十五、卫生健康支出(类)公共卫生(款)妇幼保健机构(项)</w:t>
      </w:r>
      <w:r>
        <w:rPr>
          <w:rFonts w:ascii="仿宋" w:hAnsi="仿宋" w:cs="仿宋" w:eastAsia="仿宋"/>
          <w:b w:val="true"/>
        </w:rPr>
        <w:t>：</w:t>
      </w:r>
      <w:r>
        <w:rPr>
          <w:rFonts w:hint="eastAsia" w:ascii="仿宋" w:hAnsi="仿宋" w:eastAsia="仿宋" w:cs="仿宋"/>
        </w:rPr>
        <w:t>反映卫生健康部门所属妇幼保健机构的支出。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十六、卫生健康支出(类)公共卫生(款)基本公共卫生服务(项)</w:t>
      </w:r>
      <w:r>
        <w:rPr>
          <w:rFonts w:ascii="仿宋" w:hAnsi="仿宋" w:cs="仿宋" w:eastAsia="仿宋"/>
          <w:b w:val="true"/>
        </w:rPr>
        <w:t>：</w:t>
      </w:r>
      <w:r>
        <w:rPr>
          <w:rFonts w:hint="eastAsia" w:ascii="仿宋" w:hAnsi="仿宋" w:eastAsia="仿宋" w:cs="仿宋"/>
        </w:rPr>
        <w:t>反映基本公共卫生服务支出。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十七、卫生健康支出(类)公共卫生(款)重大公共卫生服务(项)</w:t>
      </w:r>
      <w:r>
        <w:rPr>
          <w:rFonts w:ascii="仿宋" w:hAnsi="仿宋" w:cs="仿宋" w:eastAsia="仿宋"/>
          <w:b w:val="true"/>
        </w:rPr>
        <w:t>：</w:t>
      </w:r>
      <w:r>
        <w:rPr>
          <w:rFonts w:hint="eastAsia" w:ascii="仿宋" w:hAnsi="仿宋" w:eastAsia="仿宋" w:cs="仿宋"/>
        </w:rPr>
        <w:t>反映重大疾病、重大传染病预防控制等重大公共卫生服务项目支出。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十八、卫生健康支出(类)公共卫生(款)其他公共卫生支出(项)</w:t>
      </w:r>
      <w:r>
        <w:rPr>
          <w:rFonts w:ascii="仿宋" w:hAnsi="仿宋" w:cs="仿宋" w:eastAsia="仿宋"/>
          <w:b w:val="true"/>
        </w:rPr>
        <w:t>：</w:t>
      </w:r>
      <w:r>
        <w:rPr>
          <w:rFonts w:hint="eastAsia" w:ascii="仿宋" w:hAnsi="仿宋" w:eastAsia="仿宋" w:cs="仿宋"/>
        </w:rPr>
        <w:t>其他公共卫生支出反映除上述项目以外的其他用于公共卫生方面的支出。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十九、卫生健康支出(类)中医药(款)其他中医药支出(项)</w:t>
      </w:r>
      <w:r>
        <w:rPr>
          <w:rFonts w:ascii="仿宋" w:hAnsi="仿宋" w:cs="仿宋" w:eastAsia="仿宋"/>
          <w:b w:val="true"/>
        </w:rPr>
        <w:t>：</w:t>
      </w:r>
      <w:r>
        <w:rPr>
          <w:rFonts w:hint="eastAsia" w:ascii="仿宋" w:hAnsi="仿宋" w:eastAsia="仿宋" w:cs="仿宋"/>
        </w:rPr>
        <w:t>反映除中医（民族医）药专项支出以外的其他中医药支出。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二十、卫生健康支出(类)计划生育事务(款)计划生育服务(项)</w:t>
      </w:r>
      <w:r>
        <w:rPr>
          <w:rFonts w:ascii="仿宋" w:hAnsi="仿宋" w:cs="仿宋" w:eastAsia="仿宋"/>
          <w:b w:val="true"/>
        </w:rPr>
        <w:t>：</w:t>
      </w:r>
      <w:r>
        <w:rPr>
          <w:rFonts w:hint="eastAsia" w:ascii="仿宋" w:hAnsi="仿宋" w:eastAsia="仿宋" w:cs="仿宋"/>
        </w:rPr>
        <w:t>反映计划生育服务支出。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二十一、卫生健康支出(类)计划生育事务(款)其他计划生育事务支出(项)</w:t>
      </w:r>
      <w:r>
        <w:rPr>
          <w:rFonts w:ascii="仿宋" w:hAnsi="仿宋" w:cs="仿宋" w:eastAsia="仿宋"/>
          <w:b w:val="true"/>
        </w:rPr>
        <w:t>：</w:t>
      </w:r>
      <w:r>
        <w:rPr>
          <w:rFonts w:hint="eastAsia" w:ascii="仿宋" w:hAnsi="仿宋" w:eastAsia="仿宋" w:cs="仿宋"/>
        </w:rPr>
        <w:t>反映除上述项目以外其他用于计划生育管理事务方面的支出。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二十二、卫生健康支出(类)行政事业单位医疗(款)行政单位医疗(项)</w:t>
      </w:r>
      <w:r>
        <w:rPr>
          <w:rFonts w:ascii="仿宋" w:hAnsi="仿宋" w:cs="仿宋" w:eastAsia="仿宋"/>
          <w:b w:val="true"/>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二十三、卫生健康支出(类)行政事业单位医疗(款)事业单位医疗(项)</w:t>
      </w:r>
      <w:r>
        <w:rPr>
          <w:rFonts w:ascii="仿宋" w:hAnsi="仿宋" w:cs="仿宋" w:eastAsia="仿宋"/>
          <w:b w:val="true"/>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二十四、卫生健康支出(类)财政对基本医疗保险基金的补助(款)财政对职工基本医疗保险基金的补助(项)</w:t>
      </w:r>
      <w:r>
        <w:rPr>
          <w:rFonts w:ascii="仿宋" w:hAnsi="仿宋" w:cs="仿宋" w:eastAsia="仿宋"/>
          <w:b w:val="true"/>
        </w:rPr>
        <w:t>：</w:t>
      </w:r>
      <w:r>
        <w:rPr>
          <w:rFonts w:hint="eastAsia" w:ascii="仿宋" w:hAnsi="仿宋" w:eastAsia="仿宋" w:cs="仿宋"/>
        </w:rPr>
        <w:t>反映财政对职工基本医疗保险基金的补助支出。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二十五、卫生健康支出(类)医疗救助(款)其他医疗救助支出(项)</w:t>
      </w:r>
      <w:r>
        <w:rPr>
          <w:rFonts w:ascii="仿宋" w:hAnsi="仿宋" w:cs="仿宋" w:eastAsia="仿宋"/>
          <w:b w:val="true"/>
        </w:rPr>
        <w:t>：</w:t>
      </w:r>
      <w:r>
        <w:rPr>
          <w:rFonts w:hint="eastAsia" w:ascii="仿宋" w:hAnsi="仿宋" w:eastAsia="仿宋" w:cs="仿宋"/>
        </w:rPr>
        <w:t>反映除上述项目以外的其他用于医疗救助方面的支出。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二十六、卫生健康支出(类)其他卫生健康支出(款)其他卫生健康支出(项)</w:t>
      </w:r>
      <w:r>
        <w:rPr>
          <w:rFonts w:ascii="仿宋" w:hAnsi="仿宋" w:cs="仿宋" w:eastAsia="仿宋"/>
          <w:b w:val="true"/>
        </w:rPr>
        <w:t>：</w:t>
      </w:r>
      <w:r>
        <w:rPr>
          <w:rFonts w:hint="eastAsia" w:ascii="仿宋" w:hAnsi="仿宋" w:eastAsia="仿宋" w:cs="仿宋"/>
        </w:rPr>
        <w:t>反映除上述项目以外其他用于卫生健康方面的支出。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二十七、住房保障支出(类)住房改革支出(款)住房公积金(项)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二十八、住房保障支出(类)住房改革支出(款)购房补贴(项)</w:t>
      </w:r>
      <w:r>
        <w:rPr>
          <w:rFonts w:ascii="仿宋" w:hAnsi="仿宋" w:cs="仿宋" w:eastAsia="仿宋"/>
          <w:b w:val="true"/>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南京市栖霞区卫生健康委员会</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