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Y="-7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693"/>
        <w:gridCol w:w="3686"/>
        <w:gridCol w:w="3402"/>
        <w:gridCol w:w="3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84"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sz w:val="24"/>
                <w:szCs w:val="24"/>
              </w:rPr>
              <w:t>交办号</w:t>
            </w:r>
          </w:p>
        </w:tc>
        <w:tc>
          <w:tcPr>
            <w:tcW w:w="2693"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举报内容</w:t>
            </w:r>
          </w:p>
        </w:tc>
        <w:tc>
          <w:tcPr>
            <w:tcW w:w="3686"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调查情况</w:t>
            </w:r>
          </w:p>
        </w:tc>
        <w:tc>
          <w:tcPr>
            <w:tcW w:w="3402"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处理情况</w:t>
            </w:r>
          </w:p>
        </w:tc>
        <w:tc>
          <w:tcPr>
            <w:tcW w:w="3009" w:type="dxa"/>
            <w:shd w:val="clear" w:color="auto" w:fill="B8CCE4" w:themeFill="accent1" w:themeFillTint="66"/>
            <w:vAlign w:val="center"/>
          </w:tcPr>
          <w:p>
            <w:pPr>
              <w:jc w:val="center"/>
              <w:rPr>
                <w:rFonts w:ascii="黑体" w:hAnsi="黑体" w:eastAsia="黑体"/>
                <w:sz w:val="24"/>
                <w:szCs w:val="24"/>
              </w:rPr>
            </w:pPr>
            <w:r>
              <w:rPr>
                <w:rFonts w:hint="eastAsia" w:ascii="黑体" w:hAnsi="黑体" w:eastAsia="黑体"/>
                <w:bCs/>
                <w:sz w:val="24"/>
                <w:szCs w:val="24"/>
              </w:rPr>
              <w:t>下一步措施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tcPr>
          <w:p>
            <w:pPr>
              <w:spacing w:afterLines="100" w:line="520" w:lineRule="exact"/>
              <w:jc w:val="center"/>
              <w:rPr>
                <w:rFonts w:eastAsia="方正小标宋_GBK"/>
                <w:bCs/>
                <w:sz w:val="30"/>
                <w:szCs w:val="30"/>
              </w:rPr>
            </w:pPr>
            <w:r>
              <w:rPr>
                <w:rFonts w:hAnsi="方正小标宋_GBK" w:eastAsia="方正小标宋_GBK"/>
                <w:bCs/>
                <w:sz w:val="30"/>
                <w:szCs w:val="30"/>
              </w:rPr>
              <w:t>第十四批</w:t>
            </w:r>
            <w:r>
              <w:rPr>
                <w:rFonts w:eastAsia="方正小标宋_GBK"/>
                <w:bCs/>
                <w:sz w:val="30"/>
                <w:szCs w:val="30"/>
              </w:rPr>
              <w:t>31</w:t>
            </w:r>
            <w:r>
              <w:rPr>
                <w:rFonts w:hAnsi="方正小标宋_GBK" w:eastAsia="方正小标宋_GBK"/>
                <w:bCs/>
                <w:sz w:val="30"/>
                <w:szCs w:val="30"/>
              </w:rPr>
              <w:t>号</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2693" w:type="dxa"/>
            <w:tcBorders/>
          </w:tcPr>
          <w:p>
            <w:pPr>
              <w:spacing w:line="520" w:lineRule="exact"/>
              <w:ind w:firstLine="600" w:firstLineChars="200"/>
              <w:rPr>
                <w:rFonts w:eastAsia="方正仿宋_GBK"/>
                <w:sz w:val="30"/>
                <w:szCs w:val="30"/>
              </w:rPr>
            </w:pPr>
            <w:r>
              <w:rPr>
                <w:rFonts w:eastAsia="方正仿宋_GBK"/>
                <w:sz w:val="30"/>
                <w:szCs w:val="30"/>
              </w:rPr>
              <w:t>栖霞区南大和园27栋楼顶违建改造，近两天中午一点左右施工噪声扰民。</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60" w:firstLineChars="200"/>
              <w:textAlignment w:val="auto"/>
              <w:outlineLvl w:val="9"/>
              <w:rPr>
                <w:rFonts w:ascii="Times New Roman" w:hAnsi="Times New Roman" w:eastAsia="方正仿宋_GBK"/>
                <w:sz w:val="28"/>
                <w:szCs w:val="28"/>
              </w:rPr>
            </w:pP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3686" w:type="dxa"/>
            <w:tcBorders/>
          </w:tcPr>
          <w:p>
            <w:pPr>
              <w:spacing w:line="520" w:lineRule="exact"/>
              <w:ind w:firstLine="600" w:firstLineChars="200"/>
              <w:rPr>
                <w:rFonts w:eastAsia="方正楷体_GBK"/>
                <w:sz w:val="30"/>
                <w:szCs w:val="30"/>
              </w:rPr>
            </w:pPr>
            <w:r>
              <w:rPr>
                <w:rFonts w:eastAsia="方正楷体_GBK"/>
                <w:sz w:val="30"/>
                <w:szCs w:val="30"/>
              </w:rPr>
              <w:t>（一）基本情况</w:t>
            </w:r>
          </w:p>
          <w:p>
            <w:pPr>
              <w:spacing w:line="520" w:lineRule="exact"/>
              <w:ind w:firstLine="630"/>
              <w:rPr>
                <w:rFonts w:eastAsia="方正仿宋_GBK"/>
                <w:sz w:val="30"/>
                <w:szCs w:val="30"/>
              </w:rPr>
            </w:pPr>
            <w:bookmarkStart w:id="0" w:name="OLE_LINK1"/>
            <w:r>
              <w:rPr>
                <w:rFonts w:eastAsia="方正仿宋_GBK"/>
                <w:sz w:val="30"/>
                <w:szCs w:val="30"/>
              </w:rPr>
              <w:t>举报人反映的“南大和园”小区位于栖霞区仙林大道168号。“南大和园27栋楼顶违建改造”实为南大和园27栋605室顶楼拆除违建项目。该违建为砖混结构，面积20平方米，实际户主为赵微、徐琮辉。9月8日开始拆违工程，考虑到使用风镐、铁锤会对原有建筑产生影响，因此在施工过程中，使用了切割机小块切割的方式进行拆除。施工前，为防止噪音扰民问题的发生，仙林街道及南大和园建设方、小区物业共同对拆除单位负责人明确了相关要求，规定作业时间为每天8:00-12:00、14:00-18:00，周六、周日及中午时间段禁止施工。施工期间，仙林街道及南大和园建设方、小区物业均安排人员现场监督。预计工程9月23日结束。</w:t>
            </w:r>
          </w:p>
          <w:bookmarkEnd w:id="0"/>
          <w:p>
            <w:pPr>
              <w:spacing w:line="520" w:lineRule="exact"/>
              <w:ind w:firstLine="600" w:firstLineChars="200"/>
              <w:rPr>
                <w:rFonts w:eastAsia="方正楷体_GBK"/>
                <w:sz w:val="30"/>
                <w:szCs w:val="30"/>
              </w:rPr>
            </w:pPr>
            <w:r>
              <w:rPr>
                <w:rFonts w:eastAsia="方正楷体_GBK"/>
                <w:sz w:val="30"/>
                <w:szCs w:val="30"/>
              </w:rPr>
              <w:t>（二）调查过程</w:t>
            </w:r>
          </w:p>
          <w:p>
            <w:pPr>
              <w:spacing w:line="520" w:lineRule="exact"/>
              <w:ind w:firstLine="600" w:firstLineChars="200"/>
              <w:rPr>
                <w:rFonts w:eastAsia="方正仿宋_GBK"/>
                <w:sz w:val="30"/>
                <w:szCs w:val="30"/>
              </w:rPr>
            </w:pPr>
            <w:r>
              <w:rPr>
                <w:rFonts w:eastAsia="方正仿宋_GBK"/>
                <w:sz w:val="30"/>
                <w:szCs w:val="30"/>
              </w:rPr>
              <w:t>9月14日</w:t>
            </w:r>
            <w:r>
              <w:rPr>
                <w:rFonts w:hAnsi="方正仿宋_GBK" w:eastAsia="方正仿宋_GBK"/>
                <w:bCs/>
                <w:sz w:val="30"/>
                <w:szCs w:val="30"/>
              </w:rPr>
              <w:t>接到交办单后，栖霞</w:t>
            </w:r>
            <w:r>
              <w:rPr>
                <w:rFonts w:hAnsi="方正仿宋_GBK" w:eastAsia="方正仿宋_GBK"/>
                <w:sz w:val="30"/>
                <w:szCs w:val="30"/>
              </w:rPr>
              <w:t>区政府立即分转给仙林街道主办，区城管局协办。</w:t>
            </w:r>
            <w:r>
              <w:rPr>
                <w:rFonts w:eastAsia="方正仿宋_GBK"/>
                <w:sz w:val="30"/>
                <w:szCs w:val="30"/>
              </w:rPr>
              <w:t>仙林街道会同区城管局相关领导和工作人员第一时间赶到投诉现场处置。</w:t>
            </w:r>
          </w:p>
          <w:p>
            <w:pPr>
              <w:spacing w:line="520" w:lineRule="exact"/>
              <w:ind w:firstLine="600" w:firstLineChars="200"/>
              <w:rPr>
                <w:rFonts w:eastAsia="方正楷体_GBK"/>
                <w:sz w:val="30"/>
                <w:szCs w:val="30"/>
              </w:rPr>
            </w:pPr>
            <w:r>
              <w:rPr>
                <w:rFonts w:eastAsia="方正楷体_GBK"/>
                <w:sz w:val="30"/>
                <w:szCs w:val="30"/>
              </w:rPr>
              <w:t>（三）调查中发现的问题</w:t>
            </w:r>
          </w:p>
          <w:p>
            <w:pPr>
              <w:spacing w:line="520" w:lineRule="exact"/>
              <w:ind w:firstLine="630"/>
              <w:rPr>
                <w:rFonts w:eastAsia="方正仿宋_GBK"/>
                <w:sz w:val="30"/>
                <w:szCs w:val="30"/>
              </w:rPr>
            </w:pPr>
            <w:r>
              <w:rPr>
                <w:rFonts w:eastAsia="方正仿宋_GBK"/>
                <w:sz w:val="30"/>
                <w:szCs w:val="30"/>
              </w:rPr>
              <w:t>经现场调查，并向栖霞区仙林街道、南大和园社区和小区物业了解核实，投诉人反映的“楼顶违建改造”实为拆除违建项目。也不存在中午一点左右施工的现象。</w:t>
            </w:r>
          </w:p>
          <w:p>
            <w:pPr>
              <w:spacing w:line="520" w:lineRule="exact"/>
              <w:ind w:firstLine="600" w:firstLineChars="200"/>
              <w:rPr>
                <w:rFonts w:eastAsia="方正楷体_GBK"/>
                <w:sz w:val="30"/>
                <w:szCs w:val="30"/>
              </w:rPr>
            </w:pPr>
            <w:r>
              <w:rPr>
                <w:rFonts w:eastAsia="方正楷体_GBK"/>
                <w:sz w:val="30"/>
                <w:szCs w:val="30"/>
              </w:rPr>
              <w:t>（四）调查结论</w:t>
            </w:r>
          </w:p>
          <w:p>
            <w:pPr>
              <w:autoSpaceDE w:val="0"/>
              <w:autoSpaceDN w:val="0"/>
              <w:adjustRightInd w:val="0"/>
              <w:spacing w:line="520" w:lineRule="exact"/>
              <w:ind w:firstLine="600" w:firstLineChars="200"/>
              <w:jc w:val="left"/>
              <w:rPr>
                <w:rFonts w:asciiTheme="minorEastAsia" w:hAnsiTheme="minorEastAsia" w:eastAsiaTheme="minorEastAsia"/>
                <w:sz w:val="28"/>
                <w:szCs w:val="28"/>
              </w:rPr>
            </w:pPr>
            <w:r>
              <w:rPr>
                <w:rFonts w:hAnsi="方正仿宋_GBK" w:eastAsia="方正仿宋_GBK"/>
                <w:bCs/>
                <w:sz w:val="30"/>
                <w:szCs w:val="30"/>
              </w:rPr>
              <w:t>举报人反映的情况基本属实。其中，</w:t>
            </w:r>
            <w:r>
              <w:rPr>
                <w:rFonts w:eastAsia="方正仿宋_GBK"/>
                <w:bCs/>
                <w:sz w:val="30"/>
                <w:szCs w:val="30"/>
              </w:rPr>
              <w:t>“</w:t>
            </w:r>
            <w:r>
              <w:rPr>
                <w:rFonts w:hAnsi="方正仿宋_GBK" w:eastAsia="方正仿宋_GBK"/>
                <w:bCs/>
                <w:sz w:val="30"/>
                <w:szCs w:val="30"/>
              </w:rPr>
              <w:t>近两天中午一点左右施工</w:t>
            </w:r>
            <w:r>
              <w:rPr>
                <w:rFonts w:eastAsia="方正仿宋_GBK"/>
                <w:bCs/>
                <w:sz w:val="30"/>
                <w:szCs w:val="30"/>
              </w:rPr>
              <w:t>”</w:t>
            </w:r>
            <w:r>
              <w:rPr>
                <w:rFonts w:hAnsi="方正仿宋_GBK" w:eastAsia="方正仿宋_GBK"/>
                <w:bCs/>
                <w:sz w:val="30"/>
                <w:szCs w:val="30"/>
              </w:rPr>
              <w:t>情况不属实；施工时</w:t>
            </w:r>
            <w:r>
              <w:rPr>
                <w:rFonts w:eastAsia="方正仿宋_GBK"/>
                <w:bCs/>
                <w:sz w:val="30"/>
                <w:szCs w:val="30"/>
              </w:rPr>
              <w:t>“</w:t>
            </w:r>
            <w:r>
              <w:rPr>
                <w:rFonts w:hAnsi="方正仿宋_GBK" w:eastAsia="方正仿宋_GBK"/>
                <w:bCs/>
                <w:sz w:val="30"/>
                <w:szCs w:val="30"/>
              </w:rPr>
              <w:t>噪声扰民</w:t>
            </w:r>
            <w:r>
              <w:rPr>
                <w:rFonts w:eastAsia="方正仿宋_GBK"/>
                <w:bCs/>
                <w:sz w:val="30"/>
                <w:szCs w:val="30"/>
              </w:rPr>
              <w:t>”</w:t>
            </w:r>
            <w:r>
              <w:rPr>
                <w:rFonts w:hAnsi="方正仿宋_GBK" w:eastAsia="方正仿宋_GBK"/>
                <w:bCs/>
                <w:sz w:val="30"/>
                <w:szCs w:val="30"/>
              </w:rPr>
              <w:t>情况属实。</w:t>
            </w:r>
          </w:p>
        </w:tc>
        <w:tc>
          <w:tcPr>
            <w:tcW w:w="3402" w:type="dxa"/>
            <w:tcBorders/>
          </w:tcPr>
          <w:p>
            <w:pPr>
              <w:spacing w:line="520" w:lineRule="exact"/>
              <w:ind w:firstLine="600" w:firstLineChars="200"/>
              <w:rPr>
                <w:rFonts w:eastAsia="方正仿宋_GBK"/>
                <w:sz w:val="30"/>
                <w:szCs w:val="30"/>
              </w:rPr>
            </w:pPr>
            <w:r>
              <w:rPr>
                <w:rFonts w:eastAsia="方正仿宋_GBK"/>
                <w:sz w:val="30"/>
                <w:szCs w:val="30"/>
              </w:rPr>
              <w:t>栖霞区仙林街道约谈施工单位负责人，要求在拆除违建作业过程中严格遵守相关规定，规范拆除现场管理，避免施工噪声扰民。</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3009" w:type="dxa"/>
            <w:tcBorders/>
          </w:tcPr>
          <w:p>
            <w:pPr>
              <w:spacing w:line="520" w:lineRule="exact"/>
              <w:ind w:firstLine="600" w:firstLineChars="200"/>
              <w:rPr>
                <w:rFonts w:eastAsia="方正仿宋_GBK"/>
                <w:sz w:val="30"/>
                <w:szCs w:val="30"/>
              </w:rPr>
            </w:pPr>
            <w:r>
              <w:rPr>
                <w:rFonts w:eastAsia="方正仿宋_GBK"/>
                <w:sz w:val="30"/>
                <w:szCs w:val="30"/>
              </w:rPr>
              <w:t>栖霞区仙林街道相关科室和南大和园社区的工作人员将加大对南大和园区域的巡查、宣传力度，发现问题，及时制止。</w:t>
            </w:r>
          </w:p>
          <w:p>
            <w:pPr>
              <w:pStyle w:val="4"/>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Borders>
              <w:bottom w:val="single" w:color="auto" w:sz="4" w:space="0"/>
            </w:tcBorders>
          </w:tcPr>
          <w:p>
            <w:pPr>
              <w:spacing w:afterLines="100" w:line="520" w:lineRule="exact"/>
              <w:jc w:val="center"/>
              <w:rPr>
                <w:rFonts w:eastAsia="方正小标宋_GBK"/>
                <w:bCs/>
                <w:sz w:val="30"/>
                <w:szCs w:val="30"/>
              </w:rPr>
            </w:pPr>
            <w:r>
              <w:rPr>
                <w:rFonts w:hAnsi="方正小标宋_GBK" w:eastAsia="方正小标宋_GBK"/>
                <w:bCs/>
                <w:sz w:val="30"/>
                <w:szCs w:val="30"/>
              </w:rPr>
              <w:t>第十四批</w:t>
            </w:r>
            <w:r>
              <w:rPr>
                <w:rFonts w:eastAsia="方正小标宋_GBK"/>
                <w:bCs/>
                <w:sz w:val="30"/>
                <w:szCs w:val="30"/>
              </w:rPr>
              <w:t>32</w:t>
            </w:r>
            <w:r>
              <w:rPr>
                <w:rFonts w:hAnsi="方正小标宋_GBK" w:eastAsia="方正小标宋_GBK"/>
                <w:bCs/>
                <w:sz w:val="30"/>
                <w:szCs w:val="30"/>
              </w:rPr>
              <w:t>号</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2693" w:type="dxa"/>
            <w:tcBorders>
              <w:bottom w:val="single" w:color="auto" w:sz="4" w:space="0"/>
            </w:tcBorders>
          </w:tcPr>
          <w:p>
            <w:pPr>
              <w:spacing w:line="520" w:lineRule="exact"/>
              <w:ind w:firstLine="600" w:firstLineChars="200"/>
              <w:rPr>
                <w:rFonts w:eastAsia="方正仿宋_GBK"/>
                <w:sz w:val="30"/>
                <w:szCs w:val="30"/>
              </w:rPr>
            </w:pPr>
            <w:r>
              <w:rPr>
                <w:rFonts w:eastAsia="方正仿宋_GBK"/>
                <w:sz w:val="30"/>
                <w:szCs w:val="30"/>
              </w:rPr>
              <w:t>栖霞区迈皋桥街道红山路往十字街红绿灯路段晚上有多家露天烧烤、夜间大排挡，油烟扰民。</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3686" w:type="dxa"/>
            <w:tcBorders>
              <w:bottom w:val="single" w:color="auto" w:sz="4" w:space="0"/>
            </w:tcBorders>
          </w:tcPr>
          <w:p>
            <w:pPr>
              <w:spacing w:line="520" w:lineRule="exact"/>
              <w:ind w:firstLine="600" w:firstLineChars="200"/>
              <w:rPr>
                <w:rFonts w:eastAsia="方正楷体_GBK"/>
                <w:sz w:val="30"/>
                <w:szCs w:val="30"/>
              </w:rPr>
            </w:pPr>
            <w:r>
              <w:rPr>
                <w:rFonts w:eastAsia="方正楷体_GBK"/>
                <w:sz w:val="30"/>
                <w:szCs w:val="30"/>
              </w:rPr>
              <w:t>（一）基本情况</w:t>
            </w:r>
          </w:p>
          <w:p>
            <w:pPr>
              <w:spacing w:line="520" w:lineRule="exact"/>
              <w:ind w:firstLine="600" w:firstLineChars="200"/>
              <w:rPr>
                <w:rFonts w:eastAsia="方正仿宋_GBK"/>
                <w:sz w:val="30"/>
                <w:szCs w:val="30"/>
              </w:rPr>
            </w:pPr>
            <w:r>
              <w:rPr>
                <w:rFonts w:eastAsia="方正仿宋_GBK"/>
                <w:sz w:val="30"/>
                <w:szCs w:val="30"/>
              </w:rPr>
              <w:t>举报人反映的“红山路往十字街红绿灯路段”全长约500米，为南京市栖霞区和玄武区交界处，是红山路通往和燕路的一条小路。</w:t>
            </w:r>
          </w:p>
          <w:p>
            <w:pPr>
              <w:spacing w:line="520" w:lineRule="exact"/>
              <w:ind w:firstLine="600" w:firstLineChars="200"/>
              <w:rPr>
                <w:rFonts w:eastAsia="方正楷体_GBK"/>
                <w:sz w:val="30"/>
                <w:szCs w:val="30"/>
              </w:rPr>
            </w:pPr>
            <w:r>
              <w:rPr>
                <w:rFonts w:eastAsia="方正楷体_GBK"/>
                <w:sz w:val="30"/>
                <w:szCs w:val="30"/>
              </w:rPr>
              <w:t>（二）调查过程</w:t>
            </w:r>
          </w:p>
          <w:p>
            <w:pPr>
              <w:snapToGrid w:val="0"/>
              <w:spacing w:line="520" w:lineRule="exact"/>
              <w:ind w:firstLine="600" w:firstLineChars="200"/>
              <w:rPr>
                <w:rFonts w:eastAsia="方正仿宋_GBK"/>
                <w:sz w:val="30"/>
                <w:szCs w:val="30"/>
              </w:rPr>
            </w:pPr>
            <w:r>
              <w:rPr>
                <w:rFonts w:eastAsia="方正仿宋_GBK"/>
                <w:bCs/>
                <w:sz w:val="30"/>
                <w:szCs w:val="30"/>
              </w:rPr>
              <w:t>9</w:t>
            </w:r>
            <w:r>
              <w:rPr>
                <w:rFonts w:hAnsi="方正仿宋_GBK" w:eastAsia="方正仿宋_GBK"/>
                <w:bCs/>
                <w:sz w:val="30"/>
                <w:szCs w:val="30"/>
              </w:rPr>
              <w:t>月</w:t>
            </w:r>
            <w:r>
              <w:rPr>
                <w:rFonts w:eastAsia="方正仿宋_GBK"/>
                <w:bCs/>
                <w:sz w:val="30"/>
                <w:szCs w:val="30"/>
              </w:rPr>
              <w:t>14</w:t>
            </w:r>
            <w:r>
              <w:rPr>
                <w:rFonts w:hAnsi="方正仿宋_GBK" w:eastAsia="方正仿宋_GBK"/>
                <w:bCs/>
                <w:sz w:val="30"/>
                <w:szCs w:val="30"/>
              </w:rPr>
              <w:t>日接到交办单后，栖霞</w:t>
            </w:r>
            <w:r>
              <w:rPr>
                <w:rFonts w:hAnsi="方正仿宋_GBK" w:eastAsia="方正仿宋_GBK"/>
                <w:sz w:val="30"/>
                <w:szCs w:val="30"/>
              </w:rPr>
              <w:t>区政府立即分转给迈皋桥街道主办，区城市管理局、区市场监督管理局和区环保局协办。</w:t>
            </w:r>
            <w:r>
              <w:rPr>
                <w:rFonts w:hAnsi="方正仿宋_GBK" w:eastAsia="方正仿宋_GBK"/>
                <w:bCs/>
                <w:sz w:val="30"/>
                <w:szCs w:val="30"/>
              </w:rPr>
              <w:t>当晚</w:t>
            </w:r>
            <w:r>
              <w:rPr>
                <w:rFonts w:hAnsi="方正仿宋_GBK" w:eastAsia="方正仿宋_GBK"/>
                <w:sz w:val="30"/>
                <w:szCs w:val="30"/>
              </w:rPr>
              <w:t>，迈皋桥街道会同区城市管理局、区环保局第一时间赶赴现场，调查核实投诉人反映的情况，同时向玄武区红山街道相关人员了解沟通。</w:t>
            </w:r>
          </w:p>
          <w:p>
            <w:pPr>
              <w:spacing w:line="520" w:lineRule="exact"/>
              <w:ind w:firstLine="600" w:firstLineChars="200"/>
              <w:rPr>
                <w:rFonts w:eastAsia="方正楷体_GBK"/>
                <w:color w:val="FF0000"/>
                <w:sz w:val="30"/>
                <w:szCs w:val="30"/>
              </w:rPr>
            </w:pPr>
            <w:r>
              <w:rPr>
                <w:rFonts w:eastAsia="方正楷体_GBK"/>
                <w:sz w:val="30"/>
                <w:szCs w:val="30"/>
              </w:rPr>
              <w:t>（三）调查中发现的问题</w:t>
            </w:r>
          </w:p>
          <w:p>
            <w:pPr>
              <w:snapToGrid w:val="0"/>
              <w:spacing w:line="520" w:lineRule="exact"/>
              <w:ind w:firstLine="600" w:firstLineChars="200"/>
              <w:rPr>
                <w:rFonts w:eastAsia="方正仿宋_GBK"/>
                <w:sz w:val="30"/>
                <w:szCs w:val="30"/>
              </w:rPr>
            </w:pPr>
            <w:r>
              <w:rPr>
                <w:rFonts w:hAnsi="方正仿宋_GBK" w:eastAsia="方正仿宋_GBK"/>
                <w:sz w:val="30"/>
                <w:szCs w:val="30"/>
              </w:rPr>
              <w:t>经查，在投诉人反映的路段未发现露天烧烤。十字街红山桥往</w:t>
            </w:r>
            <w:r>
              <w:rPr>
                <w:rFonts w:eastAsia="方正仿宋_GBK"/>
                <w:sz w:val="30"/>
                <w:szCs w:val="30"/>
              </w:rPr>
              <w:t>十字街红绿灯路段共3家餐饮店，</w:t>
            </w:r>
            <w:r>
              <w:rPr>
                <w:rFonts w:hAnsi="方正仿宋_GBK" w:eastAsia="方正仿宋_GBK"/>
                <w:sz w:val="30"/>
                <w:szCs w:val="30"/>
              </w:rPr>
              <w:t>其中</w:t>
            </w:r>
            <w:r>
              <w:rPr>
                <w:rFonts w:eastAsia="方正仿宋_GBK"/>
                <w:sz w:val="30"/>
                <w:szCs w:val="30"/>
              </w:rPr>
              <w:t>“</w:t>
            </w:r>
            <w:r>
              <w:rPr>
                <w:rFonts w:hAnsi="方正仿宋_GBK" w:eastAsia="方正仿宋_GBK"/>
                <w:sz w:val="30"/>
                <w:szCs w:val="30"/>
              </w:rPr>
              <w:t>红火飞扬</w:t>
            </w:r>
            <w:r>
              <w:rPr>
                <w:rFonts w:eastAsia="方正仿宋_GBK"/>
                <w:sz w:val="30"/>
                <w:szCs w:val="30"/>
              </w:rPr>
              <w:t>”</w:t>
            </w:r>
            <w:r>
              <w:rPr>
                <w:rFonts w:hAnsi="方正仿宋_GBK" w:eastAsia="方正仿宋_GBK"/>
                <w:sz w:val="30"/>
                <w:szCs w:val="30"/>
              </w:rPr>
              <w:t>餐饮店未营业，古法烧烤店和相伴一生菜馆正常营业，有工商营业执照和食品经营许可证。古法烧烤店使用无烟烧烤炉，相伴一生菜馆已安装油烟净化设施。两家餐饮店餐饮油烟经净化设施处理后排放，但净化设施未及时清洗维护，油烟排放对周边环境有一定影响。</w:t>
            </w:r>
          </w:p>
          <w:p>
            <w:pPr>
              <w:spacing w:line="520" w:lineRule="exact"/>
              <w:ind w:firstLine="600" w:firstLineChars="200"/>
              <w:rPr>
                <w:rFonts w:eastAsia="方正楷体_GBK"/>
                <w:sz w:val="30"/>
                <w:szCs w:val="30"/>
              </w:rPr>
            </w:pPr>
            <w:r>
              <w:rPr>
                <w:rFonts w:eastAsia="方正楷体_GBK"/>
                <w:sz w:val="30"/>
                <w:szCs w:val="30"/>
              </w:rPr>
              <w:t>（四）调查结论</w:t>
            </w:r>
          </w:p>
          <w:p>
            <w:pPr>
              <w:spacing w:line="520" w:lineRule="exact"/>
              <w:ind w:firstLine="600" w:firstLineChars="200"/>
              <w:rPr>
                <w:rFonts w:hAnsi="方正仿宋_GBK" w:eastAsia="方正仿宋_GBK"/>
                <w:bCs/>
                <w:sz w:val="30"/>
                <w:szCs w:val="30"/>
              </w:rPr>
            </w:pPr>
            <w:r>
              <w:rPr>
                <w:rFonts w:eastAsia="方正仿宋_GBK"/>
                <w:sz w:val="30"/>
                <w:szCs w:val="30"/>
              </w:rPr>
              <w:t>举报人反映的情况基本属实。其中，“红山路往十字街红绿灯路段晚上有多家露天烧烤”情况不属实；“夜间大排档油烟扰民”情况属实。</w:t>
            </w:r>
          </w:p>
        </w:tc>
        <w:tc>
          <w:tcPr>
            <w:tcW w:w="3402" w:type="dxa"/>
            <w:tcBorders>
              <w:bottom w:val="single" w:color="auto" w:sz="4" w:space="0"/>
            </w:tcBorders>
          </w:tcPr>
          <w:p>
            <w:pPr>
              <w:snapToGrid w:val="0"/>
              <w:spacing w:line="520" w:lineRule="exact"/>
              <w:ind w:firstLine="600" w:firstLineChars="200"/>
              <w:rPr>
                <w:rFonts w:eastAsia="方正仿宋_GBK"/>
                <w:sz w:val="30"/>
                <w:szCs w:val="30"/>
              </w:rPr>
            </w:pPr>
            <w:r>
              <w:rPr>
                <w:rFonts w:eastAsia="方正仿宋_GBK"/>
                <w:sz w:val="30"/>
                <w:szCs w:val="30"/>
              </w:rPr>
              <w:t>栖霞区迈皋桥街道会同区环保局，向</w:t>
            </w:r>
            <w:r>
              <w:rPr>
                <w:rFonts w:hAnsi="方正仿宋_GBK" w:eastAsia="方正仿宋_GBK"/>
                <w:sz w:val="30"/>
                <w:szCs w:val="30"/>
              </w:rPr>
              <w:t>古法烧烤店和相伴一生菜馆下达《环境监察现场检查（勘验）记录表》</w:t>
            </w:r>
            <w:r>
              <w:rPr>
                <w:rFonts w:eastAsia="方正仿宋_GBK"/>
                <w:sz w:val="30"/>
                <w:szCs w:val="30"/>
              </w:rPr>
              <w:t>，责令</w:t>
            </w:r>
            <w:r>
              <w:rPr>
                <w:rFonts w:hAnsi="方正仿宋_GBK" w:eastAsia="方正仿宋_GBK"/>
                <w:sz w:val="30"/>
                <w:szCs w:val="30"/>
              </w:rPr>
              <w:t>两家餐饮店</w:t>
            </w:r>
            <w:r>
              <w:rPr>
                <w:rFonts w:eastAsia="方正仿宋_GBK"/>
                <w:sz w:val="30"/>
                <w:szCs w:val="30"/>
              </w:rPr>
              <w:t>立即清洗油烟净化设施，确保其正常运转，油烟经净化处理后排放。经再次调查，这两家餐饮店已清洗油烟净化设施。</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asciiTheme="minorEastAsia" w:hAnsiTheme="minorEastAsia"/>
                <w:sz w:val="28"/>
                <w:szCs w:val="28"/>
              </w:rPr>
            </w:pPr>
          </w:p>
        </w:tc>
        <w:tc>
          <w:tcPr>
            <w:tcW w:w="3009" w:type="dxa"/>
            <w:tcBorders>
              <w:bottom w:val="single" w:color="auto" w:sz="4" w:space="0"/>
            </w:tcBorders>
          </w:tcPr>
          <w:p>
            <w:pPr>
              <w:snapToGrid w:val="0"/>
              <w:spacing w:line="520" w:lineRule="exact"/>
              <w:ind w:firstLine="600" w:firstLineChars="200"/>
              <w:rPr>
                <w:rFonts w:eastAsia="方正仿宋_GBK"/>
                <w:sz w:val="30"/>
                <w:szCs w:val="30"/>
              </w:rPr>
            </w:pPr>
            <w:r>
              <w:rPr>
                <w:rFonts w:eastAsia="方正仿宋_GBK"/>
                <w:sz w:val="30"/>
                <w:szCs w:val="30"/>
              </w:rPr>
              <w:t>1</w:t>
            </w:r>
            <w:r>
              <w:rPr>
                <w:rFonts w:hAnsi="方正仿宋_GBK" w:eastAsia="方正仿宋_GBK"/>
                <w:sz w:val="30"/>
                <w:szCs w:val="30"/>
              </w:rPr>
              <w:t>、</w:t>
            </w:r>
            <w:r>
              <w:rPr>
                <w:rFonts w:eastAsia="方正仿宋_GBK"/>
                <w:sz w:val="30"/>
                <w:szCs w:val="30"/>
              </w:rPr>
              <w:t>栖霞区迈皋桥街道将加大</w:t>
            </w:r>
            <w:r>
              <w:rPr>
                <w:rFonts w:hAnsi="方正仿宋_GBK" w:eastAsia="方正仿宋_GBK"/>
                <w:sz w:val="30"/>
                <w:szCs w:val="30"/>
              </w:rPr>
              <w:t>巡查监管力度，督促辖区内餐饮店守法经营，杜绝占道经营、油烟直排等现象，一经发现，严格查处。</w:t>
            </w:r>
          </w:p>
          <w:p>
            <w:pPr>
              <w:snapToGrid w:val="0"/>
              <w:spacing w:line="520" w:lineRule="exact"/>
              <w:ind w:firstLine="600" w:firstLineChars="200"/>
              <w:rPr>
                <w:rFonts w:asciiTheme="minorEastAsia" w:hAnsiTheme="minorEastAsia" w:eastAsiaTheme="minorEastAsia"/>
                <w:sz w:val="28"/>
                <w:szCs w:val="28"/>
              </w:rPr>
            </w:pPr>
            <w:r>
              <w:rPr>
                <w:rFonts w:eastAsia="方正仿宋_GBK"/>
                <w:sz w:val="30"/>
                <w:szCs w:val="30"/>
              </w:rPr>
              <w:t>2</w:t>
            </w:r>
            <w:r>
              <w:rPr>
                <w:rFonts w:hAnsi="方正仿宋_GBK" w:eastAsia="方正仿宋_GBK"/>
                <w:sz w:val="30"/>
                <w:szCs w:val="30"/>
              </w:rPr>
              <w:t>、</w:t>
            </w:r>
            <w:r>
              <w:rPr>
                <w:rFonts w:eastAsia="方正仿宋_GBK"/>
                <w:sz w:val="30"/>
                <w:szCs w:val="30"/>
              </w:rPr>
              <w:t>栖霞区迈皋桥街道、区环保局将督促</w:t>
            </w:r>
            <w:r>
              <w:rPr>
                <w:rFonts w:hAnsi="方正仿宋_GBK" w:eastAsia="方正仿宋_GBK"/>
                <w:sz w:val="30"/>
                <w:szCs w:val="30"/>
              </w:rPr>
              <w:t>古法烧烤店和相伴一生菜馆</w:t>
            </w:r>
            <w:r>
              <w:rPr>
                <w:rFonts w:eastAsia="方正仿宋_GBK"/>
                <w:sz w:val="30"/>
                <w:szCs w:val="30"/>
              </w:rPr>
              <w:t>定期清理、维护油烟净化设施，</w:t>
            </w:r>
            <w:r>
              <w:rPr>
                <w:rFonts w:hAnsi="方正仿宋_GBK" w:eastAsia="方正仿宋_GBK"/>
                <w:sz w:val="30"/>
                <w:szCs w:val="30"/>
              </w:rPr>
              <w:t>确保设施正常运行，文明、卫生、规范经营。</w:t>
            </w:r>
            <w:bookmarkStart w:id="1" w:name="_GoBack"/>
            <w:bookmarkEnd w:id="1"/>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A4"/>
    <w:rsid w:val="000467A1"/>
    <w:rsid w:val="00081CDC"/>
    <w:rsid w:val="000866F4"/>
    <w:rsid w:val="000B5072"/>
    <w:rsid w:val="00106C2A"/>
    <w:rsid w:val="00132197"/>
    <w:rsid w:val="001A2D86"/>
    <w:rsid w:val="001E398D"/>
    <w:rsid w:val="00285718"/>
    <w:rsid w:val="002D0B15"/>
    <w:rsid w:val="00304E40"/>
    <w:rsid w:val="003535AD"/>
    <w:rsid w:val="00364FC3"/>
    <w:rsid w:val="00374E0B"/>
    <w:rsid w:val="00390290"/>
    <w:rsid w:val="00395F89"/>
    <w:rsid w:val="003D7BDD"/>
    <w:rsid w:val="003F672B"/>
    <w:rsid w:val="00403D23"/>
    <w:rsid w:val="004654F3"/>
    <w:rsid w:val="004958F0"/>
    <w:rsid w:val="004E168E"/>
    <w:rsid w:val="005D2788"/>
    <w:rsid w:val="00604AA4"/>
    <w:rsid w:val="006252A1"/>
    <w:rsid w:val="00626BA9"/>
    <w:rsid w:val="006376D7"/>
    <w:rsid w:val="006C59E0"/>
    <w:rsid w:val="006E76AD"/>
    <w:rsid w:val="007201C5"/>
    <w:rsid w:val="00722AB1"/>
    <w:rsid w:val="007530C6"/>
    <w:rsid w:val="00791225"/>
    <w:rsid w:val="008051AE"/>
    <w:rsid w:val="00916C14"/>
    <w:rsid w:val="00967BE4"/>
    <w:rsid w:val="009717FE"/>
    <w:rsid w:val="009E063A"/>
    <w:rsid w:val="00AF1F14"/>
    <w:rsid w:val="00B554B3"/>
    <w:rsid w:val="00B709B1"/>
    <w:rsid w:val="00B76E72"/>
    <w:rsid w:val="00B96C9E"/>
    <w:rsid w:val="00C72144"/>
    <w:rsid w:val="00D17374"/>
    <w:rsid w:val="00DC3D35"/>
    <w:rsid w:val="00E211B5"/>
    <w:rsid w:val="00EB6566"/>
    <w:rsid w:val="00EC1E1D"/>
    <w:rsid w:val="00EC53AD"/>
    <w:rsid w:val="00ED2D4E"/>
    <w:rsid w:val="00F85260"/>
    <w:rsid w:val="00FB7E8A"/>
    <w:rsid w:val="20B12741"/>
    <w:rsid w:val="68CE31DC"/>
    <w:rsid w:val="6ADB2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Words>
  <Characters>60</Characters>
  <Lines>1</Lines>
  <Paragraphs>1</Paragraphs>
  <ScaleCrop>false</ScaleCrop>
  <LinksUpToDate>false</LinksUpToDate>
  <CharactersWithSpaces>69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2017-09-08T09:44:00Z</dcterms:created>
  <dc:creator>admin</dc:creator>
  <cp:lastModifiedBy>Administrator</cp:lastModifiedBy>
  <dcterms:modified xsi:type="dcterms:W3CDTF">2017-09-21T11:57:21Z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