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line="520" w:lineRule="exact"/>
              <w:jc w:val="center"/>
              <w:rPr>
                <w:rFonts w:hint="eastAsia"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30"/>
                <w:szCs w:val="30"/>
              </w:rPr>
              <w:t>第十五批18号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tcPr>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栖霞区学海路28号鸿雁名居旁南邮置业广场门面烧烤店（王老五烧烤店，蒙羊烧烤，瞿老大烧烤店）等饭店油烟扰民。</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3686" w:type="dxa"/>
            <w:tcBorders/>
          </w:tcPr>
          <w:p>
            <w:pPr>
              <w:spacing w:line="520" w:lineRule="exact"/>
              <w:rPr>
                <w:rFonts w:hint="eastAsia" w:ascii="方正楷体_GBK" w:hAnsi="楷体" w:eastAsia="方正楷体_GBK"/>
                <w:sz w:val="30"/>
                <w:szCs w:val="30"/>
              </w:rPr>
            </w:pPr>
            <w:r>
              <w:rPr>
                <w:rFonts w:hint="eastAsia" w:ascii="楷体" w:hAnsi="楷体" w:eastAsia="楷体"/>
                <w:sz w:val="30"/>
                <w:szCs w:val="30"/>
              </w:rPr>
              <w:t xml:space="preserve"> </w:t>
            </w:r>
            <w:r>
              <w:rPr>
                <w:rFonts w:hint="eastAsia" w:ascii="方正楷体_GBK" w:hAnsi="楷体" w:eastAsia="方正楷体_GBK"/>
                <w:sz w:val="30"/>
                <w:szCs w:val="30"/>
              </w:rPr>
              <w:t>（一）基本情况</w:t>
            </w:r>
          </w:p>
          <w:p>
            <w:pPr>
              <w:spacing w:line="520" w:lineRule="exact"/>
              <w:ind w:firstLine="600"/>
              <w:rPr>
                <w:rFonts w:hint="eastAsia" w:ascii="方正仿宋_GBK" w:eastAsia="方正仿宋_GBK"/>
                <w:sz w:val="30"/>
                <w:szCs w:val="30"/>
              </w:rPr>
            </w:pPr>
            <w:bookmarkStart w:id="0" w:name="OLE_LINK1"/>
            <w:r>
              <w:rPr>
                <w:rFonts w:hint="eastAsia" w:ascii="方正仿宋_GBK" w:eastAsia="方正仿宋_GBK"/>
                <w:sz w:val="30"/>
                <w:szCs w:val="30"/>
              </w:rPr>
              <w:t>举报人反映的“王老五烧烤店，蒙羊烧烤，瞿老大烧烤店”位于南京市栖霞区仙林街道鸿雁路16号南邮广场社区服务中心门面房，南邮广场社区服务中心是由南京南邮置业公司于2007年承建的南京邮电大学仙林校区教职工住宅配套服务项目，目前该区域由南邮置业公司委托给南京顺众企业管理有限公司负责管理。</w:t>
            </w:r>
          </w:p>
          <w:bookmarkEnd w:id="0"/>
          <w:p>
            <w:pPr>
              <w:spacing w:line="520" w:lineRule="exact"/>
              <w:ind w:firstLine="600" w:firstLineChars="200"/>
              <w:rPr>
                <w:rFonts w:hint="eastAsia" w:ascii="方正楷体_GBK" w:hAnsi="楷体" w:eastAsia="方正楷体_GBK"/>
                <w:sz w:val="30"/>
                <w:szCs w:val="30"/>
              </w:rPr>
            </w:pPr>
            <w:r>
              <w:rPr>
                <w:rFonts w:hint="eastAsia" w:ascii="方正楷体_GBK" w:hAnsi="楷体" w:eastAsia="方正楷体_GBK"/>
                <w:sz w:val="30"/>
                <w:szCs w:val="30"/>
              </w:rPr>
              <w:t>（二）调查过程</w:t>
            </w:r>
          </w:p>
          <w:p>
            <w:pPr>
              <w:spacing w:line="520" w:lineRule="exact"/>
              <w:ind w:firstLine="600" w:firstLineChars="200"/>
              <w:rPr>
                <w:rFonts w:hint="eastAsia" w:ascii="方正仿宋_GBK" w:hAnsi="仿宋" w:eastAsia="方正仿宋_GBK"/>
                <w:sz w:val="30"/>
                <w:szCs w:val="30"/>
              </w:rPr>
            </w:pPr>
            <w:r>
              <w:rPr>
                <w:rFonts w:hint="eastAsia" w:ascii="方正仿宋_GBK" w:hAnsi="方正仿宋_GBK" w:eastAsia="方正仿宋_GBK" w:cs="方正仿宋_GBK"/>
                <w:bCs/>
                <w:sz w:val="30"/>
                <w:szCs w:val="30"/>
              </w:rPr>
              <w:t>2017年</w:t>
            </w:r>
            <w:r>
              <w:rPr>
                <w:rFonts w:hint="eastAsia" w:ascii="方正仿宋_GBK" w:eastAsia="方正仿宋_GBK"/>
                <w:sz w:val="30"/>
                <w:szCs w:val="30"/>
              </w:rPr>
              <w:t>9月15日</w:t>
            </w:r>
            <w:r>
              <w:rPr>
                <w:rFonts w:hint="eastAsia" w:ascii="方正仿宋_GBK" w:hAnsi="方正仿宋_GBK" w:eastAsia="方正仿宋_GBK" w:cs="方正仿宋_GBK"/>
                <w:bCs/>
                <w:sz w:val="30"/>
                <w:szCs w:val="30"/>
              </w:rPr>
              <w:t>接到交办单后，栖霞</w:t>
            </w:r>
            <w:r>
              <w:rPr>
                <w:rFonts w:hint="eastAsia" w:ascii="方正仿宋_GBK" w:hAnsi="方正仿宋_GBK" w:eastAsia="方正仿宋_GBK" w:cs="方正仿宋_GBK"/>
                <w:sz w:val="30"/>
                <w:szCs w:val="30"/>
              </w:rPr>
              <w:t>区协调联络组立即分转给栖霞区仙林街道主办，区市场监督管理局、区环保局协办。栖霞区</w:t>
            </w:r>
            <w:r>
              <w:rPr>
                <w:rFonts w:hint="eastAsia" w:ascii="方正仿宋_GBK" w:hAnsi="仿宋" w:eastAsia="方正仿宋_GBK"/>
                <w:sz w:val="30"/>
                <w:szCs w:val="30"/>
              </w:rPr>
              <w:t>仙林街道会同区</w:t>
            </w:r>
            <w:r>
              <w:rPr>
                <w:rFonts w:hint="eastAsia" w:ascii="方正仿宋_GBK" w:hAnsi="方正仿宋_GBK" w:eastAsia="方正仿宋_GBK" w:cs="方正仿宋_GBK"/>
                <w:sz w:val="30"/>
                <w:szCs w:val="30"/>
              </w:rPr>
              <w:t>市场监督管理局</w:t>
            </w:r>
            <w:r>
              <w:rPr>
                <w:rFonts w:hint="eastAsia" w:ascii="方正仿宋_GBK" w:hAnsi="仿宋" w:eastAsia="方正仿宋_GBK"/>
                <w:sz w:val="30"/>
                <w:szCs w:val="30"/>
              </w:rPr>
              <w:t>、区环保局等单位立即赶到投诉现场调查处理。</w:t>
            </w:r>
          </w:p>
          <w:p>
            <w:pPr>
              <w:spacing w:line="520" w:lineRule="exact"/>
              <w:ind w:firstLine="600" w:firstLineChars="200"/>
              <w:rPr>
                <w:rFonts w:hint="eastAsia" w:ascii="方正楷体_GBK" w:hAnsi="楷体" w:eastAsia="方正楷体_GBK"/>
                <w:sz w:val="30"/>
                <w:szCs w:val="30"/>
              </w:rPr>
            </w:pPr>
            <w:r>
              <w:rPr>
                <w:rFonts w:hint="eastAsia" w:ascii="方正楷体_GBK" w:hAnsi="楷体" w:eastAsia="方正楷体_GBK"/>
                <w:sz w:val="30"/>
                <w:szCs w:val="30"/>
              </w:rPr>
              <w:t>（三）调查中发现的问题</w:t>
            </w:r>
          </w:p>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经现场调查，南邮广场社区服务中心现有餐饮店5家，店名分别为王老五烧烤店、蒙羊烧烤、瞿老大烧烤店、兰州拉面及沙县小吃，除瞿老大烧烤店无工商营业执照外，其余4家均证照齐全。王老五烧烤店、蒙羊烧烤、瞿老大烧烤店内设置了无烟烧烤炉，油烟经油烟净化设施处理后排放，但油烟净化设施和排烟管道未能及时清洗、维护，餐饮油烟影响周边环境。</w:t>
            </w:r>
          </w:p>
          <w:p>
            <w:pPr>
              <w:spacing w:line="520" w:lineRule="exact"/>
              <w:ind w:firstLine="600" w:firstLineChars="200"/>
              <w:rPr>
                <w:rFonts w:hint="eastAsia" w:ascii="方正楷体_GBK" w:hAnsi="楷体" w:eastAsia="方正楷体_GBK"/>
                <w:sz w:val="30"/>
                <w:szCs w:val="30"/>
              </w:rPr>
            </w:pPr>
            <w:r>
              <w:rPr>
                <w:rFonts w:hint="eastAsia" w:ascii="方正楷体_GBK" w:hAnsi="楷体" w:eastAsia="方正楷体_GBK"/>
                <w:sz w:val="30"/>
                <w:szCs w:val="30"/>
              </w:rPr>
              <w:t>（四）调查结论</w:t>
            </w:r>
          </w:p>
          <w:p>
            <w:pPr>
              <w:spacing w:line="520" w:lineRule="exact"/>
              <w:ind w:firstLine="600" w:firstLineChars="200"/>
              <w:rPr>
                <w:rFonts w:asciiTheme="minorEastAsia" w:hAnsiTheme="minorEastAsia" w:eastAsiaTheme="minorEastAsia"/>
                <w:sz w:val="28"/>
                <w:szCs w:val="28"/>
              </w:rPr>
            </w:pPr>
            <w:r>
              <w:rPr>
                <w:rFonts w:hint="eastAsia" w:ascii="方正仿宋_GBK" w:eastAsia="方正仿宋_GBK"/>
                <w:sz w:val="30"/>
                <w:szCs w:val="30"/>
              </w:rPr>
              <w:t>举报人反映的情况属实。</w:t>
            </w:r>
          </w:p>
        </w:tc>
        <w:tc>
          <w:tcPr>
            <w:tcW w:w="3402" w:type="dxa"/>
            <w:tcBorders/>
          </w:tcPr>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1、栖霞区市场监督管理局仙林分局约谈瞿老大烧烤店负责人，责令停业整改。在完善相关手续、确保环保设施正常运行的情况下，经栖霞区环保局、仙林街道检查符合要求后方可营业。</w:t>
            </w:r>
          </w:p>
          <w:p>
            <w:pPr>
              <w:spacing w:line="520" w:lineRule="exact"/>
              <w:ind w:firstLine="600" w:firstLineChars="200"/>
              <w:rPr>
                <w:rFonts w:asciiTheme="minorEastAsia" w:hAnsiTheme="minorEastAsia"/>
                <w:sz w:val="28"/>
                <w:szCs w:val="28"/>
              </w:rPr>
            </w:pPr>
            <w:r>
              <w:rPr>
                <w:rFonts w:hint="eastAsia" w:ascii="方正仿宋_GBK" w:eastAsia="方正仿宋_GBK"/>
                <w:sz w:val="30"/>
                <w:szCs w:val="30"/>
              </w:rPr>
              <w:t>2、栖霞区仙林街道责令王老五烧烤店、蒙羊烧烤停业整改，栖霞区环保局对两家经营户负责人下达整改意见，要求立即对油烟净化设施和排烟管道进行维护和清洗，确保设施正常运转，餐饮油烟经净化处理后排放。</w:t>
            </w:r>
          </w:p>
        </w:tc>
        <w:tc>
          <w:tcPr>
            <w:tcW w:w="3009" w:type="dxa"/>
            <w:tcBorders/>
          </w:tcPr>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1、栖霞区仙林街道将严格按照市、区环保网格化工作机制，加大日常巡查和监管，重点区域重点监管，发现问题及时协调处理。</w:t>
            </w:r>
          </w:p>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2、栖霞区仙林街道将加大对区域内餐饮经营场所的宣传和监管力度，对该区域新入餐饮经营户加大准入制度，对违规和超范围经营的餐饮经营户，将第一时间联合区相关执法部门，依法进行查处。</w:t>
            </w:r>
          </w:p>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3、栖霞区仙林街道将加大与南邮置业的对接力度，落实企业环保主体责任，要求南京顺众企业管理有限公司强化对该区域的环境管理力度，落实好该区域餐饮经营户油烟净化和排风设备的清洗维保，减少餐饮油烟对周边环境的影响。</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60" w:firstLineChars="200"/>
              <w:textAlignment w:val="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line="520" w:lineRule="exact"/>
              <w:jc w:val="center"/>
              <w:rPr>
                <w:rFonts w:hint="eastAsia" w:ascii="方正小标宋简体" w:eastAsia="方正小标宋简体"/>
                <w:sz w:val="30"/>
                <w:szCs w:val="30"/>
              </w:rPr>
            </w:pPr>
            <w:r>
              <w:rPr>
                <w:rFonts w:hint="eastAsia" w:ascii="方正小标宋简体" w:eastAsia="方正小标宋简体"/>
                <w:sz w:val="30"/>
                <w:szCs w:val="30"/>
              </w:rPr>
              <w:t>第十五批19号</w:t>
            </w:r>
          </w:p>
          <w:p>
            <w:pPr>
              <w:spacing w:line="520" w:lineRule="exact"/>
              <w:jc w:val="center"/>
              <w:rPr>
                <w:rFonts w:hint="eastAsia" w:ascii="方正小标宋简体" w:eastAsia="方正小标宋简体"/>
                <w:sz w:val="30"/>
                <w:szCs w:val="30"/>
              </w:rPr>
            </w:pPr>
            <w:r>
              <w:rPr>
                <w:rFonts w:hint="eastAsia" w:ascii="方正小标宋简体" w:eastAsia="方正小标宋简体"/>
                <w:sz w:val="30"/>
                <w:szCs w:val="30"/>
              </w:rPr>
              <w:t>*重点关注件</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tcPr>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栖霞区仙林大道南侧仙林外国语学校附近一段河道臭气熏天，经常漂浮大量污染物。</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3686" w:type="dxa"/>
            <w:tcBorders/>
          </w:tcPr>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（一）基本情况</w:t>
            </w:r>
          </w:p>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举报人反映的栖霞区仙林大道南侧外国语学校附近河道实为仙林街道十里长沟，西起仙隐南路，东至九乡河，全长约</w:t>
            </w:r>
            <w:r>
              <w:rPr>
                <w:rFonts w:ascii="方正仿宋_GBK" w:eastAsia="方正仿宋_GBK"/>
                <w:sz w:val="30"/>
                <w:szCs w:val="30"/>
              </w:rPr>
              <w:t>9300</w:t>
            </w:r>
            <w:r>
              <w:rPr>
                <w:rFonts w:hint="eastAsia" w:ascii="方正仿宋_GBK" w:eastAsia="方正仿宋_GBK"/>
                <w:sz w:val="30"/>
                <w:szCs w:val="30"/>
              </w:rPr>
              <w:t>米，宽</w:t>
            </w:r>
            <w:r>
              <w:rPr>
                <w:rFonts w:ascii="方正仿宋_GBK" w:eastAsia="方正仿宋_GBK"/>
                <w:sz w:val="30"/>
                <w:szCs w:val="30"/>
              </w:rPr>
              <w:t>10-20</w:t>
            </w:r>
            <w:r>
              <w:rPr>
                <w:rFonts w:hint="eastAsia" w:ascii="方正仿宋_GBK" w:eastAsia="方正仿宋_GBK"/>
                <w:sz w:val="30"/>
                <w:szCs w:val="30"/>
              </w:rPr>
              <w:t>米。该区域内仙龙湾、依云溪谷、尚东花园、亚东城、汇杰文庭、山水风华等小区雨水和大蒲塘泄洪均汇入十里长沟仙林外校段。由于河道沿线居民小区存在雨污管道错接漏接现象，导致少量生活污水经雨水管网排入河道。</w:t>
            </w:r>
          </w:p>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根据南京市黑臭河道整治和排水达标区建设工作要求，</w:t>
            </w:r>
            <w:r>
              <w:rPr>
                <w:rFonts w:ascii="方正仿宋_GBK" w:eastAsia="方正仿宋_GBK"/>
                <w:sz w:val="30"/>
                <w:szCs w:val="30"/>
              </w:rPr>
              <w:t>2016</w:t>
            </w:r>
            <w:r>
              <w:rPr>
                <w:rFonts w:hint="eastAsia" w:ascii="方正仿宋_GBK" w:eastAsia="方正仿宋_GBK"/>
                <w:sz w:val="30"/>
                <w:szCs w:val="30"/>
              </w:rPr>
              <w:t>年6月，仙林大学城管委会市政处、栖霞区仙林街道将十里长沟纳入水环境整治计划。2016年底，仙林大学城管委会市政处与南京维润市政工程有限公司签订合同，对仙林片区主要河道进行清淤清障整治（含十里长沟），2017年6月底完成仙林十里长沟的清淤和清障整治，计划2017年10月底前完成河道排口排查和中水试验。雨污分流方面，2017年4月，仙林大学城管委会市政处与南京久大路桥建设工程有限公司签订合同，对仙林片区77个点位开展雨污分流整治，包含十里长沟沿线的生活小区。截至9月10日，亚东城东区、仙龙湾、依云溪谷3个小区的雨污分流整治已完成，沿线其余小区按计划有序推进，预计2017年12月底前全部完成。</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（二）调查过程</w:t>
            </w:r>
          </w:p>
          <w:p>
            <w:pPr>
              <w:snapToGrid w:val="0"/>
              <w:spacing w:line="52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9月15日接到交办单后，栖霞</w:t>
            </w:r>
            <w:r>
              <w:rPr>
                <w:rFonts w:hint="eastAsia" w:ascii="方正仿宋_GBK" w:hAnsi="方正仿宋_GBK" w:eastAsia="方正仿宋_GBK" w:cs="方正仿宋_GBK"/>
                <w:sz w:val="30"/>
                <w:szCs w:val="30"/>
              </w:rPr>
              <w:t>区政府立即分转给栖霞区仙林街道主办，区水务局和区环保局协办。栖霞区</w:t>
            </w:r>
            <w:r>
              <w:rPr>
                <w:rFonts w:hint="eastAsia" w:ascii="方正仿宋_GBK" w:eastAsia="方正仿宋_GBK"/>
                <w:sz w:val="30"/>
                <w:szCs w:val="30"/>
              </w:rPr>
              <w:t>仙林街道、区环保局主要领导和相关人员立即</w:t>
            </w:r>
            <w:r>
              <w:rPr>
                <w:rFonts w:hint="eastAsia" w:ascii="方正仿宋_GBK" w:hAnsi="方正仿宋_GBK" w:eastAsia="方正仿宋_GBK" w:cs="方正仿宋_GBK"/>
                <w:bCs/>
                <w:sz w:val="30"/>
                <w:szCs w:val="30"/>
              </w:rPr>
              <w:t>赶到现场，调查核实并现场采样。9月16日上午，栖霞区水务局分管局长带领相关人员会同仙林街道共同到现场调查处理，研究、落实整改方案。</w:t>
            </w:r>
          </w:p>
          <w:p>
            <w:pPr>
              <w:spacing w:line="520" w:lineRule="exact"/>
              <w:ind w:firstLine="600" w:firstLineChars="200"/>
              <w:rPr>
                <w:rFonts w:ascii="方正楷体_GBK" w:hAnsi="方正仿宋_GBK" w:eastAsia="方正楷体_GBK" w:cs="方正仿宋_GBK"/>
                <w:color w:val="FF0000"/>
                <w:sz w:val="30"/>
                <w:szCs w:val="30"/>
              </w:rPr>
            </w:pPr>
            <w:r>
              <w:rPr>
                <w:rFonts w:hint="eastAsia" w:ascii="方正楷体_GBK" w:hAnsi="楷体" w:eastAsia="方正楷体_GBK" w:cs="楷体"/>
                <w:sz w:val="30"/>
                <w:szCs w:val="30"/>
              </w:rPr>
              <w:t>（三）调查中发现的问题</w:t>
            </w:r>
          </w:p>
          <w:p>
            <w:pPr>
              <w:spacing w:line="52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经现场查看，该区域河道水面有少量漂浮物，河岸有少量的垃圾，无臭味。</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（四）调查结论</w:t>
            </w:r>
          </w:p>
          <w:p>
            <w:pPr>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举报人反映的</w:t>
            </w:r>
            <w:r>
              <w:rPr>
                <w:rFonts w:hint="eastAsia" w:ascii="方正仿宋_GBK" w:hAnsi="方正仿宋_GBK" w:eastAsia="方正仿宋_GBK" w:cs="方正仿宋_GBK"/>
                <w:bCs/>
                <w:sz w:val="30"/>
                <w:szCs w:val="30"/>
              </w:rPr>
              <w:t>情况基本属实。其中，“河道水面有漂浮物”情况属实，“河道臭气熏天”情况不属实。</w:t>
            </w:r>
          </w:p>
        </w:tc>
        <w:tc>
          <w:tcPr>
            <w:tcW w:w="3402" w:type="dxa"/>
            <w:tcBorders/>
          </w:tcPr>
          <w:p>
            <w:pPr>
              <w:spacing w:line="52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bCs/>
                <w:sz w:val="30"/>
                <w:szCs w:val="30"/>
              </w:rPr>
              <w:t>栖霞区环境监测站9月15日采样监测结果显示：高锰酸盐指数5.0、氨氮3.08mg/L、总磷0.32mg/L（《地表水环境质量标准》黑臭河流标准为：高锰酸盐指数≧15mg/L、氨氮8－15mg/L、总磷≧0.8mg/L），仙林十里长沟属于非黑臭水体。</w:t>
            </w:r>
          </w:p>
          <w:p>
            <w:pPr>
              <w:snapToGrid w:val="0"/>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仙林大学城管委会市政处、栖霞区仙林街道要求南京维润市政工程有限公司立即对十里长沟河道水面漂浮和河岸垃圾进行打捞和清理，确保水面无漂浮物、河沟周边无杂物，目前河道水面漂浮物和河岸垃圾已清理完毕。</w:t>
            </w:r>
          </w:p>
          <w:p>
            <w:pPr>
              <w:spacing w:line="520" w:lineRule="exact"/>
              <w:ind w:firstLine="600" w:firstLineChars="200"/>
              <w:rPr>
                <w:rFonts w:hint="eastAsia" w:ascii="方正仿宋_GBK" w:eastAsia="方正仿宋_GBK"/>
                <w:sz w:val="30"/>
                <w:szCs w:val="30"/>
              </w:rPr>
            </w:pPr>
          </w:p>
        </w:tc>
        <w:tc>
          <w:tcPr>
            <w:tcW w:w="3009" w:type="dxa"/>
            <w:tcBorders/>
          </w:tcPr>
          <w:p>
            <w:pPr>
              <w:snapToGrid w:val="0"/>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1、2017年10月底前，仙林大学城管委会市政处将引入仙林污水处理厂中水用于河道补水以及景观绿化。</w:t>
            </w:r>
          </w:p>
          <w:p>
            <w:pPr>
              <w:snapToGrid w:val="0"/>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2、栖霞区仙林街道全力配合仙林大学城管委会及施工单位，2017年12底前完成十里长沟周边小区的雨污分流整治工程</w:t>
            </w:r>
            <w:r>
              <w:rPr>
                <w:rFonts w:hint="eastAsia" w:ascii="方正仿宋_GBK" w:hAnsi="仿宋_GB2312" w:eastAsia="方正仿宋_GBK" w:cs="仿宋_GB2312"/>
                <w:sz w:val="30"/>
                <w:szCs w:val="30"/>
              </w:rPr>
              <w:t>，确保生活污水不入河</w:t>
            </w:r>
            <w:r>
              <w:rPr>
                <w:rFonts w:hint="eastAsia" w:ascii="方正仿宋_GBK" w:hAnsi="方正仿宋_GBK" w:eastAsia="方正仿宋_GBK" w:cs="方正仿宋_GBK"/>
                <w:sz w:val="30"/>
                <w:szCs w:val="30"/>
              </w:rPr>
              <w:t>。</w:t>
            </w:r>
          </w:p>
          <w:p>
            <w:pPr>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3、栖霞区仙林街道将进一步落实河长制，加强河道保洁与管养。</w:t>
            </w:r>
          </w:p>
          <w:p>
            <w:pPr>
              <w:snapToGrid w:val="0"/>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4、栖霞区仙林街道落实网格化巡查机制，发现问题及时处置。</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60" w:firstLineChars="200"/>
              <w:textAlignment w:val="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line="520" w:lineRule="exact"/>
              <w:jc w:val="center"/>
              <w:rPr>
                <w:rFonts w:hint="eastAsia" w:ascii="方正小标宋简体" w:eastAsia="方正小标宋简体"/>
                <w:sz w:val="30"/>
                <w:szCs w:val="30"/>
              </w:rPr>
            </w:pPr>
            <w:r>
              <w:rPr>
                <w:rFonts w:hint="eastAsia" w:ascii="方正小标宋简体" w:eastAsia="方正小标宋简体"/>
                <w:sz w:val="30"/>
                <w:szCs w:val="30"/>
              </w:rPr>
              <w:t>第十五批20号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tcPr>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栖霞区纬地路19号24栋小区下面物业建了一个垃圾场，废气扰民，希望拆除垃圾场，恢复绿化带、车位及车棚。</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3686" w:type="dxa"/>
            <w:tcBorders/>
          </w:tcPr>
          <w:p>
            <w:pPr>
              <w:spacing w:line="520" w:lineRule="exact"/>
              <w:ind w:firstLine="600" w:firstLineChars="200"/>
              <w:rPr>
                <w:rFonts w:eastAsia="方正楷体_GBK"/>
                <w:sz w:val="30"/>
                <w:szCs w:val="30"/>
              </w:rPr>
            </w:pPr>
            <w:r>
              <w:rPr>
                <w:rFonts w:eastAsia="方正楷体_GBK"/>
                <w:sz w:val="30"/>
                <w:szCs w:val="30"/>
              </w:rPr>
              <w:t>（一）基本情况</w:t>
            </w:r>
          </w:p>
          <w:p>
            <w:pPr>
              <w:spacing w:line="520" w:lineRule="exact"/>
              <w:ind w:firstLine="630"/>
              <w:rPr>
                <w:rFonts w:ascii="方正仿宋_GBK" w:eastAsia="方正仿宋_GBK"/>
                <w:sz w:val="30"/>
                <w:szCs w:val="30"/>
              </w:rPr>
            </w:pPr>
            <w:r>
              <w:rPr>
                <w:rFonts w:hint="eastAsia" w:ascii="方正仿宋_GBK" w:eastAsia="方正仿宋_GBK"/>
                <w:sz w:val="30"/>
                <w:szCs w:val="30"/>
              </w:rPr>
              <w:t>举报人反映的“纬地路19号24栋”位于栖霞区西岗街道</w:t>
            </w:r>
            <w:r>
              <w:rPr>
                <w:rFonts w:hint="eastAsia" w:ascii="方正仿宋_GBK" w:hAnsi="仿宋" w:eastAsia="方正仿宋_GBK" w:cs="方正仿宋_GBK"/>
                <w:sz w:val="30"/>
                <w:szCs w:val="30"/>
              </w:rPr>
              <w:t>枫情水岸小区，该小区共有24幢房屋，1760套商品房，2015年5月交付使用，目前入住约1000户居民，物业公司为南京栖霞建设物业服务有限公司。小区内尚有部分住户进行房屋装修，物业公司在位于小区东北角的24栋1、2单元楼前空地处设立了建筑装修垃圾临时堆放点，因清运不及时，对居民生活环境造成一定影响。</w:t>
            </w:r>
          </w:p>
          <w:p>
            <w:pPr>
              <w:spacing w:line="520" w:lineRule="exact"/>
              <w:ind w:firstLine="600" w:firstLineChars="200"/>
              <w:rPr>
                <w:rFonts w:eastAsia="方正楷体_GBK"/>
                <w:sz w:val="30"/>
                <w:szCs w:val="30"/>
              </w:rPr>
            </w:pPr>
            <w:r>
              <w:rPr>
                <w:rFonts w:eastAsia="方正楷体_GBK"/>
                <w:sz w:val="30"/>
                <w:szCs w:val="30"/>
              </w:rPr>
              <w:t>（二）调查过程</w:t>
            </w:r>
          </w:p>
          <w:p>
            <w:pPr>
              <w:spacing w:line="520" w:lineRule="exact"/>
              <w:ind w:firstLine="600" w:firstLineChars="200"/>
              <w:rPr>
                <w:rFonts w:ascii="方正仿宋_GBK" w:hAnsi="仿宋" w:eastAsia="方正仿宋_GBK"/>
                <w:sz w:val="30"/>
                <w:szCs w:val="30"/>
              </w:rPr>
            </w:pPr>
            <w:r>
              <w:rPr>
                <w:rFonts w:hint="eastAsia" w:ascii="方正仿宋_GBK" w:eastAsia="方正仿宋_GBK"/>
                <w:sz w:val="30"/>
                <w:szCs w:val="30"/>
              </w:rPr>
              <w:t>9月15日</w:t>
            </w:r>
            <w:r>
              <w:rPr>
                <w:rFonts w:hint="eastAsia" w:ascii="方正仿宋_GBK" w:hAnsi="方正仿宋_GBK" w:eastAsia="方正仿宋_GBK" w:cs="方正仿宋_GBK"/>
                <w:bCs/>
                <w:sz w:val="30"/>
                <w:szCs w:val="30"/>
              </w:rPr>
              <w:t>接到交办单后，栖霞</w:t>
            </w:r>
            <w:r>
              <w:rPr>
                <w:rFonts w:hint="eastAsia" w:ascii="方正仿宋_GBK" w:hAnsi="方正仿宋_GBK" w:eastAsia="方正仿宋_GBK" w:cs="方正仿宋_GBK"/>
                <w:sz w:val="30"/>
                <w:szCs w:val="30"/>
              </w:rPr>
              <w:t>区政府立即分转给栖霞区西岗街道主办，区城管局协办。当天栖霞区</w:t>
            </w:r>
            <w:r>
              <w:rPr>
                <w:rFonts w:hint="eastAsia" w:ascii="方正仿宋_GBK" w:hAnsi="仿宋" w:eastAsia="方正仿宋_GBK"/>
                <w:sz w:val="30"/>
                <w:szCs w:val="30"/>
              </w:rPr>
              <w:t>西岗街道会同区城管局立即赶到现场处置。</w:t>
            </w:r>
          </w:p>
          <w:p>
            <w:pPr>
              <w:spacing w:line="520" w:lineRule="exact"/>
              <w:ind w:firstLine="600" w:firstLineChars="200"/>
              <w:rPr>
                <w:rFonts w:eastAsia="方正楷体_GBK"/>
                <w:sz w:val="30"/>
                <w:szCs w:val="30"/>
              </w:rPr>
            </w:pPr>
            <w:r>
              <w:rPr>
                <w:rFonts w:eastAsia="方正楷体_GBK"/>
                <w:sz w:val="30"/>
                <w:szCs w:val="30"/>
              </w:rPr>
              <w:t>（三）调查</w:t>
            </w:r>
            <w:r>
              <w:rPr>
                <w:rFonts w:hint="eastAsia" w:eastAsia="方正楷体_GBK"/>
                <w:sz w:val="30"/>
                <w:szCs w:val="30"/>
              </w:rPr>
              <w:t>中</w:t>
            </w:r>
            <w:r>
              <w:rPr>
                <w:rFonts w:eastAsia="方正楷体_GBK"/>
                <w:sz w:val="30"/>
                <w:szCs w:val="30"/>
              </w:rPr>
              <w:t>发现的问题</w:t>
            </w:r>
          </w:p>
          <w:p>
            <w:pPr>
              <w:spacing w:line="520" w:lineRule="exact"/>
              <w:ind w:firstLine="630"/>
              <w:rPr>
                <w:rFonts w:ascii="方正仿宋_GBK" w:hAnsi="仿宋" w:eastAsia="方正仿宋_GBK" w:cs="方正仿宋_GBK"/>
                <w:sz w:val="30"/>
                <w:szCs w:val="30"/>
              </w:rPr>
            </w:pPr>
            <w:r>
              <w:rPr>
                <w:rFonts w:hint="eastAsia" w:ascii="方正仿宋_GBK" w:eastAsia="方正仿宋_GBK"/>
                <w:sz w:val="30"/>
                <w:szCs w:val="30"/>
              </w:rPr>
              <w:t>经现场调查，并向小区物业了解核实，</w:t>
            </w:r>
            <w:r>
              <w:rPr>
                <w:rFonts w:hint="eastAsia" w:ascii="方正仿宋_GBK" w:hAnsi="仿宋" w:eastAsia="方正仿宋_GBK" w:cs="方正仿宋_GBK"/>
                <w:sz w:val="30"/>
                <w:szCs w:val="30"/>
              </w:rPr>
              <w:t>该小区在售房时未向业主说明此处为装修垃圾临时堆放点，平时存在装修垃圾清运不及时现象。</w:t>
            </w:r>
          </w:p>
          <w:p>
            <w:pPr>
              <w:spacing w:line="520" w:lineRule="exact"/>
              <w:ind w:firstLine="600" w:firstLineChars="200"/>
              <w:rPr>
                <w:rFonts w:eastAsia="方正楷体_GBK"/>
                <w:sz w:val="30"/>
                <w:szCs w:val="30"/>
              </w:rPr>
            </w:pPr>
            <w:r>
              <w:rPr>
                <w:rFonts w:eastAsia="方正楷体_GBK"/>
                <w:sz w:val="30"/>
                <w:szCs w:val="30"/>
              </w:rPr>
              <w:t>（四）调查结论</w:t>
            </w:r>
          </w:p>
          <w:p>
            <w:pPr>
              <w:autoSpaceDE w:val="0"/>
              <w:autoSpaceDN w:val="0"/>
              <w:adjustRightInd w:val="0"/>
              <w:spacing w:line="520" w:lineRule="exact"/>
              <w:ind w:firstLine="600" w:firstLineChars="200"/>
              <w:jc w:val="left"/>
              <w:rPr>
                <w:rFonts w:hint="eastAsia" w:ascii="方正仿宋_GBK" w:eastAsia="方正仿宋_GBK"/>
                <w:sz w:val="30"/>
                <w:szCs w:val="30"/>
              </w:rPr>
            </w:pPr>
            <w:r>
              <w:rPr>
                <w:rFonts w:hint="eastAsia" w:ascii="方正仿宋_GBK" w:hAnsi="方正仿宋_GBK" w:eastAsia="方正仿宋_GBK" w:cs="方正仿宋_GBK"/>
                <w:bCs/>
                <w:sz w:val="30"/>
                <w:szCs w:val="30"/>
              </w:rPr>
              <w:t>举报人反映的情况属实。</w:t>
            </w:r>
          </w:p>
        </w:tc>
        <w:tc>
          <w:tcPr>
            <w:tcW w:w="3402" w:type="dxa"/>
            <w:tcBorders/>
          </w:tcPr>
          <w:p>
            <w:pPr>
              <w:spacing w:line="520" w:lineRule="exact"/>
              <w:ind w:firstLine="630"/>
              <w:rPr>
                <w:rFonts w:ascii="方正仿宋_GBK" w:hAnsi="仿宋" w:eastAsia="方正仿宋_GBK" w:cs="方正仿宋_GBK"/>
                <w:sz w:val="30"/>
                <w:szCs w:val="30"/>
              </w:rPr>
            </w:pPr>
            <w:r>
              <w:rPr>
                <w:rFonts w:hint="eastAsia" w:ascii="方正仿宋_GBK" w:eastAsia="方正仿宋_GBK"/>
                <w:sz w:val="30"/>
                <w:szCs w:val="30"/>
              </w:rPr>
              <w:t>栖霞区西岗街道和区城管局责成</w:t>
            </w:r>
            <w:r>
              <w:rPr>
                <w:rFonts w:hint="eastAsia" w:ascii="方正仿宋_GBK" w:hAnsi="仿宋" w:eastAsia="方正仿宋_GBK" w:cs="方正仿宋_GBK"/>
                <w:sz w:val="30"/>
                <w:szCs w:val="30"/>
              </w:rPr>
              <w:t>枫情水岸小区物业公司立即整改，至9月16日13：00前已将临时存放点的垃圾全部清运完毕，并将周边卫生彻底打扫干净。</w:t>
            </w:r>
          </w:p>
          <w:p>
            <w:pPr>
              <w:spacing w:line="520" w:lineRule="exact"/>
              <w:ind w:firstLine="600" w:firstLineChars="200"/>
              <w:rPr>
                <w:rFonts w:hint="eastAsia" w:ascii="方正仿宋_GBK" w:eastAsia="方正仿宋_GBK"/>
                <w:sz w:val="30"/>
                <w:szCs w:val="30"/>
              </w:rPr>
            </w:pPr>
          </w:p>
        </w:tc>
        <w:tc>
          <w:tcPr>
            <w:tcW w:w="3009" w:type="dxa"/>
            <w:tcBorders/>
          </w:tcPr>
          <w:p>
            <w:pPr>
              <w:spacing w:line="520" w:lineRule="exact"/>
              <w:ind w:firstLine="600" w:firstLineChars="200"/>
              <w:rPr>
                <w:rFonts w:ascii="方正仿宋_GBK" w:hAnsi="方正仿宋_GBK" w:eastAsia="方正仿宋_GBK" w:cs="方正仿宋_GBK"/>
                <w:sz w:val="30"/>
                <w:szCs w:val="30"/>
              </w:rPr>
            </w:pPr>
            <w:r>
              <w:rPr>
                <w:rFonts w:hint="eastAsia" w:ascii="方正仿宋_GBK" w:eastAsia="方正仿宋_GBK"/>
                <w:sz w:val="30"/>
                <w:szCs w:val="30"/>
              </w:rPr>
              <w:t>栖霞区西岗街道</w:t>
            </w:r>
            <w:r>
              <w:rPr>
                <w:rFonts w:hint="eastAsia" w:ascii="方正仿宋_GBK" w:hAnsi="仿宋" w:eastAsia="方正仿宋_GBK" w:cs="方正仿宋_GBK"/>
                <w:sz w:val="30"/>
                <w:szCs w:val="30"/>
              </w:rPr>
              <w:t>进一步协调南京栖霞建设物业服务有限公司，对所有装修户进行走访，统计、了解装修进度，适时取消临时垃圾存放点，恢复绿化带和车位。同时，</w:t>
            </w:r>
            <w:r>
              <w:rPr>
                <w:rFonts w:hint="eastAsia" w:ascii="方正仿宋_GBK" w:eastAsia="方正仿宋_GBK"/>
                <w:sz w:val="30"/>
                <w:szCs w:val="30"/>
              </w:rPr>
              <w:t>栖霞区西岗</w:t>
            </w:r>
            <w:r>
              <w:rPr>
                <w:rFonts w:hint="eastAsia" w:ascii="方正仿宋_GBK" w:hAnsi="仿宋" w:eastAsia="方正仿宋_GBK" w:cs="方正仿宋_GBK"/>
                <w:sz w:val="30"/>
                <w:szCs w:val="30"/>
              </w:rPr>
              <w:t>街道物业办、城管科加强对小区的巡查，督促每日及时清运装修垃圾。</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60" w:firstLineChars="200"/>
              <w:textAlignment w:val="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line="520" w:lineRule="exact"/>
              <w:jc w:val="center"/>
              <w:rPr>
                <w:rFonts w:hint="eastAsia" w:ascii="方正小标宋简体" w:eastAsia="方正小标宋简体"/>
                <w:sz w:val="30"/>
                <w:szCs w:val="30"/>
              </w:rPr>
            </w:pPr>
            <w:r>
              <w:rPr>
                <w:rFonts w:hint="eastAsia" w:ascii="方正小标宋简体" w:eastAsia="方正小标宋简体"/>
                <w:sz w:val="30"/>
                <w:szCs w:val="30"/>
              </w:rPr>
              <w:t>第十五批21号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tcPr>
          <w:p>
            <w:pPr>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栖霞区栖霞街道五福家园门口农贸市场晚间有露天烧烤，油烟污染严重；菜场经营户乱排污水至黄龙河。</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3686" w:type="dxa"/>
            <w:tcBorders/>
          </w:tcPr>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（一）基本情况</w:t>
            </w:r>
          </w:p>
          <w:p>
            <w:pPr>
              <w:spacing w:line="520" w:lineRule="exact"/>
              <w:ind w:firstLine="600" w:firstLineChars="200"/>
              <w:rPr>
                <w:rFonts w:ascii="方正仿宋_GBK" w:hAnsi="方正仿宋_GBK" w:eastAsia="方正仿宋_GBK" w:cs="方正仿宋_GBK"/>
                <w:sz w:val="30"/>
                <w:szCs w:val="30"/>
              </w:rPr>
            </w:pPr>
            <w:r>
              <w:rPr>
                <w:rFonts w:hint="eastAsia" w:ascii="方正仿宋_GBK" w:eastAsia="方正仿宋_GBK"/>
                <w:sz w:val="30"/>
                <w:szCs w:val="30"/>
              </w:rPr>
              <w:t>举报人反映的</w:t>
            </w:r>
            <w:r>
              <w:rPr>
                <w:rFonts w:hint="eastAsia" w:ascii="方正仿宋_GBK" w:hAnsi="方正仿宋_GBK" w:eastAsia="方正仿宋_GBK" w:cs="方正仿宋_GBK"/>
                <w:sz w:val="30"/>
                <w:szCs w:val="30"/>
              </w:rPr>
              <w:t>“五福家园门口农贸市场</w:t>
            </w:r>
            <w:r>
              <w:rPr>
                <w:rFonts w:ascii="方正仿宋_GBK" w:hAnsi="方正仿宋_GBK" w:eastAsia="方正仿宋_GBK" w:cs="方正仿宋_GBK"/>
                <w:sz w:val="30"/>
                <w:szCs w:val="30"/>
              </w:rPr>
              <w:t>”</w:t>
            </w:r>
            <w:r>
              <w:rPr>
                <w:rFonts w:hint="eastAsia" w:ascii="方正仿宋_GBK" w:hAnsi="方正仿宋_GBK" w:eastAsia="方正仿宋_GBK" w:cs="方正仿宋_GBK"/>
                <w:sz w:val="30"/>
                <w:szCs w:val="30"/>
              </w:rPr>
              <w:t>是栖霞区政府于2002年建设的安置房五福家园小区的配套设施，该小区及农贸市场由栖霞区栖霞街道管辖，黄龙河为五福家园小区外围排水沟。</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（二）调查过程</w:t>
            </w:r>
          </w:p>
          <w:p>
            <w:pPr>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9月15日</w:t>
            </w:r>
            <w:r>
              <w:rPr>
                <w:rFonts w:hint="eastAsia" w:ascii="方正仿宋_GBK" w:hAnsi="方正仿宋_GBK" w:eastAsia="方正仿宋_GBK" w:cs="方正仿宋_GBK"/>
                <w:bCs/>
                <w:sz w:val="30"/>
                <w:szCs w:val="30"/>
              </w:rPr>
              <w:t>接到交办单后，栖霞</w:t>
            </w:r>
            <w:r>
              <w:rPr>
                <w:rFonts w:hint="eastAsia" w:ascii="方正仿宋_GBK" w:hAnsi="方正仿宋_GBK" w:eastAsia="方正仿宋_GBK" w:cs="方正仿宋_GBK"/>
                <w:sz w:val="30"/>
                <w:szCs w:val="30"/>
              </w:rPr>
              <w:t>区政府立即分转给栖霞区栖霞街道主办，区城管局、区市场监督管理局、区水务局和区环保局协办。当晚，栖霞区栖霞街道会同区城管局、区水务局、区环保局相关人员赶赴五福家园门口农贸市场，对交办单反映问题进行调查处置。</w:t>
            </w:r>
          </w:p>
          <w:p>
            <w:pPr>
              <w:spacing w:line="520" w:lineRule="exact"/>
              <w:ind w:firstLine="600" w:firstLineChars="200"/>
              <w:rPr>
                <w:rFonts w:ascii="方正楷体_GBK" w:hAnsi="方正仿宋_GBK" w:eastAsia="方正楷体_GBK" w:cs="方正仿宋_GBK"/>
                <w:color w:val="FF0000"/>
                <w:sz w:val="30"/>
                <w:szCs w:val="30"/>
              </w:rPr>
            </w:pPr>
            <w:r>
              <w:rPr>
                <w:rFonts w:hint="eastAsia" w:ascii="方正楷体_GBK" w:hAnsi="楷体" w:eastAsia="方正楷体_GBK" w:cs="楷体"/>
                <w:sz w:val="30"/>
                <w:szCs w:val="30"/>
              </w:rPr>
              <w:t>（三）调查中发现的问题</w:t>
            </w:r>
          </w:p>
          <w:p>
            <w:pPr>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经查，在五福家园农贸市场门口发现一处新疆烧烤摊点，无其他露天烧烤摊点。在农贸市场北侧一家卖鱼的经营户有向黄龙河排放鱼箱内污水的痕迹，农贸市场南侧小吃门面房有少量污水排入黄龙河。</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（四）调查结论</w:t>
            </w:r>
          </w:p>
          <w:p>
            <w:pPr>
              <w:spacing w:line="520" w:lineRule="exact"/>
              <w:ind w:firstLine="600" w:firstLineChars="200"/>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sz w:val="30"/>
                <w:szCs w:val="30"/>
              </w:rPr>
              <w:t>举报人反映的情况属实。</w:t>
            </w:r>
          </w:p>
        </w:tc>
        <w:tc>
          <w:tcPr>
            <w:tcW w:w="3402" w:type="dxa"/>
            <w:tcBorders/>
          </w:tcPr>
          <w:p>
            <w:pPr>
              <w:spacing w:line="520" w:lineRule="exact"/>
              <w:ind w:firstLine="64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1、针对五福家园农贸市场门口的新疆烧烤摊点，栖霞区城管局与栖霞街道工作人员对烧烤摊主进行宣传教育，责令其立即停止露天烧烤行为，现已取缔。</w:t>
            </w:r>
          </w:p>
          <w:p>
            <w:pPr>
              <w:spacing w:line="520" w:lineRule="exact"/>
              <w:ind w:firstLine="64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针对农贸市场经营户乱排污水的问题，栖霞区水务局与栖霞街道立即联系农贸市场负责人，要求立即制止经营户乱排污水的行为，尽快按照市政排水要求设立相应的排水管道。目前农贸市场污水管网已铺设完成并接入主管网，但主管网污水提升泵站仍在建设，农贸市场污水暂时无法经主管网送仙林污水处理厂处理，临时排入五福家园外围黄龙河。在污水提升泵站建设完成之前，已建成污水应急处理装置（拦水式生物反应器、景观式高级氧化、电动式生物转盘、曝气系统）并投入运行，对黄龙河污水进行处理，该装置能达到消除黑臭的效果。</w:t>
            </w:r>
          </w:p>
          <w:p>
            <w:pPr>
              <w:spacing w:line="520" w:lineRule="exact"/>
              <w:ind w:firstLine="600" w:firstLineChars="200"/>
              <w:rPr>
                <w:rFonts w:hint="eastAsia" w:ascii="方正仿宋_GBK" w:eastAsia="方正仿宋_GBK"/>
                <w:sz w:val="30"/>
                <w:szCs w:val="30"/>
              </w:rPr>
            </w:pPr>
          </w:p>
        </w:tc>
        <w:tc>
          <w:tcPr>
            <w:tcW w:w="3009" w:type="dxa"/>
            <w:tcBorders/>
          </w:tcPr>
          <w:p>
            <w:pPr>
              <w:spacing w:line="52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1、栖霞区栖霞街道将加大对</w:t>
            </w:r>
            <w:r>
              <w:rPr>
                <w:rFonts w:hint="eastAsia" w:ascii="方正仿宋_GBK" w:hAnsi="仿宋_GB2312" w:eastAsia="方正仿宋_GBK" w:cs="仿宋_GB2312"/>
                <w:sz w:val="30"/>
                <w:szCs w:val="30"/>
              </w:rPr>
              <w:t>五福家园门口</w:t>
            </w:r>
            <w:r>
              <w:rPr>
                <w:rFonts w:hint="eastAsia" w:ascii="方正仿宋_GBK" w:hAnsi="方正仿宋_GBK" w:eastAsia="方正仿宋_GBK" w:cs="方正仿宋_GBK"/>
                <w:sz w:val="30"/>
                <w:szCs w:val="30"/>
              </w:rPr>
              <w:t>农贸市场的巡查力度，严禁露天烧烤。</w:t>
            </w:r>
          </w:p>
          <w:p>
            <w:pPr>
              <w:spacing w:line="520" w:lineRule="exact"/>
              <w:ind w:firstLine="600" w:firstLineChars="200"/>
              <w:rPr>
                <w:rFonts w:hint="eastAsia" w:ascii="方正仿宋_GBK" w:hAnsi="仿宋_GB2312" w:eastAsia="方正仿宋_GBK" w:cs="仿宋_GB2312"/>
                <w:sz w:val="30"/>
                <w:szCs w:val="30"/>
              </w:rPr>
            </w:pPr>
            <w:r>
              <w:rPr>
                <w:rFonts w:hint="eastAsia" w:ascii="方正仿宋_GBK" w:hAnsi="方正仿宋_GBK" w:eastAsia="方正仿宋_GBK" w:cs="方正仿宋_GBK"/>
                <w:sz w:val="30"/>
                <w:szCs w:val="30"/>
              </w:rPr>
              <w:t>2、</w:t>
            </w:r>
            <w:r>
              <w:rPr>
                <w:rFonts w:hint="eastAsia" w:ascii="方正仿宋_GBK" w:hAnsi="仿宋_GB2312" w:eastAsia="方正仿宋_GBK" w:cs="仿宋_GB2312"/>
                <w:sz w:val="30"/>
                <w:szCs w:val="30"/>
              </w:rPr>
              <w:t>五福家园外围黄龙河整治工程已列入2018年市级黑臭河道整治计划，栖霞区栖霞街道将尽快启动河道整治的前期工作，尽早开工建设。</w:t>
            </w:r>
          </w:p>
          <w:p>
            <w:pPr>
              <w:spacing w:line="520" w:lineRule="exact"/>
              <w:ind w:firstLine="600" w:firstLineChars="200"/>
              <w:rPr>
                <w:rFonts w:hint="eastAsia" w:ascii="方正仿宋_GBK" w:hAnsi="仿宋_GB2312" w:eastAsia="方正仿宋_GBK" w:cs="仿宋_GB2312"/>
                <w:sz w:val="30"/>
                <w:szCs w:val="30"/>
              </w:rPr>
            </w:pPr>
            <w:r>
              <w:rPr>
                <w:rFonts w:hint="eastAsia" w:ascii="方正仿宋_GBK" w:hAnsi="仿宋_GB2312" w:eastAsia="方正仿宋_GBK" w:cs="仿宋_GB2312"/>
                <w:sz w:val="30"/>
                <w:szCs w:val="30"/>
              </w:rPr>
              <w:t>3、栖霞街道将加强农贸市场经营户的日常监管，禁止污水乱排，保持农贸市场整洁。</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60" w:firstLineChars="200"/>
              <w:textAlignment w:val="auto"/>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spacing w:line="520" w:lineRule="exact"/>
              <w:jc w:val="center"/>
              <w:rPr>
                <w:rFonts w:asciiTheme="minorEastAsia" w:hAnsiTheme="minorEastAsia"/>
                <w:sz w:val="28"/>
                <w:szCs w:val="28"/>
              </w:rPr>
            </w:pPr>
            <w:r>
              <w:rPr>
                <w:rFonts w:hint="eastAsia" w:ascii="方正小标宋简体" w:eastAsia="方正小标宋简体"/>
                <w:sz w:val="30"/>
                <w:szCs w:val="30"/>
              </w:rPr>
              <w:t>第十五批22号</w:t>
            </w:r>
          </w:p>
        </w:tc>
        <w:tc>
          <w:tcPr>
            <w:tcW w:w="2693" w:type="dxa"/>
            <w:tcBorders>
              <w:bottom w:val="single" w:color="auto" w:sz="4" w:space="0"/>
            </w:tcBorders>
          </w:tcPr>
          <w:p>
            <w:pPr>
              <w:spacing w:line="520" w:lineRule="exact"/>
              <w:ind w:firstLine="600" w:firstLineChars="200"/>
              <w:rPr>
                <w:rFonts w:asciiTheme="minorEastAsia" w:hAnsiTheme="minorEastAsia"/>
                <w:sz w:val="28"/>
                <w:szCs w:val="28"/>
              </w:rPr>
            </w:pPr>
            <w:r>
              <w:rPr>
                <w:rFonts w:hint="eastAsia" w:ascii="方正仿宋_GBK" w:eastAsia="方正仿宋_GBK"/>
                <w:sz w:val="30"/>
                <w:szCs w:val="30"/>
              </w:rPr>
              <w:t>栖霞区万谷慧生活广场所有店面的排风、油烟管道都集中到屋顶集中处理，导致噪声扰民，向12345、市长信箱均投诉过，栖霞区环保局回复说8月会研究方案，9月份会进场施工，但是到现在都没有任何措施</w:t>
            </w:r>
            <w:r>
              <w:rPr>
                <w:rFonts w:hint="eastAsia" w:ascii="方正仿宋_GBK" w:eastAsia="方正仿宋_GBK"/>
                <w:sz w:val="30"/>
                <w:szCs w:val="30"/>
                <w:lang w:eastAsia="zh-CN"/>
              </w:rPr>
              <w:t>。</w:t>
            </w:r>
          </w:p>
        </w:tc>
        <w:tc>
          <w:tcPr>
            <w:tcW w:w="3686" w:type="dxa"/>
            <w:tcBorders>
              <w:bottom w:val="single" w:color="auto" w:sz="4" w:space="0"/>
            </w:tcBorders>
          </w:tcPr>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（一）基本情况</w:t>
            </w:r>
          </w:p>
          <w:p>
            <w:pPr>
              <w:spacing w:line="520" w:lineRule="exact"/>
              <w:ind w:firstLine="600" w:firstLineChars="200"/>
              <w:rPr>
                <w:rFonts w:ascii="方正仿宋_GBK" w:eastAsia="方正仿宋_GBK"/>
                <w:sz w:val="30"/>
                <w:szCs w:val="30"/>
              </w:rPr>
            </w:pPr>
            <w:r>
              <w:rPr>
                <w:rFonts w:hint="eastAsia" w:ascii="方正仿宋_GBK" w:eastAsia="方正仿宋_GBK"/>
                <w:sz w:val="30"/>
                <w:szCs w:val="30"/>
              </w:rPr>
              <w:t>举报人反映的“</w:t>
            </w:r>
            <w:r>
              <w:rPr>
                <w:rFonts w:hint="eastAsia" w:ascii="方正仿宋_GBK" w:hAnsi="方正仿宋_GBK" w:eastAsia="方正仿宋_GBK" w:cs="方正仿宋_GBK"/>
                <w:sz w:val="30"/>
                <w:szCs w:val="30"/>
              </w:rPr>
              <w:t>万谷慧生活广场”位于栖霞区迈皋桥街道华电路1号，紧邻南京地铁1号线终点站迈皋桥站，项目建筑面积约65000平方米，商业面积约43000平方米。已领取营业执照并于2016年4月1日营业，经营范围包括儿童百货、影院、超市、餐饮、零售等，至今已成为栖霞区迈皋桥地区的地标项目。万谷慧生活广场共五层（地下二层），每层均设有餐饮。目前，万谷慧生活广场共有商户约110家，其中餐饮商户近40家（含所有甜品、水吧等），该广场楼顶安置了两组中央空调机和8个专用排油烟管道。</w:t>
            </w:r>
          </w:p>
          <w:p>
            <w:pPr>
              <w:spacing w:line="520" w:lineRule="exact"/>
              <w:ind w:firstLine="600" w:firstLineChars="200"/>
              <w:rPr>
                <w:rFonts w:ascii="方正仿宋_GBK" w:hAnsi="方正仿宋_GBK" w:eastAsia="方正仿宋_GBK"/>
                <w:sz w:val="30"/>
                <w:szCs w:val="30"/>
              </w:rPr>
            </w:pPr>
            <w:r>
              <w:rPr>
                <w:rFonts w:hint="eastAsia" w:ascii="方正仿宋_GBK" w:hAnsi="方正仿宋_GBK" w:eastAsia="方正仿宋_GBK"/>
                <w:sz w:val="30"/>
                <w:szCs w:val="30"/>
              </w:rPr>
              <w:t>2017年以来，</w:t>
            </w:r>
            <w:r>
              <w:rPr>
                <w:rFonts w:hint="eastAsia" w:ascii="方正仿宋_GBK" w:hAnsi="方正仿宋_GBK" w:eastAsia="方正仿宋_GBK" w:cs="方正仿宋_GBK"/>
                <w:sz w:val="30"/>
                <w:szCs w:val="30"/>
              </w:rPr>
              <w:t>邻近万谷慧生活广场的中电颐和家园五期小区建成（目前没有居民入住），购房人针对万谷慧生活广场楼顶中央空调机组和专用排油烟管道产生的噪声进行投诉，</w:t>
            </w:r>
            <w:r>
              <w:rPr>
                <w:rFonts w:hint="eastAsia" w:ascii="方正仿宋_GBK" w:hAnsi="方正仿宋_GBK" w:eastAsia="方正仿宋_GBK"/>
                <w:sz w:val="30"/>
                <w:szCs w:val="30"/>
              </w:rPr>
              <w:t>栖霞区环保局接到类似投诉共8件次。接到投诉后，栖霞区环保局会同栖霞区迈皋桥街道第一时间到现场调查，要求</w:t>
            </w:r>
            <w:r>
              <w:rPr>
                <w:rFonts w:hint="eastAsia" w:ascii="方正仿宋_GBK" w:hAnsi="方正仿宋_GBK" w:eastAsia="方正仿宋_GBK" w:cs="方正仿宋_GBK"/>
                <w:sz w:val="30"/>
                <w:szCs w:val="30"/>
              </w:rPr>
              <w:t>南京万谷慧商业管理有限公司针对噪声扰民问题制定整治方案，采取隔声降噪等措施，减少万谷慧生活广场楼顶设备噪声对周边环境的影响。目前，</w:t>
            </w:r>
            <w:r>
              <w:rPr>
                <w:rFonts w:hint="eastAsia" w:ascii="方正仿宋_GBK" w:eastAsia="方正仿宋_GBK"/>
                <w:sz w:val="30"/>
                <w:szCs w:val="30"/>
              </w:rPr>
              <w:t>《万谷慧生活广场冷却塔、风机声屏障施工方案》《屋面降噪工程施工合同》</w:t>
            </w:r>
            <w:r>
              <w:rPr>
                <w:rFonts w:hint="eastAsia" w:ascii="方正仿宋_GBK" w:hAnsi="方正仿宋_GBK" w:eastAsia="方正仿宋_GBK" w:cs="方正仿宋_GBK"/>
                <w:sz w:val="30"/>
                <w:szCs w:val="30"/>
              </w:rPr>
              <w:t>均已制定，并已进场施工，预计9月底完工。</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（二）调查过程</w:t>
            </w:r>
          </w:p>
          <w:p>
            <w:pPr>
              <w:spacing w:line="520" w:lineRule="exact"/>
              <w:ind w:firstLine="600" w:firstLineChars="200"/>
              <w:rPr>
                <w:rFonts w:eastAsia="方正仿宋_GBK"/>
                <w:sz w:val="30"/>
                <w:szCs w:val="30"/>
              </w:rPr>
            </w:pPr>
            <w:r>
              <w:rPr>
                <w:rFonts w:hint="eastAsia" w:ascii="方正仿宋_GBK" w:eastAsia="方正仿宋_GBK"/>
                <w:sz w:val="30"/>
                <w:szCs w:val="30"/>
              </w:rPr>
              <w:t>2017年9月15日</w:t>
            </w:r>
            <w:r>
              <w:rPr>
                <w:rFonts w:eastAsia="方正仿宋_GBK"/>
                <w:sz w:val="30"/>
                <w:szCs w:val="30"/>
              </w:rPr>
              <w:t>接到</w:t>
            </w:r>
            <w:r>
              <w:rPr>
                <w:rFonts w:hint="eastAsia" w:eastAsia="方正仿宋_GBK"/>
                <w:sz w:val="30"/>
                <w:szCs w:val="30"/>
              </w:rPr>
              <w:t>交办</w:t>
            </w:r>
            <w:r>
              <w:rPr>
                <w:rFonts w:eastAsia="方正仿宋_GBK"/>
                <w:sz w:val="30"/>
                <w:szCs w:val="30"/>
              </w:rPr>
              <w:t>单后，</w:t>
            </w:r>
            <w:r>
              <w:rPr>
                <w:rFonts w:hint="eastAsia" w:eastAsia="方正仿宋_GBK"/>
                <w:sz w:val="30"/>
                <w:szCs w:val="30"/>
              </w:rPr>
              <w:t>栖霞</w:t>
            </w:r>
            <w:r>
              <w:rPr>
                <w:rFonts w:hint="eastAsia" w:ascii="方正仿宋_GBK" w:hAnsi="方正仿宋_GBK" w:eastAsia="方正仿宋_GBK" w:cs="方正仿宋_GBK"/>
                <w:sz w:val="30"/>
                <w:szCs w:val="30"/>
              </w:rPr>
              <w:t>区</w:t>
            </w:r>
            <w:r>
              <w:rPr>
                <w:rFonts w:hint="eastAsia" w:eastAsia="方正仿宋_GBK"/>
                <w:sz w:val="30"/>
                <w:szCs w:val="30"/>
              </w:rPr>
              <w:t>迈皋桥街道、</w:t>
            </w:r>
            <w:r>
              <w:rPr>
                <w:rFonts w:eastAsia="方正仿宋_GBK"/>
                <w:sz w:val="30"/>
                <w:szCs w:val="30"/>
              </w:rPr>
              <w:t>区环保局等单位</w:t>
            </w:r>
            <w:r>
              <w:rPr>
                <w:rFonts w:hint="eastAsia" w:eastAsia="方正仿宋_GBK"/>
                <w:sz w:val="30"/>
                <w:szCs w:val="30"/>
              </w:rPr>
              <w:t>相关工作人员立即赴现场</w:t>
            </w:r>
            <w:r>
              <w:rPr>
                <w:rFonts w:eastAsia="方正仿宋_GBK"/>
                <w:sz w:val="30"/>
                <w:szCs w:val="30"/>
              </w:rPr>
              <w:t>调查</w:t>
            </w:r>
            <w:r>
              <w:rPr>
                <w:rFonts w:hint="eastAsia" w:eastAsia="方正仿宋_GBK"/>
                <w:sz w:val="30"/>
                <w:szCs w:val="30"/>
              </w:rPr>
              <w:t>处理</w:t>
            </w:r>
            <w:r>
              <w:rPr>
                <w:rFonts w:eastAsia="方正仿宋_GBK"/>
                <w:sz w:val="30"/>
                <w:szCs w:val="30"/>
              </w:rPr>
              <w:t>。</w:t>
            </w:r>
          </w:p>
          <w:p>
            <w:pPr>
              <w:spacing w:line="520" w:lineRule="exact"/>
              <w:ind w:firstLine="600" w:firstLineChars="200"/>
              <w:rPr>
                <w:rFonts w:ascii="方正楷体_GBK" w:hAnsi="方正仿宋_GBK" w:eastAsia="方正楷体_GBK" w:cs="方正仿宋_GBK"/>
                <w:color w:val="FF0000"/>
                <w:sz w:val="30"/>
                <w:szCs w:val="30"/>
              </w:rPr>
            </w:pPr>
            <w:r>
              <w:rPr>
                <w:rFonts w:hint="eastAsia" w:ascii="方正楷体_GBK" w:hAnsi="楷体" w:eastAsia="方正楷体_GBK" w:cs="楷体"/>
                <w:sz w:val="30"/>
                <w:szCs w:val="30"/>
              </w:rPr>
              <w:t>（三）调查中发现的问题</w:t>
            </w:r>
          </w:p>
          <w:p>
            <w:pPr>
              <w:spacing w:line="520" w:lineRule="exact"/>
              <w:ind w:firstLine="600" w:firstLineChars="200"/>
              <w:rPr>
                <w:rFonts w:ascii="方正仿宋_GBK" w:hAnsi="方正仿宋_GBK" w:eastAsia="方正仿宋_GBK" w:cs="方正仿宋_GBK"/>
                <w:sz w:val="30"/>
                <w:szCs w:val="30"/>
              </w:rPr>
            </w:pPr>
            <w:r>
              <w:rPr>
                <w:rFonts w:hint="eastAsia" w:ascii="方正仿宋_GBK" w:eastAsia="方正仿宋_GBK"/>
                <w:sz w:val="30"/>
                <w:szCs w:val="30"/>
              </w:rPr>
              <w:t>经现场调查，</w:t>
            </w:r>
            <w:r>
              <w:rPr>
                <w:rFonts w:hint="eastAsia" w:ascii="方正仿宋_GBK" w:hAnsi="方正仿宋_GBK" w:eastAsia="方正仿宋_GBK" w:cs="方正仿宋_GBK"/>
                <w:sz w:val="30"/>
                <w:szCs w:val="30"/>
              </w:rPr>
              <w:t>万谷慧生活广场与邻近的中电颐和家园五期小区最近距离约70米，由于万谷慧生活广场楼顶安置了两组中央空调机组和8个专用排油烟管道，但并未安装噪声屏障设施，对邻近新开发的中电颐和家园五期小区（目前没有居民入住）有一定的噪声影响。</w:t>
            </w:r>
          </w:p>
          <w:p>
            <w:pPr>
              <w:spacing w:line="52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（四）调查结论</w:t>
            </w:r>
          </w:p>
          <w:p>
            <w:pPr>
              <w:spacing w:line="520" w:lineRule="exact"/>
              <w:ind w:firstLine="600" w:firstLineChars="200"/>
              <w:rPr>
                <w:rFonts w:hint="eastAsia" w:ascii="方正仿宋_GBK" w:hAnsi="方正仿宋_GBK" w:eastAsia="方正仿宋_GBK" w:cs="方正仿宋_GBK"/>
                <w:sz w:val="30"/>
                <w:szCs w:val="30"/>
              </w:rPr>
            </w:pPr>
            <w:r>
              <w:rPr>
                <w:rFonts w:hint="eastAsia" w:ascii="方正仿宋_GBK" w:eastAsia="方正仿宋_GBK"/>
                <w:sz w:val="30"/>
                <w:szCs w:val="30"/>
              </w:rPr>
              <w:t>经现场了解核实，举报人反映的情况基本属实。其中，噪声扰民问题属实，“向12345、市长信箱均投诉过，栖霞区环保局回复说8月会研究方案，9月份会进场施工，但是到现在都没有任何措施”不属实。</w:t>
            </w:r>
          </w:p>
        </w:tc>
        <w:tc>
          <w:tcPr>
            <w:tcW w:w="3402" w:type="dxa"/>
            <w:tcBorders>
              <w:bottom w:val="single" w:color="auto" w:sz="4" w:space="0"/>
            </w:tcBorders>
          </w:tcPr>
          <w:p>
            <w:pPr>
              <w:snapToGrid w:val="0"/>
              <w:spacing w:line="520" w:lineRule="exact"/>
              <w:ind w:firstLine="600" w:firstLineChars="200"/>
              <w:rPr>
                <w:rFonts w:hint="eastAsia" w:ascii="方正仿宋_GBK" w:eastAsia="方正仿宋_GBK"/>
                <w:sz w:val="30"/>
                <w:szCs w:val="30"/>
              </w:rPr>
            </w:pPr>
            <w:r>
              <w:rPr>
                <w:rFonts w:hint="eastAsia" w:ascii="方正仿宋_GBK" w:hAnsi="仿宋" w:eastAsia="方正仿宋_GBK"/>
                <w:sz w:val="30"/>
                <w:szCs w:val="30"/>
              </w:rPr>
              <w:t>栖霞区环保局委托第三方监测机构，对</w:t>
            </w:r>
            <w:r>
              <w:rPr>
                <w:rFonts w:hint="eastAsia" w:ascii="方正仿宋_GBK" w:hAnsi="方正仿宋_GBK" w:eastAsia="方正仿宋_GBK" w:cs="方正仿宋_GBK"/>
                <w:sz w:val="30"/>
                <w:szCs w:val="30"/>
              </w:rPr>
              <w:t>万谷慧生活广场楼顶场界昼间</w:t>
            </w:r>
            <w:r>
              <w:rPr>
                <w:rFonts w:hint="eastAsia" w:ascii="方正仿宋_GBK" w:hAnsi="仿宋" w:eastAsia="方正仿宋_GBK"/>
                <w:sz w:val="30"/>
                <w:szCs w:val="30"/>
              </w:rPr>
              <w:t>噪声进行监测，监测结果显示：除靠近</w:t>
            </w:r>
            <w:r>
              <w:rPr>
                <w:rFonts w:hint="eastAsia" w:ascii="方正仿宋_GBK" w:hAnsi="方正仿宋_GBK" w:eastAsia="方正仿宋_GBK" w:cs="方正仿宋_GBK"/>
                <w:sz w:val="30"/>
                <w:szCs w:val="30"/>
              </w:rPr>
              <w:t>中电颐和家园五期小区一侧噪声为</w:t>
            </w:r>
            <w:r>
              <w:rPr>
                <w:rFonts w:hint="eastAsia" w:ascii="方正仿宋_GBK" w:hAnsi="仿宋" w:eastAsia="方正仿宋_GBK"/>
                <w:sz w:val="30"/>
                <w:szCs w:val="30"/>
              </w:rPr>
              <w:t>57.1db（标准值60db）达标外，其余三侧噪声</w:t>
            </w:r>
            <w:r>
              <w:rPr>
                <w:rFonts w:hint="eastAsia" w:ascii="方正仿宋_GBK" w:hAnsi="方正仿宋_GBK" w:eastAsia="方正仿宋_GBK" w:cs="方正仿宋_GBK"/>
                <w:sz w:val="30"/>
                <w:szCs w:val="30"/>
              </w:rPr>
              <w:t>分别为74db、64.2db、74.6db（标准值60db），</w:t>
            </w:r>
            <w:r>
              <w:rPr>
                <w:rFonts w:hint="eastAsia" w:ascii="方正仿宋_GBK" w:hAnsi="仿宋" w:eastAsia="方正仿宋_GBK"/>
                <w:sz w:val="30"/>
                <w:szCs w:val="30"/>
              </w:rPr>
              <w:t>均超标。针对</w:t>
            </w:r>
            <w:r>
              <w:rPr>
                <w:rFonts w:hint="eastAsia" w:ascii="方正仿宋_GBK" w:hAnsi="方正仿宋_GBK" w:eastAsia="方正仿宋_GBK" w:cs="方正仿宋_GBK"/>
                <w:sz w:val="30"/>
                <w:szCs w:val="30"/>
              </w:rPr>
              <w:t>万谷慧生活广场楼顶场界昼间</w:t>
            </w:r>
            <w:r>
              <w:rPr>
                <w:rFonts w:hint="eastAsia" w:ascii="方正仿宋_GBK" w:hAnsi="仿宋" w:eastAsia="方正仿宋_GBK"/>
                <w:sz w:val="30"/>
                <w:szCs w:val="30"/>
              </w:rPr>
              <w:t>噪声超标排放行为，栖霞区环保局环境监察大队现场下达监察意见，要求</w:t>
            </w:r>
            <w:r>
              <w:rPr>
                <w:rFonts w:hint="eastAsia" w:ascii="方正仿宋_GBK" w:hAnsi="方正仿宋_GBK" w:eastAsia="方正仿宋_GBK" w:cs="方正仿宋_GBK"/>
                <w:sz w:val="30"/>
                <w:szCs w:val="30"/>
              </w:rPr>
              <w:t>南京万谷慧商业管理有限公司加快噪声整治工程进度</w:t>
            </w:r>
            <w:r>
              <w:rPr>
                <w:rFonts w:hint="eastAsia" w:ascii="方正仿宋_GBK" w:hAnsi="仿宋" w:eastAsia="方正仿宋_GBK"/>
                <w:sz w:val="30"/>
                <w:szCs w:val="30"/>
              </w:rPr>
              <w:t>，减少噪声对周边环境的影响。目前栖霞区环保局对该公司已下达《行政处罚事先告知书》（宁栖环罚告〔2017〕74号），要求责令改正，并罚款人民币5000元整。</w:t>
            </w:r>
          </w:p>
        </w:tc>
        <w:tc>
          <w:tcPr>
            <w:tcW w:w="3009" w:type="dxa"/>
            <w:tcBorders>
              <w:bottom w:val="single" w:color="auto" w:sz="4" w:space="0"/>
            </w:tcBorders>
          </w:tcPr>
          <w:p>
            <w:pPr>
              <w:snapToGrid w:val="0"/>
              <w:spacing w:line="520" w:lineRule="exact"/>
              <w:ind w:firstLine="600" w:firstLineChars="200"/>
              <w:rPr>
                <w:rFonts w:ascii="方正仿宋_GBK" w:eastAsia="方正仿宋_GBK"/>
                <w:sz w:val="30"/>
                <w:szCs w:val="30"/>
              </w:rPr>
            </w:pPr>
            <w:r>
              <w:rPr>
                <w:rFonts w:hint="eastAsia" w:ascii="方正仿宋_GBK" w:hAnsi="方正仿宋_GBK" w:eastAsia="方正仿宋_GBK" w:cs="方正仿宋_GBK"/>
                <w:sz w:val="30"/>
                <w:szCs w:val="30"/>
              </w:rPr>
              <w:t>1、栖霞区迈皋桥街道会同区环保局，督促南京万谷慧商业管理有限公司按照制定的整治方案落实到位，</w:t>
            </w:r>
            <w:r>
              <w:rPr>
                <w:rFonts w:hint="eastAsia" w:ascii="方正仿宋_GBK" w:eastAsia="方正仿宋_GBK"/>
                <w:sz w:val="30"/>
                <w:szCs w:val="30"/>
              </w:rPr>
              <w:t>加快推进噪声整治工程进度。</w:t>
            </w:r>
          </w:p>
          <w:p>
            <w:pPr>
              <w:snapToGrid w:val="0"/>
              <w:spacing w:line="520" w:lineRule="exact"/>
              <w:ind w:firstLine="600" w:firstLineChars="200"/>
              <w:rPr>
                <w:rFonts w:hint="eastAsia" w:ascii="方正仿宋_GBK" w:eastAsia="方正仿宋_GBK"/>
                <w:sz w:val="30"/>
                <w:szCs w:val="30"/>
              </w:rPr>
            </w:pPr>
            <w:r>
              <w:rPr>
                <w:rFonts w:hint="eastAsia" w:ascii="方正仿宋_GBK" w:eastAsia="方正仿宋_GBK"/>
                <w:sz w:val="30"/>
                <w:szCs w:val="30"/>
              </w:rPr>
              <w:t>2、</w:t>
            </w:r>
            <w:r>
              <w:rPr>
                <w:rFonts w:hint="eastAsia" w:ascii="方正仿宋_GBK" w:hAnsi="方正仿宋_GBK" w:eastAsia="方正仿宋_GBK" w:cs="方正仿宋_GBK"/>
                <w:sz w:val="30"/>
                <w:szCs w:val="30"/>
              </w:rPr>
              <w:t>栖霞区迈皋桥街道将加大对万谷慧生活广场附近区域的巡查监管力度，</w:t>
            </w:r>
            <w:r>
              <w:rPr>
                <w:rFonts w:hint="eastAsia" w:ascii="方正仿宋_GBK" w:eastAsia="方正仿宋_GBK"/>
                <w:sz w:val="30"/>
                <w:szCs w:val="30"/>
              </w:rPr>
              <w:t>加强长效管理，并督促</w:t>
            </w:r>
            <w:r>
              <w:rPr>
                <w:rFonts w:hint="eastAsia" w:ascii="方正仿宋_GBK" w:hAnsi="方正仿宋_GBK" w:eastAsia="方正仿宋_GBK" w:cs="方正仿宋_GBK"/>
                <w:sz w:val="30"/>
                <w:szCs w:val="30"/>
              </w:rPr>
              <w:t>南京万谷慧商业管理有限公司完成</w:t>
            </w:r>
            <w:r>
              <w:rPr>
                <w:rFonts w:hint="eastAsia" w:ascii="方正仿宋_GBK" w:eastAsia="方正仿宋_GBK"/>
                <w:sz w:val="30"/>
                <w:szCs w:val="30"/>
              </w:rPr>
              <w:t>整治工作后，继续做好后期隔声屏障的维修和保养工作，定期安排工作人员进行巡查和管护。</w:t>
            </w:r>
          </w:p>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60" w:firstLineChars="200"/>
              <w:textAlignment w:val="auto"/>
              <w:rPr>
                <w:rFonts w:asciiTheme="minorEastAsia" w:hAnsiTheme="minorEastAsia" w:eastAsiaTheme="minorEastAsia"/>
                <w:sz w:val="28"/>
                <w:szCs w:val="28"/>
              </w:rPr>
            </w:pPr>
            <w:bookmarkStart w:id="1" w:name="_GoBack"/>
            <w:bookmarkEnd w:id="1"/>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293E0D3A"/>
    <w:rsid w:val="2D6F3E7A"/>
    <w:rsid w:val="67C12E23"/>
    <w:rsid w:val="68CE31DC"/>
    <w:rsid w:val="6C8646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2017-09-22T11:42:30Z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