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华文中宋" w:eastAsia="方正小标宋简体" w:cs="华文中宋"/>
          <w:bCs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 w:val="44"/>
          <w:szCs w:val="44"/>
        </w:rPr>
        <w:t>物疫病强制免疫“先打后补”实施企业汇总表</w:t>
      </w:r>
    </w:p>
    <w:tbl>
      <w:tblPr>
        <w:tblStyle w:val="2"/>
        <w:tblpPr w:leftFromText="180" w:rightFromText="180" w:vertAnchor="text" w:horzAnchor="page" w:tblpX="1544" w:tblpY="672"/>
        <w:tblOverlap w:val="never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34"/>
        <w:gridCol w:w="2126"/>
        <w:gridCol w:w="2126"/>
        <w:gridCol w:w="1134"/>
        <w:gridCol w:w="1559"/>
        <w:gridCol w:w="1560"/>
        <w:gridCol w:w="1916"/>
        <w:gridCol w:w="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养殖场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法人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代表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方式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畜禽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种类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存栏数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上年出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栏数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自购苗</w:t>
            </w:r>
          </w:p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种类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  <w:t>南京市栖霞牧原农牧有限公司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  <w:t>秦少军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  <w:t>18803772306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  <w:t>江苏省南京市栖霞区龙潭街道南中村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280" w:firstLineChars="100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  <w:t>生猪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8"/>
                <w:szCs w:val="28"/>
              </w:rPr>
              <w:t>3.43</w:t>
            </w:r>
            <w:r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  <w:t>万头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8"/>
                <w:szCs w:val="28"/>
              </w:rPr>
              <w:t>4.48</w:t>
            </w:r>
            <w:r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  <w:t>万头</w:t>
            </w:r>
          </w:p>
        </w:tc>
        <w:tc>
          <w:tcPr>
            <w:tcW w:w="1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cs="Times New Roman" w:asciiTheme="minorEastAsia" w:hAnsiTheme="minorEastAsia"/>
                <w:color w:val="000000"/>
                <w:sz w:val="28"/>
                <w:szCs w:val="28"/>
              </w:rPr>
              <w:t>猪口蹄疫</w:t>
            </w:r>
          </w:p>
        </w:tc>
        <w:tc>
          <w:tcPr>
            <w:tcW w:w="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/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eastAsia="仿宋_GB2312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jc w:val="left"/>
        <w:outlineLvl w:val="0"/>
        <w:rPr>
          <w:rFonts w:ascii="仿宋_GB2312" w:eastAsia="仿宋_GB2312" w:cs="宋体"/>
          <w:kern w:val="0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00000000"/>
    <w:rsid w:val="2FEE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2024-05-29T06:31:32Z</dcterms:created>
  <dc:creator>zhangz</dc:creator>
  <cp:lastModifiedBy>张张</cp:lastModifiedBy>
  <dcterms:modified xsi:type="dcterms:W3CDTF">2024-05-29T06:31:47Z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638F530268834EAE8190863CC7D2DE29_12</vt:lpwstr>
  </property>
</Properties>
</file>