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ascii="方正小标宋简体" w:hAnsi="仿宋" w:eastAsia="方正小标宋简体" w:cs="仿宋"/>
          <w:b/>
          <w:sz w:val="36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sz w:val="40"/>
          <w:szCs w:val="36"/>
        </w:rPr>
        <w:t>拟立项评审结果明细表</w:t>
      </w:r>
    </w:p>
    <w:bookmarkEnd w:id="0"/>
    <w:p>
      <w:pPr>
        <w:ind w:firstLine="11769" w:firstLineChars="4187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单位：万元</w:t>
      </w: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19"/>
        <w:gridCol w:w="2051"/>
        <w:gridCol w:w="1721"/>
        <w:gridCol w:w="1626"/>
        <w:gridCol w:w="201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补助资金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（市级）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补助资金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（区级）</w:t>
            </w:r>
          </w:p>
        </w:tc>
        <w:tc>
          <w:tcPr>
            <w:tcW w:w="20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补助资金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（村级自筹）</w:t>
            </w:r>
          </w:p>
        </w:tc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大棚村农田基础设施建设</w:t>
            </w: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大棚村村委会</w:t>
            </w: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60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60</w:t>
            </w:r>
          </w:p>
        </w:tc>
        <w:tc>
          <w:tcPr>
            <w:tcW w:w="20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27.56</w:t>
            </w:r>
          </w:p>
        </w:tc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同意立项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南中村农田基础设施建设</w:t>
            </w: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南中村村委会</w:t>
            </w: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39.18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39.18</w:t>
            </w:r>
          </w:p>
        </w:tc>
        <w:tc>
          <w:tcPr>
            <w:tcW w:w="20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23.23</w:t>
            </w:r>
          </w:p>
        </w:tc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同意立项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61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上坝村农田基础设施建设</w:t>
            </w: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上坝村村委会</w:t>
            </w: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30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30</w:t>
            </w:r>
          </w:p>
        </w:tc>
        <w:tc>
          <w:tcPr>
            <w:tcW w:w="20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20.1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同意立项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46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129.18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129.18</w:t>
            </w:r>
          </w:p>
        </w:tc>
        <w:tc>
          <w:tcPr>
            <w:tcW w:w="20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  <w:t>70.91</w:t>
            </w:r>
          </w:p>
        </w:tc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37A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2024-06-27T09:16:26Z</dcterms:created>
  <dc:creator>zhangz</dc:creator>
  <cp:lastModifiedBy>张张</cp:lastModifiedBy>
  <dcterms:modified xsi:type="dcterms:W3CDTF">2024-06-27T09:16:32Z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5C29654729D0439796911543C3ECF481_12</vt:lpwstr>
  </property>
</Properties>
</file>