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8DCFE">
      <w:pPr>
        <w:spacing w:before="9"/>
      </w:pPr>
    </w:p>
    <w:p w14:paraId="09CE8862">
      <w:pPr>
        <w:spacing w:before="9"/>
      </w:pPr>
    </w:p>
    <w:p w14:paraId="7A11381C">
      <w:pPr>
        <w:spacing w:before="8"/>
      </w:pPr>
    </w:p>
    <w:tbl>
      <w:tblPr>
        <w:tblStyle w:val="5"/>
        <w:tblW w:w="7646" w:type="dxa"/>
        <w:tblInd w:w="10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5054"/>
      </w:tblGrid>
      <w:tr w14:paraId="72F8D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592" w:type="dxa"/>
            <w:vAlign w:val="center"/>
          </w:tcPr>
          <w:p w14:paraId="0A4EEF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  <w:t>行政检查主体类别</w:t>
            </w:r>
          </w:p>
        </w:tc>
        <w:tc>
          <w:tcPr>
            <w:tcW w:w="5054" w:type="dxa"/>
            <w:vAlign w:val="top"/>
          </w:tcPr>
          <w:p w14:paraId="031D4C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36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行政机关</w:t>
            </w:r>
          </w:p>
        </w:tc>
      </w:tr>
      <w:tr w14:paraId="530D5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92" w:type="dxa"/>
            <w:vAlign w:val="center"/>
          </w:tcPr>
          <w:p w14:paraId="3A587B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  <w:t>法定代表人</w:t>
            </w:r>
          </w:p>
        </w:tc>
        <w:tc>
          <w:tcPr>
            <w:tcW w:w="5054" w:type="dxa"/>
            <w:vAlign w:val="top"/>
          </w:tcPr>
          <w:p w14:paraId="1757F9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36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32"/>
                <w:szCs w:val="32"/>
                <w:lang w:val="en-US" w:eastAsia="zh-CN"/>
              </w:rPr>
              <w:t>陆建尚</w:t>
            </w:r>
          </w:p>
        </w:tc>
      </w:tr>
      <w:tr w14:paraId="35726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592" w:type="dxa"/>
            <w:vAlign w:val="center"/>
          </w:tcPr>
          <w:p w14:paraId="7D875C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  <w:t>单位地址及</w:t>
            </w:r>
          </w:p>
          <w:p w14:paraId="29A00E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  <w:t>邮政编码</w:t>
            </w:r>
          </w:p>
        </w:tc>
        <w:tc>
          <w:tcPr>
            <w:tcW w:w="5054" w:type="dxa"/>
            <w:vAlign w:val="top"/>
          </w:tcPr>
          <w:p w14:paraId="4ED784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36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南京市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  <w:lang w:val="en-US" w:eastAsia="zh-CN"/>
              </w:rPr>
              <w:t>栖霞区文苑路118号仙林商务中心</w:t>
            </w:r>
          </w:p>
          <w:p w14:paraId="750ADF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邮编2100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32"/>
                <w:szCs w:val="32"/>
                <w:lang w:val="en-US" w:eastAsia="zh-CN"/>
              </w:rPr>
              <w:t>23</w:t>
            </w:r>
          </w:p>
        </w:tc>
      </w:tr>
      <w:tr w14:paraId="7EAFD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592" w:type="dxa"/>
            <w:vAlign w:val="center"/>
          </w:tcPr>
          <w:p w14:paraId="253300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  <w:t>举报投诉电话</w:t>
            </w:r>
          </w:p>
        </w:tc>
        <w:tc>
          <w:tcPr>
            <w:tcW w:w="5054" w:type="dxa"/>
            <w:vAlign w:val="top"/>
          </w:tcPr>
          <w:p w14:paraId="10076A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36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32"/>
                <w:szCs w:val="32"/>
              </w:rPr>
              <w:t>025-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32"/>
                <w:szCs w:val="32"/>
                <w:lang w:val="en-US" w:eastAsia="zh-CN"/>
              </w:rPr>
              <w:t>85562044</w:t>
            </w:r>
          </w:p>
        </w:tc>
      </w:tr>
      <w:tr w14:paraId="1BEAD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0" w:hRule="atLeast"/>
        </w:trPr>
        <w:tc>
          <w:tcPr>
            <w:tcW w:w="2592" w:type="dxa"/>
            <w:vAlign w:val="center"/>
          </w:tcPr>
          <w:p w14:paraId="3E92EE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  <w:t>实施行政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检查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  <w:t>的主要依据</w:t>
            </w:r>
          </w:p>
        </w:tc>
        <w:tc>
          <w:tcPr>
            <w:tcW w:w="5054" w:type="dxa"/>
            <w:vAlign w:val="center"/>
          </w:tcPr>
          <w:p w14:paraId="548B3C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</w:rPr>
              <w:t>中华人民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共和国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</w:rPr>
              <w:t>石油天然气管道保护法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  <w:lang w:eastAsia="zh-CN"/>
              </w:rPr>
              <w:t>》、《政府投资条例》、《企业投资项目事中事后监管办法》、《省政府关于深化行政审批制度改革加强事中事后监管的意见》、《中华人民共和国节约能源法》、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shd w:val="clear" w:color="auto" w:fill="auto"/>
              </w:rPr>
              <w:t>《防范和处置非法集资条例》《江苏省地方金融条例》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32"/>
                <w:szCs w:val="32"/>
                <w:highlight w:val="none"/>
                <w:shd w:val="clear" w:color="auto" w:fill="auto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71F"/>
                <w:spacing w:val="0"/>
                <w:sz w:val="32"/>
                <w:szCs w:val="32"/>
                <w:highlight w:val="none"/>
                <w:shd w:val="clear" w:color="auto" w:fill="auto"/>
              </w:rPr>
              <w:t>《粮食流通管理条例》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71F"/>
                <w:spacing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71F"/>
                <w:spacing w:val="0"/>
                <w:sz w:val="32"/>
                <w:szCs w:val="32"/>
                <w:highlight w:val="none"/>
                <w:shd w:val="clear" w:color="auto" w:fill="auto"/>
              </w:rPr>
              <w:t>《粮食流通行政执法办法》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71F"/>
                <w:spacing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71F"/>
                <w:spacing w:val="0"/>
                <w:sz w:val="32"/>
                <w:szCs w:val="32"/>
                <w:highlight w:val="none"/>
                <w:shd w:val="clear" w:color="auto" w:fill="auto"/>
              </w:rPr>
              <w:t>《中央储备粮管理条例》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71F"/>
                <w:spacing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71F"/>
                <w:spacing w:val="0"/>
                <w:sz w:val="32"/>
                <w:szCs w:val="32"/>
                <w:highlight w:val="none"/>
                <w:shd w:val="clear" w:color="auto" w:fill="auto"/>
              </w:rPr>
              <w:t>《粮食质量安全监管办法》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71F"/>
                <w:spacing w:val="0"/>
                <w:sz w:val="32"/>
                <w:szCs w:val="32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71F"/>
                <w:spacing w:val="0"/>
                <w:sz w:val="32"/>
                <w:szCs w:val="32"/>
                <w:highlight w:val="none"/>
                <w:shd w:val="clear" w:color="auto" w:fill="auto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71F"/>
                <w:spacing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江苏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71F"/>
                <w:spacing w:val="0"/>
                <w:sz w:val="32"/>
                <w:szCs w:val="32"/>
                <w:highlight w:val="none"/>
                <w:shd w:val="clear" w:color="auto" w:fill="auto"/>
              </w:rPr>
              <w:t>省粮食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71F"/>
                <w:spacing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流通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71F"/>
                <w:spacing w:val="0"/>
                <w:sz w:val="32"/>
                <w:szCs w:val="32"/>
                <w:highlight w:val="none"/>
                <w:shd w:val="clear" w:color="auto" w:fill="auto"/>
              </w:rPr>
              <w:t>条例》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6071F"/>
                <w:spacing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等法律法规规章</w:t>
            </w:r>
          </w:p>
        </w:tc>
      </w:tr>
    </w:tbl>
    <w:p w14:paraId="5FA037F8">
      <w:pPr>
        <w:rPr>
          <w:rFonts w:ascii="Arial"/>
          <w:sz w:val="21"/>
        </w:rPr>
      </w:pPr>
    </w:p>
    <w:sectPr>
      <w:headerReference r:id="rId5" w:type="default"/>
      <w:pgSz w:w="11910" w:h="16840"/>
      <w:pgMar w:top="1850" w:right="0" w:bottom="1930" w:left="1100" w:header="109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3EDA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801AD8"/>
    <w:rsid w:val="236A0B99"/>
    <w:rsid w:val="3C7E5D84"/>
    <w:rsid w:val="40E60801"/>
    <w:rsid w:val="53DC3235"/>
    <w:rsid w:val="5DE56BEA"/>
    <w:rsid w:val="63F35BEE"/>
    <w:rsid w:val="78085973"/>
    <w:rsid w:val="79697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246</Words>
  <Characters>264</Characters>
  <TotalTime>1</TotalTime>
  <ScaleCrop>false</ScaleCrop>
  <LinksUpToDate>false</LinksUpToDate>
  <CharactersWithSpaces>264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2025-06-09T17:44:00Z</dcterms:created>
  <dc:creator>LENOVO</dc:creator>
  <cp:lastModifiedBy>WPS_1695177350</cp:lastModifiedBy>
  <dcterms:modified xsi:type="dcterms:W3CDTF">2025-09-22T07:37:56Z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2025-06-09T17:44:35Z</vt:filetime>
  </property>
  <property fmtid="{D5CDD505-2E9C-101B-9397-08002B2CF9AE}" pid="4" name="UsrData">
    <vt:lpwstr>6846ad017ff865001f6c487bwl</vt:lpwstr>
  </property>
  <property fmtid="{D5CDD505-2E9C-101B-9397-08002B2CF9AE}" pid="5" name="KSOTemplateDocerSaveRecord">
    <vt:lpwstr>eyJoZGlkIjoiMDYzZDU4MjZhMjBmZmY3M2M0YzcyODg3YzYwMjU1MDUiLCJ1c2VySWQiOiIxNTM2MjQzNjUwIn0=</vt:lpwstr>
  </property>
  <property fmtid="{D5CDD505-2E9C-101B-9397-08002B2CF9AE}" pid="6" name="KSOProductBuildVer">
    <vt:lpwstr>2052-12.1.0.22529</vt:lpwstr>
  </property>
  <property fmtid="{D5CDD505-2E9C-101B-9397-08002B2CF9AE}" pid="7" name="ICV">
    <vt:lpwstr>3FEF6823168C4F7F9B23774688F16CCF_12</vt:lpwstr>
  </property>
</Properties>
</file>