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D7C01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南京市栖霞区城市管理局对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南京招商启盛房地产有限公司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行政检查</w:t>
      </w:r>
    </w:p>
    <w:p w14:paraId="323977C2">
      <w:pPr>
        <w:bidi w:val="0"/>
        <w:jc w:val="left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tbl>
      <w:tblPr>
        <w:tblStyle w:val="2"/>
        <w:tblpPr w:leftFromText="180" w:rightFromText="180" w:vertAnchor="page" w:horzAnchor="page" w:tblpX="1920" w:tblpY="2583"/>
        <w:tblOverlap w:val="never"/>
        <w:tblW w:w="8999" w:type="dxa"/>
        <w:tblInd w:w="0" w:type="dxa"/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2"/>
        <w:gridCol w:w="6457"/>
      </w:tblGrid>
      <w:tr w14:paraId="548E3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78670C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执法主体名称</w:t>
            </w:r>
          </w:p>
        </w:tc>
        <w:tc>
          <w:tcPr>
            <w:tcW w:w="6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D7F200E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南京市栖霞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  <w:t>城市管理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局</w:t>
            </w:r>
          </w:p>
        </w:tc>
      </w:tr>
      <w:tr w14:paraId="0862B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F290555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检查类型</w:t>
            </w:r>
          </w:p>
        </w:tc>
        <w:tc>
          <w:tcPr>
            <w:tcW w:w="6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65B13AA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  <w:t>现场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检查</w:t>
            </w:r>
          </w:p>
        </w:tc>
      </w:tr>
      <w:tr w14:paraId="4452E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A24C712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检查内容</w:t>
            </w:r>
          </w:p>
        </w:tc>
        <w:tc>
          <w:tcPr>
            <w:tcW w:w="6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F5DE700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  <w:t>对设置大型户外广告等情况的检查</w:t>
            </w:r>
          </w:p>
        </w:tc>
      </w:tr>
      <w:tr w14:paraId="20DCF403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36AAEF8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检查依据</w:t>
            </w:r>
          </w:p>
        </w:tc>
        <w:tc>
          <w:tcPr>
            <w:tcW w:w="6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CC3D1F5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《城市市容和环境卫生管理条例》等</w:t>
            </w:r>
          </w:p>
        </w:tc>
      </w:tr>
      <w:tr w14:paraId="60174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D3C794F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行政相对人名称</w:t>
            </w:r>
          </w:p>
        </w:tc>
        <w:tc>
          <w:tcPr>
            <w:tcW w:w="6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CD00C1C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24"/>
                <w:shd w:val="clear" w:color="auto" w:fill="auto"/>
                <w:lang w:val="en-US" w:eastAsia="zh-CN"/>
              </w:rPr>
              <w:t>南京招商启盛房地产有限公司</w:t>
            </w:r>
          </w:p>
        </w:tc>
      </w:tr>
      <w:tr w14:paraId="4D180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0E06F0E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行政相对人类型</w:t>
            </w:r>
          </w:p>
        </w:tc>
        <w:tc>
          <w:tcPr>
            <w:tcW w:w="6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753C27E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有限责任公司</w:t>
            </w:r>
          </w:p>
        </w:tc>
      </w:tr>
      <w:tr w14:paraId="64942D24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2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7D880C4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行政相对人代码</w:t>
            </w:r>
          </w:p>
          <w:p w14:paraId="1A0C3881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（统一社会信用代码）</w:t>
            </w:r>
          </w:p>
        </w:tc>
        <w:tc>
          <w:tcPr>
            <w:tcW w:w="6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D118C76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91320100310589930B</w:t>
            </w:r>
          </w:p>
        </w:tc>
      </w:tr>
      <w:tr w14:paraId="6A64B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23699C5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法定代表人姓名</w:t>
            </w:r>
          </w:p>
        </w:tc>
        <w:tc>
          <w:tcPr>
            <w:tcW w:w="6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C71AE93">
            <w:pPr>
              <w:widowControl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  <w:t>吴朝美</w:t>
            </w:r>
          </w:p>
        </w:tc>
      </w:tr>
      <w:tr w14:paraId="0CF2F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498C348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检查结果</w:t>
            </w:r>
          </w:p>
        </w:tc>
        <w:tc>
          <w:tcPr>
            <w:tcW w:w="6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C380E43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  <w:t>合格</w:t>
            </w:r>
          </w:p>
        </w:tc>
      </w:tr>
      <w:tr w14:paraId="184D1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2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4B3329F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检查决定</w:t>
            </w:r>
          </w:p>
        </w:tc>
        <w:tc>
          <w:tcPr>
            <w:tcW w:w="6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6B6D708">
            <w:pPr>
              <w:widowControl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  <w:t>结果合格，并告知负责人</w:t>
            </w:r>
          </w:p>
        </w:tc>
      </w:tr>
      <w:tr w14:paraId="39F9C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513F792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检查日期</w:t>
            </w:r>
          </w:p>
        </w:tc>
        <w:tc>
          <w:tcPr>
            <w:tcW w:w="6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AFD635B">
            <w:pPr>
              <w:widowControl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  <w:t>10.28</w:t>
            </w:r>
          </w:p>
        </w:tc>
      </w:tr>
    </w:tbl>
    <w:p w14:paraId="1FB15B1B">
      <w:p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2E283B10">
      <w:pPr>
        <w:jc w:val="both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</w:p>
    <w:p w14:paraId="0FCA7E0D">
      <w:pPr>
        <w:jc w:val="center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</w:p>
    <w:p w14:paraId="0250DA8F">
      <w:pPr>
        <w:jc w:val="center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</w:p>
    <w:p w14:paraId="7B0123CC">
      <w:pP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br w:type="page"/>
      </w:r>
    </w:p>
    <w:p w14:paraId="623953B3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南京市栖霞区城市管理局对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南京华铎房地产开发有限公司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行政检查</w:t>
      </w:r>
    </w:p>
    <w:p w14:paraId="323CE294">
      <w:pPr>
        <w:bidi w:val="0"/>
        <w:jc w:val="left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tbl>
      <w:tblPr>
        <w:tblStyle w:val="2"/>
        <w:tblpPr w:leftFromText="180" w:rightFromText="180" w:vertAnchor="page" w:horzAnchor="page" w:tblpX="1920" w:tblpY="2583"/>
        <w:tblOverlap w:val="never"/>
        <w:tblW w:w="8999" w:type="dxa"/>
        <w:tblInd w:w="0" w:type="dxa"/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2"/>
        <w:gridCol w:w="6457"/>
      </w:tblGrid>
      <w:tr w14:paraId="43054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426D56C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执法主体名称</w:t>
            </w:r>
          </w:p>
        </w:tc>
        <w:tc>
          <w:tcPr>
            <w:tcW w:w="6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102A024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南京市栖霞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  <w:t>城市管理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局</w:t>
            </w:r>
          </w:p>
        </w:tc>
      </w:tr>
      <w:tr w14:paraId="7362B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70BDBCE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检查类型</w:t>
            </w:r>
          </w:p>
        </w:tc>
        <w:tc>
          <w:tcPr>
            <w:tcW w:w="6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9E6ED2C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  <w:t>现场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检查</w:t>
            </w:r>
          </w:p>
        </w:tc>
      </w:tr>
      <w:tr w14:paraId="274F8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EBDEF72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检查内容</w:t>
            </w:r>
          </w:p>
        </w:tc>
        <w:tc>
          <w:tcPr>
            <w:tcW w:w="6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89ECDF2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  <w:t>对设置大型户外广告等情况的检查</w:t>
            </w:r>
          </w:p>
        </w:tc>
      </w:tr>
      <w:tr w14:paraId="56232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8A205DE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检查依据</w:t>
            </w:r>
          </w:p>
        </w:tc>
        <w:tc>
          <w:tcPr>
            <w:tcW w:w="6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84FD564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《城市市容和环境卫生管理条例》等</w:t>
            </w:r>
          </w:p>
        </w:tc>
      </w:tr>
      <w:tr w14:paraId="1E0600DB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05E9543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行政相对人名称</w:t>
            </w:r>
          </w:p>
        </w:tc>
        <w:tc>
          <w:tcPr>
            <w:tcW w:w="6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6E3E320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24"/>
                <w:shd w:val="clear" w:color="auto" w:fill="auto"/>
                <w:lang w:val="en-US" w:eastAsia="zh-CN"/>
              </w:rPr>
              <w:t>南京华铎房地产开发有限公司</w:t>
            </w:r>
          </w:p>
        </w:tc>
      </w:tr>
      <w:tr w14:paraId="4FAEE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D3EC416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行政相对人类型</w:t>
            </w:r>
          </w:p>
        </w:tc>
        <w:tc>
          <w:tcPr>
            <w:tcW w:w="6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4423090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有限责任公司</w:t>
            </w:r>
          </w:p>
        </w:tc>
      </w:tr>
      <w:tr w14:paraId="43332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2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3F755CD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行政相对人代码</w:t>
            </w:r>
          </w:p>
          <w:p w14:paraId="0CC8ACA8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（统一社会信用代码）</w:t>
            </w:r>
          </w:p>
        </w:tc>
        <w:tc>
          <w:tcPr>
            <w:tcW w:w="6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6D517F4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91320113MA1Q04BC12</w:t>
            </w:r>
          </w:p>
        </w:tc>
      </w:tr>
      <w:tr w14:paraId="592EE7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86E9B07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法定代表人姓名</w:t>
            </w:r>
          </w:p>
        </w:tc>
        <w:tc>
          <w:tcPr>
            <w:tcW w:w="6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7316632">
            <w:pPr>
              <w:widowControl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instrText xml:space="preserve"> HYPERLINK "https://www.tianyancha.com/human/2018897354-c3074218741" \t "https://www.tianyancha.com/_blank" </w:instrTex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fldChar w:fldCharType="separate"/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梁俊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fldChar w:fldCharType="end"/>
            </w:r>
          </w:p>
        </w:tc>
      </w:tr>
      <w:tr w14:paraId="4C7A5CB3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0D77349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检查结果</w:t>
            </w:r>
          </w:p>
        </w:tc>
        <w:tc>
          <w:tcPr>
            <w:tcW w:w="6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E6A14B5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  <w:t>合格</w:t>
            </w:r>
            <w:bookmarkStart w:id="0" w:name="_GoBack"/>
            <w:bookmarkEnd w:id="0"/>
          </w:p>
        </w:tc>
      </w:tr>
      <w:tr w14:paraId="49538A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2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484C522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检查决定</w:t>
            </w:r>
          </w:p>
        </w:tc>
        <w:tc>
          <w:tcPr>
            <w:tcW w:w="6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2D4DFF1">
            <w:pPr>
              <w:widowControl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  <w:t>结果合格，并告知负责人</w:t>
            </w:r>
          </w:p>
        </w:tc>
      </w:tr>
      <w:tr w14:paraId="3106F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E2492C5"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</w:rPr>
              <w:t>检查日期</w:t>
            </w:r>
          </w:p>
        </w:tc>
        <w:tc>
          <w:tcPr>
            <w:tcW w:w="6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B67D015">
            <w:pPr>
              <w:widowControl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hd w:val="clear" w:color="auto" w:fill="auto"/>
                <w:lang w:val="en-US" w:eastAsia="zh-CN"/>
              </w:rPr>
              <w:t>2026.10.28</w:t>
            </w:r>
          </w:p>
        </w:tc>
      </w:tr>
    </w:tbl>
    <w:p w14:paraId="12261F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hZTIwMjg4ZDE4YTAzZTkzNzg3MTk2NDMyZTkyNTcifQ=="/>
  </w:docVars>
  <w:rsids>
    <w:rsidRoot w:val="00000000"/>
    <w:rsid w:val="055A059A"/>
    <w:rsid w:val="12B51819"/>
    <w:rsid w:val="3A255E27"/>
    <w:rsid w:val="7E04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197</Words>
  <Characters>222</Characters>
  <Lines>0</Lines>
  <Paragraphs>0</Paragraphs>
  <TotalTime>5</TotalTime>
  <ScaleCrop>false</ScaleCrop>
  <LinksUpToDate>false</LinksUpToDate>
  <CharactersWithSpaces>222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2023-07-14T06:49:00Z</dcterms:created>
  <dc:creator>Administrator</dc:creator>
  <cp:lastModifiedBy>月水禾</cp:lastModifiedBy>
  <dcterms:modified xsi:type="dcterms:W3CDTF">2026-10-30T09:22:07Z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EF145E92BACE4CC6A27B56B15B2C9428_12</vt:lpwstr>
  </property>
  <property fmtid="{D5CDD505-2E9C-101B-9397-08002B2CF9AE}" pid="4" name="KSOTemplateDocerSaveRecord">
    <vt:lpwstr>eyJoZGlkIjoiNDRhZTIwMjg4ZDE4YTAzZTkzNzg3MTk2NDMyZTkyNTciLCJ1c2VySWQiOiIzNDU2MzA4ODAifQ==</vt:lpwstr>
  </property>
</Properties>
</file>