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1D" w:rsidRDefault="00AC641D" w:rsidP="00AC641D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黑体" w:eastAsia="黑体" w:hAnsi="黑体" w:cs="方正小标宋简体"/>
          <w:b/>
          <w:sz w:val="28"/>
          <w:szCs w:val="28"/>
        </w:rPr>
      </w:pPr>
      <w:r>
        <w:rPr>
          <w:rFonts w:ascii="黑体" w:eastAsia="黑体" w:hAnsi="黑体" w:cs="方正小标宋简体" w:hint="eastAsia"/>
          <w:b/>
          <w:sz w:val="28"/>
          <w:szCs w:val="28"/>
        </w:rPr>
        <w:t>南京市栖霞区交通运输局对</w:t>
      </w:r>
      <w:r>
        <w:rPr>
          <w:rFonts w:ascii="黑体" w:eastAsia="黑体" w:hAnsi="黑体" w:hint="eastAsia"/>
          <w:b/>
          <w:bCs/>
          <w:sz w:val="28"/>
          <w:szCs w:val="28"/>
        </w:rPr>
        <w:t>南京</w:t>
      </w:r>
      <w:r>
        <w:rPr>
          <w:rFonts w:ascii="黑体" w:eastAsia="黑体" w:hAnsi="黑体" w:hint="eastAsia"/>
          <w:b/>
          <w:bCs/>
          <w:sz w:val="28"/>
          <w:szCs w:val="28"/>
          <w:lang w:eastAsia="zh-Hans"/>
        </w:rPr>
        <w:t>普捷</w:t>
      </w:r>
      <w:r>
        <w:rPr>
          <w:rFonts w:ascii="黑体" w:eastAsia="黑体" w:hAnsi="黑体" w:hint="eastAsia"/>
          <w:b/>
          <w:bCs/>
          <w:sz w:val="28"/>
          <w:szCs w:val="28"/>
        </w:rPr>
        <w:t>物流有限公司</w:t>
      </w:r>
      <w:r>
        <w:rPr>
          <w:rFonts w:ascii="黑体" w:eastAsia="黑体" w:hAnsi="黑体" w:cs="方正小标宋简体" w:hint="eastAsia"/>
          <w:b/>
          <w:sz w:val="28"/>
          <w:szCs w:val="28"/>
        </w:rPr>
        <w:t>行政检查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520"/>
      </w:tblGrid>
      <w:tr w:rsidR="00AC641D" w:rsidTr="0096518E">
        <w:trPr>
          <w:trHeight w:val="4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执法主体名称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南京市栖霞区交通运输局</w:t>
            </w:r>
          </w:p>
        </w:tc>
      </w:tr>
      <w:tr w:rsidR="00AC641D" w:rsidTr="0096518E">
        <w:trPr>
          <w:trHeight w:val="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检查类型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专项检查</w:t>
            </w:r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检查内容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普货企业检查</w:t>
            </w:r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检查依据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《江苏省道路运输条例》等</w:t>
            </w:r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行政相对人名称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南京普捷物流有限公司</w:t>
            </w:r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行政相对人类型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企业法人</w:t>
            </w:r>
          </w:p>
        </w:tc>
      </w:tr>
      <w:tr w:rsidR="00AC641D" w:rsidTr="0096518E">
        <w:trPr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行政相对人代码</w:t>
            </w:r>
          </w:p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（统一社会信用代码）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913201136713093241</w:t>
            </w:r>
            <w:bookmarkStart w:id="0" w:name="_GoBack"/>
            <w:bookmarkEnd w:id="0"/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法定代表人姓名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  <w:lang w:eastAsia="zh-Hans"/>
              </w:rPr>
            </w:pPr>
            <w:r>
              <w:rPr>
                <w:rFonts w:ascii="宋体" w:hAnsi="宋体" w:cs="仿宋_GB2312" w:hint="eastAsia"/>
                <w:sz w:val="24"/>
                <w:lang w:eastAsia="zh-Hans"/>
              </w:rPr>
              <w:t>黄锦标</w:t>
            </w:r>
          </w:p>
        </w:tc>
      </w:tr>
      <w:tr w:rsidR="00AC641D" w:rsidTr="0096518E">
        <w:trPr>
          <w:trHeight w:val="6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经营许可证</w:t>
            </w:r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宁</w:t>
            </w:r>
            <w:r>
              <w:rPr>
                <w:rFonts w:ascii="宋体" w:hAnsi="宋体"/>
                <w:bCs/>
                <w:sz w:val="24"/>
              </w:rPr>
              <w:t>320113330668</w:t>
            </w:r>
          </w:p>
        </w:tc>
      </w:tr>
      <w:tr w:rsidR="00AC641D" w:rsidTr="0096518E">
        <w:trPr>
          <w:trHeight w:val="72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检查结果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AC641D" w:rsidTr="0096518E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检查决定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无</w:t>
            </w:r>
          </w:p>
        </w:tc>
      </w:tr>
      <w:tr w:rsidR="00AC641D" w:rsidTr="0096518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检查日期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2020</w:t>
            </w: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/>
                <w:sz w:val="24"/>
              </w:rPr>
              <w:t>12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/>
                <w:sz w:val="24"/>
              </w:rPr>
              <w:t>4</w:t>
            </w:r>
            <w:r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</w:tbl>
    <w:p w:rsidR="00AC641D" w:rsidRDefault="00AC641D" w:rsidP="00AC641D">
      <w:pPr>
        <w:widowControl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说明：本行政执法检查公开内容是指除“双随机”检查以外的，法律法规规章规定的日常检查、专项检查及投诉举报核查等。</w:t>
      </w:r>
    </w:p>
    <w:p w:rsidR="00AC641D" w:rsidRDefault="00AC641D" w:rsidP="00AC641D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>南京赋华汽车服务有限责任公司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AC641D" w:rsidTr="0096518E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AC641D" w:rsidTr="0096518E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日常检查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日常安全检查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、《机动车驾驶员培训管理规定》、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江苏省机动车驾驶人培训管理办法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334398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34398">
              <w:rPr>
                <w:rFonts w:ascii="方正小标宋简体" w:eastAsia="方正小标宋简体" w:hAnsi="方正小标宋简体" w:cs="方正小标宋简体" w:hint="eastAsia"/>
                <w:sz w:val="24"/>
              </w:rPr>
              <w:t>南京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赋华</w:t>
            </w:r>
            <w:r w:rsidRPr="00334398">
              <w:rPr>
                <w:rFonts w:ascii="方正小标宋简体" w:eastAsia="方正小标宋简体" w:hAnsi="方正小标宋简体" w:cs="方正小标宋简体" w:hint="eastAsia"/>
                <w:sz w:val="24"/>
              </w:rPr>
              <w:t>汽车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服务</w:t>
            </w:r>
            <w:r w:rsidRPr="00334398">
              <w:rPr>
                <w:rFonts w:ascii="方正小标宋简体" w:eastAsia="方正小标宋简体" w:hAnsi="方正小标宋简体" w:cs="方正小标宋简体" w:hint="eastAsia"/>
                <w:sz w:val="24"/>
              </w:rPr>
              <w:t>有限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责任</w:t>
            </w:r>
            <w:r w:rsidRPr="00334398">
              <w:rPr>
                <w:rFonts w:ascii="方正小标宋简体" w:eastAsia="方正小标宋简体" w:hAnsi="方正小标宋简体" w:cs="方正小标宋简体" w:hint="eastAsia"/>
                <w:sz w:val="24"/>
              </w:rPr>
              <w:t>公司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其他有限责任（公司）</w:t>
            </w:r>
          </w:p>
        </w:tc>
      </w:tr>
      <w:tr w:rsidR="00AC641D" w:rsidTr="0096518E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91320100X08948082E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郭玮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经营许可证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宁320113930011</w:t>
            </w:r>
          </w:p>
        </w:tc>
      </w:tr>
      <w:tr w:rsidR="00AC641D" w:rsidTr="0096518E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隐患排查未见记录</w:t>
            </w:r>
          </w:p>
        </w:tc>
      </w:tr>
      <w:tr w:rsidR="00AC641D" w:rsidTr="0096518E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督促整改</w:t>
            </w:r>
          </w:p>
        </w:tc>
      </w:tr>
      <w:tr w:rsidR="00AC641D" w:rsidTr="0096518E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2020.12.14.</w:t>
            </w:r>
          </w:p>
        </w:tc>
      </w:tr>
    </w:tbl>
    <w:p w:rsidR="00AC641D" w:rsidRDefault="00AC641D" w:rsidP="00AC641D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AC641D" w:rsidRDefault="00AC641D">
      <w:pPr>
        <w:widowControl/>
        <w:jc w:val="left"/>
      </w:pPr>
      <w:r>
        <w:br w:type="page"/>
      </w:r>
    </w:p>
    <w:p w:rsidR="00AC641D" w:rsidRDefault="00AC641D" w:rsidP="00AC641D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 w:rsidRPr="00125E5F">
        <w:rPr>
          <w:rFonts w:hint="eastAsia"/>
          <w:bCs/>
          <w:sz w:val="24"/>
          <w:u w:val="single"/>
        </w:rPr>
        <w:t>南京谷峰机动车驾驶员培训有限公司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AC641D" w:rsidTr="0096518E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AC641D" w:rsidTr="0096518E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日常检查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日常安全检查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、《机动车驾驶员培训管理规定》、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江苏省机动车驾驶人培训管理办法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125E5F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25E5F">
              <w:rPr>
                <w:rFonts w:hint="eastAsia"/>
                <w:bCs/>
                <w:sz w:val="24"/>
              </w:rPr>
              <w:t>南京谷峰机动车驾驶员培训有限公司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其他有限责任（公司）</w:t>
            </w:r>
          </w:p>
        </w:tc>
      </w:tr>
      <w:tr w:rsidR="00AC641D" w:rsidTr="0096518E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</w:rPr>
              <w:t>91320100552097410L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郭峰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经营许可证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125E5F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25E5F">
              <w:rPr>
                <w:rFonts w:hint="eastAsia"/>
                <w:bCs/>
                <w:sz w:val="24"/>
              </w:rPr>
              <w:t>宁</w:t>
            </w:r>
            <w:r w:rsidRPr="00125E5F">
              <w:rPr>
                <w:rFonts w:hint="eastAsia"/>
                <w:bCs/>
                <w:sz w:val="24"/>
              </w:rPr>
              <w:t>320115900044</w:t>
            </w:r>
          </w:p>
        </w:tc>
      </w:tr>
      <w:tr w:rsidR="00AC641D" w:rsidTr="0096518E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车辆档案未见车辆行驶里程记录</w:t>
            </w:r>
          </w:p>
        </w:tc>
      </w:tr>
      <w:tr w:rsidR="00AC641D" w:rsidTr="0096518E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督促整改</w:t>
            </w:r>
          </w:p>
        </w:tc>
      </w:tr>
      <w:tr w:rsidR="00AC641D" w:rsidTr="0096518E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2020.12.15.</w:t>
            </w:r>
          </w:p>
        </w:tc>
      </w:tr>
    </w:tbl>
    <w:p w:rsidR="00AC641D" w:rsidRDefault="00AC641D" w:rsidP="00AC641D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AC641D" w:rsidRDefault="00AC641D" w:rsidP="00AC641D"/>
    <w:p w:rsidR="00AC641D" w:rsidRDefault="00AC641D">
      <w:pPr>
        <w:widowControl/>
        <w:jc w:val="left"/>
      </w:pPr>
      <w:r>
        <w:br w:type="page"/>
      </w:r>
    </w:p>
    <w:p w:rsidR="00AC641D" w:rsidRDefault="00AC641D" w:rsidP="00AC641D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 w:rsidRPr="006312A7">
        <w:rPr>
          <w:rFonts w:hint="eastAsia"/>
          <w:bCs/>
          <w:sz w:val="28"/>
          <w:szCs w:val="28"/>
          <w:u w:val="single"/>
        </w:rPr>
        <w:t>南京凯亿汽车贸易有限公司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AC641D" w:rsidTr="0096518E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AC641D" w:rsidTr="0096518E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安全专项检查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安全检查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江苏省机动车维修管理规定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2C27AE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6312A7">
              <w:rPr>
                <w:rFonts w:hint="eastAsia"/>
                <w:bCs/>
                <w:sz w:val="24"/>
              </w:rPr>
              <w:t>南京凯亿汽车贸易有限公司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私有</w:t>
            </w:r>
          </w:p>
        </w:tc>
      </w:tr>
      <w:tr w:rsidR="00AC641D" w:rsidTr="0096518E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920DCA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hint="eastAsia"/>
              </w:rPr>
              <w:t>91320192MA1P7C205R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张祎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经营许可（备案）证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6312A7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312A7">
              <w:rPr>
                <w:rFonts w:hint="eastAsia"/>
                <w:bCs/>
                <w:sz w:val="28"/>
                <w:szCs w:val="28"/>
              </w:rPr>
              <w:t>3201132020052015</w:t>
            </w:r>
          </w:p>
        </w:tc>
      </w:tr>
      <w:tr w:rsidR="00AC641D" w:rsidRPr="006312A7" w:rsidTr="0096518E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6312A7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6312A7">
              <w:rPr>
                <w:rFonts w:ascii="仿宋_GB2312" w:eastAsia="仿宋_GB2312" w:hAnsi="仿宋_GB2312" w:cs="仿宋_GB2312" w:hint="eastAsia"/>
                <w:szCs w:val="21"/>
              </w:rPr>
              <w:t>1、安全生产管理制度未见；2、操作规程不全；3安全教育不全；4、隐患排查治理台账未见；5未设置安全生产管理机构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  <w:tr w:rsidR="00AC641D" w:rsidTr="0096518E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督促整改，已于2020年12月21日整改完成</w:t>
            </w:r>
          </w:p>
        </w:tc>
      </w:tr>
      <w:tr w:rsidR="00AC641D" w:rsidTr="0096518E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2020.12.09.</w:t>
            </w:r>
          </w:p>
        </w:tc>
      </w:tr>
    </w:tbl>
    <w:p w:rsidR="00AC641D" w:rsidRDefault="00AC641D" w:rsidP="00AC641D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AC641D" w:rsidRDefault="00AC641D" w:rsidP="00AC641D"/>
    <w:p w:rsidR="00AC641D" w:rsidRDefault="00AC641D">
      <w:pPr>
        <w:widowControl/>
        <w:jc w:val="left"/>
      </w:pPr>
      <w:r>
        <w:br w:type="page"/>
      </w:r>
    </w:p>
    <w:p w:rsidR="00AC641D" w:rsidRDefault="00AC641D" w:rsidP="00AC641D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 w:rsidRPr="00A34089">
        <w:rPr>
          <w:rFonts w:hint="eastAsia"/>
          <w:bCs/>
          <w:sz w:val="28"/>
          <w:szCs w:val="28"/>
          <w:u w:val="single"/>
        </w:rPr>
        <w:t>南京紫金汽车修理服务有限公司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AC641D" w:rsidTr="0096518E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AC641D" w:rsidTr="0096518E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安全专项检查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安全检查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江苏省机动车维修管理规定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2C27AE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34089">
              <w:rPr>
                <w:rFonts w:hint="eastAsia"/>
                <w:bCs/>
                <w:sz w:val="24"/>
              </w:rPr>
              <w:t>南京紫金汽车修理服务有限公司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有限责任（公司）</w:t>
            </w:r>
          </w:p>
        </w:tc>
      </w:tr>
      <w:tr w:rsidR="00AC641D" w:rsidTr="0096518E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920DCA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hint="eastAsia"/>
              </w:rPr>
              <w:t>91320106663755869B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胡少敏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经营许可（备案）证</w:t>
            </w:r>
          </w:p>
        </w:tc>
      </w:tr>
      <w:tr w:rsidR="00AC641D" w:rsidTr="0096518E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Pr="00A34089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34089">
              <w:rPr>
                <w:rFonts w:hint="eastAsia"/>
                <w:bCs/>
                <w:sz w:val="24"/>
              </w:rPr>
              <w:t>3201132020072024</w:t>
            </w:r>
          </w:p>
        </w:tc>
      </w:tr>
      <w:tr w:rsidR="00AC641D" w:rsidTr="0096518E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1、安全生产管理制度不全；2、缺油漆工操作规程</w:t>
            </w:r>
          </w:p>
        </w:tc>
      </w:tr>
      <w:tr w:rsidR="00AC641D" w:rsidTr="0096518E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督促整改，已于2020年12月21日整改完成</w:t>
            </w:r>
          </w:p>
        </w:tc>
      </w:tr>
      <w:tr w:rsidR="00AC641D" w:rsidTr="0096518E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41D" w:rsidRDefault="00AC641D" w:rsidP="0096518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2020.12.09.</w:t>
            </w:r>
          </w:p>
        </w:tc>
      </w:tr>
    </w:tbl>
    <w:p w:rsidR="00AC641D" w:rsidRDefault="00AC641D" w:rsidP="00AC641D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AC641D" w:rsidRDefault="00AC641D" w:rsidP="00AC641D"/>
    <w:p w:rsidR="00AC641D" w:rsidRPr="00AC641D" w:rsidRDefault="00AC641D" w:rsidP="00AC641D">
      <w:pPr>
        <w:widowControl/>
        <w:jc w:val="left"/>
      </w:pPr>
    </w:p>
    <w:sectPr w:rsidR="00AC641D" w:rsidRPr="00AC641D" w:rsidSect="00275491"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89" w:rsidRDefault="00CC6189" w:rsidP="00093D00">
      <w:r>
        <w:separator/>
      </w:r>
    </w:p>
  </w:endnote>
  <w:endnote w:type="continuationSeparator" w:id="0">
    <w:p w:rsidR="00CC6189" w:rsidRDefault="00CC6189" w:rsidP="0009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89" w:rsidRDefault="00CC6189" w:rsidP="00093D00">
      <w:r>
        <w:separator/>
      </w:r>
    </w:p>
  </w:footnote>
  <w:footnote w:type="continuationSeparator" w:id="0">
    <w:p w:rsidR="00CC6189" w:rsidRDefault="00CC6189" w:rsidP="0009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E"/>
    <w:rsid w:val="00093D00"/>
    <w:rsid w:val="001B7F8E"/>
    <w:rsid w:val="006540B1"/>
    <w:rsid w:val="00AC641D"/>
    <w:rsid w:val="00CC6189"/>
    <w:rsid w:val="00F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C6A21B-3988-429B-A5D9-8D1C9D2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D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271</Words>
  <Characters>1546</Characters>
  <Application>Microsoft Office Word</Application>
  <DocSecurity>0</DocSecurity>
  <Lines>12</Lines>
  <Paragraphs>3</Paragraphs>
  <ScaleCrop>false</ScaleCrop>
  <Company>Organization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</cp:revision>
  <dcterms:created xsi:type="dcterms:W3CDTF">2020-11-23T08:52:00Z</dcterms:created>
  <dcterms:modified xsi:type="dcterms:W3CDTF">2020-12-28T08:41:00Z</dcterms:modified>
</cp:coreProperties>
</file>