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标题：南京市</w:t>
      </w:r>
      <w:r>
        <w:rPr>
          <w:rFonts w:hint="eastAsia" w:eastAsia="方正黑体_GBK"/>
          <w:szCs w:val="32"/>
          <w:lang w:eastAsia="zh-CN"/>
        </w:rPr>
        <w:t>栖霞区交通运输局</w:t>
      </w:r>
      <w:r>
        <w:rPr>
          <w:rFonts w:eastAsia="方正黑体_GBK"/>
          <w:szCs w:val="32"/>
        </w:rPr>
        <w:t>行政执法主体</w:t>
      </w:r>
      <w:r>
        <w:rPr>
          <w:rFonts w:hint="eastAsia" w:eastAsia="方正黑体_GBK"/>
          <w:szCs w:val="32"/>
        </w:rPr>
        <w:t>公示</w:t>
      </w:r>
    </w:p>
    <w:tbl>
      <w:tblPr>
        <w:tblStyle w:val="3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 体 名 称</w:t>
            </w:r>
          </w:p>
        </w:tc>
        <w:tc>
          <w:tcPr>
            <w:tcW w:w="6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南京市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栖霞区交通运输局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 体 类 别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法定行政机关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 位 性 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 系 方 式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025-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85393001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办 公 地 址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南京市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栖霞区文苑路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交 通 指 引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路，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D1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路，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146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，310路，320路，325路，331路，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南京邮电大学站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，向西步行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200米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50路，70路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学典路文苑路站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，向西步行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100米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地铁二号线，羊山公园站，仙林中心站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，步行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800米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停车设施：仙林商务中心停车场（车位较少）、学典路路侧停车位、金鹰1期地下停车场、新地酒店地下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停车场。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执 法 职 能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1.负责全区城乡道路、货物运输、道路货运站场、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运输辅助业和机动车维修、机动车驾驶培训等行业管理；负责道路运输从业人员管理；检查指导行业经营行为和服务质量。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负责全区公路路政、水路运政、道路运政、维修和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驾培等交通运输综合行政执法。承担全区交通建设市场监管、调控责任，维护交通建设市场秩序；对全区交通建设项目的法定程序和工程质量实施规范化监管。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维护交通运输行业市场的稳定。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2.负责辖区内道路普通货物运输、道路运输站（场）、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辅助业经营业户、公路路政的行政许可审批工作；全区机动车维修经营业户、汽车驾驶员培训学校的开业、延续、变更等行政许可审批工作；负责水路运输业、水路运输服务业及内河港口企业的开业发证和停、歇业的收证注销工作；审批核发交通运输相关经营许可证、道路运输证等证件。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负责对辖区范围内公民、法人及其他组织遵守交通运输法律、法规、规章的情况进行监督检查，依法纠正和查处违法违规行为，并对相关行为实施行政强制和行政处罚。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756C7"/>
    <w:multiLevelType w:val="singleLevel"/>
    <w:tmpl w:val="824756C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232B6"/>
    <w:rsid w:val="18FB4D81"/>
    <w:rsid w:val="5C1A2904"/>
    <w:rsid w:val="5E5232B6"/>
    <w:rsid w:val="664A102D"/>
    <w:rsid w:val="700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2019-12-04T08:14:00Z</dcterms:created>
  <dc:creator>Administrator</dc:creator>
  <cp:lastModifiedBy>XU会(四知堂)</cp:lastModifiedBy>
  <dcterms:modified xsi:type="dcterms:W3CDTF">2021-01-21T09:39:41Z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