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50" w:tblpY="1428"/>
        <w:tblOverlap w:val="never"/>
        <w:tblW w:w="149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1"/>
        <w:gridCol w:w="941"/>
        <w:gridCol w:w="1334"/>
        <w:gridCol w:w="1040"/>
        <w:gridCol w:w="1241"/>
        <w:gridCol w:w="7110"/>
        <w:gridCol w:w="984"/>
        <w:gridCol w:w="1102"/>
        <w:gridCol w:w="614"/>
      </w:tblGrid>
      <w:tr w14:paraId="2B1DC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</w:trPr>
        <w:tc>
          <w:tcPr>
            <w:tcW w:w="14907" w:type="dxa"/>
            <w:gridSpan w:val="9"/>
            <w:vAlign w:val="center"/>
          </w:tcPr>
          <w:p w14:paraId="6DB00E69"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附件：</w:t>
            </w:r>
          </w:p>
          <w:p w14:paraId="75BE5F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6"/>
                <w:szCs w:val="36"/>
                <w:lang w:val="en-US" w:eastAsia="zh-CN"/>
              </w:rPr>
              <w:t>2024年度栖霞区衔接推进乡村振兴市级补助资金项目</w:t>
            </w:r>
            <w:r>
              <w:rPr>
                <w:rFonts w:hint="eastAsia" w:ascii="Times New Roman" w:hAnsi="Times New Roman" w:eastAsia="方正小标宋_GBK" w:cs="Times New Roman"/>
                <w:sz w:val="36"/>
                <w:szCs w:val="3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小标宋_GBK" w:cs="Times New Roman"/>
                <w:sz w:val="36"/>
                <w:szCs w:val="36"/>
                <w:lang w:val="en-US" w:eastAsia="zh-CN"/>
              </w:rPr>
              <w:t>省对市县农业专项</w:t>
            </w:r>
          </w:p>
          <w:p w14:paraId="6E2ABF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sz w:val="36"/>
                <w:szCs w:val="36"/>
                <w:lang w:val="en-US" w:eastAsia="zh-CN"/>
              </w:rPr>
              <w:t>转移</w:t>
            </w:r>
            <w:bookmarkStart w:id="0" w:name="_GoBack"/>
            <w:bookmarkEnd w:id="0"/>
            <w:r>
              <w:rPr>
                <w:rFonts w:hint="default" w:ascii="Times New Roman" w:hAnsi="Times New Roman" w:eastAsia="方正小标宋_GBK" w:cs="Times New Roman"/>
                <w:sz w:val="36"/>
                <w:szCs w:val="36"/>
                <w:lang w:val="en-US" w:eastAsia="zh-CN"/>
              </w:rPr>
              <w:t>支付资金项目</w:t>
            </w:r>
            <w:r>
              <w:rPr>
                <w:rFonts w:hint="eastAsia" w:ascii="Times New Roman" w:hAnsi="Times New Roman" w:eastAsia="方正小标宋_GBK" w:cs="Times New Roman"/>
                <w:sz w:val="36"/>
                <w:szCs w:val="36"/>
                <w:lang w:val="en-US" w:eastAsia="zh-CN"/>
              </w:rPr>
              <w:t>拟</w:t>
            </w:r>
            <w:r>
              <w:rPr>
                <w:rFonts w:hint="default" w:ascii="Times New Roman" w:hAnsi="Times New Roman" w:eastAsia="方正小标宋_GBK" w:cs="Times New Roman"/>
                <w:sz w:val="36"/>
                <w:szCs w:val="36"/>
                <w:lang w:val="en-US" w:eastAsia="zh-CN"/>
              </w:rPr>
              <w:t>立项</w:t>
            </w:r>
            <w:r>
              <w:rPr>
                <w:rFonts w:hint="eastAsia" w:ascii="Times New Roman" w:hAnsi="Times New Roman" w:eastAsia="方正小标宋_GBK" w:cs="Times New Roman"/>
                <w:sz w:val="36"/>
                <w:szCs w:val="36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方正小标宋_GBK" w:cs="Times New Roman"/>
                <w:sz w:val="36"/>
                <w:szCs w:val="36"/>
                <w:lang w:val="en-US" w:eastAsia="zh-CN"/>
              </w:rPr>
              <w:t>汇总表</w:t>
            </w:r>
          </w:p>
        </w:tc>
      </w:tr>
      <w:tr w14:paraId="74483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F6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5C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支持方向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C2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15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项目总投资</w:t>
            </w:r>
          </w:p>
          <w:p w14:paraId="5DB33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DA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市级补助资金</w:t>
            </w:r>
          </w:p>
          <w:p w14:paraId="36EDF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8D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7B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73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6F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B1FC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8439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442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重点街镇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1C87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八卦洲农产品冷储中心一期项目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8932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420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306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400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1E33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400" w:firstLineChars="20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项目用地3.69亩，其中建筑占地面积1250㎡，一层建筑。配套冷储保鲜区810㎡、分拣中心405㎡（包括检测室等），预冷池96㎡，并完善周围基础设施和道路、接入水电。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53E2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八卦洲办事处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924A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八卦洲街道中桥村2组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C778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47C3F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2271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2B9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重点村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AA1A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太平村葡萄种植基地8米连栋温室大棚</w:t>
            </w:r>
          </w:p>
          <w:p w14:paraId="5BC41FE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一期项目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F94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B77D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CA2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2018年太平村与临汾旅结对共建，共同打造了太平村葡萄种植基地14亩，因限于资金支持，起初葡萄棚架采用老旧钢架再利用，本着节约成本的原则搭建，至今无法实现葡萄高产，随着葡萄市场的不断发挥，从根本上改变葡萄种植硬件条件，而大棚葡萄种植作为一种现代化的种植方式，不受季节和地域的限制，成为了农业生产的重要组成部分，现利用该项目对葡萄种植基地旧棚进行一期改造，面积4.32亩，建8米连栋温室大棚。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DE49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龙潭街道太平村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0BDA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龙潭街道太平村荷花组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57E4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17C13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751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EED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省级农业发展专项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E049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“水八鲜”品牌建设与产业融合项目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A1D7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87AC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4C0E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400" w:firstLineChars="20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在陈店村船民宿区域进行环境提升和设施建设，打造龙潭水八鲜推广展示园：安装钢结构大棚1000平方，种植市场需求比较好的菱角，并在合适的季节混养鱼虾，提高大棚使用率；安装围栏295米，分区域种植水八鲜蔬菜，增设“水八鲜”蔬菜展示展览设施1处，以“研学+采摘+品尝+销售”等形式对外有偿开放。通过点的建设，集中展示水八鲜产品和农耕文化，提升水八鲜品牌知晓率，带动水八鲜销售。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F37E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龙潭街道陈店村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1CDC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龙潭街道陈店村水八鲜路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9BA4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14:paraId="49FF3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14907" w:type="dxa"/>
            <w:gridSpan w:val="9"/>
            <w:tcBorders>
              <w:top w:val="single" w:color="000000" w:sz="4" w:space="0"/>
            </w:tcBorders>
            <w:vAlign w:val="center"/>
          </w:tcPr>
          <w:p w14:paraId="7E0369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备注：所报项目不得重复享受其他市级财政补助资金。</w:t>
            </w:r>
          </w:p>
        </w:tc>
      </w:tr>
    </w:tbl>
    <w:p w14:paraId="61519DED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jgzYzFiN2M2MGVjZDk5ZWExODFkZGFlZDE4Y2EifQ=="/>
  </w:docVars>
  <w:rsids>
    <w:rsidRoot w:val="00000000"/>
    <w:rsid w:val="03E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widowControl/>
      <w:ind w:firstLine="420" w:firstLineChars="200"/>
      <w:textAlignment w:val="baseline"/>
    </w:pPr>
    <w:rPr>
      <w:rFonts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2024-08-06T06:48:21Z</dcterms:created>
  <dc:creator>cl</dc:creator>
  <cp:lastModifiedBy>cl</cp:lastModifiedBy>
  <dcterms:modified xsi:type="dcterms:W3CDTF">2024-08-06T06:51:16Z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4CFB682B78B249A298EB2986BB6B0F92_12</vt:lpwstr>
  </property>
</Properties>
</file>