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F1264">
      <w:pPr>
        <w:jc w:val="center"/>
        <w:rPr>
          <w:rFonts w:ascii="方正小标宋简体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栖霞</w:t>
      </w:r>
      <w:r>
        <w:rPr>
          <w:rFonts w:ascii="Times New Roman" w:hAnsi="Times New Roman" w:eastAsia="方正小标宋简体"/>
          <w:sz w:val="44"/>
          <w:szCs w:val="44"/>
        </w:rPr>
        <w:t>区</w:t>
      </w: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Times New Roman" w:eastAsia="方正小标宋简体" w:cs="方正小标宋简体"/>
          <w:sz w:val="44"/>
          <w:szCs w:val="44"/>
          <w:lang w:val="en-US" w:eastAsia="zh-CN"/>
        </w:rPr>
        <w:t>部分</w:t>
      </w: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蔬菜园艺高质量发展项目验收结果公示</w:t>
      </w:r>
      <w:bookmarkStart w:id="1" w:name="_GoBack"/>
      <w:bookmarkEnd w:id="1"/>
    </w:p>
    <w:p w14:paraId="21D73910">
      <w:pPr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</w:p>
    <w:p w14:paraId="7C4D3054">
      <w:pPr>
        <w:ind w:firstLine="640" w:firstLineChars="200"/>
        <w:rPr>
          <w:rFonts w:ascii="Arial" w:hAnsi="Arial" w:eastAsia="微软雅黑" w:cs="Arial"/>
          <w:color w:val="111111"/>
          <w:kern w:val="0"/>
          <w:sz w:val="22"/>
          <w:szCs w:val="2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根据栖霞区农业农村局、区财政局</w:t>
      </w:r>
      <w:bookmarkStart w:id="0" w:name="OLE_LINK8"/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《关于下达栖霞区2024年蔬菜园艺高质量发展项目实施方案的批复的通知》（宁栖农字〔2024〕124号）</w:t>
      </w:r>
      <w:bookmarkEnd w:id="0"/>
      <w:r>
        <w:rPr>
          <w:rFonts w:hint="eastAsia" w:ascii="Times New Roman" w:hAnsi="Times New Roman" w:eastAsia="方正仿宋_GBK" w:cs="方正仿宋_GBK"/>
          <w:sz w:val="32"/>
          <w:szCs w:val="32"/>
        </w:rPr>
        <w:t>文件要求，区农业农村局组织专家组于202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日对 “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2024年张雷果园喷滴灌项目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坝上鲜塑料连栋温室建设项目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”“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2024年上首村连栋塑料温室建设项目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验收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经局党组会讨论同意，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现将项目验收结果予以公示。</w:t>
      </w:r>
    </w:p>
    <w:p w14:paraId="16CD4579">
      <w:pPr>
        <w:widowControl/>
        <w:shd w:val="clear" w:color="auto" w:fill="FFFFFF"/>
        <w:spacing w:line="420" w:lineRule="atLeast"/>
        <w:ind w:firstLine="480"/>
        <w:jc w:val="lef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验收结果：通过验收，详见附件。</w:t>
      </w:r>
    </w:p>
    <w:p w14:paraId="4052FDD6">
      <w:pPr>
        <w:widowControl/>
        <w:shd w:val="clear" w:color="auto" w:fill="FFFFFF"/>
        <w:spacing w:line="420" w:lineRule="atLeast"/>
        <w:ind w:firstLine="480"/>
        <w:jc w:val="left"/>
        <w:rPr>
          <w:rFonts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公示时间：202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方正仿宋_GBK" w:cs="方正仿宋_GBK"/>
          <w:color w:val="auto"/>
          <w:sz w:val="32"/>
          <w:szCs w:val="32"/>
        </w:rPr>
        <w:t xml:space="preserve">日——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方正仿宋_GBK"/>
          <w:color w:val="auto"/>
          <w:sz w:val="32"/>
          <w:szCs w:val="32"/>
        </w:rPr>
        <w:t>日</w:t>
      </w:r>
    </w:p>
    <w:p w14:paraId="1320C860">
      <w:pPr>
        <w:widowControl/>
        <w:shd w:val="clear" w:color="auto" w:fill="FFFFFF"/>
        <w:spacing w:line="420" w:lineRule="atLeast"/>
        <w:ind w:firstLine="480"/>
        <w:jc w:val="lef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color w:val="auto"/>
          <w:sz w:val="32"/>
          <w:szCs w:val="32"/>
        </w:rPr>
        <w:t>对以上公示如有异议的，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请以书面方式向南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京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栖霞区农业农村局反映，并提供必要的证据材料，以便核实查证。</w:t>
      </w:r>
    </w:p>
    <w:p w14:paraId="345D80C6">
      <w:pPr>
        <w:widowControl/>
        <w:shd w:val="clear" w:color="auto" w:fill="FFFFFF"/>
        <w:spacing w:line="420" w:lineRule="atLeast"/>
        <w:ind w:firstLine="480"/>
        <w:jc w:val="lef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徐敏</w:t>
      </w:r>
      <w:r>
        <w:rPr>
          <w:rFonts w:ascii="Times New Roman" w:hAnsi="Times New Roman" w:eastAsia="方正仿宋_GBK" w:cs="方正仿宋_GBK"/>
          <w:sz w:val="32"/>
          <w:szCs w:val="32"/>
        </w:rPr>
        <w:t>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</w:t>
      </w:r>
      <w:r>
        <w:rPr>
          <w:rFonts w:ascii="Times New Roman" w:hAnsi="Times New Roman" w:eastAsia="方正仿宋_GBK" w:cs="方正仿宋_GBK"/>
          <w:sz w:val="32"/>
          <w:szCs w:val="32"/>
        </w:rPr>
        <w:t>联系电话：855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61213</w:t>
      </w:r>
    </w:p>
    <w:p w14:paraId="2A7897E4">
      <w:pPr>
        <w:ind w:left="1005" w:leftChars="250" w:hanging="480" w:hangingChars="150"/>
        <w:rPr>
          <w:rFonts w:ascii="方正仿宋_GBK" w:hAnsi="方正仿宋_GBK" w:eastAsia="方正仿宋_GBK" w:cs="方正仿宋_GBK"/>
          <w:color w:val="0000FF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附件: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栖霞区202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部分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蔬菜园艺高质量发展项目验收结果</w:t>
      </w:r>
    </w:p>
    <w:p w14:paraId="3F97AAB0">
      <w:pPr>
        <w:ind w:firstLine="2240" w:firstLineChars="7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FF"/>
          <w:sz w:val="32"/>
          <w:szCs w:val="32"/>
        </w:rPr>
        <w:t xml:space="preserve">      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栖霞区农业农村局</w:t>
      </w:r>
    </w:p>
    <w:p w14:paraId="12E514E0"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br w:type="page"/>
      </w:r>
      <w:r>
        <w:rPr>
          <w:rFonts w:hint="eastAsia" w:ascii="黑体" w:hAnsi="黑体" w:eastAsia="黑体" w:cs="仿宋_GB2312"/>
          <w:sz w:val="32"/>
          <w:szCs w:val="32"/>
        </w:rPr>
        <w:t>附件：</w:t>
      </w:r>
    </w:p>
    <w:p w14:paraId="68369B74"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 w14:paraId="77CB788B">
      <w:pPr>
        <w:spacing w:line="500" w:lineRule="exact"/>
        <w:jc w:val="center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栖霞区2024年部分蔬菜园艺高质量发展项目</w:t>
      </w:r>
    </w:p>
    <w:p w14:paraId="53BFC662">
      <w:pPr>
        <w:spacing w:line="500" w:lineRule="exact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验收结果</w:t>
      </w:r>
    </w:p>
    <w:p w14:paraId="54419C37">
      <w:pPr>
        <w:spacing w:line="500" w:lineRule="exact"/>
        <w:jc w:val="center"/>
        <w:rPr>
          <w:rFonts w:ascii="Times New Roman" w:hAnsi="Times New Roman" w:eastAsia="方正仿宋_GBK" w:cs="方正仿宋_GBK"/>
          <w:sz w:val="32"/>
          <w:szCs w:val="32"/>
        </w:rPr>
      </w:pPr>
    </w:p>
    <w:tbl>
      <w:tblPr>
        <w:tblStyle w:val="8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857"/>
        <w:gridCol w:w="2328"/>
        <w:gridCol w:w="1846"/>
        <w:gridCol w:w="1279"/>
      </w:tblGrid>
      <w:tr w14:paraId="14A38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 w14:paraId="1E0C1FD7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序号</w:t>
            </w:r>
          </w:p>
        </w:tc>
        <w:tc>
          <w:tcPr>
            <w:tcW w:w="2857" w:type="dxa"/>
            <w:vAlign w:val="center"/>
          </w:tcPr>
          <w:p w14:paraId="11F78B1A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项目名称</w:t>
            </w:r>
          </w:p>
        </w:tc>
        <w:tc>
          <w:tcPr>
            <w:tcW w:w="2328" w:type="dxa"/>
            <w:vAlign w:val="center"/>
          </w:tcPr>
          <w:p w14:paraId="040D59EC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项目实施主体</w:t>
            </w:r>
          </w:p>
        </w:tc>
        <w:tc>
          <w:tcPr>
            <w:tcW w:w="1846" w:type="dxa"/>
            <w:vAlign w:val="center"/>
          </w:tcPr>
          <w:p w14:paraId="1BD06A68">
            <w:pPr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建设内容</w:t>
            </w:r>
          </w:p>
        </w:tc>
        <w:tc>
          <w:tcPr>
            <w:tcW w:w="1279" w:type="dxa"/>
            <w:vAlign w:val="center"/>
          </w:tcPr>
          <w:p w14:paraId="68B1FB73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验收结果</w:t>
            </w:r>
          </w:p>
        </w:tc>
      </w:tr>
      <w:tr w14:paraId="032BA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 w14:paraId="554A81BE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2857" w:type="dxa"/>
            <w:vAlign w:val="center"/>
          </w:tcPr>
          <w:p w14:paraId="6A80144D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2024年张雷果园喷滴灌项目</w:t>
            </w:r>
          </w:p>
        </w:tc>
        <w:tc>
          <w:tcPr>
            <w:tcW w:w="2328" w:type="dxa"/>
            <w:vAlign w:val="center"/>
          </w:tcPr>
          <w:p w14:paraId="797A6DA7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南京张雷葡萄种植专业合作社</w:t>
            </w:r>
          </w:p>
        </w:tc>
        <w:tc>
          <w:tcPr>
            <w:tcW w:w="1846" w:type="dxa"/>
            <w:vAlign w:val="center"/>
          </w:tcPr>
          <w:p w14:paraId="31742655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100亩喷滴灌设施建设</w:t>
            </w:r>
          </w:p>
        </w:tc>
        <w:tc>
          <w:tcPr>
            <w:tcW w:w="1279" w:type="dxa"/>
            <w:vAlign w:val="center"/>
          </w:tcPr>
          <w:p w14:paraId="5082B793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通过验收</w:t>
            </w:r>
          </w:p>
        </w:tc>
      </w:tr>
      <w:tr w14:paraId="039B3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 w14:paraId="6AC6F5D2">
            <w:pPr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857" w:type="dxa"/>
            <w:vAlign w:val="center"/>
          </w:tcPr>
          <w:p w14:paraId="659A7593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坝上鲜塑料连栋温室建设项目</w:t>
            </w:r>
          </w:p>
        </w:tc>
        <w:tc>
          <w:tcPr>
            <w:tcW w:w="2328" w:type="dxa"/>
            <w:vAlign w:val="center"/>
          </w:tcPr>
          <w:p w14:paraId="2255291C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南京坝上鲜果蔬专业合作社</w:t>
            </w:r>
          </w:p>
        </w:tc>
        <w:tc>
          <w:tcPr>
            <w:tcW w:w="1846" w:type="dxa"/>
            <w:vAlign w:val="center"/>
          </w:tcPr>
          <w:p w14:paraId="6D4657FE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20160平米连栋温室大棚</w:t>
            </w:r>
          </w:p>
        </w:tc>
        <w:tc>
          <w:tcPr>
            <w:tcW w:w="1279" w:type="dxa"/>
            <w:vAlign w:val="center"/>
          </w:tcPr>
          <w:p w14:paraId="54EE62B8">
            <w:pPr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通过验收</w:t>
            </w:r>
          </w:p>
        </w:tc>
      </w:tr>
      <w:tr w14:paraId="337F6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 w14:paraId="549434C0">
            <w:pPr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57" w:type="dxa"/>
            <w:vAlign w:val="center"/>
          </w:tcPr>
          <w:p w14:paraId="58E78844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2024年上首村连栋塑料温室建设项目</w:t>
            </w:r>
          </w:p>
        </w:tc>
        <w:tc>
          <w:tcPr>
            <w:tcW w:w="2328" w:type="dxa"/>
            <w:vAlign w:val="center"/>
          </w:tcPr>
          <w:p w14:paraId="5F39B337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南京市栖霞区四季源农民专业合作社</w:t>
            </w:r>
          </w:p>
        </w:tc>
        <w:tc>
          <w:tcPr>
            <w:tcW w:w="1846" w:type="dxa"/>
            <w:vAlign w:val="center"/>
          </w:tcPr>
          <w:p w14:paraId="665B8AF3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5120平方米连栋塑料温室</w:t>
            </w:r>
          </w:p>
        </w:tc>
        <w:tc>
          <w:tcPr>
            <w:tcW w:w="1279" w:type="dxa"/>
            <w:vAlign w:val="center"/>
          </w:tcPr>
          <w:p w14:paraId="644EAD64">
            <w:pPr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通过验收</w:t>
            </w:r>
          </w:p>
        </w:tc>
      </w:tr>
    </w:tbl>
    <w:p w14:paraId="3B002636">
      <w:pPr>
        <w:spacing w:line="560" w:lineRule="exact"/>
        <w:jc w:val="center"/>
        <w:rPr>
          <w:color w:val="0000FF"/>
        </w:rPr>
      </w:pPr>
    </w:p>
    <w:sectPr>
      <w:pgSz w:w="11906" w:h="16838"/>
      <w:pgMar w:top="2098" w:right="1474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0A5E"/>
    <w:rsid w:val="00011263"/>
    <w:rsid w:val="000555A7"/>
    <w:rsid w:val="00260A5E"/>
    <w:rsid w:val="00297AEA"/>
    <w:rsid w:val="002A3DED"/>
    <w:rsid w:val="002A55FD"/>
    <w:rsid w:val="00345CAB"/>
    <w:rsid w:val="003A3A0C"/>
    <w:rsid w:val="00437BF3"/>
    <w:rsid w:val="00546A4C"/>
    <w:rsid w:val="006365E5"/>
    <w:rsid w:val="0073388E"/>
    <w:rsid w:val="0087472A"/>
    <w:rsid w:val="0088343F"/>
    <w:rsid w:val="00A37737"/>
    <w:rsid w:val="00B32849"/>
    <w:rsid w:val="00B63F80"/>
    <w:rsid w:val="00B922EB"/>
    <w:rsid w:val="00E319DD"/>
    <w:rsid w:val="00FE1054"/>
    <w:rsid w:val="03931CF2"/>
    <w:rsid w:val="04E03B18"/>
    <w:rsid w:val="10BB7F22"/>
    <w:rsid w:val="20950498"/>
    <w:rsid w:val="224925C4"/>
    <w:rsid w:val="24B77ED6"/>
    <w:rsid w:val="269126C4"/>
    <w:rsid w:val="29B455B0"/>
    <w:rsid w:val="2AB742C5"/>
    <w:rsid w:val="2F4D5062"/>
    <w:rsid w:val="3694798A"/>
    <w:rsid w:val="36D07A54"/>
    <w:rsid w:val="3799086A"/>
    <w:rsid w:val="423D5B87"/>
    <w:rsid w:val="490D3809"/>
    <w:rsid w:val="509B43D4"/>
    <w:rsid w:val="522B5719"/>
    <w:rsid w:val="5735055B"/>
    <w:rsid w:val="5D3C272D"/>
    <w:rsid w:val="609C26F5"/>
    <w:rsid w:val="617B1C60"/>
    <w:rsid w:val="6AE01F70"/>
    <w:rsid w:val="6B8639E5"/>
    <w:rsid w:val="7744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576" w:lineRule="auto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20" w:lineRule="exact"/>
      <w:outlineLvl w:val="1"/>
    </w:pPr>
    <w:rPr>
      <w:rFonts w:ascii="Arial" w:hAnsi="Arial" w:eastAsia="仿宋_GB2312"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link w:val="2"/>
    <w:qFormat/>
    <w:uiPriority w:val="0"/>
    <w:rPr>
      <w:rFonts w:eastAsia="黑体" w:asciiTheme="minorHAnsi" w:hAnsiTheme="minorHAnsi"/>
      <w:kern w:val="44"/>
      <w:sz w:val="32"/>
    </w:r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478</Words>
  <Characters>537</Characters>
  <Lines>4</Lines>
  <Paragraphs>1</Paragraphs>
  <TotalTime>0</TotalTime>
  <ScaleCrop>false</ScaleCrop>
  <LinksUpToDate>false</LinksUpToDate>
  <CharactersWithSpaces>574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张张</cp:lastModifiedBy>
  <cp:lastPrinted>2025-09-28T07:59:00Z</cp:lastPrinted>
  <dcterms:modified xsi:type="dcterms:W3CDTF">2025-10-15T02:41:16Z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78AF823B25334AA0922044F6DA7206D6</vt:lpwstr>
  </property>
  <property fmtid="{D5CDD505-2E9C-101B-9397-08002B2CF9AE}" pid="4" name="KSOTemplateDocerSaveRecord">
    <vt:lpwstr>eyJoZGlkIjoiMTA4MjkyNDIzMTdiNDUwZTgxMWQzYWYzMjZjNWNhNmIiLCJ1c2VySWQiOiI1MDU0MzIyNTgifQ==</vt:lpwstr>
  </property>
</Properties>
</file>