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年栖霞区拟认定区级农业产业化龙头企业名单公示</w:t>
      </w:r>
    </w:p>
    <w:p w14:paraId="6B60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A7E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为提升农业产业化经营水平，推进我区农业企业高质量发展，按照《栖霞区2025年农业产业化区级龙头企业申报实施方案》，在全区开展2025年农业产业化区级龙头企业申报工作。经企业申请、街道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审核、区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农村局评审以及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党组会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研究通过，拟认定“沃美（江苏）肉类有限公司”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等2家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农业企业为区级农业产业化龙头企业，现予公示。</w:t>
      </w:r>
    </w:p>
    <w:p w14:paraId="6F0F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公示时间为：202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日。对公示情况如有异议，请于公示期内与区农业农村局农村产业发展科联系。</w:t>
      </w:r>
    </w:p>
    <w:p w14:paraId="2C4A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，联系电话：85579519</w:t>
      </w:r>
    </w:p>
    <w:p w14:paraId="1C3B1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7B4520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 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2025年栖霞区农业产业化区级农业</w:t>
      </w:r>
    </w:p>
    <w:p w14:paraId="2DBE9D8E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9" w:firstLineChars="503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龙头企业申报汇总表</w:t>
      </w:r>
    </w:p>
    <w:p w14:paraId="465A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72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96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E3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E2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8AC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EA984F0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C5A9E8B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5193275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2025年栖霞区农业产业化区级农业龙头企业申报汇总表</w:t>
      </w:r>
    </w:p>
    <w:p w14:paraId="67A35333">
      <w:pPr>
        <w:keepNext w:val="0"/>
        <w:keepLines w:val="0"/>
        <w:pageBreakBefore w:val="0"/>
        <w:widowControl w:val="0"/>
        <w:tabs>
          <w:tab w:val="left" w:pos="1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447"/>
        <w:tblOverlap w:val="never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75"/>
        <w:gridCol w:w="1883"/>
        <w:gridCol w:w="1130"/>
        <w:gridCol w:w="1405"/>
        <w:gridCol w:w="1422"/>
        <w:gridCol w:w="1560"/>
        <w:gridCol w:w="1198"/>
        <w:gridCol w:w="1740"/>
        <w:gridCol w:w="1300"/>
      </w:tblGrid>
      <w:tr w14:paraId="6A52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Align w:val="center"/>
          </w:tcPr>
          <w:p w14:paraId="1710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序号</w:t>
            </w:r>
          </w:p>
        </w:tc>
        <w:tc>
          <w:tcPr>
            <w:tcW w:w="1675" w:type="dxa"/>
            <w:vAlign w:val="center"/>
          </w:tcPr>
          <w:p w14:paraId="7D21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企业名称</w:t>
            </w:r>
          </w:p>
        </w:tc>
        <w:tc>
          <w:tcPr>
            <w:tcW w:w="1883" w:type="dxa"/>
            <w:vAlign w:val="center"/>
          </w:tcPr>
          <w:p w14:paraId="21F4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企业地点</w:t>
            </w:r>
          </w:p>
        </w:tc>
        <w:tc>
          <w:tcPr>
            <w:tcW w:w="1130" w:type="dxa"/>
            <w:vAlign w:val="center"/>
          </w:tcPr>
          <w:p w14:paraId="4D92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企业类型</w:t>
            </w:r>
          </w:p>
        </w:tc>
        <w:tc>
          <w:tcPr>
            <w:tcW w:w="1405" w:type="dxa"/>
            <w:vAlign w:val="center"/>
          </w:tcPr>
          <w:p w14:paraId="0ECF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创建时间</w:t>
            </w:r>
          </w:p>
        </w:tc>
        <w:tc>
          <w:tcPr>
            <w:tcW w:w="1422" w:type="dxa"/>
            <w:vAlign w:val="center"/>
          </w:tcPr>
          <w:p w14:paraId="4673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主营业务</w:t>
            </w:r>
          </w:p>
        </w:tc>
        <w:tc>
          <w:tcPr>
            <w:tcW w:w="1560" w:type="dxa"/>
            <w:vAlign w:val="center"/>
          </w:tcPr>
          <w:p w14:paraId="56FC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2024年资产总额</w:t>
            </w:r>
          </w:p>
        </w:tc>
        <w:tc>
          <w:tcPr>
            <w:tcW w:w="1198" w:type="dxa"/>
            <w:vAlign w:val="center"/>
          </w:tcPr>
          <w:p w14:paraId="202E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2024年固定资产</w:t>
            </w:r>
          </w:p>
        </w:tc>
        <w:tc>
          <w:tcPr>
            <w:tcW w:w="1740" w:type="dxa"/>
            <w:vAlign w:val="center"/>
          </w:tcPr>
          <w:p w14:paraId="38B6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2024年销售额</w:t>
            </w:r>
          </w:p>
        </w:tc>
        <w:tc>
          <w:tcPr>
            <w:tcW w:w="1300" w:type="dxa"/>
            <w:vAlign w:val="center"/>
          </w:tcPr>
          <w:p w14:paraId="7A0D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方正仿宋_GBK" w:eastAsia="方正黑体_GBK" w:cs="方正仿宋_GBK"/>
                <w:sz w:val="22"/>
              </w:rPr>
            </w:pPr>
            <w:r>
              <w:rPr>
                <w:rFonts w:hint="eastAsia" w:ascii="方正黑体_GBK" w:hAnsi="方正仿宋_GBK" w:eastAsia="方正黑体_GBK" w:cs="方正仿宋_GBK"/>
                <w:sz w:val="22"/>
              </w:rPr>
              <w:t>法人代表</w:t>
            </w:r>
          </w:p>
        </w:tc>
      </w:tr>
      <w:tr w14:paraId="5C5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Align w:val="center"/>
          </w:tcPr>
          <w:p w14:paraId="0949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</w:t>
            </w:r>
          </w:p>
        </w:tc>
        <w:tc>
          <w:tcPr>
            <w:tcW w:w="1675" w:type="dxa"/>
            <w:vAlign w:val="center"/>
          </w:tcPr>
          <w:p w14:paraId="5568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沃美（江苏）肉类有限公司</w:t>
            </w:r>
          </w:p>
        </w:tc>
        <w:tc>
          <w:tcPr>
            <w:tcW w:w="1883" w:type="dxa"/>
            <w:vAlign w:val="center"/>
          </w:tcPr>
          <w:p w14:paraId="56B8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栖霞区八卦洲鹂岛路260号大同盛泰产业园4号厂房</w:t>
            </w:r>
          </w:p>
        </w:tc>
        <w:tc>
          <w:tcPr>
            <w:tcW w:w="1130" w:type="dxa"/>
            <w:vAlign w:val="center"/>
          </w:tcPr>
          <w:p w14:paraId="5B79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农产品</w:t>
            </w:r>
          </w:p>
          <w:p w14:paraId="71EB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流通类</w:t>
            </w:r>
          </w:p>
        </w:tc>
        <w:tc>
          <w:tcPr>
            <w:tcW w:w="1405" w:type="dxa"/>
            <w:vAlign w:val="center"/>
          </w:tcPr>
          <w:p w14:paraId="1E0D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2017.4</w:t>
            </w:r>
          </w:p>
        </w:tc>
        <w:tc>
          <w:tcPr>
            <w:tcW w:w="1422" w:type="dxa"/>
            <w:vAlign w:val="center"/>
          </w:tcPr>
          <w:p w14:paraId="1FF7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农产品</w:t>
            </w:r>
          </w:p>
          <w:p w14:paraId="0CEF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流通类</w:t>
            </w:r>
          </w:p>
        </w:tc>
        <w:tc>
          <w:tcPr>
            <w:tcW w:w="1560" w:type="dxa"/>
            <w:vAlign w:val="center"/>
          </w:tcPr>
          <w:p w14:paraId="4A77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3099万元</w:t>
            </w:r>
          </w:p>
        </w:tc>
        <w:tc>
          <w:tcPr>
            <w:tcW w:w="1198" w:type="dxa"/>
            <w:vAlign w:val="center"/>
          </w:tcPr>
          <w:p w14:paraId="64E7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518万元</w:t>
            </w:r>
          </w:p>
        </w:tc>
        <w:tc>
          <w:tcPr>
            <w:tcW w:w="1740" w:type="dxa"/>
            <w:vAlign w:val="center"/>
          </w:tcPr>
          <w:p w14:paraId="05A2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3950</w:t>
            </w:r>
          </w:p>
          <w:p w14:paraId="2771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万元</w:t>
            </w:r>
          </w:p>
        </w:tc>
        <w:tc>
          <w:tcPr>
            <w:tcW w:w="1300" w:type="dxa"/>
            <w:vAlign w:val="center"/>
          </w:tcPr>
          <w:p w14:paraId="710E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娄兰菲</w:t>
            </w:r>
          </w:p>
        </w:tc>
      </w:tr>
      <w:tr w14:paraId="1D0C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705" w:type="dxa"/>
            <w:vAlign w:val="center"/>
          </w:tcPr>
          <w:p w14:paraId="5703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1675" w:type="dxa"/>
            <w:vAlign w:val="center"/>
          </w:tcPr>
          <w:p w14:paraId="3CA8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南京盛泰农产品加工有限公司</w:t>
            </w:r>
          </w:p>
        </w:tc>
        <w:tc>
          <w:tcPr>
            <w:tcW w:w="1883" w:type="dxa"/>
            <w:vAlign w:val="center"/>
          </w:tcPr>
          <w:p w14:paraId="714D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栖霞区龙潭街道大棚村富民路88号</w:t>
            </w:r>
          </w:p>
        </w:tc>
        <w:tc>
          <w:tcPr>
            <w:tcW w:w="1130" w:type="dxa"/>
            <w:vAlign w:val="center"/>
          </w:tcPr>
          <w:p w14:paraId="3EC0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农产品</w:t>
            </w:r>
          </w:p>
          <w:p w14:paraId="4AB7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加工类</w:t>
            </w:r>
          </w:p>
        </w:tc>
        <w:tc>
          <w:tcPr>
            <w:tcW w:w="1405" w:type="dxa"/>
            <w:vAlign w:val="center"/>
          </w:tcPr>
          <w:p w14:paraId="1A4E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2022.2</w:t>
            </w:r>
          </w:p>
        </w:tc>
        <w:tc>
          <w:tcPr>
            <w:tcW w:w="1422" w:type="dxa"/>
            <w:vAlign w:val="center"/>
          </w:tcPr>
          <w:p w14:paraId="796D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农产品</w:t>
            </w:r>
          </w:p>
          <w:p w14:paraId="69C2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加工类</w:t>
            </w:r>
          </w:p>
        </w:tc>
        <w:tc>
          <w:tcPr>
            <w:tcW w:w="1560" w:type="dxa"/>
            <w:vAlign w:val="center"/>
          </w:tcPr>
          <w:p w14:paraId="1CAD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1663万元</w:t>
            </w:r>
          </w:p>
        </w:tc>
        <w:tc>
          <w:tcPr>
            <w:tcW w:w="1198" w:type="dxa"/>
            <w:vAlign w:val="center"/>
          </w:tcPr>
          <w:p w14:paraId="54EF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  <w:t>472</w:t>
            </w:r>
            <w:r>
              <w:rPr>
                <w:rFonts w:hint="default" w:ascii="Times New Roman" w:hAnsi="Times New Roman" w:eastAsia="方正仿宋_GBK" w:cs="Times New Roman"/>
                <w:sz w:val="22"/>
              </w:rPr>
              <w:t>万元</w:t>
            </w:r>
          </w:p>
        </w:tc>
        <w:tc>
          <w:tcPr>
            <w:tcW w:w="1740" w:type="dxa"/>
            <w:vAlign w:val="center"/>
          </w:tcPr>
          <w:p w14:paraId="37BF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3227</w:t>
            </w:r>
          </w:p>
          <w:p w14:paraId="13A3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万元</w:t>
            </w:r>
          </w:p>
        </w:tc>
        <w:tc>
          <w:tcPr>
            <w:tcW w:w="1300" w:type="dxa"/>
            <w:vAlign w:val="center"/>
          </w:tcPr>
          <w:p w14:paraId="2633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w:t>潘华珍</w:t>
            </w:r>
          </w:p>
        </w:tc>
      </w:tr>
    </w:tbl>
    <w:p w14:paraId="11B8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87909"/>
    <w:rsid w:val="21754D72"/>
    <w:rsid w:val="37A87909"/>
    <w:rsid w:val="5E8D55C1"/>
    <w:rsid w:val="73B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550</Characters>
  <Lines>0</Lines>
  <Paragraphs>0</Paragraphs>
  <TotalTime>4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2025-08-27T06:33:00Z</dcterms:created>
  <dc:creator>安之若素</dc:creator>
  <cp:lastModifiedBy>陈琳</cp:lastModifiedBy>
  <dcterms:modified xsi:type="dcterms:W3CDTF">2025-08-28T03:06:55Z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E70579BFFC984165874977786A268A7F_13</vt:lpwstr>
  </property>
  <property fmtid="{D5CDD505-2E9C-101B-9397-08002B2CF9AE}" pid="4" name="KSOTemplateDocerSaveRecord">
    <vt:lpwstr>eyJoZGlkIjoiMzMwZTk5MWJmMjVjZGU4ODdjNTA0MmRhYzAxYzJiNDEiLCJ1c2VySWQiOiIyNjU1Njc1NDUifQ==</vt:lpwstr>
  </property>
</Properties>
</file>