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D2AD90">
      <w:pPr>
        <w:spacing w:line="360" w:lineRule="auto"/>
        <w:rPr>
          <w:rFonts w:hint="eastAsia" w:ascii="宋体" w:hAnsi="宋体"/>
          <w:sz w:val="44"/>
        </w:rPr>
      </w:pPr>
    </w:p>
    <w:p w14:paraId="4C593ACA">
      <w:pPr>
        <w:jc w:val="center"/>
        <w:rPr>
          <w:b/>
          <w:bCs/>
          <w:sz w:val="52"/>
          <w:szCs w:val="48"/>
        </w:rPr>
      </w:pPr>
      <w:r>
        <w:rPr>
          <w:rFonts w:hint="eastAsia"/>
          <w:b/>
          <w:bCs/>
          <w:sz w:val="52"/>
          <w:szCs w:val="48"/>
        </w:rPr>
        <w:t>2026年科创企业培育成长咨询服务采购项目</w:t>
      </w:r>
    </w:p>
    <w:p w14:paraId="16312A2E">
      <w:pPr>
        <w:spacing w:line="360" w:lineRule="auto"/>
        <w:rPr>
          <w:rFonts w:hint="eastAsia" w:ascii="宋体" w:hAnsi="宋体"/>
          <w:sz w:val="44"/>
        </w:rPr>
      </w:pPr>
    </w:p>
    <w:p w14:paraId="772BF588">
      <w:pPr>
        <w:spacing w:line="360" w:lineRule="auto"/>
        <w:rPr>
          <w:rFonts w:hint="eastAsia" w:ascii="宋体" w:hAnsi="宋体"/>
          <w:sz w:val="44"/>
        </w:rPr>
      </w:pPr>
    </w:p>
    <w:p w14:paraId="6C7765E7">
      <w:pPr>
        <w:spacing w:line="360" w:lineRule="auto"/>
        <w:rPr>
          <w:rFonts w:hint="eastAsia" w:ascii="宋体" w:hAnsi="宋体"/>
          <w:sz w:val="44"/>
        </w:rPr>
      </w:pPr>
    </w:p>
    <w:p w14:paraId="3B8D46BB">
      <w:pPr>
        <w:spacing w:line="360" w:lineRule="auto"/>
        <w:rPr>
          <w:rFonts w:hint="eastAsia" w:ascii="宋体" w:hAnsi="宋体"/>
          <w:sz w:val="44"/>
        </w:rPr>
      </w:pPr>
    </w:p>
    <w:p w14:paraId="35DF387E">
      <w:pPr>
        <w:spacing w:line="360" w:lineRule="auto"/>
        <w:rPr>
          <w:rFonts w:hint="eastAsia" w:ascii="宋体" w:hAnsi="宋体"/>
          <w:sz w:val="44"/>
        </w:rPr>
      </w:pPr>
    </w:p>
    <w:p w14:paraId="4F871B54">
      <w:pPr>
        <w:tabs>
          <w:tab w:val="left" w:pos="390"/>
          <w:tab w:val="center" w:pos="4404"/>
        </w:tabs>
        <w:spacing w:line="360" w:lineRule="auto"/>
        <w:jc w:val="center"/>
        <w:rPr>
          <w:rFonts w:hint="eastAsia" w:ascii="宋体" w:hAnsi="宋体"/>
          <w:sz w:val="76"/>
          <w:szCs w:val="76"/>
        </w:rPr>
      </w:pPr>
      <w:r>
        <w:rPr>
          <w:rFonts w:hint="eastAsia" w:ascii="宋体" w:hAnsi="宋体"/>
          <w:sz w:val="76"/>
          <w:szCs w:val="76"/>
        </w:rPr>
        <w:t>竞争性磋商文件</w:t>
      </w:r>
    </w:p>
    <w:tbl>
      <w:tblPr>
        <w:tblStyle w:val="5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0B56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8862" w:type="dxa"/>
            <w:tcBorders>
              <w:top w:val="nil"/>
              <w:left w:val="nil"/>
              <w:bottom w:val="nil"/>
              <w:right w:val="nil"/>
            </w:tcBorders>
          </w:tcPr>
          <w:p w14:paraId="0D305264">
            <w:pPr>
              <w:tabs>
                <w:tab w:val="left" w:pos="2088"/>
                <w:tab w:val="center" w:pos="4323"/>
              </w:tabs>
              <w:adjustRightInd w:val="0"/>
              <w:snapToGrid w:val="0"/>
              <w:spacing w:line="360" w:lineRule="auto"/>
              <w:jc w:val="center"/>
              <w:rPr>
                <w:rFonts w:hint="eastAsia" w:ascii="宋体" w:hAnsi="宋体"/>
                <w:sz w:val="32"/>
                <w:szCs w:val="36"/>
              </w:rPr>
            </w:pPr>
            <w:r>
              <w:rPr>
                <w:rFonts w:hint="eastAsia" w:ascii="宋体" w:hAnsi="宋体"/>
                <w:sz w:val="32"/>
                <w:szCs w:val="36"/>
              </w:rPr>
              <w:t>项目编号：NJHG-20260507-02</w:t>
            </w:r>
          </w:p>
          <w:p w14:paraId="11D576E3">
            <w:pPr>
              <w:spacing w:line="360" w:lineRule="auto"/>
              <w:rPr>
                <w:rFonts w:hint="eastAsia" w:ascii="宋体" w:hAnsi="宋体"/>
                <w:sz w:val="32"/>
                <w:szCs w:val="36"/>
              </w:rPr>
            </w:pPr>
          </w:p>
          <w:p w14:paraId="453E8A8D">
            <w:pPr>
              <w:spacing w:line="360" w:lineRule="auto"/>
              <w:jc w:val="center"/>
              <w:rPr>
                <w:rFonts w:hint="eastAsia" w:ascii="宋体" w:hAnsi="宋体"/>
                <w:sz w:val="32"/>
                <w:szCs w:val="36"/>
              </w:rPr>
            </w:pPr>
          </w:p>
        </w:tc>
      </w:tr>
    </w:tbl>
    <w:p w14:paraId="02AB54B8">
      <w:pPr>
        <w:spacing w:line="360" w:lineRule="auto"/>
        <w:rPr>
          <w:rFonts w:hint="eastAsia" w:ascii="宋体" w:hAnsi="宋体"/>
          <w:sz w:val="44"/>
        </w:rPr>
      </w:pPr>
    </w:p>
    <w:p w14:paraId="01DDD27E">
      <w:pPr>
        <w:spacing w:line="360" w:lineRule="auto"/>
        <w:rPr>
          <w:rFonts w:hint="eastAsia" w:ascii="宋体" w:hAnsi="宋体"/>
          <w:sz w:val="32"/>
        </w:rPr>
      </w:pPr>
    </w:p>
    <w:p w14:paraId="35E0CF5E">
      <w:pPr>
        <w:spacing w:line="360" w:lineRule="auto"/>
        <w:rPr>
          <w:rFonts w:hint="eastAsia" w:ascii="宋体" w:hAnsi="宋体"/>
          <w:sz w:val="32"/>
        </w:rPr>
      </w:pPr>
    </w:p>
    <w:p w14:paraId="0C801E57">
      <w:pPr>
        <w:spacing w:line="360" w:lineRule="auto"/>
        <w:rPr>
          <w:rFonts w:hint="eastAsia" w:ascii="宋体" w:hAnsi="宋体"/>
          <w:sz w:val="32"/>
        </w:rPr>
      </w:pPr>
    </w:p>
    <w:p w14:paraId="2A18AF99">
      <w:pPr>
        <w:spacing w:line="360" w:lineRule="auto"/>
        <w:rPr>
          <w:rFonts w:hint="eastAsia" w:ascii="宋体" w:hAnsi="宋体"/>
          <w:sz w:val="32"/>
        </w:rPr>
      </w:pPr>
    </w:p>
    <w:p w14:paraId="101538B5">
      <w:pPr>
        <w:autoSpaceDE w:val="0"/>
        <w:autoSpaceDN w:val="0"/>
        <w:adjustRightInd w:val="0"/>
        <w:spacing w:line="360" w:lineRule="auto"/>
        <w:jc w:val="center"/>
        <w:outlineLvl w:val="0"/>
        <w:rPr>
          <w:rFonts w:hint="eastAsia" w:ascii="宋体" w:hAnsi="宋体"/>
          <w:sz w:val="44"/>
          <w:szCs w:val="44"/>
        </w:rPr>
      </w:pPr>
      <w:r>
        <w:rPr>
          <w:rFonts w:hint="eastAsia" w:ascii="宋体" w:hAnsi="宋体"/>
          <w:sz w:val="44"/>
          <w:szCs w:val="44"/>
        </w:rPr>
        <w:t>南京市栖霞区科学技术局</w:t>
      </w:r>
    </w:p>
    <w:p w14:paraId="192D2D1B">
      <w:pPr>
        <w:autoSpaceDE w:val="0"/>
        <w:autoSpaceDN w:val="0"/>
        <w:adjustRightInd w:val="0"/>
        <w:spacing w:line="360" w:lineRule="auto"/>
        <w:jc w:val="center"/>
        <w:outlineLvl w:val="0"/>
        <w:rPr>
          <w:rFonts w:hint="eastAsia" w:ascii="宋体" w:hAnsi="宋体"/>
          <w:sz w:val="44"/>
          <w:szCs w:val="44"/>
        </w:rPr>
      </w:pPr>
      <w:r>
        <w:rPr>
          <w:rFonts w:hint="eastAsia" w:ascii="宋体" w:hAnsi="宋体"/>
          <w:sz w:val="44"/>
          <w:szCs w:val="44"/>
        </w:rPr>
        <w:t>二○二六年五月</w:t>
      </w:r>
    </w:p>
    <w:p w14:paraId="752824DF">
      <w:pPr>
        <w:spacing w:line="360" w:lineRule="auto"/>
        <w:jc w:val="center"/>
        <w:rPr>
          <w:rFonts w:hint="eastAsia" w:ascii="宋体" w:hAnsi="宋体"/>
          <w:spacing w:val="-10"/>
          <w:sz w:val="36"/>
          <w:szCs w:val="36"/>
        </w:rPr>
      </w:pPr>
    </w:p>
    <w:p w14:paraId="55EA00F8">
      <w:pPr>
        <w:spacing w:line="360" w:lineRule="auto"/>
        <w:jc w:val="center"/>
        <w:rPr>
          <w:rFonts w:hint="eastAsia" w:ascii="宋体" w:hAnsi="宋体"/>
          <w:spacing w:val="-10"/>
          <w:sz w:val="36"/>
          <w:szCs w:val="36"/>
        </w:rPr>
      </w:pPr>
      <w:r>
        <w:rPr>
          <w:rFonts w:hint="eastAsia" w:ascii="宋体" w:hAnsi="宋体"/>
          <w:spacing w:val="-10"/>
          <w:sz w:val="36"/>
          <w:szCs w:val="36"/>
        </w:rPr>
        <w:t>第一章 竞争性磋商公告</w:t>
      </w:r>
    </w:p>
    <w:tbl>
      <w:tblPr>
        <w:tblStyle w:val="54"/>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5"/>
      </w:tblGrid>
      <w:tr w14:paraId="59A2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015" w:type="dxa"/>
          </w:tcPr>
          <w:p w14:paraId="0D341ED6">
            <w:pPr>
              <w:pStyle w:val="4"/>
              <w:adjustRightInd w:val="0"/>
              <w:snapToGrid w:val="0"/>
              <w:spacing w:line="360" w:lineRule="auto"/>
              <w:rPr>
                <w:rFonts w:hint="eastAsia" w:cs="宋体"/>
              </w:rPr>
            </w:pPr>
            <w:r>
              <w:rPr>
                <w:rFonts w:hint="eastAsia" w:cs="宋体"/>
              </w:rPr>
              <w:t>项目概况</w:t>
            </w:r>
          </w:p>
          <w:p w14:paraId="238FAB12">
            <w:pPr>
              <w:pStyle w:val="4"/>
              <w:shd w:val="clear" w:color="auto" w:fill="auto"/>
              <w:adjustRightInd w:val="0"/>
              <w:snapToGrid w:val="0"/>
              <w:spacing w:line="360" w:lineRule="auto"/>
              <w:ind w:firstLine="420" w:firstLineChars="200"/>
              <w:rPr>
                <w:rFonts w:hint="eastAsia" w:cs="宋体"/>
                <w:b w:val="0"/>
                <w:bCs/>
              </w:rPr>
            </w:pPr>
            <w:r>
              <w:rPr>
                <w:rFonts w:hint="eastAsia" w:cs="微软雅黑"/>
                <w:b w:val="0"/>
                <w:bCs/>
              </w:rPr>
              <w:t>2026年科创企业培育成长咨询服务采购项目的潜在供应商应在南京市栖霞区马群街道紫东路2号紫东国际创意园C14栋6楼获取采购文件，并于2026年05月18日15点30分（北京时间）前提交响应文件。</w:t>
            </w:r>
          </w:p>
        </w:tc>
      </w:tr>
    </w:tbl>
    <w:p w14:paraId="4D458010">
      <w:pPr>
        <w:pStyle w:val="4"/>
        <w:adjustRightInd w:val="0"/>
        <w:snapToGrid w:val="0"/>
        <w:spacing w:before="100" w:beforeAutospacing="1" w:line="360" w:lineRule="auto"/>
        <w:ind w:firstLine="422" w:firstLineChars="200"/>
        <w:rPr>
          <w:rFonts w:hint="eastAsia" w:cs="宋体"/>
          <w:lang w:val="en-US"/>
        </w:rPr>
      </w:pPr>
      <w:r>
        <w:rPr>
          <w:rFonts w:hint="eastAsia" w:cs="宋体"/>
          <w:lang w:val="en-US"/>
        </w:rPr>
        <w:t>一、项目基本情况</w:t>
      </w:r>
    </w:p>
    <w:p w14:paraId="7E4EB349">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项目编号：</w:t>
      </w:r>
      <w:r>
        <w:rPr>
          <w:rFonts w:ascii="宋体" w:hAnsi="宋体" w:cs="微软雅黑"/>
          <w:szCs w:val="24"/>
        </w:rPr>
        <w:t>NJHG-20260507-02</w:t>
      </w:r>
    </w:p>
    <w:p w14:paraId="2C40F0AE">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项目名称：2026年科创企业培育成长咨询服务采购项目</w:t>
      </w:r>
    </w:p>
    <w:p w14:paraId="525E121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采购方式：竞争性磋商</w:t>
      </w:r>
    </w:p>
    <w:p w14:paraId="7DE9A046">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预算金额：20万元</w:t>
      </w:r>
    </w:p>
    <w:p w14:paraId="06B6910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最高限价：200元/家</w:t>
      </w:r>
    </w:p>
    <w:p w14:paraId="24E7375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采购需求：本项目为2026年科创企业培育成长咨询服务采购项目，</w:t>
      </w:r>
      <w:r>
        <w:rPr>
          <w:rFonts w:ascii="宋体" w:hAnsi="宋体" w:cs="微软雅黑"/>
          <w:szCs w:val="24"/>
        </w:rPr>
        <w:t>针对辖区内注册企业10万家左右的建档工作、IP企业8000家左右进行高新技术企业的分级培育工作、以及</w:t>
      </w:r>
      <w:r>
        <w:rPr>
          <w:rFonts w:cs="微软雅黑"/>
          <w:bCs/>
        </w:rPr>
        <w:t>不少于1000家拟调研企业的实地科技问诊工作，拟采购第三方协助实施该专项工作。</w:t>
      </w:r>
      <w:r>
        <w:rPr>
          <w:rFonts w:hint="eastAsia" w:ascii="宋体" w:hAnsi="宋体" w:cs="微软雅黑"/>
          <w:szCs w:val="24"/>
        </w:rPr>
        <w:t>具体采购需求详见竞争性磋商文件。</w:t>
      </w:r>
    </w:p>
    <w:p w14:paraId="55424D4F">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合同履行期限：自合同签订之日起一年</w:t>
      </w:r>
    </w:p>
    <w:p w14:paraId="6B9CA796">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本项目</w:t>
      </w:r>
      <w:r>
        <w:rPr>
          <w:rFonts w:hint="eastAsia" w:ascii="宋体" w:hAnsi="宋体" w:cs="微软雅黑"/>
          <w:szCs w:val="24"/>
          <w:u w:val="single"/>
        </w:rPr>
        <w:t>否</w:t>
      </w:r>
      <w:r>
        <w:rPr>
          <w:rFonts w:hint="eastAsia" w:ascii="宋体" w:hAnsi="宋体" w:cs="微软雅黑"/>
          <w:szCs w:val="24"/>
        </w:rPr>
        <w:t>（是/否）接受联合体。</w:t>
      </w:r>
    </w:p>
    <w:p w14:paraId="73D6282A">
      <w:pPr>
        <w:adjustRightInd w:val="0"/>
        <w:snapToGrid w:val="0"/>
        <w:spacing w:line="360" w:lineRule="auto"/>
        <w:ind w:firstLine="422" w:firstLineChars="200"/>
        <w:jc w:val="left"/>
        <w:rPr>
          <w:rFonts w:hint="eastAsia" w:ascii="宋体" w:hAnsi="宋体" w:cs="微软雅黑"/>
          <w:b/>
          <w:bCs/>
          <w:szCs w:val="24"/>
        </w:rPr>
      </w:pPr>
      <w:r>
        <w:rPr>
          <w:rFonts w:hint="eastAsia" w:cs="宋体"/>
          <w:b/>
          <w:bCs/>
          <w:szCs w:val="21"/>
        </w:rPr>
        <w:t>二、投标人资格要求：</w:t>
      </w:r>
    </w:p>
    <w:p w14:paraId="79CFCB11">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1.满足《中华人民共和国政府采购法》第二十二条规定：</w:t>
      </w:r>
    </w:p>
    <w:p w14:paraId="33AE3619">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 xml:space="preserve">（1）具有独立承担民事责任的能力（提供法人或者其他组织的营业执照）； </w:t>
      </w:r>
    </w:p>
    <w:p w14:paraId="3D5E3EB7">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6398BFF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（3）具有履行合同所必需的设备和专业技术能力（根据项目需求提供履行合同所必需的设备和专业技术能力的声明或证明材料并加盖公章）；</w:t>
      </w:r>
    </w:p>
    <w:p w14:paraId="7608ECC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4）具有依法缴纳税收和社会保障资金的良好记录（提供本次采购活动前近六个月内至少一个月的依法缴纳税收和缴纳社会保障资金的相关材料并加盖公章，依法免税或不需要缴纳社会保障资金的供应商应提供相关证明材料的复印件并加盖公章）；</w:t>
      </w:r>
    </w:p>
    <w:p w14:paraId="4F71434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（5）参加政府采购活动前三年内，在经营活动中没有重大违法记录（提供参加本次招标活动前 3 年内在经营活动中没有重大违法记录的书面声明并加盖公章）；</w:t>
      </w:r>
    </w:p>
    <w:p w14:paraId="472F97BF">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（6）法律、行政法规规定的其他条件：无。</w:t>
      </w:r>
    </w:p>
    <w:p w14:paraId="07DD4BC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2、本项目的特定资格要求：无；</w:t>
      </w:r>
    </w:p>
    <w:p w14:paraId="4FB0355B">
      <w:pPr>
        <w:adjustRightInd w:val="0"/>
        <w:snapToGrid w:val="0"/>
        <w:spacing w:line="360" w:lineRule="auto"/>
        <w:ind w:firstLine="422" w:firstLineChars="200"/>
        <w:jc w:val="left"/>
        <w:rPr>
          <w:rFonts w:cs="宋体"/>
          <w:b/>
          <w:bCs/>
          <w:szCs w:val="21"/>
        </w:rPr>
      </w:pPr>
      <w:r>
        <w:rPr>
          <w:rFonts w:hint="eastAsia" w:cs="宋体"/>
          <w:b/>
          <w:bCs/>
          <w:szCs w:val="21"/>
        </w:rPr>
        <w:t>三、获取采购文件</w:t>
      </w:r>
    </w:p>
    <w:p w14:paraId="35FBC2C5">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时间：2026年05月07日至2026年05月13日，每天上午9：00至11：30，下午14：00至17：00（北京时间，法定节假日除外）。</w:t>
      </w:r>
    </w:p>
    <w:p w14:paraId="166BC9D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获取方式：投标人将授权委托书原件（含法人及被授权人身份证复印件）扫描发送至邮箱a13851690970@163.com进行报名，邮件主题为“项目名称+单位全称+联系人+联系电话）。审核通过后获取采购文件。</w:t>
      </w:r>
    </w:p>
    <w:p w14:paraId="402A575A">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联系人：黄倩柔；电话：15062276042。</w:t>
      </w:r>
    </w:p>
    <w:p w14:paraId="3365FE46">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四、响应文件提交</w:t>
      </w:r>
    </w:p>
    <w:p w14:paraId="6AD8907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截止时间：</w:t>
      </w:r>
      <w:r>
        <w:rPr>
          <w:rFonts w:hint="eastAsia" w:ascii="宋体" w:hAnsi="宋体" w:cs="微软雅黑"/>
        </w:rPr>
        <w:t>2026年05月18日</w:t>
      </w:r>
      <w:r>
        <w:rPr>
          <w:rFonts w:hint="eastAsia" w:ascii="宋体" w:hAnsi="宋体" w:cs="微软雅黑"/>
          <w:szCs w:val="24"/>
        </w:rPr>
        <w:t>15点30分（北京时间）</w:t>
      </w:r>
    </w:p>
    <w:p w14:paraId="112AA7DB">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地点：南京市栖霞区马群街道紫东路2号紫东国际创意园C14栋6楼</w:t>
      </w:r>
    </w:p>
    <w:p w14:paraId="2C763DD3">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五、开启</w:t>
      </w:r>
    </w:p>
    <w:p w14:paraId="4F2E8325">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时间：</w:t>
      </w:r>
      <w:r>
        <w:rPr>
          <w:rFonts w:hint="eastAsia" w:ascii="宋体" w:hAnsi="宋体" w:cs="微软雅黑"/>
        </w:rPr>
        <w:t>2026年05月18日</w:t>
      </w:r>
      <w:r>
        <w:rPr>
          <w:rFonts w:hint="eastAsia" w:ascii="宋体" w:hAnsi="宋体" w:cs="微软雅黑"/>
          <w:szCs w:val="24"/>
        </w:rPr>
        <w:t>15点30分（北京时间）</w:t>
      </w:r>
    </w:p>
    <w:p w14:paraId="466A04D2">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地点：南京市栖霞区马群街道紫东路2号紫东国际创意园C14栋6楼</w:t>
      </w:r>
    </w:p>
    <w:p w14:paraId="6C47D915">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六、公告期限</w:t>
      </w:r>
    </w:p>
    <w:p w14:paraId="1B5FF0F1">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自本公告发布之日起</w:t>
      </w:r>
      <w:r>
        <w:rPr>
          <w:rFonts w:ascii="宋体" w:hAnsi="宋体" w:cs="微软雅黑"/>
          <w:szCs w:val="24"/>
        </w:rPr>
        <w:t>5</w:t>
      </w:r>
      <w:r>
        <w:rPr>
          <w:rFonts w:hint="eastAsia" w:ascii="宋体" w:hAnsi="宋体" w:cs="微软雅黑"/>
          <w:szCs w:val="24"/>
        </w:rPr>
        <w:t>个工作日。</w:t>
      </w:r>
    </w:p>
    <w:p w14:paraId="4AAB2032">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七、其他补充事宜</w:t>
      </w:r>
    </w:p>
    <w:p w14:paraId="21FF056B">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1.拒绝下述供应商参加本次采购活动：</w:t>
      </w:r>
    </w:p>
    <w:p w14:paraId="4F7F98E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（1）供应商单位负责人为同一人或者存在直接控股、管理关系的不同供应商，不得参加同一合同项下的政府采购活动。</w:t>
      </w:r>
    </w:p>
    <w:p w14:paraId="6D190D16">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（2）凡为采购项目提供整体设计、规范编制或者项目管理、监理、检测等服务的供应商，不得再参加本项目的采购活动。</w:t>
      </w:r>
    </w:p>
    <w:p w14:paraId="7517EFE9">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（3）供应商被“信用中国”网站（www.creditchina.gov.cn）、“中国政府采购网”（www.ccgp.gov.cn）列入失信被执行人、重大税收违法案件当事人名单、政府采购严重违法失信行为记录名单。</w:t>
      </w:r>
    </w:p>
    <w:p w14:paraId="325BC5A4">
      <w:pPr>
        <w:adjustRightInd w:val="0"/>
        <w:snapToGrid w:val="0"/>
        <w:spacing w:line="360" w:lineRule="auto"/>
        <w:ind w:firstLine="420" w:firstLineChars="200"/>
        <w:rPr>
          <w:rFonts w:hint="eastAsia" w:ascii="宋体" w:hAnsi="宋体" w:cs="微软雅黑"/>
          <w:szCs w:val="24"/>
        </w:rPr>
      </w:pPr>
      <w:r>
        <w:rPr>
          <w:rFonts w:hint="eastAsia" w:ascii="宋体" w:hAnsi="宋体" w:cs="微软雅黑"/>
          <w:szCs w:val="24"/>
        </w:rPr>
        <w:t>2.集中勘察现场和答疑：本次采购不组织集中勘察现场。供应商如对采购需求有疑问请与采购联系人沟通。在递交响应文件截止时间5日前，代理机构将磋商文件澄清或者修改的内容（如有）发放供应商，供应商如对本项目有疑问也应在此时间内向代理机构递交提疑文件。</w:t>
      </w:r>
    </w:p>
    <w:p w14:paraId="05B9F222">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3.响应文件份数：纸质文件一式叁份（壹份正本、贰份副本），每份投标文件须清楚标明“正本”或“副本”，同时应提供电子版投标文件壹份（一般应为PDF格式及WORD格式、U盘形式（单独封装））。</w:t>
      </w:r>
    </w:p>
    <w:p w14:paraId="498AB5C1">
      <w:pPr>
        <w:adjustRightInd w:val="0"/>
        <w:snapToGrid w:val="0"/>
        <w:spacing w:line="360" w:lineRule="auto"/>
        <w:ind w:firstLine="420" w:firstLineChars="200"/>
        <w:rPr>
          <w:rFonts w:hint="eastAsia" w:ascii="宋体" w:hAnsi="宋体" w:cs="微软雅黑"/>
          <w:szCs w:val="24"/>
        </w:rPr>
      </w:pPr>
      <w:r>
        <w:rPr>
          <w:rFonts w:hint="eastAsia" w:ascii="宋体" w:hAnsi="宋体" w:cs="微软雅黑"/>
          <w:szCs w:val="24"/>
        </w:rPr>
        <w:t>4.本次采购是否接受进口产品：不接受。</w:t>
      </w:r>
    </w:p>
    <w:p w14:paraId="696B77D1">
      <w:pPr>
        <w:spacing w:line="360" w:lineRule="auto"/>
        <w:ind w:left="210" w:leftChars="100" w:firstLine="210" w:firstLineChars="100"/>
        <w:rPr>
          <w:sz w:val="24"/>
          <w:szCs w:val="24"/>
        </w:rPr>
      </w:pPr>
      <w:r>
        <w:rPr>
          <w:rFonts w:hint="eastAsia" w:ascii="宋体" w:hAnsi="宋体" w:cs="微软雅黑"/>
          <w:szCs w:val="24"/>
        </w:rPr>
        <w:t>5.本次采购不收取投标保证金。</w:t>
      </w:r>
    </w:p>
    <w:p w14:paraId="5AE06A6F">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八、凡对本次采购提出询问，请按以下方式联系</w:t>
      </w:r>
    </w:p>
    <w:p w14:paraId="6E601889">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1.采购人信息</w:t>
      </w:r>
    </w:p>
    <w:p w14:paraId="779A3567">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名称：南京市栖霞区科学技术局</w:t>
      </w:r>
    </w:p>
    <w:p w14:paraId="71FFB783">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地址：南京市栖霞区仙林街道文苑路118号</w:t>
      </w:r>
    </w:p>
    <w:p w14:paraId="7A30099B">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联系方式：</w:t>
      </w:r>
      <w:r>
        <w:rPr>
          <w:rFonts w:ascii="宋体" w:hAnsi="宋体" w:cs="微软雅黑"/>
          <w:szCs w:val="24"/>
        </w:rPr>
        <w:t>025-</w:t>
      </w:r>
      <w:r>
        <w:rPr>
          <w:rFonts w:hint="eastAsia" w:ascii="宋体" w:hAnsi="宋体" w:cs="微软雅黑"/>
          <w:szCs w:val="24"/>
        </w:rPr>
        <w:t>85552983</w:t>
      </w:r>
    </w:p>
    <w:p w14:paraId="1FED8A9A">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2.采购代理机构信息</w:t>
      </w:r>
    </w:p>
    <w:p w14:paraId="76EB0331">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名称：南京恒广工程管理有限公司</w:t>
      </w:r>
    </w:p>
    <w:p w14:paraId="30E6796B">
      <w:pPr>
        <w:spacing w:line="360" w:lineRule="auto"/>
        <w:ind w:left="210" w:leftChars="100" w:firstLine="210" w:firstLineChars="100"/>
        <w:rPr>
          <w:rFonts w:hint="eastAsia" w:ascii="宋体" w:hAnsi="宋体" w:cs="微软雅黑"/>
          <w:szCs w:val="24"/>
        </w:rPr>
      </w:pPr>
      <w:r>
        <w:rPr>
          <w:rFonts w:ascii="宋体" w:hAnsi="宋体" w:cs="微软雅黑"/>
          <w:szCs w:val="24"/>
        </w:rPr>
        <w:t>地址：</w:t>
      </w:r>
      <w:r>
        <w:rPr>
          <w:rFonts w:hint="eastAsia" w:ascii="宋体" w:hAnsi="宋体" w:cs="微软雅黑"/>
          <w:szCs w:val="24"/>
        </w:rPr>
        <w:t>南京市栖霞区马群街道紫东路2号紫东国际创意园C14栋6楼</w:t>
      </w:r>
    </w:p>
    <w:p w14:paraId="14CCD936">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3.项目联系方式</w:t>
      </w:r>
    </w:p>
    <w:p w14:paraId="11B5B035">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项目</w:t>
      </w:r>
      <w:r>
        <w:rPr>
          <w:rFonts w:ascii="宋体" w:hAnsi="宋体" w:cs="微软雅黑"/>
          <w:szCs w:val="24"/>
        </w:rPr>
        <w:t>联系人：</w:t>
      </w:r>
      <w:r>
        <w:rPr>
          <w:rFonts w:hint="eastAsia" w:ascii="宋体" w:hAnsi="宋体" w:cs="微软雅黑"/>
          <w:szCs w:val="24"/>
        </w:rPr>
        <w:t>黄倩柔</w:t>
      </w:r>
    </w:p>
    <w:p w14:paraId="02358E97">
      <w:pPr>
        <w:spacing w:line="360" w:lineRule="auto"/>
        <w:ind w:left="210" w:leftChars="100" w:firstLine="210" w:firstLineChars="100"/>
        <w:rPr>
          <w:rFonts w:hint="eastAsia" w:ascii="宋体" w:hAnsi="宋体" w:cs="微软雅黑"/>
          <w:szCs w:val="24"/>
        </w:rPr>
      </w:pPr>
      <w:r>
        <w:rPr>
          <w:rFonts w:ascii="宋体" w:hAnsi="宋体" w:cs="微软雅黑"/>
          <w:szCs w:val="24"/>
        </w:rPr>
        <w:t>电话：15062276042</w:t>
      </w:r>
    </w:p>
    <w:p w14:paraId="5BABE635">
      <w:pPr>
        <w:spacing w:line="360" w:lineRule="auto"/>
        <w:rPr>
          <w:szCs w:val="24"/>
        </w:rPr>
        <w:sectPr>
          <w:footerReference r:id="rId3" w:type="default"/>
          <w:pgSz w:w="11906" w:h="16838"/>
          <w:pgMar w:top="1440" w:right="1800" w:bottom="1440" w:left="1800" w:header="851" w:footer="992" w:gutter="0"/>
          <w:cols w:space="720" w:num="1"/>
          <w:docGrid w:type="lines" w:linePitch="312" w:charSpace="0"/>
        </w:sectPr>
      </w:pPr>
    </w:p>
    <w:p w14:paraId="6CAB77AA">
      <w:pPr>
        <w:autoSpaceDE w:val="0"/>
        <w:autoSpaceDN w:val="0"/>
        <w:adjustRightInd w:val="0"/>
        <w:snapToGrid w:val="0"/>
        <w:spacing w:line="360" w:lineRule="auto"/>
        <w:jc w:val="center"/>
        <w:rPr>
          <w:rFonts w:hint="eastAsia" w:ascii="宋体" w:hAnsi="宋体"/>
          <w:spacing w:val="-10"/>
          <w:sz w:val="36"/>
          <w:szCs w:val="36"/>
        </w:rPr>
      </w:pPr>
      <w:r>
        <w:rPr>
          <w:rFonts w:hint="eastAsia" w:ascii="宋体" w:hAnsi="宋体"/>
          <w:spacing w:val="-10"/>
          <w:sz w:val="36"/>
          <w:szCs w:val="36"/>
        </w:rPr>
        <w:t>第二章</w:t>
      </w:r>
      <w:r>
        <w:rPr>
          <w:rFonts w:ascii="宋体" w:hAnsi="宋体"/>
          <w:spacing w:val="-10"/>
          <w:sz w:val="36"/>
          <w:szCs w:val="36"/>
        </w:rPr>
        <w:t xml:space="preserve"> </w:t>
      </w:r>
      <w:r>
        <w:rPr>
          <w:rFonts w:hint="eastAsia" w:ascii="宋体" w:hAnsi="宋体"/>
          <w:spacing w:val="-10"/>
          <w:sz w:val="36"/>
          <w:szCs w:val="36"/>
        </w:rPr>
        <w:t>竞争性磋商须知</w:t>
      </w:r>
    </w:p>
    <w:p w14:paraId="091AA1A2">
      <w:pPr>
        <w:autoSpaceDE w:val="0"/>
        <w:autoSpaceDN w:val="0"/>
        <w:adjustRightInd w:val="0"/>
        <w:snapToGrid w:val="0"/>
        <w:spacing w:line="360" w:lineRule="auto"/>
        <w:ind w:firstLine="420"/>
        <w:rPr>
          <w:rFonts w:hint="eastAsia" w:ascii="宋体" w:hAnsi="宋体"/>
          <w:b/>
          <w:bCs/>
          <w:szCs w:val="21"/>
          <w:lang w:val="zh-CN"/>
        </w:rPr>
      </w:pPr>
      <w:r>
        <w:rPr>
          <w:rFonts w:hint="eastAsia" w:ascii="宋体" w:hAnsi="宋体"/>
          <w:b/>
          <w:bCs/>
          <w:szCs w:val="21"/>
          <w:lang w:val="zh-CN"/>
        </w:rPr>
        <w:t>一、总</w:t>
      </w:r>
      <w:r>
        <w:rPr>
          <w:rFonts w:ascii="宋体" w:hAnsi="宋体"/>
          <w:b/>
          <w:bCs/>
          <w:szCs w:val="21"/>
          <w:lang w:val="zh-CN"/>
        </w:rPr>
        <w:t xml:space="preserve">    </w:t>
      </w:r>
      <w:r>
        <w:rPr>
          <w:rFonts w:hint="eastAsia" w:ascii="宋体" w:hAnsi="宋体"/>
          <w:b/>
          <w:bCs/>
          <w:szCs w:val="21"/>
          <w:lang w:val="zh-CN"/>
        </w:rPr>
        <w:t>则</w:t>
      </w:r>
    </w:p>
    <w:p w14:paraId="5DB7747B">
      <w:pPr>
        <w:shd w:val="clear" w:color="auto" w:fill="FFFFFF"/>
        <w:adjustRightInd w:val="0"/>
        <w:spacing w:line="360" w:lineRule="auto"/>
        <w:ind w:firstLine="420"/>
        <w:outlineLvl w:val="0"/>
        <w:rPr>
          <w:rFonts w:hint="eastAsia" w:ascii="宋体" w:hAnsi="宋体"/>
          <w:bCs/>
          <w:szCs w:val="28"/>
        </w:rPr>
      </w:pPr>
      <w:r>
        <w:rPr>
          <w:rFonts w:hint="eastAsia" w:ascii="宋体" w:hAnsi="宋体"/>
          <w:b/>
          <w:szCs w:val="21"/>
          <w:lang w:val="zh-CN"/>
        </w:rPr>
        <w:t>1、适用法律</w:t>
      </w:r>
    </w:p>
    <w:p w14:paraId="61FC681A">
      <w:pPr>
        <w:autoSpaceDE w:val="0"/>
        <w:autoSpaceDN w:val="0"/>
        <w:adjustRightInd w:val="0"/>
        <w:spacing w:line="360" w:lineRule="auto"/>
        <w:ind w:firstLine="420"/>
        <w:rPr>
          <w:rFonts w:hint="eastAsia" w:ascii="宋体" w:hAnsi="宋体" w:cs="宋体"/>
          <w:szCs w:val="21"/>
          <w:lang w:val="zh-CN"/>
        </w:rPr>
      </w:pPr>
      <w:r>
        <w:rPr>
          <w:rFonts w:hint="eastAsia" w:ascii="宋体" w:hAnsi="宋体" w:cs="宋体"/>
          <w:szCs w:val="21"/>
          <w:lang w:val="zh-CN"/>
        </w:rPr>
        <w:t>1.1 《中华人民共和国政府采购法》、《中华人民共和国政府采购法实施条例》、《政府采购竞争性磋商采购方式管理暂行办法》等有关法律、规章和规定等。</w:t>
      </w:r>
    </w:p>
    <w:p w14:paraId="2B3289FC">
      <w:pPr>
        <w:autoSpaceDE w:val="0"/>
        <w:autoSpaceDN w:val="0"/>
        <w:adjustRightInd w:val="0"/>
        <w:spacing w:line="360" w:lineRule="auto"/>
        <w:ind w:firstLine="420"/>
        <w:outlineLvl w:val="0"/>
        <w:rPr>
          <w:rFonts w:hint="eastAsia" w:ascii="宋体" w:hAnsi="宋体"/>
          <w:b/>
          <w:szCs w:val="21"/>
          <w:lang w:val="zh-CN"/>
        </w:rPr>
      </w:pPr>
      <w:r>
        <w:rPr>
          <w:rFonts w:ascii="宋体" w:hAnsi="宋体"/>
          <w:b/>
          <w:szCs w:val="21"/>
          <w:lang w:val="zh-CN"/>
        </w:rPr>
        <w:t>2</w:t>
      </w:r>
      <w:r>
        <w:rPr>
          <w:rFonts w:hint="eastAsia" w:ascii="宋体" w:hAnsi="宋体"/>
          <w:b/>
          <w:szCs w:val="21"/>
          <w:lang w:val="zh-CN"/>
        </w:rPr>
        <w:t>、定义</w:t>
      </w:r>
    </w:p>
    <w:p w14:paraId="4CE44889">
      <w:pPr>
        <w:autoSpaceDE w:val="0"/>
        <w:autoSpaceDN w:val="0"/>
        <w:adjustRightInd w:val="0"/>
        <w:spacing w:line="360" w:lineRule="auto"/>
        <w:ind w:firstLine="420"/>
        <w:rPr>
          <w:rFonts w:hint="eastAsia" w:ascii="宋体" w:hAnsi="宋体"/>
          <w:szCs w:val="21"/>
          <w:lang w:val="zh-CN"/>
        </w:rPr>
      </w:pPr>
      <w:r>
        <w:rPr>
          <w:rFonts w:ascii="宋体" w:hAnsi="宋体"/>
          <w:szCs w:val="21"/>
          <w:lang w:val="zh-CN"/>
        </w:rPr>
        <w:t>2.</w:t>
      </w:r>
      <w:r>
        <w:rPr>
          <w:rFonts w:hint="eastAsia" w:ascii="宋体" w:hAnsi="宋体"/>
          <w:szCs w:val="21"/>
          <w:lang w:val="zh-CN"/>
        </w:rPr>
        <w:t>1 “供应商”</w:t>
      </w:r>
      <w:r>
        <w:rPr>
          <w:rFonts w:hint="eastAsia" w:ascii="宋体" w:hAnsi="宋体"/>
        </w:rPr>
        <w:t>是指参加磋商竞争，并符合采购文件规定资格条件的法人、其他组织或者自然人。</w:t>
      </w:r>
    </w:p>
    <w:p w14:paraId="6CBF8E40">
      <w:pPr>
        <w:autoSpaceDE w:val="0"/>
        <w:autoSpaceDN w:val="0"/>
        <w:adjustRightInd w:val="0"/>
        <w:spacing w:line="360" w:lineRule="auto"/>
        <w:ind w:firstLine="420"/>
        <w:rPr>
          <w:rFonts w:hint="eastAsia" w:ascii="宋体" w:hAnsi="宋体"/>
          <w:b/>
          <w:szCs w:val="21"/>
          <w:lang w:val="zh-CN"/>
        </w:rPr>
      </w:pPr>
      <w:r>
        <w:rPr>
          <w:rFonts w:ascii="宋体" w:hAnsi="宋体"/>
          <w:szCs w:val="21"/>
          <w:lang w:val="zh-CN"/>
        </w:rPr>
        <w:t>2.</w:t>
      </w:r>
      <w:r>
        <w:rPr>
          <w:rFonts w:hint="eastAsia" w:ascii="宋体" w:hAnsi="宋体"/>
          <w:szCs w:val="21"/>
          <w:lang w:val="zh-CN"/>
        </w:rPr>
        <w:t>2 “服务”指本磋商文件中所述产品及服务。</w:t>
      </w:r>
    </w:p>
    <w:p w14:paraId="0BC12F54">
      <w:pPr>
        <w:autoSpaceDE w:val="0"/>
        <w:autoSpaceDN w:val="0"/>
        <w:adjustRightInd w:val="0"/>
        <w:snapToGrid w:val="0"/>
        <w:spacing w:line="360" w:lineRule="auto"/>
        <w:ind w:firstLine="420"/>
        <w:rPr>
          <w:rFonts w:hint="eastAsia" w:ascii="宋体" w:hAnsi="宋体"/>
          <w:szCs w:val="21"/>
          <w:lang w:val="zh-CN"/>
        </w:rPr>
      </w:pPr>
      <w:r>
        <w:rPr>
          <w:rFonts w:ascii="宋体" w:hAnsi="宋体"/>
          <w:szCs w:val="21"/>
          <w:lang w:val="zh-CN"/>
        </w:rPr>
        <w:t>2.</w:t>
      </w:r>
      <w:r>
        <w:rPr>
          <w:rFonts w:hint="eastAsia" w:ascii="宋体" w:hAnsi="宋体"/>
          <w:szCs w:val="21"/>
          <w:lang w:val="zh-CN"/>
        </w:rPr>
        <w:t>3 “用户或使用单位”是指使用服务的单位。</w:t>
      </w:r>
    </w:p>
    <w:p w14:paraId="0D416995">
      <w:pPr>
        <w:autoSpaceDE w:val="0"/>
        <w:autoSpaceDN w:val="0"/>
        <w:adjustRightInd w:val="0"/>
        <w:snapToGrid w:val="0"/>
        <w:spacing w:line="360" w:lineRule="auto"/>
        <w:ind w:firstLine="420"/>
        <w:rPr>
          <w:rFonts w:hint="eastAsia" w:ascii="宋体" w:hAnsi="宋体" w:cs="宋体"/>
          <w:b/>
          <w:bCs/>
          <w:kern w:val="0"/>
          <w:szCs w:val="21"/>
        </w:rPr>
      </w:pPr>
      <w:r>
        <w:rPr>
          <w:rFonts w:hint="eastAsia" w:ascii="宋体" w:hAnsi="宋体"/>
          <w:b/>
          <w:szCs w:val="21"/>
          <w:lang w:val="zh-CN"/>
        </w:rPr>
        <w:t>3、</w:t>
      </w:r>
      <w:r>
        <w:rPr>
          <w:rFonts w:hint="eastAsia" w:ascii="宋体" w:hAnsi="宋体" w:cs="宋体"/>
          <w:b/>
          <w:bCs/>
          <w:kern w:val="0"/>
          <w:szCs w:val="21"/>
        </w:rPr>
        <w:t>磋商费用</w:t>
      </w:r>
    </w:p>
    <w:p w14:paraId="217C3839">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3.1 </w:t>
      </w:r>
      <w:r>
        <w:rPr>
          <w:rFonts w:hint="eastAsia" w:ascii="宋体" w:hAnsi="宋体" w:cs="宋体"/>
          <w:kern w:val="0"/>
          <w:szCs w:val="21"/>
        </w:rPr>
        <w:t>供应商应承担所有与准备和参加竞争性磋商有关的费用，无论采购结果如何，采购人在任何情况下均无义务和责任承担这些费用。</w:t>
      </w:r>
    </w:p>
    <w:p w14:paraId="358593F0">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3.2 本项目招标代理服务费按[2002]1980号文件计算收取，由成交供应商在领取成交通知书时一次性支付。供应商在报价时须考虑此部分费用，本项费用无需在投标报价表中单列。代理服务费开具增值税专用发票。</w:t>
      </w:r>
    </w:p>
    <w:p w14:paraId="60891EA0">
      <w:pPr>
        <w:autoSpaceDE w:val="0"/>
        <w:autoSpaceDN w:val="0"/>
        <w:adjustRightInd w:val="0"/>
        <w:spacing w:line="360" w:lineRule="auto"/>
        <w:ind w:firstLine="420"/>
        <w:rPr>
          <w:rFonts w:hint="eastAsia" w:ascii="宋体" w:hAnsi="宋体"/>
          <w:b/>
          <w:szCs w:val="21"/>
          <w:lang w:val="zh-CN"/>
        </w:rPr>
      </w:pPr>
      <w:r>
        <w:rPr>
          <w:rFonts w:hint="eastAsia" w:ascii="宋体" w:hAnsi="宋体"/>
          <w:b/>
          <w:szCs w:val="21"/>
          <w:lang w:val="zh-CN"/>
        </w:rPr>
        <w:t>二、响应性文件编制</w:t>
      </w:r>
    </w:p>
    <w:p w14:paraId="0768C20F">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4</w:t>
      </w:r>
      <w:r>
        <w:rPr>
          <w:rFonts w:hint="eastAsia" w:ascii="宋体" w:hAnsi="宋体" w:cs="宋体"/>
          <w:b/>
          <w:bCs/>
          <w:kern w:val="0"/>
          <w:szCs w:val="21"/>
        </w:rPr>
        <w:t>、</w:t>
      </w:r>
      <w:r>
        <w:rPr>
          <w:rFonts w:hint="eastAsia" w:ascii="宋体" w:hAnsi="宋体" w:cs="宋体"/>
          <w:kern w:val="0"/>
          <w:szCs w:val="21"/>
        </w:rPr>
        <w:t>供应商应当按照磋商文件的要求编制响应文件，并对其提交的响应文件真实性、合法性承担法律责任。</w:t>
      </w:r>
    </w:p>
    <w:p w14:paraId="58E97C6F">
      <w:pPr>
        <w:autoSpaceDE w:val="0"/>
        <w:autoSpaceDN w:val="0"/>
        <w:adjustRightInd w:val="0"/>
        <w:spacing w:line="360" w:lineRule="auto"/>
        <w:ind w:firstLine="420"/>
        <w:rPr>
          <w:rFonts w:hint="eastAsia" w:ascii="宋体" w:hAnsi="宋体"/>
          <w:b/>
          <w:bCs/>
          <w:szCs w:val="21"/>
          <w:lang w:val="zh-CN"/>
        </w:rPr>
      </w:pPr>
      <w:r>
        <w:rPr>
          <w:rFonts w:ascii="宋体" w:hAnsi="宋体"/>
          <w:b/>
          <w:bCs/>
          <w:szCs w:val="21"/>
          <w:lang w:val="zh-CN"/>
        </w:rPr>
        <w:t>5</w:t>
      </w:r>
      <w:r>
        <w:rPr>
          <w:rFonts w:hint="eastAsia" w:ascii="宋体" w:hAnsi="宋体"/>
          <w:b/>
          <w:bCs/>
          <w:szCs w:val="21"/>
          <w:lang w:val="zh-CN"/>
        </w:rPr>
        <w:t>、</w:t>
      </w:r>
      <w:r>
        <w:rPr>
          <w:rFonts w:hint="eastAsia" w:ascii="宋体" w:hAnsi="宋体" w:cs="宋体"/>
          <w:b/>
          <w:bCs/>
          <w:kern w:val="0"/>
          <w:szCs w:val="21"/>
        </w:rPr>
        <w:t>响应文件的语言、计量单位、货币和编制</w:t>
      </w:r>
    </w:p>
    <w:p w14:paraId="10579701">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5.1 </w:t>
      </w:r>
      <w:r>
        <w:rPr>
          <w:rFonts w:hint="eastAsia" w:ascii="宋体" w:hAnsi="宋体" w:cs="宋体"/>
          <w:kern w:val="0"/>
          <w:szCs w:val="21"/>
        </w:rPr>
        <w:t>提交的响应文件、技术文件和资料，包括图纸中的说明，以及供应商与采购人就有关磋商的所有来往函电均应使用中文。响应文件中若有英文或其他语言文字的资料，应提供相应的中文翻译资料。对不同文本响应文件的解释发生异议的，以中文文本为准。</w:t>
      </w:r>
    </w:p>
    <w:p w14:paraId="0B48AB54">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5.2 </w:t>
      </w:r>
      <w:r>
        <w:rPr>
          <w:rFonts w:hint="eastAsia" w:ascii="宋体" w:hAnsi="宋体" w:cs="宋体"/>
          <w:kern w:val="0"/>
          <w:szCs w:val="21"/>
        </w:rPr>
        <w:t>供应商所使用的计量单位应为国家法定计量单位。</w:t>
      </w:r>
    </w:p>
    <w:p w14:paraId="7DE15E33">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5.3 </w:t>
      </w:r>
      <w:r>
        <w:rPr>
          <w:rFonts w:hint="eastAsia" w:ascii="宋体" w:hAnsi="宋体" w:cs="宋体"/>
          <w:kern w:val="0"/>
          <w:szCs w:val="21"/>
        </w:rPr>
        <w:t>供应商应用人民币报价。</w:t>
      </w:r>
    </w:p>
    <w:p w14:paraId="49E7BC91">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5.4 </w:t>
      </w:r>
      <w:r>
        <w:rPr>
          <w:rFonts w:hint="eastAsia" w:ascii="宋体" w:hAnsi="宋体" w:cs="宋体"/>
          <w:kern w:val="0"/>
          <w:szCs w:val="21"/>
        </w:rPr>
        <w:t>响应文件应字迹清楚、内容齐全、不得涂改。如有修改，修改处须有供应商公章或法定代表人或其授权磋商代表签字。</w:t>
      </w:r>
    </w:p>
    <w:p w14:paraId="5A39F232">
      <w:pPr>
        <w:widowControl/>
        <w:shd w:val="clear" w:color="auto" w:fill="FFFFFF"/>
        <w:spacing w:line="360" w:lineRule="auto"/>
        <w:ind w:firstLine="420"/>
        <w:rPr>
          <w:rFonts w:hint="eastAsia" w:ascii="宋体" w:hAnsi="宋体" w:cs="宋体"/>
          <w:kern w:val="0"/>
          <w:szCs w:val="21"/>
          <w:lang w:val="zh-CN"/>
        </w:rPr>
      </w:pPr>
      <w:r>
        <w:rPr>
          <w:rFonts w:ascii="宋体" w:hAnsi="宋体" w:cs="宋体"/>
          <w:kern w:val="0"/>
          <w:szCs w:val="21"/>
        </w:rPr>
        <w:t>5.5 </w:t>
      </w:r>
      <w:r>
        <w:rPr>
          <w:rFonts w:hint="eastAsia" w:ascii="宋体" w:hAnsi="宋体" w:cs="宋体"/>
          <w:kern w:val="0"/>
          <w:szCs w:val="21"/>
          <w:lang w:val="zh-CN"/>
        </w:rPr>
        <w:t>投标文件应按照招标文件规定的顺序，统一用</w:t>
      </w:r>
      <w:r>
        <w:rPr>
          <w:rFonts w:ascii="宋体" w:hAnsi="宋体" w:cs="宋体"/>
          <w:kern w:val="0"/>
          <w:szCs w:val="21"/>
          <w:lang w:val="zh-CN"/>
        </w:rPr>
        <w:t>A4</w:t>
      </w:r>
      <w:r>
        <w:rPr>
          <w:rFonts w:hint="eastAsia" w:ascii="宋体" w:hAnsi="宋体" w:cs="宋体"/>
          <w:kern w:val="0"/>
          <w:szCs w:val="21"/>
          <w:lang w:val="zh-CN"/>
        </w:rPr>
        <w:t>规格幅面打印、装订成册并编制目录，由于编排混乱导致投标文件被误读或查找不到，责任由供应商承担。</w:t>
      </w:r>
    </w:p>
    <w:p w14:paraId="7C0D5B1A">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5.6</w:t>
      </w:r>
      <w:r>
        <w:rPr>
          <w:rFonts w:hint="eastAsia" w:ascii="宋体" w:hAnsi="宋体" w:cs="宋体"/>
          <w:kern w:val="0"/>
          <w:szCs w:val="21"/>
        </w:rPr>
        <w:t>响应文件应逐页编码，不得跳页（包括但不限于授权、证明材料、声明及产品介绍、彩页等）。</w:t>
      </w:r>
    </w:p>
    <w:p w14:paraId="276CE6B6">
      <w:pPr>
        <w:autoSpaceDE w:val="0"/>
        <w:autoSpaceDN w:val="0"/>
        <w:adjustRightInd w:val="0"/>
        <w:spacing w:line="360" w:lineRule="auto"/>
        <w:ind w:firstLine="420"/>
        <w:rPr>
          <w:rFonts w:hint="eastAsia" w:ascii="宋体" w:hAnsi="宋体"/>
          <w:b/>
          <w:bCs/>
          <w:szCs w:val="21"/>
          <w:lang w:val="zh-CN"/>
        </w:rPr>
      </w:pPr>
      <w:r>
        <w:rPr>
          <w:rFonts w:ascii="宋体" w:hAnsi="宋体"/>
          <w:b/>
          <w:bCs/>
          <w:szCs w:val="21"/>
          <w:lang w:val="zh-CN"/>
        </w:rPr>
        <w:t>6</w:t>
      </w:r>
      <w:r>
        <w:rPr>
          <w:rFonts w:hint="eastAsia" w:ascii="宋体" w:hAnsi="宋体"/>
          <w:b/>
          <w:bCs/>
          <w:szCs w:val="21"/>
          <w:lang w:val="zh-CN"/>
        </w:rPr>
        <w:t>、响应文件的组成</w:t>
      </w:r>
    </w:p>
    <w:p w14:paraId="17DBAE1C">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6.1 </w:t>
      </w:r>
      <w:r>
        <w:rPr>
          <w:rFonts w:hint="eastAsia" w:ascii="宋体" w:hAnsi="宋体" w:cs="宋体"/>
          <w:kern w:val="0"/>
          <w:szCs w:val="21"/>
        </w:rPr>
        <w:t>供应商应当根据磋商文件要求编制响应文件，并根据自己的商务能力、技术水平对磋商文件提出的要求和条件逐条标明是否响应。响应文件由商务部分、技术部分、价格部分，以及其他部分组成。</w:t>
      </w:r>
    </w:p>
    <w:p w14:paraId="61B3216A">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6.2 </w:t>
      </w:r>
      <w:r>
        <w:rPr>
          <w:rFonts w:hint="eastAsia" w:ascii="宋体" w:hAnsi="宋体" w:cs="宋体"/>
          <w:b/>
          <w:bCs/>
          <w:kern w:val="0"/>
          <w:szCs w:val="21"/>
        </w:rPr>
        <w:t>响应文件的商务部分。</w:t>
      </w:r>
      <w:r>
        <w:rPr>
          <w:rFonts w:hint="eastAsia" w:ascii="宋体" w:hAnsi="宋体" w:cs="宋体"/>
          <w:kern w:val="0"/>
          <w:szCs w:val="21"/>
        </w:rPr>
        <w:t>商务部分是证明供应商有资格参加磋商和成交后有能力履行合同的文件，这些文件应能满足竞争性磋商采购文件的要求，包括但不限于下列文件，其中加“★”项目不得有缺失或无效：</w:t>
      </w:r>
    </w:p>
    <w:p w14:paraId="3015D705">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（1）★竞争性磋商申请及声明；</w:t>
      </w:r>
    </w:p>
    <w:p w14:paraId="50E6A9CA">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）★法定代表人授权委托书及委托代理人的身份证复印件；</w:t>
      </w:r>
    </w:p>
    <w:p w14:paraId="3C0C9575">
      <w:pPr>
        <w:autoSpaceDE w:val="0"/>
        <w:autoSpaceDN w:val="0"/>
        <w:adjustRightInd w:val="0"/>
        <w:spacing w:line="360" w:lineRule="auto"/>
        <w:ind w:firstLine="420" w:firstLineChars="200"/>
        <w:rPr>
          <w:rFonts w:hint="eastAsia" w:ascii="宋体" w:hAnsi="宋体"/>
          <w:szCs w:val="21"/>
          <w:lang w:val="zh-CN"/>
        </w:rPr>
      </w:pPr>
      <w:r>
        <w:rPr>
          <w:rFonts w:hint="eastAsia" w:ascii="宋体" w:hAnsi="宋体" w:cs="宋体"/>
          <w:kern w:val="0"/>
          <w:szCs w:val="21"/>
          <w:lang w:val="zh-CN"/>
        </w:rPr>
        <w:t>（</w:t>
      </w:r>
      <w:r>
        <w:rPr>
          <w:rFonts w:hint="eastAsia" w:ascii="宋体" w:hAnsi="宋体" w:cs="宋体"/>
          <w:kern w:val="0"/>
          <w:szCs w:val="21"/>
        </w:rPr>
        <w:t>3</w:t>
      </w:r>
      <w:r>
        <w:rPr>
          <w:rFonts w:hint="eastAsia" w:ascii="宋体" w:hAnsi="宋体" w:cs="宋体"/>
          <w:kern w:val="0"/>
          <w:szCs w:val="21"/>
          <w:lang w:val="zh-CN"/>
        </w:rPr>
        <w:t>）</w:t>
      </w:r>
      <w:r>
        <w:rPr>
          <w:rFonts w:hint="eastAsia" w:ascii="宋体" w:hAnsi="宋体" w:cs="宋体"/>
          <w:szCs w:val="21"/>
          <w:lang w:val="zh-CN"/>
        </w:rPr>
        <w:t>★</w:t>
      </w:r>
      <w:r>
        <w:rPr>
          <w:rFonts w:hint="eastAsia" w:ascii="宋体" w:hAnsi="宋体"/>
          <w:szCs w:val="21"/>
          <w:lang w:val="zh-CN"/>
        </w:rPr>
        <w:t>资格证明文件</w:t>
      </w:r>
    </w:p>
    <w:p w14:paraId="49CE72A2">
      <w:pPr>
        <w:autoSpaceDE w:val="0"/>
        <w:autoSpaceDN w:val="0"/>
        <w:adjustRightInd w:val="0"/>
        <w:spacing w:line="360" w:lineRule="auto"/>
        <w:ind w:firstLine="420" w:firstLineChars="200"/>
        <w:rPr>
          <w:rFonts w:hint="eastAsia" w:ascii="宋体" w:hAnsi="宋体"/>
          <w:szCs w:val="21"/>
          <w:lang w:val="zh-CN"/>
        </w:rPr>
      </w:pPr>
      <w:r>
        <w:rPr>
          <w:rFonts w:hint="eastAsia" w:ascii="宋体" w:hAnsi="宋体"/>
          <w:szCs w:val="21"/>
          <w:lang w:val="zh-CN"/>
        </w:rPr>
        <w:t>（4）</w:t>
      </w:r>
      <w:r>
        <w:rPr>
          <w:rFonts w:hint="eastAsia" w:ascii="宋体" w:hAnsi="宋体" w:cs="宋体"/>
          <w:kern w:val="0"/>
          <w:szCs w:val="21"/>
          <w:lang w:val="zh-CN"/>
        </w:rPr>
        <w:t>磋商报价表；</w:t>
      </w:r>
    </w:p>
    <w:p w14:paraId="1010957C">
      <w:pPr>
        <w:widowControl/>
        <w:adjustRightInd w:val="0"/>
        <w:snapToGrid w:val="0"/>
        <w:spacing w:line="360" w:lineRule="auto"/>
        <w:ind w:firstLine="420"/>
        <w:rPr>
          <w:rFonts w:hint="eastAsia" w:ascii="宋体" w:hAns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5</w:t>
      </w:r>
      <w:r>
        <w:rPr>
          <w:rFonts w:hint="eastAsia" w:ascii="宋体" w:hAnsi="宋体" w:cs="宋体"/>
          <w:kern w:val="0"/>
          <w:szCs w:val="21"/>
          <w:lang w:val="zh-CN"/>
        </w:rPr>
        <w:t>）《商务条款偏离表》；</w:t>
      </w:r>
    </w:p>
    <w:p w14:paraId="67436759">
      <w:pPr>
        <w:widowControl/>
        <w:adjustRightInd w:val="0"/>
        <w:snapToGrid w:val="0"/>
        <w:spacing w:line="360" w:lineRule="auto"/>
        <w:ind w:firstLine="420"/>
        <w:rPr>
          <w:rFonts w:hint="eastAsia" w:ascii="宋体" w:hAns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6</w:t>
      </w:r>
      <w:r>
        <w:rPr>
          <w:rFonts w:hint="eastAsia" w:ascii="宋体" w:hAnsi="宋体" w:cs="宋体"/>
          <w:kern w:val="0"/>
          <w:szCs w:val="21"/>
          <w:lang w:val="zh-CN"/>
        </w:rPr>
        <w:t>）</w:t>
      </w:r>
      <w:r>
        <w:rPr>
          <w:rFonts w:hint="eastAsia" w:ascii="宋体" w:hAnsi="宋体"/>
          <w:szCs w:val="21"/>
        </w:rPr>
        <w:t>投入本项目人员一览表；</w:t>
      </w:r>
    </w:p>
    <w:p w14:paraId="1FE0AF1B">
      <w:pPr>
        <w:widowControl/>
        <w:adjustRightInd w:val="0"/>
        <w:snapToGrid w:val="0"/>
        <w:spacing w:line="360" w:lineRule="auto"/>
        <w:ind w:firstLine="420"/>
        <w:rPr>
          <w:rFonts w:hint="eastAsia" w:ascii="宋体" w:hAns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7</w:t>
      </w:r>
      <w:r>
        <w:rPr>
          <w:rFonts w:hint="eastAsia" w:ascii="宋体" w:hAnsi="宋体" w:cs="宋体"/>
          <w:kern w:val="0"/>
          <w:szCs w:val="21"/>
          <w:lang w:val="zh-CN"/>
        </w:rPr>
        <w:t>）供应商类似业绩情况表；</w:t>
      </w:r>
    </w:p>
    <w:p w14:paraId="09AA5642">
      <w:pPr>
        <w:adjustRightInd w:val="0"/>
        <w:snapToGrid w:val="0"/>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）供应商认为需要</w:t>
      </w:r>
      <w:r>
        <w:rPr>
          <w:rFonts w:hint="eastAsia" w:ascii="宋体" w:hAnsi="宋体"/>
          <w:kern w:val="0"/>
          <w:szCs w:val="21"/>
          <w:lang w:val="zh-CN"/>
        </w:rPr>
        <w:t>提供的其他资格证明文件和商务资料。</w:t>
      </w:r>
    </w:p>
    <w:p w14:paraId="66BBE556">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6.3 </w:t>
      </w:r>
      <w:r>
        <w:rPr>
          <w:rFonts w:hint="eastAsia" w:ascii="宋体" w:hAnsi="宋体" w:cs="宋体"/>
          <w:b/>
          <w:bCs/>
          <w:kern w:val="0"/>
          <w:szCs w:val="21"/>
        </w:rPr>
        <w:t>响应文件的技术部分。</w:t>
      </w:r>
      <w:r>
        <w:rPr>
          <w:rFonts w:hint="eastAsia" w:ascii="宋体" w:hAnsi="宋体" w:cs="宋体"/>
          <w:kern w:val="0"/>
          <w:szCs w:val="21"/>
        </w:rPr>
        <w:t>技术部分是证明供应商提供的服务是合格的，并符合磋商文件要求的证明文件，以及对服务的详细说明，这些文件可以是文字资料、图纸和数据等。提供的服务如与磋商文件要求有不符之处，应说明其差别之所在。包括但不限于下列文件：</w:t>
      </w:r>
    </w:p>
    <w:p w14:paraId="5159F965">
      <w:pPr>
        <w:adjustRightInd w:val="0"/>
        <w:spacing w:line="360" w:lineRule="auto"/>
        <w:ind w:firstLine="420"/>
        <w:rPr>
          <w:rFonts w:hint="eastAsia" w:ascii="宋体" w:hAnsi="宋体"/>
          <w:szCs w:val="21"/>
          <w:lang w:val="zh-CN"/>
        </w:rPr>
      </w:pPr>
      <w:r>
        <w:rPr>
          <w:rFonts w:hint="eastAsia" w:ascii="宋体" w:hAnsi="宋体" w:cs="宋体"/>
          <w:szCs w:val="21"/>
          <w:lang w:val="zh-CN"/>
        </w:rPr>
        <w:t>（1）</w:t>
      </w:r>
      <w:r>
        <w:rPr>
          <w:rFonts w:hint="eastAsia" w:ascii="宋体" w:hAnsi="宋体"/>
          <w:szCs w:val="21"/>
          <w:lang w:val="zh-CN"/>
        </w:rPr>
        <w:t>技术条款偏离表；</w:t>
      </w:r>
    </w:p>
    <w:p w14:paraId="03C179C7">
      <w:pPr>
        <w:adjustRightInd w:val="0"/>
        <w:spacing w:line="360" w:lineRule="auto"/>
        <w:ind w:firstLine="420"/>
        <w:rPr>
          <w:rFonts w:hint="eastAsia" w:ascii="宋体" w:hAnsi="宋体"/>
          <w:szCs w:val="21"/>
          <w:lang w:val="zh-CN"/>
        </w:rPr>
      </w:pPr>
      <w:r>
        <w:rPr>
          <w:rFonts w:ascii="宋体" w:hAnsi="宋体"/>
        </w:rPr>
        <w:t>（</w:t>
      </w:r>
      <w:r>
        <w:rPr>
          <w:rFonts w:hint="eastAsia" w:ascii="宋体" w:hAnsi="宋体"/>
        </w:rPr>
        <w:t>2</w:t>
      </w:r>
      <w:r>
        <w:rPr>
          <w:rFonts w:ascii="宋体" w:hAnsi="宋体"/>
        </w:rPr>
        <w:t>）</w:t>
      </w:r>
      <w:r>
        <w:rPr>
          <w:rFonts w:hint="eastAsia" w:ascii="宋体" w:hAnsi="宋体"/>
          <w:szCs w:val="21"/>
          <w:lang w:val="zh-CN"/>
        </w:rPr>
        <w:t>方案；</w:t>
      </w:r>
    </w:p>
    <w:p w14:paraId="306971DB">
      <w:pPr>
        <w:adjustRightInd w:val="0"/>
        <w:spacing w:line="360" w:lineRule="auto"/>
        <w:ind w:firstLine="420"/>
        <w:rPr>
          <w:rFonts w:hint="eastAsia" w:ascii="宋体" w:hAnsi="宋体" w:cs="宋体"/>
          <w:szCs w:val="21"/>
          <w:lang w:val="zh-CN"/>
        </w:rPr>
      </w:pPr>
      <w:r>
        <w:rPr>
          <w:rFonts w:hint="eastAsia" w:ascii="宋体" w:hAnsi="宋体" w:cs="宋体"/>
          <w:szCs w:val="21"/>
          <w:lang w:val="zh-CN"/>
        </w:rPr>
        <w:t>（3）供应商认为需要提供的其他技术资料。</w:t>
      </w:r>
    </w:p>
    <w:p w14:paraId="584198A0">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6.4 </w:t>
      </w:r>
      <w:r>
        <w:rPr>
          <w:rFonts w:hint="eastAsia" w:ascii="宋体" w:hAnsi="宋体" w:cs="宋体"/>
          <w:b/>
          <w:bCs/>
          <w:kern w:val="0"/>
          <w:szCs w:val="21"/>
        </w:rPr>
        <w:t>响应文件的价格部分</w:t>
      </w:r>
    </w:p>
    <w:p w14:paraId="6789298F">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）价格部分是对所提供服务价格构成的说明，磋商文件如没有特别说明的话，对每一项服务仅接受一个价格。</w:t>
      </w:r>
    </w:p>
    <w:p w14:paraId="140C4152">
      <w:pPr>
        <w:widowControl/>
        <w:shd w:val="clear" w:color="auto" w:fill="FFFFFF"/>
        <w:spacing w:line="360" w:lineRule="auto"/>
        <w:ind w:firstLine="483"/>
        <w:rPr>
          <w:rFonts w:hint="eastAsia" w:ascii="宋体" w:hAnsi="宋体" w:cs="宋体"/>
          <w:kern w:val="0"/>
          <w:szCs w:val="21"/>
        </w:rPr>
      </w:pPr>
      <w:r>
        <w:rPr>
          <w:rFonts w:hint="eastAsia" w:ascii="宋体" w:hAnsi="宋体" w:cs="宋体"/>
          <w:kern w:val="0"/>
          <w:szCs w:val="21"/>
        </w:rPr>
        <w:t>（2）供应商的投标报价是磋商文件所确定的采购范围内的全部服务发生的价格体现。供应商的报价应该包含所有含税费用、支付给员工的工资和国家强制缴纳的各种社会保障资金，以及供应商认为需要的其他费用等。</w:t>
      </w:r>
    </w:p>
    <w:p w14:paraId="3532AF9F">
      <w:pPr>
        <w:widowControl/>
        <w:shd w:val="clear" w:color="auto" w:fill="FFFFFF"/>
        <w:spacing w:line="360" w:lineRule="auto"/>
        <w:ind w:firstLine="483"/>
        <w:rPr>
          <w:rFonts w:hint="eastAsia" w:ascii="宋体" w:hAnsi="宋体" w:cs="宋体"/>
          <w:kern w:val="0"/>
          <w:szCs w:val="21"/>
        </w:rPr>
      </w:pPr>
      <w:r>
        <w:rPr>
          <w:rFonts w:hint="eastAsia" w:ascii="宋体" w:hAnsi="宋体" w:cs="宋体"/>
          <w:kern w:val="0"/>
          <w:szCs w:val="21"/>
        </w:rPr>
        <w:t>（3）供应商的任何错漏、优惠、竞争性报价不得作为减轻责任、减少服务、增加收费、降低质量的理由。</w:t>
      </w:r>
    </w:p>
    <w:p w14:paraId="74882F84">
      <w:pPr>
        <w:widowControl/>
        <w:shd w:val="clear" w:color="auto" w:fill="FFFFFF"/>
        <w:spacing w:line="360" w:lineRule="auto"/>
        <w:ind w:firstLine="483"/>
        <w:rPr>
          <w:rFonts w:hint="eastAsia" w:ascii="宋体" w:hAnsi="宋体" w:cs="宋体"/>
          <w:kern w:val="0"/>
          <w:szCs w:val="21"/>
        </w:rPr>
      </w:pPr>
      <w:r>
        <w:rPr>
          <w:rFonts w:hint="eastAsia" w:ascii="宋体" w:hAnsi="宋体" w:cs="宋体"/>
          <w:kern w:val="0"/>
          <w:szCs w:val="21"/>
        </w:rPr>
        <w:t>（4）磋商小组认为供应商的报价明显低于其他通过符合性审查的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793C31B">
      <w:pPr>
        <w:widowControl/>
        <w:shd w:val="clear" w:color="auto" w:fill="FFFFFF"/>
        <w:spacing w:line="360" w:lineRule="auto"/>
        <w:ind w:firstLine="483"/>
        <w:rPr>
          <w:rFonts w:hint="eastAsia" w:ascii="宋体" w:hAnsi="宋体" w:cs="宋体"/>
          <w:kern w:val="0"/>
          <w:szCs w:val="21"/>
        </w:rPr>
      </w:pPr>
      <w:r>
        <w:rPr>
          <w:rFonts w:hint="eastAsia" w:ascii="宋体" w:hAnsi="宋体" w:cs="宋体"/>
          <w:kern w:val="0"/>
          <w:szCs w:val="21"/>
        </w:rPr>
        <w:t>（5）供应商应在《磋商报价表》、《分项报价表》标明提供服务的单价、总价以及分项报价。</w:t>
      </w:r>
    </w:p>
    <w:p w14:paraId="6AB0A8DD">
      <w:pPr>
        <w:widowControl/>
        <w:shd w:val="clear" w:color="auto" w:fill="FFFFFF"/>
        <w:spacing w:line="360" w:lineRule="auto"/>
        <w:ind w:firstLine="483"/>
        <w:rPr>
          <w:rFonts w:hint="eastAsia" w:ascii="宋体" w:hAnsi="宋体" w:cs="宋体"/>
          <w:kern w:val="0"/>
          <w:szCs w:val="21"/>
        </w:rPr>
      </w:pPr>
      <w:r>
        <w:rPr>
          <w:rFonts w:hint="eastAsia" w:ascii="宋体" w:hAnsi="宋体" w:cs="宋体"/>
          <w:kern w:val="0"/>
          <w:szCs w:val="21"/>
        </w:rPr>
        <w:t>（6）</w:t>
      </w:r>
      <w:r>
        <w:rPr>
          <w:rFonts w:hint="eastAsia" w:ascii="宋体" w:hAnsi="宋体" w:cs="宋体"/>
          <w:b/>
          <w:kern w:val="0"/>
          <w:szCs w:val="21"/>
          <w:lang w:val="zh-CN"/>
        </w:rPr>
        <w:t>本项目要求有效响应的供应商作第二次报价。</w:t>
      </w:r>
    </w:p>
    <w:p w14:paraId="164B201F">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6.5 </w:t>
      </w:r>
      <w:r>
        <w:rPr>
          <w:rFonts w:hint="eastAsia" w:ascii="宋体" w:hAnsi="宋体" w:cs="宋体"/>
          <w:b/>
          <w:bCs/>
          <w:kern w:val="0"/>
          <w:szCs w:val="21"/>
        </w:rPr>
        <w:t>响应文件的其他部分。</w:t>
      </w:r>
      <w:r>
        <w:rPr>
          <w:rFonts w:hint="eastAsia" w:ascii="宋体" w:hAnsi="宋体" w:cs="宋体"/>
          <w:kern w:val="0"/>
          <w:szCs w:val="21"/>
        </w:rPr>
        <w:t>其他部分由供应商根据编制响应文件需要提供的其他相关文件。</w:t>
      </w:r>
    </w:p>
    <w:p w14:paraId="5B1C0613">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6.6 </w:t>
      </w:r>
      <w:r>
        <w:rPr>
          <w:rFonts w:hint="eastAsia" w:ascii="宋体" w:hAnsi="宋体" w:cs="宋体"/>
          <w:kern w:val="0"/>
          <w:szCs w:val="21"/>
        </w:rPr>
        <w:t>投标保证金（本项目无）</w:t>
      </w:r>
    </w:p>
    <w:p w14:paraId="5D21E54F">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三、响应文件签署与提交</w:t>
      </w:r>
    </w:p>
    <w:p w14:paraId="786702CE">
      <w:pPr>
        <w:widowControl/>
        <w:shd w:val="clear" w:color="auto" w:fill="FFFFFF"/>
        <w:spacing w:line="360" w:lineRule="auto"/>
        <w:ind w:firstLine="420" w:firstLineChars="200"/>
        <w:rPr>
          <w:rFonts w:hint="eastAsia" w:ascii="宋体" w:hAnsi="宋体" w:cs="宋体"/>
          <w:kern w:val="0"/>
          <w:szCs w:val="21"/>
          <w:lang w:val="zh-CN"/>
        </w:rPr>
      </w:pPr>
      <w:bookmarkStart w:id="0" w:name="_Hlk48912997"/>
      <w:r>
        <w:rPr>
          <w:rFonts w:ascii="宋体" w:hAnsi="宋体" w:cs="宋体"/>
          <w:kern w:val="0"/>
          <w:szCs w:val="21"/>
        </w:rPr>
        <w:t xml:space="preserve">7.1 </w:t>
      </w:r>
      <w:r>
        <w:rPr>
          <w:rFonts w:hint="eastAsia" w:ascii="宋体" w:hAnsi="宋体" w:cs="宋体"/>
          <w:kern w:val="0"/>
          <w:szCs w:val="21"/>
        </w:rPr>
        <w:t>供应商</w:t>
      </w:r>
      <w:r>
        <w:rPr>
          <w:rFonts w:hint="eastAsia" w:ascii="宋体" w:hAnsi="宋体" w:cs="宋体"/>
          <w:kern w:val="0"/>
          <w:szCs w:val="21"/>
          <w:lang w:val="zh-CN"/>
        </w:rPr>
        <w:t>应严格按照</w:t>
      </w:r>
      <w:r>
        <w:rPr>
          <w:rFonts w:hint="eastAsia" w:ascii="宋体" w:hAnsi="宋体" w:cs="宋体"/>
          <w:kern w:val="0"/>
          <w:szCs w:val="21"/>
        </w:rPr>
        <w:t>磋商文件要求</w:t>
      </w:r>
      <w:r>
        <w:rPr>
          <w:rFonts w:hint="eastAsia" w:ascii="宋体" w:hAnsi="宋体" w:cs="宋体"/>
          <w:kern w:val="0"/>
          <w:szCs w:val="21"/>
          <w:lang w:val="zh-CN"/>
        </w:rPr>
        <w:t>的份数准备响应文件，</w:t>
      </w:r>
      <w:r>
        <w:rPr>
          <w:rFonts w:hint="eastAsia" w:ascii="宋体" w:hAnsi="宋体" w:cs="宋体"/>
          <w:b/>
          <w:szCs w:val="21"/>
        </w:rPr>
        <w:t>磋商响应文件份数：</w:t>
      </w:r>
      <w:r>
        <w:rPr>
          <w:rFonts w:hint="eastAsia" w:ascii="宋体" w:hAnsi="宋体" w:cs="宋体"/>
          <w:b/>
          <w:bCs/>
          <w:kern w:val="0"/>
          <w:szCs w:val="21"/>
        </w:rPr>
        <w:t>一式叁份（壹份正本、贰份副本），电子版响应文件壹份</w:t>
      </w:r>
      <w:r>
        <w:rPr>
          <w:rFonts w:hint="eastAsia" w:ascii="宋体" w:hAnsi="宋体" w:cs="宋体"/>
          <w:kern w:val="0"/>
          <w:szCs w:val="21"/>
        </w:rPr>
        <w:t>（一般应为PDF格式，U盘形式单独封装）。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22E38363">
      <w:pPr>
        <w:autoSpaceDE w:val="0"/>
        <w:autoSpaceDN w:val="0"/>
        <w:adjustRightInd w:val="0"/>
        <w:spacing w:line="360" w:lineRule="auto"/>
        <w:ind w:firstLine="420"/>
        <w:rPr>
          <w:rFonts w:hint="eastAsia" w:ascii="宋体" w:hAnsi="宋体" w:cs="宋体"/>
          <w:kern w:val="0"/>
          <w:szCs w:val="21"/>
          <w:lang w:val="zh-CN"/>
        </w:rPr>
      </w:pPr>
      <w:r>
        <w:rPr>
          <w:rFonts w:ascii="宋体" w:hAnsi="宋体" w:cs="宋体"/>
          <w:kern w:val="0"/>
          <w:szCs w:val="21"/>
          <w:lang w:val="zh-CN"/>
        </w:rPr>
        <w:t>7</w:t>
      </w:r>
      <w:r>
        <w:rPr>
          <w:rFonts w:hint="eastAsia" w:ascii="宋体" w:hAnsi="宋体" w:cs="宋体"/>
          <w:kern w:val="0"/>
          <w:szCs w:val="21"/>
          <w:lang w:val="zh-CN"/>
        </w:rPr>
        <w:t>.2响应文件文字材料需打印或用不褪色墨水书写。响应文件的正本须经法定代表人或经正式授权并对供应商有约束力的委托代理人签字和加盖供应商公章。本磋商文件所表述的公章是指法定名称章，不包括合同专用章、业务专用章等印章。</w:t>
      </w:r>
    </w:p>
    <w:p w14:paraId="0D342BD5">
      <w:pPr>
        <w:autoSpaceDE w:val="0"/>
        <w:autoSpaceDN w:val="0"/>
        <w:adjustRightInd w:val="0"/>
        <w:spacing w:line="360" w:lineRule="auto"/>
        <w:ind w:firstLine="420"/>
        <w:rPr>
          <w:rFonts w:hint="eastAsia" w:ascii="宋体" w:hAnsi="宋体" w:cs="宋体"/>
          <w:kern w:val="0"/>
          <w:szCs w:val="21"/>
          <w:lang w:val="zh-CN"/>
        </w:rPr>
      </w:pPr>
      <w:r>
        <w:rPr>
          <w:rFonts w:ascii="宋体" w:hAnsi="宋体" w:cs="宋体"/>
          <w:kern w:val="0"/>
          <w:szCs w:val="21"/>
          <w:lang w:val="zh-CN"/>
        </w:rPr>
        <w:t>7</w:t>
      </w:r>
      <w:r>
        <w:rPr>
          <w:rFonts w:hint="eastAsia" w:ascii="宋体" w:hAnsi="宋体" w:cs="宋体"/>
          <w:kern w:val="0"/>
          <w:szCs w:val="21"/>
          <w:lang w:val="zh-CN"/>
        </w:rPr>
        <w:t>.3 除供应商对错处做必要修改外，响应文件不得行间插字、涂改或增删。如有修改错漏处，必须由响应文件签署人签字或盖章。</w:t>
      </w:r>
    </w:p>
    <w:p w14:paraId="25824D11">
      <w:pPr>
        <w:autoSpaceDE w:val="0"/>
        <w:autoSpaceDN w:val="0"/>
        <w:adjustRightInd w:val="0"/>
        <w:spacing w:line="360" w:lineRule="auto"/>
        <w:ind w:firstLine="422"/>
        <w:rPr>
          <w:rFonts w:hint="eastAsia" w:ascii="宋体" w:hAnsi="宋体" w:cs="宋体"/>
          <w:b/>
          <w:bCs/>
          <w:kern w:val="0"/>
          <w:szCs w:val="21"/>
          <w:lang w:val="zh-CN"/>
        </w:rPr>
      </w:pPr>
      <w:r>
        <w:rPr>
          <w:rFonts w:ascii="宋体" w:hAnsi="宋体" w:cs="宋体"/>
          <w:kern w:val="0"/>
          <w:szCs w:val="21"/>
        </w:rPr>
        <w:t>7.</w:t>
      </w:r>
      <w:r>
        <w:rPr>
          <w:rFonts w:hint="eastAsia" w:ascii="宋体" w:hAnsi="宋体" w:cs="宋体"/>
          <w:kern w:val="0"/>
          <w:szCs w:val="21"/>
        </w:rPr>
        <w:t>4</w:t>
      </w:r>
      <w:r>
        <w:rPr>
          <w:rFonts w:hint="eastAsia" w:ascii="宋体" w:hAnsi="宋体" w:cs="宋体"/>
          <w:b/>
          <w:bCs/>
          <w:kern w:val="0"/>
          <w:szCs w:val="21"/>
          <w:lang w:val="zh-CN"/>
        </w:rPr>
        <w:t>响应文件的密封和递交</w:t>
      </w:r>
    </w:p>
    <w:p w14:paraId="12D351FB">
      <w:pPr>
        <w:autoSpaceDE w:val="0"/>
        <w:autoSpaceDN w:val="0"/>
        <w:adjustRightInd w:val="0"/>
        <w:spacing w:line="360" w:lineRule="auto"/>
        <w:ind w:firstLine="420"/>
        <w:rPr>
          <w:rFonts w:hint="eastAsia" w:ascii="宋体" w:hAnsi="宋体" w:cs="宋体"/>
          <w:kern w:val="0"/>
          <w:szCs w:val="21"/>
          <w:lang w:val="zh-CN"/>
        </w:rPr>
      </w:pPr>
      <w:r>
        <w:rPr>
          <w:rFonts w:ascii="宋体" w:hAnsi="宋体" w:cs="宋体"/>
          <w:kern w:val="0"/>
          <w:szCs w:val="21"/>
          <w:lang w:val="zh-CN"/>
        </w:rPr>
        <w:t>7</w:t>
      </w:r>
      <w:r>
        <w:rPr>
          <w:rFonts w:hint="eastAsia" w:ascii="宋体" w:hAnsi="宋体" w:cs="宋体"/>
          <w:kern w:val="0"/>
          <w:szCs w:val="21"/>
          <w:lang w:val="zh-CN"/>
        </w:rPr>
        <w:t>.4</w:t>
      </w:r>
      <w:r>
        <w:rPr>
          <w:rFonts w:ascii="宋体" w:hAnsi="宋体" w:cs="宋体"/>
          <w:kern w:val="0"/>
          <w:szCs w:val="21"/>
          <w:lang w:val="zh-CN"/>
        </w:rPr>
        <w:t>.1</w:t>
      </w:r>
      <w:r>
        <w:rPr>
          <w:rFonts w:hint="eastAsia" w:ascii="宋体" w:hAnsi="宋体" w:cs="宋体"/>
          <w:kern w:val="0"/>
          <w:szCs w:val="21"/>
          <w:lang w:val="zh-CN"/>
        </w:rPr>
        <w:t>供应商应当将响应文件密封。</w:t>
      </w:r>
    </w:p>
    <w:p w14:paraId="4FFCC4A1">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lang w:val="zh-CN"/>
        </w:rPr>
        <w:t>7</w:t>
      </w:r>
      <w:r>
        <w:rPr>
          <w:rFonts w:hint="eastAsia" w:ascii="宋体" w:hAnsi="宋体" w:cs="宋体"/>
          <w:kern w:val="0"/>
          <w:szCs w:val="21"/>
          <w:lang w:val="zh-CN"/>
        </w:rPr>
        <w:t>.4.2供应商应当在磋商文件要求提交响应文件的截止时间前，将密封的响应文件送达磋商地点。</w:t>
      </w:r>
    </w:p>
    <w:p w14:paraId="2F10220A">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7.</w:t>
      </w:r>
      <w:r>
        <w:rPr>
          <w:rFonts w:hint="eastAsia" w:ascii="宋体" w:hAnsi="宋体" w:cs="宋体"/>
          <w:kern w:val="0"/>
          <w:szCs w:val="21"/>
        </w:rPr>
        <w:t>5</w:t>
      </w:r>
      <w:r>
        <w:rPr>
          <w:rFonts w:hint="eastAsia" w:ascii="宋体" w:hAnsi="宋体" w:cs="宋体"/>
          <w:b/>
          <w:bCs/>
          <w:kern w:val="0"/>
          <w:szCs w:val="21"/>
        </w:rPr>
        <w:t>有下列情形之一的响应文件将拒收：</w:t>
      </w:r>
    </w:p>
    <w:p w14:paraId="18F6B366">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（1）在磋商文件要求提交响应文件的截止时间之后送达的等。</w:t>
      </w:r>
      <w:bookmarkEnd w:id="0"/>
    </w:p>
    <w:p w14:paraId="4B4D1AC2">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（2）未按竞争性磋商邀请规定的份数递交磋商响应文件的。</w:t>
      </w:r>
    </w:p>
    <w:p w14:paraId="680861FC">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四、磋商</w:t>
      </w:r>
    </w:p>
    <w:p w14:paraId="24A3F4C3">
      <w:pPr>
        <w:widowControl/>
        <w:shd w:val="clear" w:color="auto" w:fill="FFFFFF"/>
        <w:spacing w:line="360" w:lineRule="auto"/>
        <w:ind w:firstLine="420"/>
        <w:rPr>
          <w:rFonts w:hint="eastAsia" w:ascii="宋体" w:hAnsi="宋体" w:cs="宋体"/>
          <w:kern w:val="0"/>
          <w:szCs w:val="21"/>
        </w:rPr>
      </w:pPr>
      <w:bookmarkStart w:id="1" w:name="_Hlk48913495"/>
      <w:r>
        <w:rPr>
          <w:rFonts w:ascii="宋体" w:hAnsi="宋体" w:cs="宋体"/>
          <w:kern w:val="0"/>
          <w:szCs w:val="21"/>
        </w:rPr>
        <w:t>8</w:t>
      </w:r>
      <w:r>
        <w:rPr>
          <w:rFonts w:hint="eastAsia" w:ascii="宋体" w:hAnsi="宋体" w:cs="宋体"/>
          <w:b/>
          <w:bCs/>
          <w:kern w:val="0"/>
          <w:szCs w:val="21"/>
        </w:rPr>
        <w:t>、联合体（本项目不适用）</w:t>
      </w:r>
    </w:p>
    <w:p w14:paraId="40F1AC1D">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8.1</w:t>
      </w:r>
      <w:r>
        <w:rPr>
          <w:rFonts w:hint="eastAsia" w:ascii="宋体" w:hAnsi="宋体" w:cs="宋体"/>
          <w:kern w:val="0"/>
          <w:szCs w:val="21"/>
        </w:rPr>
        <w:t>两个以上的自然人、法人或者其他组织可以组成一个联合体，以一个供应商的身份共同参加采购活动。</w:t>
      </w:r>
    </w:p>
    <w:p w14:paraId="1264B51F">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8.2</w:t>
      </w:r>
      <w:r>
        <w:rPr>
          <w:rFonts w:hint="eastAsia" w:ascii="宋体" w:hAnsi="宋体" w:cs="宋体"/>
          <w:kern w:val="0"/>
          <w:szCs w:val="21"/>
        </w:rPr>
        <w:t>鼓励大中型企业和其他自然人、法人或者其他组织与小型、微型企业组成联合体共同参加非专门面向中小企业的采购活动。</w:t>
      </w:r>
    </w:p>
    <w:p w14:paraId="3C851EE8">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8.3</w:t>
      </w:r>
      <w:r>
        <w:rPr>
          <w:rFonts w:hint="eastAsia" w:ascii="宋体" w:hAnsi="宋体" w:cs="宋体"/>
          <w:kern w:val="0"/>
          <w:szCs w:val="21"/>
        </w:rPr>
        <w:t>以联合体形式参加采购的，联合体各方均应当符合政府采购法第二十二条第一款规定的条件；采购人根据采购项目的特殊要求规定供应商特定条件的，联合体各方中至少应当有一方符合采购人规定的特定条件并在投标文件中申明。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59FF9068">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8.4 </w:t>
      </w:r>
      <w:r>
        <w:rPr>
          <w:rFonts w:hint="eastAsia" w:ascii="宋体" w:hAnsi="宋体" w:cs="宋体"/>
          <w:kern w:val="0"/>
          <w:szCs w:val="21"/>
        </w:rPr>
        <w:t>联合体各方之间应当签订联合体协议，明确约定联合体各方承担的工作和相应的责任，并将联合体协议连同响应文件一并提交。</w:t>
      </w:r>
    </w:p>
    <w:p w14:paraId="3C53D5BA">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8.5 </w:t>
      </w:r>
      <w:r>
        <w:rPr>
          <w:rFonts w:hint="eastAsia" w:ascii="宋体" w:hAnsi="宋体" w:cs="宋体"/>
          <w:kern w:val="0"/>
          <w:szCs w:val="21"/>
        </w:rPr>
        <w:t>以联合体形式参加采购活动的，联合体各方不得再单独参加或者与其他供应商另外组成联合体参加同一合同项下的采购活动。</w:t>
      </w:r>
    </w:p>
    <w:bookmarkEnd w:id="1"/>
    <w:p w14:paraId="773B0248">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9</w:t>
      </w:r>
      <w:r>
        <w:rPr>
          <w:rFonts w:hint="eastAsia" w:ascii="宋体" w:hAnsi="宋体" w:cs="宋体"/>
          <w:b/>
          <w:bCs/>
          <w:kern w:val="0"/>
          <w:szCs w:val="21"/>
        </w:rPr>
        <w:t>、磋商组织</w:t>
      </w:r>
    </w:p>
    <w:p w14:paraId="2DD36976">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9.1 </w:t>
      </w:r>
      <w:r>
        <w:rPr>
          <w:rFonts w:hint="eastAsia" w:ascii="宋体" w:hAnsi="宋体" w:cs="宋体"/>
          <w:kern w:val="0"/>
          <w:szCs w:val="21"/>
        </w:rPr>
        <w:t>磋商工作由采购人负责组织，具体磋商事务由依法组建的磋商小组负责。</w:t>
      </w:r>
    </w:p>
    <w:p w14:paraId="22819D86">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10</w:t>
      </w:r>
      <w:r>
        <w:rPr>
          <w:rFonts w:hint="eastAsia" w:ascii="宋体" w:hAnsi="宋体" w:cs="宋体"/>
          <w:b/>
          <w:bCs/>
          <w:kern w:val="0"/>
          <w:szCs w:val="21"/>
        </w:rPr>
        <w:t>、磋商程序</w:t>
      </w:r>
    </w:p>
    <w:p w14:paraId="6184E65C">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10.1磋商小组评审供应商所递交的响应文件，并根据磋商文件规定的程序、评定成交的标准等事项与实质性响应磋商文件要求的供应商进行磋商。未实质性响应磋商文件的响应文件按无效处理，磋商小组应告知有关供应商。</w:t>
      </w:r>
    </w:p>
    <w:p w14:paraId="4286389B">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10.2磋商小组所有成员集中与单一供应商分别进行磋商，所有参加磋商的供应商均有同等的磋商机会。</w:t>
      </w:r>
    </w:p>
    <w:p w14:paraId="32365C57">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10.3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6A813AC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10.4供应商应当按照磋商文件的变动情况和磋商小组的要求重新提交响应文件，并由其法定代表人或授权代表签字或者加盖公章。</w:t>
      </w:r>
    </w:p>
    <w:p w14:paraId="7AB83DC7">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10.5磋商结束后，磋商小组将要求所有继续参加磋商的供应商在规定时间内提交最后报价。最后报价由其法定代表人或授权代表签字或者加盖公章，最后报价是供应商响应文件的有效组成部分。</w:t>
      </w:r>
    </w:p>
    <w:p w14:paraId="0926ED90">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10.6已提交响应文件的供应商，在提交最后报价之前，可以根据磋商情况退出磋商。</w:t>
      </w:r>
    </w:p>
    <w:p w14:paraId="357460F0">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0.7</w:t>
      </w:r>
      <w:r>
        <w:rPr>
          <w:rFonts w:ascii="宋体" w:hAnsi="宋体" w:cs="宋体"/>
          <w:kern w:val="0"/>
          <w:szCs w:val="21"/>
        </w:rPr>
        <w:t xml:space="preserve"> </w:t>
      </w:r>
      <w:r>
        <w:rPr>
          <w:rFonts w:hint="eastAsia" w:ascii="宋体" w:hAnsi="宋体" w:cs="宋体"/>
          <w:kern w:val="0"/>
          <w:szCs w:val="21"/>
        </w:rPr>
        <w:t>出现下列情形之一的响应文件按照</w:t>
      </w:r>
      <w:r>
        <w:rPr>
          <w:rFonts w:hint="eastAsia" w:ascii="宋体" w:hAnsi="宋体" w:cs="宋体"/>
          <w:b/>
          <w:bCs/>
          <w:kern w:val="0"/>
          <w:szCs w:val="21"/>
        </w:rPr>
        <w:t>无效处理：</w:t>
      </w:r>
    </w:p>
    <w:p w14:paraId="4CB7B6CC">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（1）不具备磋商文件中规定资格条件的；</w:t>
      </w:r>
    </w:p>
    <w:p w14:paraId="3EEC8142">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 xml:space="preserve">（2）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信用记录； </w:t>
      </w:r>
    </w:p>
    <w:p w14:paraId="12278FF4">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（3）未实质性响应磋商文件要求的；</w:t>
      </w:r>
    </w:p>
    <w:p w14:paraId="12CA485A">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（4）没有详细说明完成本项目所提供的服务或工程方案、服务响应的，而是直接拷贝磋商文件服务要求的；</w:t>
      </w:r>
    </w:p>
    <w:p w14:paraId="75466DD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（5）报价低于完成本项目发生的所有含税费用、支付给员工的工资（不得低于供应商所在地最低工资标准）和国家强制缴纳的各种社会保障资金、公积金，以及供应商认为需要的其他费用等。</w:t>
      </w:r>
    </w:p>
    <w:p w14:paraId="29F01C48">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（6）不符合法律、法规和采购文件规定的其他实质性要求的。</w:t>
      </w:r>
    </w:p>
    <w:p w14:paraId="7B79CDE5">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10.</w:t>
      </w:r>
      <w:r>
        <w:rPr>
          <w:rFonts w:hint="eastAsia" w:ascii="宋体" w:hAnsi="宋体" w:cs="宋体"/>
          <w:kern w:val="0"/>
          <w:szCs w:val="21"/>
        </w:rPr>
        <w:t>8</w:t>
      </w:r>
      <w:r>
        <w:rPr>
          <w:rFonts w:ascii="宋体" w:hAnsi="宋体" w:cs="宋体"/>
          <w:kern w:val="0"/>
          <w:szCs w:val="21"/>
        </w:rPr>
        <w:t> </w:t>
      </w:r>
      <w:r>
        <w:rPr>
          <w:rFonts w:hint="eastAsia" w:ascii="宋体" w:hAnsi="宋体" w:cs="宋体"/>
          <w:b/>
          <w:bCs/>
          <w:kern w:val="0"/>
          <w:szCs w:val="21"/>
        </w:rPr>
        <w:t>出现下列情形之一的，磋商终止：</w:t>
      </w:r>
    </w:p>
    <w:p w14:paraId="0ADCBEEF">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）因情况变化，不再符合规定的竞争性磋商采购方式适用情形的；</w:t>
      </w:r>
    </w:p>
    <w:p w14:paraId="51958A4D">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）所有供应商的响应文件被磋商小组认定为无效的；</w:t>
      </w:r>
    </w:p>
    <w:p w14:paraId="70E77DA4">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）出现影响采购公正的违法、违规行为的；</w:t>
      </w:r>
    </w:p>
    <w:p w14:paraId="7BCBFC54">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）供应商的最终报价超过采购预算的；</w:t>
      </w:r>
    </w:p>
    <w:p w14:paraId="5B9C172D">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）因重大变故，采购任务取消的；</w:t>
      </w:r>
    </w:p>
    <w:p w14:paraId="0E32128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）采购人需求发生重大变化暂时不能确定或供应商提供的服务不能满足需求等。</w:t>
      </w:r>
    </w:p>
    <w:p w14:paraId="31FCD40D">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11</w:t>
      </w:r>
      <w:r>
        <w:rPr>
          <w:rFonts w:hint="eastAsia" w:ascii="宋体" w:hAnsi="宋体" w:cs="宋体"/>
          <w:b/>
          <w:bCs/>
          <w:kern w:val="0"/>
          <w:szCs w:val="21"/>
        </w:rPr>
        <w:t>、评定成交方法和标准</w:t>
      </w:r>
    </w:p>
    <w:p w14:paraId="4B5FD3DC">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11.1 </w:t>
      </w:r>
      <w:r>
        <w:rPr>
          <w:rFonts w:hint="eastAsia" w:ascii="宋体" w:hAnsi="宋体" w:cs="宋体"/>
          <w:b/>
          <w:bCs/>
          <w:kern w:val="0"/>
          <w:szCs w:val="21"/>
        </w:rPr>
        <w:t>采用综合评分法。</w:t>
      </w:r>
      <w:r>
        <w:rPr>
          <w:rFonts w:hint="eastAsia" w:ascii="宋体" w:hAnsi="宋体" w:cs="宋体"/>
          <w:kern w:val="0"/>
          <w:szCs w:val="21"/>
        </w:rPr>
        <w:t>即在最大限度地满足竞争性磋商文件实质性要求前提下，按照磋商文件中规定的各项因素进行综合评审后，以评审总得分最高的供应商作为成交候选供应商或者成交供应商的评审方法。</w:t>
      </w:r>
    </w:p>
    <w:p w14:paraId="364F704B">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11.2 </w:t>
      </w:r>
      <w:r>
        <w:rPr>
          <w:rFonts w:hint="eastAsia" w:ascii="宋体" w:hAnsi="宋体" w:cs="宋体"/>
          <w:kern w:val="0"/>
          <w:szCs w:val="21"/>
        </w:rPr>
        <w:t>综合评分的主要因素：详见磋商文件第三章。</w:t>
      </w:r>
    </w:p>
    <w:p w14:paraId="2093D121">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11.3 </w:t>
      </w:r>
      <w:r>
        <w:rPr>
          <w:rFonts w:hint="eastAsia" w:ascii="宋体" w:hAnsi="宋体" w:cs="宋体"/>
          <w:kern w:val="0"/>
          <w:szCs w:val="21"/>
        </w:rPr>
        <w:t>评定方法，详见磋商文件第三章。</w:t>
      </w:r>
    </w:p>
    <w:p w14:paraId="61CA9755">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12</w:t>
      </w:r>
      <w:r>
        <w:rPr>
          <w:rFonts w:hint="eastAsia" w:ascii="宋体" w:hAnsi="宋体" w:cs="宋体"/>
          <w:b/>
          <w:bCs/>
          <w:kern w:val="0"/>
          <w:szCs w:val="21"/>
        </w:rPr>
        <w:t>、确定成交供应商</w:t>
      </w:r>
    </w:p>
    <w:p w14:paraId="341C887F">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12.1 </w:t>
      </w:r>
      <w:r>
        <w:rPr>
          <w:rFonts w:hint="eastAsia" w:ascii="宋体" w:hAnsi="宋体" w:cs="宋体"/>
          <w:kern w:val="0"/>
          <w:szCs w:val="21"/>
        </w:rPr>
        <w:t>在综合比较与评价后按照得分高低顺序对供应商进行排列。得分相同的，按报价由低到高顺序排列。得分且报价相同的，按技术指标优劣顺序排列。磋商小组将严格按照采购文件的要求和条件进行比较</w:t>
      </w:r>
      <w:r>
        <w:rPr>
          <w:rFonts w:ascii="宋体" w:hAnsi="宋体" w:cs="宋体"/>
          <w:kern w:val="0"/>
          <w:szCs w:val="21"/>
        </w:rPr>
        <w:t>,</w:t>
      </w:r>
      <w:r>
        <w:rPr>
          <w:rFonts w:hint="eastAsia" w:ascii="宋体" w:hAnsi="宋体" w:cs="宋体"/>
          <w:kern w:val="0"/>
          <w:szCs w:val="21"/>
        </w:rPr>
        <w:t>根据评审办法直接确定成交供应商或推荐出成交候选供应商。</w:t>
      </w:r>
    </w:p>
    <w:p w14:paraId="45AD4A33">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12.2 </w:t>
      </w:r>
      <w:r>
        <w:rPr>
          <w:rFonts w:hint="eastAsia" w:ascii="宋体" w:hAnsi="宋体" w:cs="微软雅黑"/>
          <w:lang w:val="zh-CN"/>
        </w:rPr>
        <w:t>成交供应商确定后，将</w:t>
      </w:r>
      <w:r>
        <w:rPr>
          <w:rFonts w:hint="eastAsia" w:ascii="宋体" w:hAnsi="宋体" w:cs="微软雅黑"/>
        </w:rPr>
        <w:t>在区政府网站上发布公告</w:t>
      </w:r>
      <w:r>
        <w:rPr>
          <w:rFonts w:hint="eastAsia" w:ascii="宋体" w:hAnsi="宋体" w:cs="微软雅黑"/>
          <w:lang w:val="zh-CN"/>
        </w:rPr>
        <w:t>，</w:t>
      </w:r>
      <w:r>
        <w:rPr>
          <w:rFonts w:hint="eastAsia" w:ascii="宋体" w:hAnsi="宋体" w:cs="微软雅黑"/>
        </w:rPr>
        <w:t>成交供应商及时</w:t>
      </w:r>
      <w:r>
        <w:rPr>
          <w:rFonts w:hint="eastAsia" w:ascii="宋体" w:hAnsi="宋体" w:cs="微软雅黑"/>
          <w:lang w:val="zh-CN"/>
        </w:rPr>
        <w:t>到</w:t>
      </w:r>
      <w:r>
        <w:rPr>
          <w:rFonts w:hint="eastAsia" w:ascii="宋体" w:hAnsi="宋体" w:cs="微软雅黑"/>
        </w:rPr>
        <w:t>采购人处领取《成交通知书》</w:t>
      </w:r>
      <w:r>
        <w:rPr>
          <w:rFonts w:hint="eastAsia" w:ascii="宋体" w:hAnsi="宋体" w:cs="宋体"/>
          <w:kern w:val="0"/>
          <w:szCs w:val="21"/>
        </w:rPr>
        <w:t>。</w:t>
      </w:r>
    </w:p>
    <w:p w14:paraId="24046D1B">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12.3</w:t>
      </w:r>
      <w:r>
        <w:rPr>
          <w:rFonts w:hint="eastAsia" w:ascii="宋体" w:hAnsi="宋体" w:cs="宋体"/>
          <w:kern w:val="0"/>
          <w:szCs w:val="21"/>
        </w:rPr>
        <w:t xml:space="preserve"> 成交通知书对采购人和成交供应商具有同等法律效力。</w:t>
      </w:r>
    </w:p>
    <w:p w14:paraId="58DA71D5">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12.4 </w:t>
      </w:r>
      <w:r>
        <w:rPr>
          <w:rFonts w:hint="eastAsia" w:ascii="宋体" w:hAnsi="宋体" w:cs="宋体"/>
          <w:kern w:val="0"/>
          <w:szCs w:val="21"/>
        </w:rPr>
        <w:t>代理机构对未成交的供应商不作未成交原因的解释。</w:t>
      </w:r>
    </w:p>
    <w:p w14:paraId="4F4DEE17">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12.5 </w:t>
      </w:r>
      <w:r>
        <w:rPr>
          <w:rFonts w:hint="eastAsia" w:ascii="宋体" w:hAnsi="宋体" w:cs="宋体"/>
          <w:kern w:val="0"/>
          <w:szCs w:val="21"/>
        </w:rPr>
        <w:t>所有响应文件都将作为档案保存，不论中标与否，采购人均不退回。</w:t>
      </w:r>
    </w:p>
    <w:p w14:paraId="7BB3CFE7">
      <w:pPr>
        <w:widowControl/>
        <w:shd w:val="clear" w:color="auto" w:fill="FFFFFF"/>
        <w:spacing w:line="360" w:lineRule="auto"/>
        <w:ind w:firstLine="412"/>
        <w:rPr>
          <w:rFonts w:hint="eastAsia" w:ascii="宋体" w:hAnsi="宋体" w:cs="宋体"/>
          <w:kern w:val="0"/>
          <w:szCs w:val="21"/>
        </w:rPr>
      </w:pPr>
      <w:r>
        <w:rPr>
          <w:rFonts w:ascii="宋体" w:hAnsi="宋体" w:cs="宋体"/>
          <w:b/>
          <w:bCs/>
          <w:kern w:val="0"/>
          <w:szCs w:val="21"/>
        </w:rPr>
        <w:t>13</w:t>
      </w:r>
      <w:r>
        <w:rPr>
          <w:rFonts w:hint="eastAsia" w:ascii="宋体" w:hAnsi="宋体" w:cs="宋体"/>
          <w:b/>
          <w:bCs/>
          <w:kern w:val="0"/>
          <w:szCs w:val="21"/>
        </w:rPr>
        <w:t>、编写评审报告</w:t>
      </w:r>
    </w:p>
    <w:p w14:paraId="3C3BD22B">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13.1 </w:t>
      </w:r>
      <w:r>
        <w:rPr>
          <w:rFonts w:hint="eastAsia" w:ascii="宋体" w:hAnsi="宋体" w:cs="宋体"/>
          <w:kern w:val="0"/>
          <w:szCs w:val="21"/>
        </w:rPr>
        <w:t>磋商小组根据磋商过程和结果编写评审报告。</w:t>
      </w:r>
    </w:p>
    <w:p w14:paraId="5DFAA232">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五、签订合同</w:t>
      </w:r>
    </w:p>
    <w:p w14:paraId="732D4B8D">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14</w:t>
      </w:r>
      <w:r>
        <w:rPr>
          <w:rFonts w:hint="eastAsia" w:ascii="宋体" w:hAnsi="宋体" w:cs="宋体"/>
          <w:b/>
          <w:bCs/>
          <w:kern w:val="0"/>
          <w:szCs w:val="21"/>
        </w:rPr>
        <w:t>、签订合同</w:t>
      </w:r>
    </w:p>
    <w:p w14:paraId="2BB855F0">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14.1</w:t>
      </w:r>
      <w:r>
        <w:rPr>
          <w:rFonts w:hint="eastAsia" w:ascii="宋体" w:hAnsi="宋体" w:cs="宋体"/>
          <w:kern w:val="0"/>
          <w:szCs w:val="21"/>
        </w:rPr>
        <w:t xml:space="preserve"> 成交供应商应当自成交通知书发出之日起三十日内，与采购人签订合同，所签订的合同不得对磋商文件和响应文件作实质性修改。</w:t>
      </w:r>
    </w:p>
    <w:p w14:paraId="59C59973">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14.2</w:t>
      </w:r>
      <w:r>
        <w:rPr>
          <w:rFonts w:hint="eastAsia" w:ascii="宋体" w:hAnsi="宋体" w:cs="宋体"/>
          <w:kern w:val="0"/>
          <w:szCs w:val="21"/>
        </w:rPr>
        <w:t xml:space="preserve"> </w:t>
      </w:r>
      <w:r>
        <w:rPr>
          <w:rFonts w:hint="eastAsia" w:ascii="宋体" w:hAnsi="宋体" w:cs="微软雅黑"/>
        </w:rPr>
        <w:t>采购人不得向成交供应商提出任何不合理的要求作为签订合同的条件，不得与成交供应商私下订立背离合同实质性内容的协议。</w:t>
      </w:r>
    </w:p>
    <w:p w14:paraId="0C9CB2A3">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14.3</w:t>
      </w:r>
      <w:r>
        <w:rPr>
          <w:rFonts w:hint="eastAsia" w:ascii="宋体" w:hAnsi="宋体" w:cs="宋体"/>
          <w:kern w:val="0"/>
          <w:szCs w:val="21"/>
        </w:rPr>
        <w:t xml:space="preserve"> </w:t>
      </w:r>
      <w:r>
        <w:rPr>
          <w:rFonts w:hint="eastAsia" w:ascii="宋体" w:hAnsi="宋体" w:cs="微软雅黑"/>
        </w:rPr>
        <w:t>除不可抗力等因素外，</w:t>
      </w:r>
      <w:r>
        <w:rPr>
          <w:rFonts w:hint="eastAsia" w:ascii="宋体" w:hAnsi="宋体" w:cs="微软雅黑"/>
          <w:lang w:val="zh-CN"/>
        </w:rPr>
        <w:t>成交通知书发出后，采购人改变成交结果，或者成交供应商拒绝签订采购合同的，应当承担相应的法律责任。</w:t>
      </w:r>
    </w:p>
    <w:p w14:paraId="727DD33B">
      <w:pPr>
        <w:shd w:val="clear" w:color="auto" w:fill="FFFFFF"/>
        <w:spacing w:line="360" w:lineRule="auto"/>
        <w:ind w:firstLine="420"/>
        <w:rPr>
          <w:rFonts w:hint="eastAsia" w:ascii="宋体" w:hAnsi="宋体" w:cs="宋体"/>
          <w:kern w:val="0"/>
          <w:szCs w:val="21"/>
        </w:rPr>
      </w:pPr>
      <w:r>
        <w:rPr>
          <w:rFonts w:ascii="宋体" w:hAnsi="宋体" w:cs="宋体"/>
          <w:kern w:val="0"/>
          <w:szCs w:val="21"/>
        </w:rPr>
        <w:t>14.4</w:t>
      </w:r>
      <w:r>
        <w:rPr>
          <w:rFonts w:hint="eastAsia" w:ascii="宋体" w:hAnsi="宋体" w:cs="宋体"/>
          <w:kern w:val="0"/>
          <w:szCs w:val="21"/>
        </w:rPr>
        <w:t xml:space="preserve"> </w:t>
      </w:r>
      <w:r>
        <w:rPr>
          <w:rFonts w:hint="eastAsia" w:ascii="宋体" w:hAnsi="宋体" w:cs="微软雅黑"/>
        </w:rPr>
        <w:t>成交供应商除发生法律规定的不能预见、不能避免并不能克服的客观情况外不得放弃或拒绝签订合同的。放弃或拒绝签订合同的，采购人视情将其列入不良行为名单，在一至三年内不得参加采购人组织的采购活动。</w:t>
      </w:r>
    </w:p>
    <w:p w14:paraId="601D6B3A">
      <w:pPr>
        <w:shd w:val="clear" w:color="auto" w:fill="FFFFFF"/>
        <w:spacing w:line="360" w:lineRule="auto"/>
        <w:ind w:firstLine="420"/>
        <w:rPr>
          <w:rFonts w:hint="eastAsia" w:ascii="宋体" w:hAnsi="宋体" w:cs="宋体"/>
          <w:kern w:val="0"/>
          <w:szCs w:val="21"/>
        </w:rPr>
      </w:pPr>
      <w:r>
        <w:rPr>
          <w:rFonts w:ascii="宋体" w:hAnsi="宋体" w:cs="宋体"/>
          <w:kern w:val="0"/>
          <w:szCs w:val="21"/>
        </w:rPr>
        <w:t>14.5 成交供应商</w:t>
      </w:r>
      <w:r>
        <w:rPr>
          <w:rFonts w:hint="eastAsia" w:ascii="宋体" w:hAnsi="宋体" w:cs="宋体"/>
          <w:kern w:val="0"/>
          <w:szCs w:val="21"/>
        </w:rPr>
        <w:t>拒绝签订合同的，或因不可抗力或者自身原因不能履行合同的，采购人可以视情与排位在</w:t>
      </w:r>
      <w:r>
        <w:rPr>
          <w:rFonts w:ascii="宋体" w:hAnsi="宋体" w:cs="宋体"/>
          <w:kern w:val="0"/>
          <w:szCs w:val="21"/>
        </w:rPr>
        <w:t>成交供应商</w:t>
      </w:r>
      <w:r>
        <w:rPr>
          <w:rFonts w:hint="eastAsia" w:ascii="宋体" w:hAnsi="宋体" w:cs="宋体"/>
          <w:kern w:val="0"/>
          <w:szCs w:val="21"/>
        </w:rPr>
        <w:t>之后第一位的成交候选供应商签订合同，也可以重新开展招标活动。</w:t>
      </w:r>
    </w:p>
    <w:p w14:paraId="63A78661">
      <w:pPr>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14.6 </w:t>
      </w:r>
      <w:r>
        <w:rPr>
          <w:rFonts w:hint="eastAsia" w:ascii="宋体" w:hAnsi="宋体" w:cs="宋体"/>
          <w:kern w:val="0"/>
          <w:szCs w:val="21"/>
        </w:rPr>
        <w:t>合同履行中，采购人需追加与合同标的相同的服务的，在不改变合同其他条款的前提下，可以与</w:t>
      </w:r>
      <w:r>
        <w:rPr>
          <w:rFonts w:ascii="宋体" w:hAnsi="宋体" w:cs="宋体"/>
          <w:kern w:val="0"/>
          <w:szCs w:val="21"/>
        </w:rPr>
        <w:t>成交供应商</w:t>
      </w:r>
      <w:r>
        <w:rPr>
          <w:rFonts w:hint="eastAsia" w:ascii="宋体" w:hAnsi="宋体" w:cs="宋体"/>
          <w:kern w:val="0"/>
          <w:szCs w:val="21"/>
        </w:rPr>
        <w:t>协商签订补充合同，但所有补充合同的金额不得超过原合同金额的百分之十。</w:t>
      </w:r>
    </w:p>
    <w:p w14:paraId="2CDB302D">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六、询问、质疑、投诉和诚实信用</w:t>
      </w:r>
    </w:p>
    <w:p w14:paraId="6FD3E844">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15</w:t>
      </w:r>
      <w:r>
        <w:rPr>
          <w:rFonts w:hint="eastAsia" w:ascii="宋体" w:hAnsi="宋体" w:cs="宋体"/>
          <w:b/>
          <w:bCs/>
          <w:kern w:val="0"/>
          <w:szCs w:val="21"/>
        </w:rPr>
        <w:t>、询问</w:t>
      </w:r>
    </w:p>
    <w:p w14:paraId="2F826234">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15.1 </w:t>
      </w:r>
      <w:r>
        <w:rPr>
          <w:rFonts w:hint="eastAsia" w:ascii="宋体" w:hAnsi="宋体" w:cs="宋体"/>
          <w:kern w:val="0"/>
          <w:szCs w:val="21"/>
        </w:rPr>
        <w:t>供应商对采购活动事项有疑问的，可以向采购人提出询问，采购人将在3日内作出答复，但答复的内容不涉及商业秘密。</w:t>
      </w:r>
    </w:p>
    <w:p w14:paraId="37FE3524">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16</w:t>
      </w:r>
      <w:r>
        <w:rPr>
          <w:rFonts w:hint="eastAsia" w:ascii="宋体" w:hAnsi="宋体" w:cs="宋体"/>
          <w:b/>
          <w:bCs/>
          <w:kern w:val="0"/>
          <w:szCs w:val="21"/>
        </w:rPr>
        <w:t>、质疑</w:t>
      </w:r>
    </w:p>
    <w:p w14:paraId="2E496E29">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16.1 </w:t>
      </w:r>
      <w:r>
        <w:rPr>
          <w:rFonts w:hint="eastAsia" w:ascii="宋体" w:hAnsi="宋体" w:cs="宋体"/>
          <w:kern w:val="0"/>
          <w:szCs w:val="21"/>
        </w:rPr>
        <w:t>供应商认为招标文件、招标过程和中标结果使自己的合法权益受到损害的，可以在知道或者应当知道其权益受到损害之日起十日内，将质疑文件原件送达采购人。</w:t>
      </w:r>
    </w:p>
    <w:p w14:paraId="5213EAB1">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16.2 </w:t>
      </w:r>
      <w:r>
        <w:rPr>
          <w:rFonts w:hint="eastAsia" w:ascii="宋体" w:hAnsi="宋体" w:cs="宋体"/>
          <w:kern w:val="0"/>
          <w:szCs w:val="21"/>
        </w:rPr>
        <w:t>质疑文件应包括以下主要内容，并按照“谁主张、谁举证”的原则，附上相关证明材料。否则，采购人不予受理：　　　　　　　</w:t>
      </w:r>
    </w:p>
    <w:p w14:paraId="611F734C">
      <w:pPr>
        <w:widowControl/>
        <w:shd w:val="clear" w:color="auto" w:fill="FFFFFF"/>
        <w:spacing w:line="360" w:lineRule="auto"/>
        <w:ind w:left="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）质疑项目名称、项目编号、包号、采购公告发布时间、磋商时间；</w:t>
      </w:r>
    </w:p>
    <w:p w14:paraId="0E97132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）提起质疑的日期、具体的质疑事项及事实根据（具体条款）；</w:t>
      </w:r>
    </w:p>
    <w:p w14:paraId="54C5E81A">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）认为自己合法权益受到损害或可能受到损害的相关证据材料；</w:t>
      </w:r>
    </w:p>
    <w:p w14:paraId="476604BD">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）质疑供应商名称、地址、邮编、联系人、联系电话（包括座机、手机、传真号码等）；</w:t>
      </w:r>
    </w:p>
    <w:p w14:paraId="2FD09197">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）质疑函应当署名，质疑人为自然人的，应当由本人签字并附有效身份证明；质疑人为法人或其他组织的，应当由法定代表人签字并加盖单位公章；</w:t>
      </w:r>
    </w:p>
    <w:p w14:paraId="6F6E19E8">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）供应商委托代理质疑的，应当提交授权委托书，并载明委托代理的具体权限和事项。</w:t>
      </w:r>
    </w:p>
    <w:p w14:paraId="6DE4C121">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16.3</w:t>
      </w:r>
      <w:r>
        <w:rPr>
          <w:rFonts w:hint="eastAsia" w:ascii="宋体" w:hAnsi="宋体" w:cs="宋体"/>
          <w:kern w:val="0"/>
          <w:szCs w:val="21"/>
        </w:rPr>
        <w:t>质疑供应商是指直接参加本项目招标活动的供应商；对招标文件提出质疑的，应自供应商获得招标文件之日起计算；对招标过程提出质疑的，自招标程序环节结束之日起计算；对中标结果提出质疑的，自结果公告期限届满之日起计算。</w:t>
      </w:r>
    </w:p>
    <w:p w14:paraId="7BD205E5">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16.4 </w:t>
      </w:r>
      <w:r>
        <w:rPr>
          <w:rFonts w:hint="eastAsia" w:ascii="宋体" w:hAnsi="宋体" w:cs="宋体"/>
          <w:kern w:val="0"/>
          <w:szCs w:val="21"/>
        </w:rPr>
        <w:t>采购人在收到供应商的书面质疑后将及时组织调查核实，在</w:t>
      </w:r>
      <w:r>
        <w:rPr>
          <w:rFonts w:hint="eastAsia" w:ascii="宋体" w:hAnsi="宋体" w:cs="宋体"/>
          <w:b/>
          <w:bCs/>
          <w:kern w:val="0"/>
          <w:szCs w:val="21"/>
        </w:rPr>
        <w:t>3日内</w:t>
      </w:r>
      <w:r>
        <w:rPr>
          <w:rFonts w:hint="eastAsia" w:ascii="宋体" w:hAnsi="宋体" w:cs="宋体"/>
          <w:kern w:val="0"/>
          <w:szCs w:val="21"/>
        </w:rPr>
        <w:t>作出答复，并以书面通知质疑供应商和其他有关供应商，答复的内容不涉及商业秘密。采购人遵循“谁过错谁负担”的原则，有过错的一方承担调查论证费用。</w:t>
      </w:r>
    </w:p>
    <w:p w14:paraId="43392C96">
      <w:pPr>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17</w:t>
      </w:r>
      <w:r>
        <w:rPr>
          <w:rFonts w:hint="eastAsia" w:ascii="宋体" w:hAnsi="宋体" w:cs="宋体"/>
          <w:b/>
          <w:bCs/>
          <w:kern w:val="0"/>
          <w:szCs w:val="21"/>
        </w:rPr>
        <w:t>、诚实信用</w:t>
      </w:r>
    </w:p>
    <w:p w14:paraId="03703CDB">
      <w:pPr>
        <w:shd w:val="clear" w:color="auto" w:fill="FFFFFF"/>
        <w:spacing w:line="360" w:lineRule="auto"/>
        <w:ind w:firstLine="420"/>
        <w:rPr>
          <w:rFonts w:hint="eastAsia" w:ascii="宋体" w:hAnsi="宋体" w:cs="宋体"/>
          <w:kern w:val="0"/>
          <w:szCs w:val="21"/>
        </w:rPr>
      </w:pPr>
      <w:r>
        <w:rPr>
          <w:rFonts w:ascii="宋体" w:hAnsi="宋体" w:cs="宋体"/>
          <w:kern w:val="0"/>
          <w:szCs w:val="21"/>
        </w:rPr>
        <w:t>17.1</w:t>
      </w:r>
      <w:r>
        <w:rPr>
          <w:rFonts w:hint="eastAsia" w:ascii="宋体" w:hAnsi="宋体" w:cs="宋体"/>
          <w:kern w:val="0"/>
          <w:szCs w:val="21"/>
        </w:rPr>
        <w:t xml:space="preserve"> 供应商之间不得相互串通报价，不得妨碍其他供应商的公平竞争，不得损害采购人和其他供应商的合法权益。</w:t>
      </w:r>
    </w:p>
    <w:p w14:paraId="03DB402E">
      <w:pPr>
        <w:shd w:val="clear" w:color="auto" w:fill="FFFFFF"/>
        <w:spacing w:line="360" w:lineRule="auto"/>
        <w:ind w:firstLine="420"/>
        <w:rPr>
          <w:rFonts w:hint="eastAsia" w:ascii="宋体" w:hAnsi="宋体" w:cs="宋体"/>
          <w:kern w:val="0"/>
          <w:szCs w:val="21"/>
        </w:rPr>
      </w:pPr>
      <w:r>
        <w:rPr>
          <w:rFonts w:ascii="宋体" w:hAnsi="宋体" w:cs="宋体"/>
          <w:kern w:val="0"/>
          <w:szCs w:val="21"/>
        </w:rPr>
        <w:t>17.2</w:t>
      </w:r>
      <w:r>
        <w:rPr>
          <w:rFonts w:hint="eastAsia" w:ascii="宋体" w:hAnsi="宋体" w:cs="宋体"/>
          <w:kern w:val="0"/>
          <w:szCs w:val="21"/>
        </w:rPr>
        <w:t xml:space="preserve"> 供应商不得以向采购人工作人员、磋商小组成员行贿或者采取其他不正当手段谋取成交。经查实供应商有此行为的，招标管理部门将供应商列入不良行为记录名单，按照法律有关规定处理。</w:t>
      </w:r>
    </w:p>
    <w:p w14:paraId="0D39D50B">
      <w:pPr>
        <w:shd w:val="clear" w:color="auto" w:fill="FFFFFF"/>
        <w:spacing w:line="360" w:lineRule="auto"/>
        <w:ind w:firstLine="420"/>
        <w:rPr>
          <w:rFonts w:hint="eastAsia" w:ascii="宋体" w:hAnsi="宋体" w:cs="宋体"/>
          <w:kern w:val="0"/>
          <w:szCs w:val="21"/>
        </w:rPr>
      </w:pPr>
      <w:r>
        <w:rPr>
          <w:rFonts w:ascii="宋体" w:hAnsi="宋体" w:cs="宋体"/>
          <w:kern w:val="0"/>
          <w:szCs w:val="21"/>
        </w:rPr>
        <w:t>17.3</w:t>
      </w:r>
      <w:r>
        <w:rPr>
          <w:rFonts w:hint="eastAsia" w:ascii="宋体" w:hAnsi="宋体" w:cs="宋体"/>
          <w:kern w:val="0"/>
          <w:szCs w:val="21"/>
        </w:rPr>
        <w:t xml:space="preserve"> 供应商不得虚假质疑和恶意质疑，并对质疑内容的真实性承担责任。供应商或者其他利害关系人通过捏造事实、伪造证明材料等方式提出异议或投诉，阻碍招标活动正常进行的，属于严重不良行为。</w:t>
      </w:r>
    </w:p>
    <w:p w14:paraId="7EAEC08A">
      <w:pPr>
        <w:shd w:val="clear" w:color="auto" w:fill="FFFFFF"/>
        <w:spacing w:line="360" w:lineRule="auto"/>
        <w:ind w:firstLine="420"/>
        <w:rPr>
          <w:rFonts w:hint="eastAsia" w:ascii="宋体" w:hAnsi="宋体" w:cs="宋体"/>
          <w:kern w:val="0"/>
          <w:szCs w:val="21"/>
        </w:rPr>
      </w:pPr>
      <w:r>
        <w:rPr>
          <w:rFonts w:ascii="宋体" w:hAnsi="宋体" w:cs="宋体"/>
          <w:kern w:val="0"/>
          <w:szCs w:val="21"/>
        </w:rPr>
        <w:t>17.4</w:t>
      </w:r>
      <w:r>
        <w:rPr>
          <w:rFonts w:hint="eastAsia" w:ascii="宋体" w:hAnsi="宋体" w:cs="宋体"/>
          <w:kern w:val="0"/>
          <w:szCs w:val="21"/>
        </w:rPr>
        <w:t xml:space="preserve"> 供应商不得虚假承诺，否则，按照提供虚假材料谋取成交处理。</w:t>
      </w:r>
    </w:p>
    <w:p w14:paraId="111D5B28">
      <w:pPr>
        <w:spacing w:line="360" w:lineRule="auto"/>
        <w:jc w:val="center"/>
        <w:rPr>
          <w:rFonts w:hint="eastAsia" w:ascii="宋体" w:hAnsi="宋体"/>
          <w:spacing w:val="-10"/>
          <w:sz w:val="36"/>
          <w:szCs w:val="36"/>
        </w:rPr>
      </w:pPr>
    </w:p>
    <w:p w14:paraId="2E3ECC19">
      <w:pPr>
        <w:spacing w:line="360" w:lineRule="auto"/>
        <w:jc w:val="center"/>
        <w:rPr>
          <w:rFonts w:hint="eastAsia" w:ascii="宋体" w:hAnsi="宋体"/>
          <w:spacing w:val="-10"/>
          <w:sz w:val="36"/>
          <w:szCs w:val="36"/>
        </w:rPr>
      </w:pPr>
    </w:p>
    <w:p w14:paraId="3A28A842">
      <w:pPr>
        <w:spacing w:line="360" w:lineRule="auto"/>
        <w:jc w:val="center"/>
        <w:rPr>
          <w:rFonts w:hint="eastAsia" w:ascii="宋体" w:hAnsi="宋体"/>
          <w:spacing w:val="-10"/>
          <w:sz w:val="36"/>
          <w:szCs w:val="36"/>
        </w:rPr>
      </w:pPr>
    </w:p>
    <w:p w14:paraId="44CBC943">
      <w:pPr>
        <w:spacing w:line="360" w:lineRule="auto"/>
        <w:jc w:val="center"/>
        <w:rPr>
          <w:rFonts w:hint="eastAsia" w:ascii="宋体" w:hAnsi="宋体"/>
          <w:spacing w:val="-10"/>
          <w:sz w:val="36"/>
          <w:szCs w:val="36"/>
        </w:rPr>
      </w:pPr>
    </w:p>
    <w:p w14:paraId="58F4EEA6">
      <w:pPr>
        <w:spacing w:line="360" w:lineRule="auto"/>
        <w:jc w:val="center"/>
        <w:rPr>
          <w:rFonts w:hint="eastAsia" w:ascii="宋体" w:hAnsi="宋体"/>
          <w:spacing w:val="-10"/>
          <w:sz w:val="36"/>
          <w:szCs w:val="36"/>
        </w:rPr>
      </w:pPr>
    </w:p>
    <w:p w14:paraId="477431F1">
      <w:pPr>
        <w:spacing w:line="360" w:lineRule="auto"/>
        <w:jc w:val="center"/>
        <w:rPr>
          <w:rFonts w:hint="eastAsia" w:ascii="宋体" w:hAnsi="宋体"/>
          <w:spacing w:val="-10"/>
          <w:sz w:val="36"/>
          <w:szCs w:val="36"/>
        </w:rPr>
      </w:pPr>
    </w:p>
    <w:p w14:paraId="4FACCA02">
      <w:pPr>
        <w:spacing w:line="360" w:lineRule="auto"/>
        <w:jc w:val="center"/>
        <w:rPr>
          <w:rFonts w:hint="eastAsia" w:ascii="宋体" w:hAnsi="宋体"/>
          <w:spacing w:val="-10"/>
          <w:sz w:val="36"/>
          <w:szCs w:val="36"/>
        </w:rPr>
      </w:pPr>
    </w:p>
    <w:p w14:paraId="32CE984D">
      <w:pPr>
        <w:spacing w:line="360" w:lineRule="auto"/>
        <w:jc w:val="center"/>
        <w:rPr>
          <w:rFonts w:hint="eastAsia" w:ascii="宋体" w:hAnsi="宋体"/>
          <w:spacing w:val="-10"/>
          <w:sz w:val="36"/>
          <w:szCs w:val="36"/>
        </w:rPr>
      </w:pPr>
    </w:p>
    <w:p w14:paraId="3AB59931">
      <w:pPr>
        <w:spacing w:line="360" w:lineRule="auto"/>
        <w:jc w:val="center"/>
        <w:rPr>
          <w:rFonts w:hint="eastAsia" w:ascii="宋体" w:hAnsi="宋体"/>
          <w:spacing w:val="-10"/>
          <w:sz w:val="36"/>
          <w:szCs w:val="36"/>
        </w:rPr>
      </w:pPr>
    </w:p>
    <w:p w14:paraId="63C2B0C2">
      <w:pPr>
        <w:spacing w:line="360" w:lineRule="auto"/>
        <w:jc w:val="center"/>
        <w:rPr>
          <w:rFonts w:hint="eastAsia" w:ascii="宋体" w:hAnsi="宋体"/>
          <w:spacing w:val="-10"/>
          <w:sz w:val="36"/>
          <w:szCs w:val="36"/>
        </w:rPr>
      </w:pPr>
    </w:p>
    <w:p w14:paraId="3F03F903">
      <w:pPr>
        <w:spacing w:line="360" w:lineRule="auto"/>
        <w:jc w:val="center"/>
        <w:rPr>
          <w:rFonts w:hint="eastAsia" w:ascii="宋体" w:hAnsi="宋体"/>
          <w:spacing w:val="-10"/>
          <w:sz w:val="36"/>
          <w:szCs w:val="36"/>
        </w:rPr>
      </w:pPr>
    </w:p>
    <w:p w14:paraId="1674CF92">
      <w:pPr>
        <w:spacing w:line="360" w:lineRule="auto"/>
        <w:rPr>
          <w:rFonts w:hint="eastAsia" w:ascii="宋体" w:hAnsi="宋体"/>
          <w:spacing w:val="-10"/>
          <w:sz w:val="36"/>
          <w:szCs w:val="36"/>
        </w:rPr>
      </w:pPr>
    </w:p>
    <w:p w14:paraId="1A4BC199">
      <w:pPr>
        <w:spacing w:line="360" w:lineRule="auto"/>
        <w:rPr>
          <w:rFonts w:hint="eastAsia" w:ascii="宋体" w:hAnsi="宋体"/>
          <w:spacing w:val="-10"/>
          <w:sz w:val="36"/>
          <w:szCs w:val="36"/>
        </w:rPr>
      </w:pPr>
    </w:p>
    <w:p w14:paraId="674ECED7">
      <w:pPr>
        <w:spacing w:line="360" w:lineRule="auto"/>
        <w:rPr>
          <w:rFonts w:hint="eastAsia" w:ascii="宋体" w:hAnsi="宋体"/>
          <w:spacing w:val="-10"/>
          <w:sz w:val="36"/>
          <w:szCs w:val="36"/>
        </w:rPr>
      </w:pPr>
    </w:p>
    <w:p w14:paraId="5561FA27">
      <w:pPr>
        <w:spacing w:line="360" w:lineRule="auto"/>
        <w:rPr>
          <w:rFonts w:hint="eastAsia" w:ascii="宋体" w:hAnsi="宋体"/>
          <w:spacing w:val="-10"/>
          <w:sz w:val="36"/>
          <w:szCs w:val="36"/>
        </w:rPr>
      </w:pPr>
    </w:p>
    <w:p w14:paraId="2AC68129">
      <w:pPr>
        <w:spacing w:line="360" w:lineRule="auto"/>
        <w:jc w:val="center"/>
        <w:rPr>
          <w:rFonts w:hint="eastAsia" w:ascii="宋体" w:hAnsi="宋体"/>
          <w:spacing w:val="-10"/>
          <w:sz w:val="36"/>
          <w:szCs w:val="36"/>
        </w:rPr>
        <w:sectPr>
          <w:pgSz w:w="11906" w:h="16838"/>
          <w:pgMar w:top="1440" w:right="1800" w:bottom="1440" w:left="1800" w:header="851" w:footer="992" w:gutter="0"/>
          <w:cols w:space="720" w:num="1"/>
          <w:docGrid w:type="lines" w:linePitch="312" w:charSpace="0"/>
        </w:sectPr>
      </w:pPr>
    </w:p>
    <w:p w14:paraId="1C55D751">
      <w:pPr>
        <w:spacing w:line="360" w:lineRule="auto"/>
        <w:jc w:val="center"/>
        <w:rPr>
          <w:rFonts w:hint="eastAsia" w:ascii="宋体" w:hAnsi="宋体"/>
          <w:spacing w:val="-10"/>
          <w:sz w:val="36"/>
          <w:szCs w:val="36"/>
        </w:rPr>
      </w:pPr>
      <w:r>
        <w:rPr>
          <w:rFonts w:hint="eastAsia" w:ascii="宋体" w:hAnsi="宋体"/>
          <w:spacing w:val="-10"/>
          <w:sz w:val="36"/>
          <w:szCs w:val="36"/>
        </w:rPr>
        <w:t>第三章 评分标准</w:t>
      </w:r>
    </w:p>
    <w:tbl>
      <w:tblPr>
        <w:tblStyle w:val="53"/>
        <w:tblW w:w="9498" w:type="dxa"/>
        <w:jc w:val="center"/>
        <w:tblLayout w:type="fixed"/>
        <w:tblCellMar>
          <w:top w:w="0" w:type="dxa"/>
          <w:left w:w="108" w:type="dxa"/>
          <w:bottom w:w="0" w:type="dxa"/>
          <w:right w:w="108" w:type="dxa"/>
        </w:tblCellMar>
      </w:tblPr>
      <w:tblGrid>
        <w:gridCol w:w="642"/>
        <w:gridCol w:w="1205"/>
        <w:gridCol w:w="7084"/>
        <w:gridCol w:w="567"/>
      </w:tblGrid>
      <w:tr w14:paraId="0C6D0693">
        <w:tblPrEx>
          <w:tblCellMar>
            <w:top w:w="0" w:type="dxa"/>
            <w:left w:w="108" w:type="dxa"/>
            <w:bottom w:w="0" w:type="dxa"/>
            <w:right w:w="108" w:type="dxa"/>
          </w:tblCellMar>
        </w:tblPrEx>
        <w:trPr>
          <w:trHeight w:val="295"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2431F49A">
            <w:pPr>
              <w:widowControl/>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1205" w:type="dxa"/>
            <w:tcBorders>
              <w:top w:val="single" w:color="auto" w:sz="4" w:space="0"/>
              <w:left w:val="single" w:color="auto" w:sz="4" w:space="0"/>
              <w:bottom w:val="single" w:color="auto" w:sz="4" w:space="0"/>
              <w:right w:val="single" w:color="auto" w:sz="4" w:space="0"/>
            </w:tcBorders>
            <w:vAlign w:val="center"/>
          </w:tcPr>
          <w:p w14:paraId="2B8177F0">
            <w:pPr>
              <w:widowControl/>
              <w:jc w:val="center"/>
              <w:textAlignment w:val="center"/>
              <w:rPr>
                <w:rFonts w:hint="eastAsia" w:ascii="宋体" w:hAnsi="宋体" w:cs="宋体"/>
                <w:b/>
                <w:bCs/>
                <w:szCs w:val="21"/>
              </w:rPr>
            </w:pPr>
            <w:r>
              <w:rPr>
                <w:rFonts w:hint="eastAsia" w:ascii="宋体" w:hAnsi="宋体" w:cs="宋体"/>
                <w:b/>
                <w:bCs/>
                <w:kern w:val="0"/>
                <w:szCs w:val="21"/>
                <w:lang w:bidi="ar"/>
              </w:rPr>
              <w:t>评分因素</w:t>
            </w:r>
          </w:p>
        </w:tc>
        <w:tc>
          <w:tcPr>
            <w:tcW w:w="7084" w:type="dxa"/>
            <w:tcBorders>
              <w:top w:val="single" w:color="auto" w:sz="4" w:space="0"/>
              <w:left w:val="single" w:color="auto" w:sz="4" w:space="0"/>
              <w:bottom w:val="single" w:color="auto" w:sz="4" w:space="0"/>
              <w:right w:val="single" w:color="auto" w:sz="4" w:space="0"/>
            </w:tcBorders>
            <w:vAlign w:val="center"/>
          </w:tcPr>
          <w:p w14:paraId="20E2EA50">
            <w:pPr>
              <w:widowControl/>
              <w:jc w:val="center"/>
              <w:textAlignment w:val="center"/>
              <w:rPr>
                <w:rFonts w:hint="eastAsia" w:ascii="宋体" w:hAnsi="宋体" w:cs="宋体"/>
                <w:b/>
                <w:bCs/>
                <w:szCs w:val="21"/>
              </w:rPr>
            </w:pPr>
            <w:r>
              <w:rPr>
                <w:rFonts w:hint="eastAsia" w:ascii="宋体" w:hAnsi="宋体" w:cs="宋体"/>
                <w:b/>
                <w:bCs/>
                <w:kern w:val="0"/>
                <w:szCs w:val="21"/>
                <w:lang w:bidi="ar"/>
              </w:rPr>
              <w:t>评审标准</w:t>
            </w:r>
          </w:p>
        </w:tc>
        <w:tc>
          <w:tcPr>
            <w:tcW w:w="567" w:type="dxa"/>
            <w:tcBorders>
              <w:top w:val="single" w:color="auto" w:sz="4" w:space="0"/>
              <w:left w:val="single" w:color="auto" w:sz="4" w:space="0"/>
              <w:bottom w:val="single" w:color="auto" w:sz="4" w:space="0"/>
              <w:right w:val="single" w:color="auto" w:sz="4" w:space="0"/>
            </w:tcBorders>
            <w:vAlign w:val="center"/>
          </w:tcPr>
          <w:p w14:paraId="3C43B469">
            <w:pPr>
              <w:widowControl/>
              <w:jc w:val="center"/>
              <w:textAlignment w:val="center"/>
              <w:rPr>
                <w:rFonts w:hint="eastAsia" w:ascii="宋体" w:hAnsi="宋体" w:cs="宋体"/>
                <w:b/>
                <w:bCs/>
                <w:szCs w:val="21"/>
              </w:rPr>
            </w:pPr>
            <w:r>
              <w:rPr>
                <w:rFonts w:hint="eastAsia" w:ascii="宋体" w:hAnsi="宋体" w:cs="宋体"/>
                <w:b/>
                <w:bCs/>
                <w:kern w:val="0"/>
                <w:szCs w:val="21"/>
                <w:lang w:bidi="ar"/>
              </w:rPr>
              <w:t>分值</w:t>
            </w:r>
          </w:p>
        </w:tc>
      </w:tr>
      <w:tr w14:paraId="631E4BCD">
        <w:tblPrEx>
          <w:tblCellMar>
            <w:top w:w="0" w:type="dxa"/>
            <w:left w:w="108" w:type="dxa"/>
            <w:bottom w:w="0" w:type="dxa"/>
            <w:right w:w="108" w:type="dxa"/>
          </w:tblCellMar>
        </w:tblPrEx>
        <w:trPr>
          <w:trHeight w:val="115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4DA1F47E">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205" w:type="dxa"/>
            <w:tcBorders>
              <w:top w:val="single" w:color="auto" w:sz="4" w:space="0"/>
              <w:left w:val="single" w:color="auto" w:sz="4" w:space="0"/>
              <w:bottom w:val="single" w:color="auto" w:sz="4" w:space="0"/>
              <w:right w:val="single" w:color="auto" w:sz="4" w:space="0"/>
            </w:tcBorders>
            <w:vAlign w:val="center"/>
          </w:tcPr>
          <w:p w14:paraId="592D5D5D">
            <w:pPr>
              <w:widowControl/>
              <w:jc w:val="center"/>
              <w:textAlignment w:val="center"/>
              <w:rPr>
                <w:rFonts w:hint="eastAsia" w:ascii="宋体" w:hAnsi="宋体" w:cs="宋体"/>
                <w:b/>
                <w:szCs w:val="21"/>
              </w:rPr>
            </w:pPr>
            <w:r>
              <w:rPr>
                <w:rFonts w:hint="eastAsia" w:ascii="宋体" w:hAnsi="宋体" w:cs="宋体"/>
                <w:b/>
                <w:kern w:val="0"/>
                <w:szCs w:val="21"/>
                <w:lang w:bidi="ar"/>
              </w:rPr>
              <w:t>价格</w:t>
            </w:r>
          </w:p>
        </w:tc>
        <w:tc>
          <w:tcPr>
            <w:tcW w:w="7084" w:type="dxa"/>
            <w:tcBorders>
              <w:top w:val="single" w:color="auto" w:sz="4" w:space="0"/>
              <w:left w:val="single" w:color="auto" w:sz="4" w:space="0"/>
              <w:bottom w:val="single" w:color="auto" w:sz="4" w:space="0"/>
              <w:right w:val="single" w:color="auto" w:sz="4" w:space="0"/>
            </w:tcBorders>
            <w:vAlign w:val="center"/>
          </w:tcPr>
          <w:p w14:paraId="3C639F96">
            <w:pPr>
              <w:widowControl/>
              <w:textAlignment w:val="center"/>
              <w:rPr>
                <w:rFonts w:hint="eastAsia" w:ascii="宋体" w:hAnsi="宋体" w:cs="宋体"/>
                <w:szCs w:val="21"/>
              </w:rPr>
            </w:pPr>
            <w:r>
              <w:rPr>
                <w:rFonts w:hint="eastAsia" w:ascii="宋体" w:hAnsi="宋体" w:cs="宋体"/>
                <w:szCs w:val="21"/>
              </w:rPr>
              <w:t>采用低价优先法计算，即满足磋商文件要求且价格最低的报价为评审基准价，其价格分为满分。</w:t>
            </w:r>
          </w:p>
          <w:p w14:paraId="54EE1F6C">
            <w:pPr>
              <w:widowControl/>
              <w:textAlignment w:val="center"/>
              <w:rPr>
                <w:rFonts w:hint="eastAsia" w:ascii="宋体" w:hAnsi="宋体" w:cs="宋体"/>
                <w:szCs w:val="21"/>
              </w:rPr>
            </w:pPr>
            <w:r>
              <w:rPr>
                <w:rFonts w:hint="eastAsia" w:ascii="宋体" w:hAnsi="宋体" w:cs="宋体"/>
                <w:szCs w:val="21"/>
              </w:rPr>
              <w:t>其他供应商的价格分统一按照下列公式计算：报价得分=（评审基准价/报价）×15（小数点保留二位）</w:t>
            </w:r>
          </w:p>
        </w:tc>
        <w:tc>
          <w:tcPr>
            <w:tcW w:w="567" w:type="dxa"/>
            <w:tcBorders>
              <w:top w:val="single" w:color="auto" w:sz="4" w:space="0"/>
              <w:left w:val="single" w:color="auto" w:sz="4" w:space="0"/>
              <w:bottom w:val="single" w:color="auto" w:sz="4" w:space="0"/>
              <w:right w:val="single" w:color="auto" w:sz="4" w:space="0"/>
            </w:tcBorders>
            <w:vAlign w:val="center"/>
          </w:tcPr>
          <w:p w14:paraId="4E385B95">
            <w:pPr>
              <w:widowControl/>
              <w:jc w:val="center"/>
              <w:textAlignment w:val="center"/>
              <w:rPr>
                <w:rFonts w:hint="eastAsia" w:ascii="宋体" w:hAnsi="宋体" w:cs="宋体"/>
                <w:szCs w:val="21"/>
              </w:rPr>
            </w:pPr>
            <w:r>
              <w:rPr>
                <w:rFonts w:hint="eastAsia" w:ascii="宋体" w:hAnsi="宋体" w:cs="宋体"/>
                <w:kern w:val="0"/>
                <w:szCs w:val="21"/>
                <w:lang w:bidi="ar"/>
              </w:rPr>
              <w:t>15</w:t>
            </w:r>
          </w:p>
        </w:tc>
      </w:tr>
      <w:tr w14:paraId="3CC84613">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1C4EEE29">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1205" w:type="dxa"/>
            <w:tcBorders>
              <w:top w:val="single" w:color="auto" w:sz="4" w:space="0"/>
              <w:left w:val="single" w:color="auto" w:sz="4" w:space="0"/>
              <w:bottom w:val="single" w:color="auto" w:sz="4" w:space="0"/>
              <w:right w:val="single" w:color="auto" w:sz="4" w:space="0"/>
            </w:tcBorders>
            <w:vAlign w:val="center"/>
          </w:tcPr>
          <w:p w14:paraId="1B1369F2">
            <w:pPr>
              <w:widowControl/>
              <w:jc w:val="center"/>
              <w:textAlignment w:val="center"/>
              <w:rPr>
                <w:rFonts w:hint="eastAsia" w:ascii="宋体" w:hAnsi="宋体" w:cs="宋体"/>
                <w:b/>
                <w:szCs w:val="21"/>
              </w:rPr>
            </w:pPr>
            <w:r>
              <w:rPr>
                <w:rFonts w:hint="eastAsia" w:ascii="宋体" w:hAnsi="宋体" w:cs="宋体"/>
                <w:b/>
                <w:kern w:val="0"/>
                <w:szCs w:val="21"/>
                <w:lang w:bidi="ar"/>
              </w:rPr>
              <w:t>企业业绩</w:t>
            </w:r>
          </w:p>
        </w:tc>
        <w:tc>
          <w:tcPr>
            <w:tcW w:w="7084" w:type="dxa"/>
            <w:tcBorders>
              <w:top w:val="single" w:color="auto" w:sz="4" w:space="0"/>
              <w:left w:val="single" w:color="auto" w:sz="4" w:space="0"/>
              <w:bottom w:val="single" w:color="auto" w:sz="4" w:space="0"/>
              <w:right w:val="single" w:color="auto" w:sz="4" w:space="0"/>
            </w:tcBorders>
            <w:vAlign w:val="center"/>
          </w:tcPr>
          <w:p w14:paraId="52D43497">
            <w:pPr>
              <w:widowControl/>
              <w:textAlignment w:val="center"/>
              <w:rPr>
                <w:rFonts w:hint="eastAsia" w:ascii="宋体" w:hAnsi="宋体" w:cs="宋体"/>
                <w:szCs w:val="21"/>
              </w:rPr>
            </w:pPr>
            <w:r>
              <w:rPr>
                <w:rFonts w:hint="eastAsia" w:ascii="宋体" w:hAnsi="宋体" w:cs="宋体"/>
                <w:szCs w:val="21"/>
              </w:rPr>
              <w:t xml:space="preserve">供应商自2023年04月01日（含）以来承担过类似服务项目业绩的，每提供一个得3分，本项满分9分。（提供合同复印件并加盖公章，时间以合同签订时间为准） </w:t>
            </w:r>
          </w:p>
        </w:tc>
        <w:tc>
          <w:tcPr>
            <w:tcW w:w="567" w:type="dxa"/>
            <w:tcBorders>
              <w:top w:val="single" w:color="auto" w:sz="4" w:space="0"/>
              <w:left w:val="single" w:color="auto" w:sz="4" w:space="0"/>
              <w:bottom w:val="single" w:color="auto" w:sz="4" w:space="0"/>
              <w:right w:val="single" w:color="auto" w:sz="4" w:space="0"/>
            </w:tcBorders>
            <w:vAlign w:val="center"/>
          </w:tcPr>
          <w:p w14:paraId="31F2703B">
            <w:pPr>
              <w:jc w:val="center"/>
              <w:textAlignment w:val="center"/>
              <w:rPr>
                <w:rFonts w:hint="eastAsia" w:ascii="宋体" w:hAnsi="宋体" w:cs="宋体"/>
                <w:szCs w:val="21"/>
              </w:rPr>
            </w:pPr>
            <w:r>
              <w:rPr>
                <w:rFonts w:hint="eastAsia" w:ascii="宋体" w:hAnsi="宋体" w:cs="宋体"/>
                <w:szCs w:val="21"/>
              </w:rPr>
              <w:t>9</w:t>
            </w:r>
          </w:p>
        </w:tc>
      </w:tr>
      <w:tr w14:paraId="04E08BC6">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6A351B0B">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3.1</w:t>
            </w:r>
          </w:p>
        </w:tc>
        <w:tc>
          <w:tcPr>
            <w:tcW w:w="1205" w:type="dxa"/>
            <w:tcBorders>
              <w:top w:val="single" w:color="auto" w:sz="4" w:space="0"/>
              <w:left w:val="single" w:color="auto" w:sz="4" w:space="0"/>
              <w:bottom w:val="single" w:color="auto" w:sz="4" w:space="0"/>
              <w:right w:val="single" w:color="auto" w:sz="4" w:space="0"/>
            </w:tcBorders>
            <w:vAlign w:val="center"/>
          </w:tcPr>
          <w:p w14:paraId="125B7487">
            <w:pPr>
              <w:widowControl/>
              <w:jc w:val="center"/>
              <w:textAlignment w:val="center"/>
              <w:rPr>
                <w:rFonts w:hint="eastAsia" w:ascii="宋体" w:hAnsi="宋体" w:cs="宋体"/>
                <w:b/>
                <w:kern w:val="0"/>
                <w:szCs w:val="21"/>
                <w:lang w:bidi="ar"/>
              </w:rPr>
            </w:pPr>
            <w:r>
              <w:rPr>
                <w:rFonts w:hint="eastAsia" w:ascii="宋体" w:hAnsi="宋体" w:cs="宋体"/>
                <w:b/>
                <w:kern w:val="0"/>
                <w:szCs w:val="21"/>
                <w:lang w:bidi="ar"/>
              </w:rPr>
              <w:t>项目负责人</w:t>
            </w:r>
          </w:p>
        </w:tc>
        <w:tc>
          <w:tcPr>
            <w:tcW w:w="7084" w:type="dxa"/>
            <w:tcBorders>
              <w:top w:val="single" w:color="auto" w:sz="4" w:space="0"/>
              <w:left w:val="single" w:color="auto" w:sz="4" w:space="0"/>
              <w:bottom w:val="single" w:color="auto" w:sz="4" w:space="0"/>
              <w:right w:val="single" w:color="auto" w:sz="4" w:space="0"/>
            </w:tcBorders>
            <w:vAlign w:val="center"/>
          </w:tcPr>
          <w:p w14:paraId="5992185D">
            <w:pPr>
              <w:widowControl/>
              <w:textAlignment w:val="center"/>
              <w:rPr>
                <w:rFonts w:hint="eastAsia" w:ascii="宋体" w:hAnsi="宋体"/>
                <w:bCs/>
                <w:szCs w:val="21"/>
              </w:rPr>
            </w:pPr>
            <w:r>
              <w:rPr>
                <w:rFonts w:hint="eastAsia" w:ascii="宋体" w:hAnsi="宋体" w:cs="宋体"/>
                <w:szCs w:val="21"/>
              </w:rPr>
              <w:t>项目负责人拥有8年及以上相关工作经验得5分；项目负责人拥有5年及以上但不满8年工作经验得3分；项目负责人工作经验不满5年的得1分。此项最高得5分。（须提供项目负责人工作履历或相关证明）</w:t>
            </w:r>
          </w:p>
        </w:tc>
        <w:tc>
          <w:tcPr>
            <w:tcW w:w="567" w:type="dxa"/>
            <w:tcBorders>
              <w:top w:val="single" w:color="auto" w:sz="4" w:space="0"/>
              <w:left w:val="single" w:color="auto" w:sz="4" w:space="0"/>
              <w:bottom w:val="single" w:color="auto" w:sz="4" w:space="0"/>
              <w:right w:val="single" w:color="auto" w:sz="4" w:space="0"/>
            </w:tcBorders>
            <w:vAlign w:val="center"/>
          </w:tcPr>
          <w:p w14:paraId="54BD7FE6">
            <w:pPr>
              <w:jc w:val="center"/>
              <w:textAlignment w:val="center"/>
              <w:rPr>
                <w:rFonts w:hint="eastAsia" w:ascii="宋体" w:hAnsi="宋体" w:cs="宋体"/>
                <w:szCs w:val="21"/>
              </w:rPr>
            </w:pPr>
            <w:r>
              <w:rPr>
                <w:rFonts w:hint="eastAsia" w:ascii="宋体" w:hAnsi="宋体" w:cs="宋体"/>
                <w:szCs w:val="21"/>
              </w:rPr>
              <w:t>5</w:t>
            </w:r>
          </w:p>
        </w:tc>
      </w:tr>
      <w:tr w14:paraId="586F0D8F">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55EF004">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3.2</w:t>
            </w:r>
          </w:p>
        </w:tc>
        <w:tc>
          <w:tcPr>
            <w:tcW w:w="1205" w:type="dxa"/>
            <w:tcBorders>
              <w:top w:val="single" w:color="auto" w:sz="4" w:space="0"/>
              <w:left w:val="single" w:color="auto" w:sz="4" w:space="0"/>
              <w:bottom w:val="single" w:color="auto" w:sz="4" w:space="0"/>
              <w:right w:val="single" w:color="auto" w:sz="4" w:space="0"/>
            </w:tcBorders>
            <w:vAlign w:val="center"/>
          </w:tcPr>
          <w:p w14:paraId="162A8F10">
            <w:pPr>
              <w:widowControl/>
              <w:jc w:val="center"/>
              <w:textAlignment w:val="center"/>
              <w:rPr>
                <w:rFonts w:hint="eastAsia" w:ascii="宋体" w:hAnsi="宋体" w:cs="宋体"/>
                <w:b/>
                <w:kern w:val="0"/>
                <w:szCs w:val="21"/>
                <w:lang w:bidi="ar"/>
              </w:rPr>
            </w:pPr>
            <w:r>
              <w:rPr>
                <w:rFonts w:hint="eastAsia" w:ascii="宋体" w:hAnsi="宋体" w:cs="宋体"/>
                <w:b/>
                <w:kern w:val="0"/>
                <w:szCs w:val="21"/>
                <w:lang w:bidi="ar"/>
              </w:rPr>
              <w:t>项目团队</w:t>
            </w:r>
          </w:p>
        </w:tc>
        <w:tc>
          <w:tcPr>
            <w:tcW w:w="7084" w:type="dxa"/>
            <w:tcBorders>
              <w:top w:val="single" w:color="auto" w:sz="4" w:space="0"/>
              <w:left w:val="single" w:color="auto" w:sz="4" w:space="0"/>
              <w:bottom w:val="single" w:color="auto" w:sz="4" w:space="0"/>
              <w:right w:val="single" w:color="auto" w:sz="4" w:space="0"/>
            </w:tcBorders>
            <w:vAlign w:val="center"/>
          </w:tcPr>
          <w:p w14:paraId="79BF28D5">
            <w:pPr>
              <w:rPr>
                <w:rFonts w:hint="eastAsia" w:ascii="宋体" w:hAnsi="宋体"/>
                <w:bCs/>
                <w:szCs w:val="21"/>
              </w:rPr>
            </w:pPr>
            <w:r>
              <w:rPr>
                <w:rFonts w:hint="eastAsia" w:ascii="宋体" w:hAnsi="宋体"/>
                <w:bCs/>
                <w:szCs w:val="21"/>
              </w:rPr>
              <w:t>1.针对本项目组建的项目团队成员具有博士学位得3分/人，硕士学位得2分/人，本科学位得1分/人，本项满分5分；（提供学位证书复印件加盖供应商公章）</w:t>
            </w:r>
          </w:p>
          <w:p w14:paraId="358E7348">
            <w:pPr>
              <w:rPr>
                <w:rFonts w:hint="eastAsia" w:ascii="宋体" w:hAnsi="宋体"/>
                <w:bCs/>
                <w:szCs w:val="21"/>
              </w:rPr>
            </w:pPr>
            <w:r>
              <w:rPr>
                <w:rFonts w:hint="eastAsia" w:ascii="宋体" w:hAnsi="宋体"/>
                <w:bCs/>
                <w:szCs w:val="21"/>
              </w:rPr>
              <w:t>2.</w:t>
            </w:r>
            <w:r>
              <w:rPr>
                <w:rFonts w:ascii="宋体" w:hAnsi="宋体"/>
                <w:bCs/>
                <w:szCs w:val="21"/>
              </w:rPr>
              <w:t>项目团队成员</w:t>
            </w:r>
            <w:r>
              <w:rPr>
                <w:rFonts w:hint="eastAsia" w:ascii="宋体" w:hAnsi="宋体"/>
                <w:bCs/>
                <w:szCs w:val="21"/>
              </w:rPr>
              <w:t>（本项满分10分）</w:t>
            </w:r>
          </w:p>
          <w:p w14:paraId="34E96D65">
            <w:pPr>
              <w:rPr>
                <w:rFonts w:hint="eastAsia" w:ascii="宋体" w:hAnsi="宋体"/>
                <w:bCs/>
                <w:szCs w:val="21"/>
              </w:rPr>
            </w:pPr>
            <w:r>
              <w:rPr>
                <w:rFonts w:hint="eastAsia" w:ascii="宋体" w:hAnsi="宋体"/>
                <w:bCs/>
                <w:szCs w:val="21"/>
              </w:rPr>
              <w:t>（1）具有大数据分析师得3分/人；（提供工信部颁发的有效证书复印件并加盖供应商公章）</w:t>
            </w:r>
            <w:r>
              <w:rPr>
                <w:rFonts w:ascii="宋体" w:hAnsi="宋体"/>
                <w:bCs/>
                <w:szCs w:val="21"/>
              </w:rPr>
              <w:t xml:space="preserve"> </w:t>
            </w:r>
          </w:p>
          <w:p w14:paraId="7A16862B">
            <w:pPr>
              <w:rPr>
                <w:rFonts w:hint="eastAsia" w:ascii="宋体" w:hAnsi="宋体"/>
                <w:bCs/>
                <w:szCs w:val="21"/>
              </w:rPr>
            </w:pPr>
            <w:r>
              <w:rPr>
                <w:rFonts w:hint="eastAsia" w:ascii="宋体" w:hAnsi="宋体"/>
                <w:bCs/>
                <w:szCs w:val="21"/>
              </w:rPr>
              <w:t>（2）具有技术经纪人得2分/人；（提供</w:t>
            </w:r>
            <w:r>
              <w:rPr>
                <w:rFonts w:ascii="宋体" w:hAnsi="宋体"/>
                <w:bCs/>
                <w:szCs w:val="21"/>
              </w:rPr>
              <w:t>地方政府或人社部门</w:t>
            </w:r>
            <w:r>
              <w:rPr>
                <w:rFonts w:hint="eastAsia" w:ascii="宋体" w:hAnsi="宋体"/>
                <w:bCs/>
                <w:szCs w:val="21"/>
              </w:rPr>
              <w:t>颁发的有效证书复印件并加盖供应商公章）</w:t>
            </w:r>
          </w:p>
          <w:p w14:paraId="4D260E97">
            <w:pPr>
              <w:rPr>
                <w:rFonts w:hint="eastAsia" w:ascii="宋体" w:hAnsi="宋体"/>
                <w:bCs/>
                <w:szCs w:val="21"/>
              </w:rPr>
            </w:pPr>
            <w:r>
              <w:rPr>
                <w:rFonts w:hint="eastAsia" w:ascii="宋体" w:hAnsi="宋体"/>
                <w:bCs/>
                <w:szCs w:val="21"/>
              </w:rPr>
              <w:t>同时提供拟派项目团队人员名单、岗位分工及人员按时到岗承诺书。</w:t>
            </w:r>
          </w:p>
        </w:tc>
        <w:tc>
          <w:tcPr>
            <w:tcW w:w="567" w:type="dxa"/>
            <w:tcBorders>
              <w:top w:val="single" w:color="auto" w:sz="4" w:space="0"/>
              <w:left w:val="single" w:color="auto" w:sz="4" w:space="0"/>
              <w:bottom w:val="single" w:color="auto" w:sz="4" w:space="0"/>
              <w:right w:val="single" w:color="auto" w:sz="4" w:space="0"/>
            </w:tcBorders>
            <w:vAlign w:val="center"/>
          </w:tcPr>
          <w:p w14:paraId="480A9125">
            <w:pPr>
              <w:jc w:val="center"/>
              <w:textAlignment w:val="center"/>
              <w:rPr>
                <w:rFonts w:hint="eastAsia" w:ascii="宋体" w:hAnsi="宋体" w:cs="宋体"/>
                <w:szCs w:val="21"/>
              </w:rPr>
            </w:pPr>
            <w:r>
              <w:rPr>
                <w:rFonts w:hint="eastAsia" w:ascii="宋体" w:hAnsi="宋体" w:cs="宋体"/>
                <w:szCs w:val="21"/>
              </w:rPr>
              <w:t>15</w:t>
            </w:r>
          </w:p>
        </w:tc>
      </w:tr>
      <w:tr w14:paraId="31624A8E">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7680DFA">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4</w:t>
            </w:r>
          </w:p>
        </w:tc>
        <w:tc>
          <w:tcPr>
            <w:tcW w:w="1205" w:type="dxa"/>
            <w:tcBorders>
              <w:top w:val="single" w:color="auto" w:sz="4" w:space="0"/>
              <w:left w:val="single" w:color="auto" w:sz="4" w:space="0"/>
              <w:bottom w:val="single" w:color="auto" w:sz="4" w:space="0"/>
              <w:right w:val="single" w:color="auto" w:sz="4" w:space="0"/>
            </w:tcBorders>
            <w:vAlign w:val="center"/>
          </w:tcPr>
          <w:p w14:paraId="2DED004B">
            <w:pPr>
              <w:widowControl/>
              <w:jc w:val="center"/>
              <w:textAlignment w:val="center"/>
              <w:rPr>
                <w:rFonts w:hint="eastAsia" w:ascii="宋体" w:hAnsi="宋体" w:cs="宋体"/>
                <w:b/>
                <w:kern w:val="0"/>
                <w:szCs w:val="21"/>
                <w:lang w:bidi="ar"/>
              </w:rPr>
            </w:pPr>
            <w:r>
              <w:rPr>
                <w:rFonts w:hint="eastAsia" w:ascii="宋体" w:hAnsi="宋体" w:cs="宋体"/>
                <w:b/>
                <w:kern w:val="0"/>
                <w:szCs w:val="21"/>
                <w:lang w:bidi="ar"/>
              </w:rPr>
              <w:t>服务支撑</w:t>
            </w:r>
          </w:p>
        </w:tc>
        <w:tc>
          <w:tcPr>
            <w:tcW w:w="7084" w:type="dxa"/>
            <w:tcBorders>
              <w:top w:val="single" w:color="auto" w:sz="4" w:space="0"/>
              <w:left w:val="single" w:color="auto" w:sz="4" w:space="0"/>
              <w:bottom w:val="single" w:color="auto" w:sz="4" w:space="0"/>
              <w:right w:val="single" w:color="auto" w:sz="4" w:space="0"/>
            </w:tcBorders>
            <w:vAlign w:val="center"/>
          </w:tcPr>
          <w:p w14:paraId="78311A3B">
            <w:pPr>
              <w:rPr>
                <w:rFonts w:hint="eastAsia" w:ascii="宋体" w:hAnsi="宋体"/>
                <w:bCs/>
                <w:szCs w:val="21"/>
              </w:rPr>
            </w:pPr>
            <w:r>
              <w:rPr>
                <w:rFonts w:ascii="宋体" w:hAnsi="宋体"/>
                <w:bCs/>
                <w:szCs w:val="21"/>
              </w:rPr>
              <w:t>具备软件开发能力，可搭建栖霞区域科技服务系统，实现全区约10万家注册企业一企一档管理、8000家IP企业分级培育、不少于1000家企业实地科技问诊并出具专属培育报告</w:t>
            </w:r>
            <w:r>
              <w:rPr>
                <w:rFonts w:hint="eastAsia" w:ascii="宋体" w:hAnsi="宋体"/>
                <w:bCs/>
                <w:szCs w:val="21"/>
              </w:rPr>
              <w:t>得7分。</w:t>
            </w:r>
            <w:r>
              <w:rPr>
                <w:rFonts w:ascii="宋体" w:hAnsi="宋体"/>
                <w:bCs/>
                <w:szCs w:val="21"/>
              </w:rPr>
              <w:t>（提供系统界面截图、功能介绍、软件著作权复印件并加盖公章，缺项不得分）。</w:t>
            </w:r>
          </w:p>
        </w:tc>
        <w:tc>
          <w:tcPr>
            <w:tcW w:w="567" w:type="dxa"/>
            <w:tcBorders>
              <w:top w:val="single" w:color="auto" w:sz="4" w:space="0"/>
              <w:left w:val="single" w:color="auto" w:sz="4" w:space="0"/>
              <w:bottom w:val="single" w:color="auto" w:sz="4" w:space="0"/>
              <w:right w:val="single" w:color="auto" w:sz="4" w:space="0"/>
            </w:tcBorders>
            <w:vAlign w:val="center"/>
          </w:tcPr>
          <w:p w14:paraId="0EC8333C">
            <w:pPr>
              <w:jc w:val="center"/>
              <w:textAlignment w:val="center"/>
              <w:rPr>
                <w:rFonts w:hint="eastAsia" w:ascii="宋体" w:hAnsi="宋体" w:cs="宋体"/>
                <w:szCs w:val="21"/>
              </w:rPr>
            </w:pPr>
            <w:r>
              <w:rPr>
                <w:rFonts w:hint="eastAsia" w:ascii="宋体" w:hAnsi="宋体" w:cs="宋体"/>
                <w:szCs w:val="21"/>
              </w:rPr>
              <w:t>7</w:t>
            </w:r>
          </w:p>
        </w:tc>
      </w:tr>
      <w:tr w14:paraId="3DEF3F4A">
        <w:tblPrEx>
          <w:tblCellMar>
            <w:top w:w="0" w:type="dxa"/>
            <w:left w:w="108" w:type="dxa"/>
            <w:bottom w:w="0" w:type="dxa"/>
            <w:right w:w="108" w:type="dxa"/>
          </w:tblCellMar>
        </w:tblPrEx>
        <w:trPr>
          <w:trHeight w:val="823" w:hRule="atLeast"/>
          <w:jc w:val="center"/>
        </w:trPr>
        <w:tc>
          <w:tcPr>
            <w:tcW w:w="642" w:type="dxa"/>
            <w:vMerge w:val="restart"/>
            <w:tcBorders>
              <w:top w:val="single" w:color="auto" w:sz="4" w:space="0"/>
              <w:left w:val="single" w:color="auto" w:sz="4" w:space="0"/>
              <w:right w:val="single" w:color="auto" w:sz="4" w:space="0"/>
            </w:tcBorders>
            <w:vAlign w:val="center"/>
          </w:tcPr>
          <w:p w14:paraId="22D3078C">
            <w:pPr>
              <w:jc w:val="center"/>
              <w:textAlignment w:val="center"/>
              <w:rPr>
                <w:rFonts w:hint="eastAsia" w:ascii="宋体" w:hAnsi="宋体" w:cs="宋体"/>
                <w:kern w:val="0"/>
                <w:szCs w:val="21"/>
                <w:lang w:bidi="ar"/>
              </w:rPr>
            </w:pPr>
            <w:r>
              <w:rPr>
                <w:rFonts w:hint="eastAsia" w:ascii="宋体" w:hAnsi="宋体" w:cs="宋体"/>
                <w:kern w:val="0"/>
                <w:szCs w:val="21"/>
                <w:lang w:bidi="ar"/>
              </w:rPr>
              <w:t>5</w:t>
            </w:r>
          </w:p>
        </w:tc>
        <w:tc>
          <w:tcPr>
            <w:tcW w:w="1205" w:type="dxa"/>
            <w:vMerge w:val="restart"/>
            <w:tcBorders>
              <w:top w:val="single" w:color="auto" w:sz="4" w:space="0"/>
              <w:left w:val="single" w:color="auto" w:sz="4" w:space="0"/>
              <w:right w:val="single" w:color="auto" w:sz="4" w:space="0"/>
            </w:tcBorders>
            <w:vAlign w:val="center"/>
          </w:tcPr>
          <w:p w14:paraId="14D55729">
            <w:pPr>
              <w:jc w:val="center"/>
              <w:textAlignment w:val="center"/>
              <w:rPr>
                <w:rFonts w:hint="eastAsia" w:ascii="宋体" w:hAnsi="宋体" w:cs="宋体"/>
                <w:b/>
                <w:kern w:val="0"/>
                <w:szCs w:val="21"/>
                <w:lang w:bidi="ar"/>
              </w:rPr>
            </w:pPr>
            <w:r>
              <w:rPr>
                <w:rFonts w:hint="eastAsia" w:ascii="宋体" w:hAnsi="宋体" w:cs="宋体"/>
                <w:b/>
                <w:kern w:val="0"/>
                <w:szCs w:val="21"/>
                <w:lang w:bidi="ar"/>
              </w:rPr>
              <w:t>方案</w:t>
            </w:r>
          </w:p>
        </w:tc>
        <w:tc>
          <w:tcPr>
            <w:tcW w:w="7084" w:type="dxa"/>
            <w:tcBorders>
              <w:top w:val="single" w:color="auto" w:sz="4" w:space="0"/>
              <w:left w:val="single" w:color="auto" w:sz="4" w:space="0"/>
              <w:bottom w:val="single" w:color="auto" w:sz="4" w:space="0"/>
              <w:right w:val="single" w:color="auto" w:sz="4" w:space="0"/>
            </w:tcBorders>
            <w:vAlign w:val="center"/>
          </w:tcPr>
          <w:p w14:paraId="577D7671">
            <w:pPr>
              <w:rPr>
                <w:rFonts w:hint="eastAsia" w:ascii="宋体" w:hAnsi="宋体"/>
                <w:bCs/>
                <w:szCs w:val="21"/>
              </w:rPr>
            </w:pPr>
            <w:r>
              <w:rPr>
                <w:rFonts w:hint="eastAsia" w:ascii="宋体" w:hAnsi="宋体"/>
                <w:bCs/>
                <w:szCs w:val="21"/>
              </w:rPr>
              <w:t>评审小组根据供应商提供的项目背景及需求进行综合分析，书面阐述对本项目的具体理解与建议。评审小组根据分析科学合理性，结构严谨性，针对性，相关建议可行性等内容进行综合比较。</w:t>
            </w:r>
          </w:p>
          <w:p w14:paraId="0335AFE3">
            <w:pPr>
              <w:rPr>
                <w:rFonts w:hint="eastAsia" w:ascii="宋体" w:hAnsi="宋体"/>
                <w:bCs/>
                <w:szCs w:val="21"/>
              </w:rPr>
            </w:pPr>
            <w:r>
              <w:rPr>
                <w:rFonts w:hint="eastAsia" w:ascii="宋体" w:hAnsi="宋体"/>
                <w:bCs/>
                <w:szCs w:val="21"/>
              </w:rPr>
              <w:t>分析清晰合理、相关建议可行性高的得12分；</w:t>
            </w:r>
          </w:p>
          <w:p w14:paraId="3DA93AFB">
            <w:pPr>
              <w:rPr>
                <w:rFonts w:hint="eastAsia" w:ascii="宋体" w:hAnsi="宋体"/>
                <w:bCs/>
                <w:szCs w:val="21"/>
              </w:rPr>
            </w:pPr>
            <w:r>
              <w:rPr>
                <w:rFonts w:hint="eastAsia" w:ascii="宋体" w:hAnsi="宋体"/>
                <w:bCs/>
                <w:szCs w:val="21"/>
              </w:rPr>
              <w:t>分析较为清晰合理、相关建议可行性较高的得8分；</w:t>
            </w:r>
          </w:p>
          <w:p w14:paraId="20488CC6">
            <w:pPr>
              <w:rPr>
                <w:rFonts w:hint="eastAsia" w:ascii="宋体" w:hAnsi="宋体"/>
                <w:bCs/>
                <w:szCs w:val="21"/>
              </w:rPr>
            </w:pPr>
            <w:r>
              <w:rPr>
                <w:rFonts w:hint="eastAsia" w:ascii="宋体" w:hAnsi="宋体"/>
                <w:bCs/>
                <w:szCs w:val="21"/>
              </w:rPr>
              <w:t>分析不够清晰，相关建议可行性不高的得4分。</w:t>
            </w:r>
          </w:p>
          <w:p w14:paraId="1A4D4D64">
            <w:pPr>
              <w:rPr>
                <w:rFonts w:hint="eastAsia" w:ascii="宋体" w:hAnsi="宋体"/>
                <w:bCs/>
                <w:szCs w:val="21"/>
              </w:rPr>
            </w:pPr>
            <w:r>
              <w:rPr>
                <w:rFonts w:hint="eastAsia" w:ascii="宋体" w:hAnsi="宋体"/>
                <w:bCs/>
                <w:szCs w:val="21"/>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229EB76B">
            <w:pPr>
              <w:jc w:val="center"/>
              <w:textAlignment w:val="center"/>
              <w:rPr>
                <w:rFonts w:hint="eastAsia" w:ascii="宋体" w:hAnsi="宋体" w:cs="宋体"/>
                <w:szCs w:val="21"/>
              </w:rPr>
            </w:pPr>
            <w:r>
              <w:rPr>
                <w:rFonts w:hint="eastAsia" w:ascii="宋体" w:hAnsi="宋体" w:cs="宋体"/>
                <w:szCs w:val="21"/>
              </w:rPr>
              <w:t>12</w:t>
            </w:r>
          </w:p>
        </w:tc>
      </w:tr>
      <w:tr w14:paraId="025EDD88">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1E5BD54C">
            <w:pPr>
              <w:widowControl/>
              <w:jc w:val="center"/>
              <w:textAlignment w:val="center"/>
              <w:rPr>
                <w:rFonts w:hint="eastAsia" w:ascii="宋体" w:hAnsi="宋体" w:cs="宋体"/>
                <w:szCs w:val="21"/>
              </w:rPr>
            </w:pPr>
          </w:p>
        </w:tc>
        <w:tc>
          <w:tcPr>
            <w:tcW w:w="1205" w:type="dxa"/>
            <w:vMerge w:val="continue"/>
            <w:tcBorders>
              <w:left w:val="single" w:color="auto" w:sz="4" w:space="0"/>
              <w:right w:val="single" w:color="auto" w:sz="4" w:space="0"/>
            </w:tcBorders>
            <w:vAlign w:val="center"/>
          </w:tcPr>
          <w:p w14:paraId="44128F2A">
            <w:pPr>
              <w:widowControl/>
              <w:jc w:val="center"/>
              <w:textAlignment w:val="center"/>
              <w:rPr>
                <w:rFonts w:hint="eastAsia" w:ascii="宋体" w:hAnsi="宋体" w:cs="宋体"/>
                <w:b/>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170B0DD6">
            <w:pPr>
              <w:rPr>
                <w:rFonts w:hint="eastAsia" w:ascii="宋体" w:hAnsi="宋体"/>
                <w:bCs/>
                <w:szCs w:val="21"/>
              </w:rPr>
            </w:pPr>
            <w:r>
              <w:rPr>
                <w:rFonts w:hint="eastAsia" w:ascii="宋体" w:hAnsi="宋体"/>
                <w:bCs/>
                <w:szCs w:val="21"/>
              </w:rPr>
              <w:t>评审小组根据供应商提供</w:t>
            </w:r>
            <w:r>
              <w:rPr>
                <w:rFonts w:ascii="宋体" w:hAnsi="宋体"/>
                <w:bCs/>
                <w:szCs w:val="21"/>
              </w:rPr>
              <w:t>的</w:t>
            </w:r>
            <w:r>
              <w:rPr>
                <w:rFonts w:hint="eastAsia" w:ascii="宋体" w:hAnsi="宋体"/>
                <w:bCs/>
                <w:szCs w:val="21"/>
              </w:rPr>
              <w:t>质量保障措施方案</w:t>
            </w:r>
            <w:r>
              <w:rPr>
                <w:rFonts w:ascii="宋体" w:hAnsi="宋体"/>
                <w:bCs/>
                <w:szCs w:val="21"/>
              </w:rPr>
              <w:t>（包括但不限于</w:t>
            </w:r>
            <w:r>
              <w:rPr>
                <w:rFonts w:hint="eastAsia" w:ascii="宋体" w:hAnsi="宋体"/>
                <w:bCs/>
                <w:szCs w:val="21"/>
              </w:rPr>
              <w:t>服务响应、故障服务</w:t>
            </w:r>
            <w:r>
              <w:rPr>
                <w:rFonts w:ascii="宋体" w:hAnsi="宋体"/>
                <w:bCs/>
                <w:szCs w:val="21"/>
              </w:rPr>
              <w:t>等</w:t>
            </w:r>
            <w:r>
              <w:rPr>
                <w:rFonts w:hint="eastAsia" w:ascii="宋体" w:hAnsi="宋体"/>
                <w:bCs/>
                <w:szCs w:val="21"/>
              </w:rPr>
              <w:t>保障内容、保障机制</w:t>
            </w:r>
            <w:r>
              <w:rPr>
                <w:rFonts w:ascii="宋体" w:hAnsi="宋体"/>
                <w:bCs/>
                <w:szCs w:val="21"/>
              </w:rPr>
              <w:t>）综合评分</w:t>
            </w:r>
            <w:r>
              <w:rPr>
                <w:rFonts w:hint="eastAsia" w:ascii="宋体" w:hAnsi="宋体"/>
                <w:bCs/>
                <w:szCs w:val="21"/>
              </w:rPr>
              <w:t>：</w:t>
            </w:r>
          </w:p>
          <w:p w14:paraId="1E1E7A79">
            <w:pPr>
              <w:rPr>
                <w:rFonts w:hint="eastAsia" w:ascii="宋体" w:hAnsi="宋体"/>
                <w:bCs/>
                <w:szCs w:val="21"/>
              </w:rPr>
            </w:pPr>
            <w:r>
              <w:rPr>
                <w:rFonts w:ascii="宋体" w:hAnsi="宋体"/>
                <w:bCs/>
                <w:szCs w:val="21"/>
              </w:rPr>
              <w:t>保障机制完善、内容全面，完全符合项目需求，可提供数据抓取、治理、分析能力，可实现电子化交付能力的得</w:t>
            </w:r>
            <w:r>
              <w:rPr>
                <w:rFonts w:hint="eastAsia" w:ascii="宋体" w:hAnsi="宋体"/>
                <w:bCs/>
                <w:szCs w:val="21"/>
              </w:rPr>
              <w:t>12</w:t>
            </w:r>
            <w:r>
              <w:rPr>
                <w:rFonts w:ascii="宋体" w:hAnsi="宋体"/>
                <w:bCs/>
                <w:szCs w:val="21"/>
              </w:rPr>
              <w:t>分；</w:t>
            </w:r>
          </w:p>
          <w:p w14:paraId="124D427C">
            <w:pPr>
              <w:rPr>
                <w:rFonts w:hint="eastAsia" w:ascii="宋体" w:hAnsi="宋体"/>
                <w:bCs/>
                <w:szCs w:val="21"/>
              </w:rPr>
            </w:pPr>
            <w:r>
              <w:rPr>
                <w:rFonts w:ascii="宋体" w:hAnsi="宋体"/>
                <w:bCs/>
                <w:szCs w:val="21"/>
              </w:rPr>
              <w:t>保障机制可行、内容基本全面，基本符合项目需求，得</w:t>
            </w:r>
            <w:r>
              <w:rPr>
                <w:rFonts w:hint="eastAsia" w:ascii="宋体" w:hAnsi="宋体"/>
                <w:bCs/>
                <w:szCs w:val="21"/>
              </w:rPr>
              <w:t>8</w:t>
            </w:r>
            <w:r>
              <w:rPr>
                <w:rFonts w:ascii="宋体" w:hAnsi="宋体"/>
                <w:bCs/>
                <w:szCs w:val="21"/>
              </w:rPr>
              <w:t>分</w:t>
            </w:r>
            <w:r>
              <w:rPr>
                <w:rFonts w:hint="eastAsia" w:ascii="宋体" w:hAnsi="宋体"/>
                <w:bCs/>
                <w:szCs w:val="21"/>
              </w:rPr>
              <w:t>；</w:t>
            </w:r>
          </w:p>
          <w:p w14:paraId="38FC504F">
            <w:pPr>
              <w:rPr>
                <w:rFonts w:hint="eastAsia" w:ascii="宋体" w:hAnsi="宋体"/>
                <w:bCs/>
                <w:szCs w:val="21"/>
              </w:rPr>
            </w:pPr>
            <w:r>
              <w:rPr>
                <w:rFonts w:ascii="宋体" w:hAnsi="宋体"/>
                <w:bCs/>
                <w:szCs w:val="21"/>
              </w:rPr>
              <w:t>保障机制</w:t>
            </w:r>
            <w:r>
              <w:rPr>
                <w:rFonts w:hint="eastAsia" w:ascii="宋体" w:hAnsi="宋体"/>
                <w:bCs/>
                <w:szCs w:val="21"/>
              </w:rPr>
              <w:t>、</w:t>
            </w:r>
            <w:r>
              <w:rPr>
                <w:rFonts w:ascii="宋体" w:hAnsi="宋体"/>
                <w:bCs/>
                <w:szCs w:val="21"/>
              </w:rPr>
              <w:t>内容存在缺陷，或未完全贴合本项目需求，得</w:t>
            </w:r>
            <w:r>
              <w:rPr>
                <w:rFonts w:hint="eastAsia" w:ascii="宋体" w:hAnsi="宋体"/>
                <w:bCs/>
                <w:szCs w:val="21"/>
              </w:rPr>
              <w:t>4</w:t>
            </w:r>
            <w:r>
              <w:rPr>
                <w:rFonts w:ascii="宋体" w:hAnsi="宋体"/>
                <w:bCs/>
                <w:szCs w:val="21"/>
              </w:rPr>
              <w:t>分；</w:t>
            </w:r>
          </w:p>
          <w:p w14:paraId="42A1C88E">
            <w:pPr>
              <w:rPr>
                <w:rFonts w:hint="eastAsia" w:ascii="宋体" w:hAnsi="宋体"/>
                <w:bCs/>
                <w:szCs w:val="21"/>
              </w:rPr>
            </w:pPr>
            <w:r>
              <w:rPr>
                <w:rFonts w:hint="eastAsia" w:ascii="宋体" w:hAnsi="宋体"/>
                <w:bCs/>
                <w:szCs w:val="21"/>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5397D1F7">
            <w:pPr>
              <w:widowControl/>
              <w:jc w:val="center"/>
              <w:textAlignment w:val="center"/>
              <w:rPr>
                <w:rFonts w:hint="eastAsia" w:ascii="宋体" w:hAnsi="宋体" w:cs="宋体"/>
                <w:szCs w:val="21"/>
              </w:rPr>
            </w:pPr>
            <w:r>
              <w:rPr>
                <w:rFonts w:hint="eastAsia" w:ascii="宋体" w:hAnsi="宋体" w:cs="宋体"/>
                <w:szCs w:val="21"/>
              </w:rPr>
              <w:t>12</w:t>
            </w:r>
          </w:p>
        </w:tc>
      </w:tr>
      <w:tr w14:paraId="607BB921">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0C6553FF">
            <w:pPr>
              <w:widowControl/>
              <w:jc w:val="center"/>
              <w:textAlignment w:val="center"/>
              <w:rPr>
                <w:rFonts w:hint="eastAsia" w:ascii="宋体" w:hAnsi="宋体" w:cs="宋体"/>
                <w:szCs w:val="21"/>
              </w:rPr>
            </w:pPr>
          </w:p>
        </w:tc>
        <w:tc>
          <w:tcPr>
            <w:tcW w:w="1205" w:type="dxa"/>
            <w:vMerge w:val="continue"/>
            <w:tcBorders>
              <w:left w:val="single" w:color="auto" w:sz="4" w:space="0"/>
              <w:right w:val="single" w:color="auto" w:sz="4" w:space="0"/>
            </w:tcBorders>
            <w:vAlign w:val="center"/>
          </w:tcPr>
          <w:p w14:paraId="265409D9">
            <w:pPr>
              <w:widowControl/>
              <w:jc w:val="center"/>
              <w:textAlignment w:val="center"/>
              <w:rPr>
                <w:rFonts w:hint="eastAsia" w:ascii="宋体" w:hAnsi="宋体" w:cs="宋体"/>
                <w:b/>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010A9AC0">
            <w:pPr>
              <w:rPr>
                <w:rFonts w:hint="eastAsia" w:ascii="宋体" w:hAnsi="宋体"/>
                <w:bCs/>
                <w:szCs w:val="21"/>
              </w:rPr>
            </w:pPr>
            <w:r>
              <w:rPr>
                <w:rFonts w:ascii="宋体" w:hAnsi="宋体"/>
                <w:bCs/>
                <w:szCs w:val="21"/>
              </w:rPr>
              <w:t>评审小组根据供应商提供的企业走访摸排服务方案（包括但不限于辖区企业实地走访、潜力企业筛查研判、问题梳理汇总、政策宣贯指导、建立企业培育台账等）综合评分：</w:t>
            </w:r>
          </w:p>
          <w:p w14:paraId="0EDF6293">
            <w:pPr>
              <w:rPr>
                <w:rFonts w:hint="eastAsia" w:ascii="宋体" w:hAnsi="宋体"/>
                <w:bCs/>
                <w:szCs w:val="21"/>
              </w:rPr>
            </w:pPr>
            <w:r>
              <w:rPr>
                <w:rFonts w:ascii="宋体" w:hAnsi="宋体"/>
                <w:bCs/>
                <w:szCs w:val="21"/>
              </w:rPr>
              <w:t>方案考虑周全、内容完整详实、措施贴合区域实际、落地性强，得15分；方案满足采购基本需求、内容较为完整、具备可操作性，得10分；</w:t>
            </w:r>
          </w:p>
          <w:p w14:paraId="2AD560AF">
            <w:pPr>
              <w:rPr>
                <w:rFonts w:hint="eastAsia" w:ascii="宋体" w:hAnsi="宋体"/>
                <w:bCs/>
                <w:szCs w:val="21"/>
              </w:rPr>
            </w:pPr>
            <w:r>
              <w:rPr>
                <w:rFonts w:ascii="宋体" w:hAnsi="宋体"/>
                <w:bCs/>
                <w:szCs w:val="21"/>
              </w:rPr>
              <w:t>方案内容笼统模糊、表述简略、服务措施有所欠缺，得6分；</w:t>
            </w:r>
          </w:p>
          <w:p w14:paraId="56EAD48B">
            <w:pPr>
              <w:rPr>
                <w:rFonts w:hint="eastAsia" w:ascii="宋体" w:hAnsi="宋体"/>
                <w:bCs/>
                <w:szCs w:val="21"/>
              </w:rPr>
            </w:pPr>
            <w:r>
              <w:rPr>
                <w:rFonts w:ascii="宋体" w:hAnsi="宋体"/>
                <w:bCs/>
                <w:szCs w:val="21"/>
              </w:rPr>
              <w:t>方案内容缺失严重、逻辑混乱，无具体走访摸排工作内容及实施举措，得3</w:t>
            </w:r>
            <w:r>
              <w:rPr>
                <w:rFonts w:hint="eastAsia" w:ascii="宋体" w:hAnsi="宋体"/>
                <w:bCs/>
                <w:szCs w:val="21"/>
              </w:rPr>
              <w:t>分；</w:t>
            </w:r>
          </w:p>
          <w:p w14:paraId="09E8B077">
            <w:pPr>
              <w:rPr>
                <w:rFonts w:hint="eastAsia" w:ascii="宋体" w:hAnsi="宋体"/>
                <w:bCs/>
                <w:szCs w:val="21"/>
              </w:rPr>
            </w:pPr>
            <w:r>
              <w:rPr>
                <w:rFonts w:hint="eastAsia" w:ascii="宋体" w:hAnsi="宋体"/>
                <w:bCs/>
                <w:szCs w:val="21"/>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3EC68226">
            <w:pPr>
              <w:widowControl/>
              <w:jc w:val="center"/>
              <w:textAlignment w:val="center"/>
              <w:rPr>
                <w:rFonts w:hint="eastAsia" w:ascii="宋体" w:hAnsi="宋体" w:cs="宋体"/>
                <w:szCs w:val="21"/>
              </w:rPr>
            </w:pPr>
            <w:r>
              <w:rPr>
                <w:rFonts w:hint="eastAsia" w:ascii="宋体" w:hAnsi="宋体" w:cs="宋体"/>
                <w:szCs w:val="21"/>
              </w:rPr>
              <w:t>15</w:t>
            </w:r>
          </w:p>
        </w:tc>
      </w:tr>
      <w:tr w14:paraId="5A5C6AD9">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057A1237">
            <w:pPr>
              <w:jc w:val="center"/>
              <w:rPr>
                <w:rFonts w:hint="eastAsia" w:ascii="宋体" w:hAnsi="宋体" w:cs="宋体"/>
                <w:szCs w:val="21"/>
              </w:rPr>
            </w:pPr>
          </w:p>
        </w:tc>
        <w:tc>
          <w:tcPr>
            <w:tcW w:w="1205" w:type="dxa"/>
            <w:vMerge w:val="continue"/>
            <w:tcBorders>
              <w:left w:val="single" w:color="auto" w:sz="4" w:space="0"/>
              <w:right w:val="single" w:color="auto" w:sz="4" w:space="0"/>
            </w:tcBorders>
            <w:vAlign w:val="center"/>
          </w:tcPr>
          <w:p w14:paraId="371978AF">
            <w:pPr>
              <w:jc w:val="center"/>
              <w:rPr>
                <w:rFonts w:hint="eastAsia" w:ascii="宋体" w:hAnsi="宋体" w:cs="宋体"/>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6737ADF5">
            <w:pPr>
              <w:rPr>
                <w:rFonts w:hint="eastAsia" w:ascii="宋体" w:hAnsi="宋体"/>
                <w:bCs/>
                <w:szCs w:val="21"/>
              </w:rPr>
            </w:pPr>
            <w:r>
              <w:rPr>
                <w:rFonts w:hint="eastAsia" w:ascii="宋体" w:hAnsi="宋体"/>
                <w:bCs/>
                <w:szCs w:val="21"/>
              </w:rPr>
              <w:t>评审小组根据供应商提供的</w:t>
            </w:r>
            <w:r>
              <w:rPr>
                <w:rFonts w:ascii="宋体" w:hAnsi="宋体"/>
                <w:bCs/>
                <w:szCs w:val="21"/>
              </w:rPr>
              <w:t>安全保密措施方案（包括系统安全、数据安全等内容）</w:t>
            </w:r>
            <w:r>
              <w:rPr>
                <w:rFonts w:hint="eastAsia" w:ascii="宋体" w:hAnsi="宋体"/>
                <w:bCs/>
                <w:szCs w:val="21"/>
              </w:rPr>
              <w:t>综合评分：</w:t>
            </w:r>
          </w:p>
          <w:p w14:paraId="5E198EC8">
            <w:pPr>
              <w:rPr>
                <w:rFonts w:hint="eastAsia" w:ascii="宋体" w:hAnsi="宋体"/>
                <w:bCs/>
                <w:szCs w:val="21"/>
              </w:rPr>
            </w:pPr>
            <w:r>
              <w:rPr>
                <w:rFonts w:ascii="宋体" w:hAnsi="宋体"/>
                <w:bCs/>
                <w:szCs w:val="21"/>
              </w:rPr>
              <w:t>安全保密措施详细具体、方式科学、内容全面，能结合实际提出合理化建议的得</w:t>
            </w:r>
            <w:r>
              <w:rPr>
                <w:rFonts w:hint="eastAsia" w:ascii="宋体" w:hAnsi="宋体"/>
                <w:bCs/>
                <w:szCs w:val="21"/>
              </w:rPr>
              <w:t>10</w:t>
            </w:r>
            <w:r>
              <w:rPr>
                <w:rFonts w:ascii="宋体" w:hAnsi="宋体"/>
                <w:bCs/>
                <w:szCs w:val="21"/>
              </w:rPr>
              <w:t>分；</w:t>
            </w:r>
          </w:p>
          <w:p w14:paraId="15877563">
            <w:pPr>
              <w:rPr>
                <w:rFonts w:hint="eastAsia" w:ascii="宋体" w:hAnsi="宋体"/>
                <w:bCs/>
                <w:szCs w:val="21"/>
              </w:rPr>
            </w:pPr>
            <w:r>
              <w:rPr>
                <w:rFonts w:ascii="宋体" w:hAnsi="宋体"/>
                <w:bCs/>
                <w:szCs w:val="21"/>
              </w:rPr>
              <w:t>安全保密措施具体、方式可行、内容基本全面，提出的建议基本符合实</w:t>
            </w:r>
            <w:r>
              <w:rPr>
                <w:rFonts w:hint="eastAsia" w:ascii="宋体" w:hAnsi="宋体"/>
                <w:bCs/>
                <w:szCs w:val="21"/>
              </w:rPr>
              <w:t>7</w:t>
            </w:r>
            <w:r>
              <w:rPr>
                <w:rFonts w:ascii="宋体" w:hAnsi="宋体"/>
                <w:bCs/>
                <w:szCs w:val="21"/>
              </w:rPr>
              <w:t>分；</w:t>
            </w:r>
          </w:p>
          <w:p w14:paraId="08AF0B91">
            <w:pPr>
              <w:rPr>
                <w:rFonts w:hint="eastAsia" w:ascii="宋体" w:hAnsi="宋体"/>
                <w:bCs/>
                <w:szCs w:val="21"/>
              </w:rPr>
            </w:pPr>
            <w:r>
              <w:rPr>
                <w:rFonts w:ascii="宋体" w:hAnsi="宋体"/>
                <w:bCs/>
                <w:szCs w:val="21"/>
              </w:rPr>
              <w:t>安全保密措施笼统，方式、内容不够全，未提出合理化建议的得</w:t>
            </w:r>
            <w:r>
              <w:rPr>
                <w:rFonts w:hint="eastAsia" w:ascii="宋体" w:hAnsi="宋体"/>
                <w:bCs/>
                <w:szCs w:val="21"/>
              </w:rPr>
              <w:t>4</w:t>
            </w:r>
            <w:r>
              <w:rPr>
                <w:rFonts w:ascii="宋体" w:hAnsi="宋体"/>
                <w:bCs/>
                <w:szCs w:val="21"/>
              </w:rPr>
              <w:t>分；</w:t>
            </w:r>
          </w:p>
          <w:p w14:paraId="3E5B80C8">
            <w:pPr>
              <w:rPr>
                <w:rFonts w:hint="eastAsia" w:ascii="宋体" w:hAnsi="宋体"/>
                <w:bCs/>
                <w:szCs w:val="21"/>
              </w:rPr>
            </w:pPr>
            <w:r>
              <w:rPr>
                <w:rFonts w:hint="eastAsia" w:ascii="宋体" w:hAnsi="宋体"/>
                <w:bCs/>
                <w:szCs w:val="21"/>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576860F5">
            <w:pPr>
              <w:jc w:val="center"/>
              <w:textAlignment w:val="center"/>
              <w:rPr>
                <w:rFonts w:hint="eastAsia" w:ascii="宋体" w:hAnsi="宋体" w:cs="宋体"/>
                <w:szCs w:val="21"/>
              </w:rPr>
            </w:pPr>
            <w:r>
              <w:rPr>
                <w:rFonts w:hint="eastAsia" w:ascii="宋体" w:hAnsi="宋体" w:cs="宋体"/>
                <w:szCs w:val="21"/>
              </w:rPr>
              <w:t>10</w:t>
            </w:r>
          </w:p>
        </w:tc>
      </w:tr>
      <w:tr w14:paraId="6C531F98">
        <w:tblPrEx>
          <w:tblCellMar>
            <w:top w:w="0" w:type="dxa"/>
            <w:left w:w="108" w:type="dxa"/>
            <w:bottom w:w="0" w:type="dxa"/>
            <w:right w:w="108" w:type="dxa"/>
          </w:tblCellMar>
        </w:tblPrEx>
        <w:trPr>
          <w:trHeight w:val="421" w:hRule="atLeast"/>
          <w:jc w:val="center"/>
        </w:trPr>
        <w:tc>
          <w:tcPr>
            <w:tcW w:w="8931" w:type="dxa"/>
            <w:gridSpan w:val="3"/>
            <w:tcBorders>
              <w:top w:val="single" w:color="auto" w:sz="4" w:space="0"/>
              <w:left w:val="single" w:color="auto" w:sz="4" w:space="0"/>
              <w:bottom w:val="single" w:color="auto" w:sz="4" w:space="0"/>
              <w:right w:val="single" w:color="auto" w:sz="4" w:space="0"/>
            </w:tcBorders>
            <w:vAlign w:val="center"/>
          </w:tcPr>
          <w:p w14:paraId="267BEA7D">
            <w:pPr>
              <w:widowControl/>
              <w:jc w:val="center"/>
              <w:textAlignment w:val="center"/>
              <w:rPr>
                <w:rFonts w:hint="eastAsia" w:ascii="宋体" w:hAnsi="宋体" w:cs="宋体"/>
                <w:szCs w:val="21"/>
              </w:rPr>
            </w:pPr>
            <w:r>
              <w:rPr>
                <w:rFonts w:hint="eastAsia" w:ascii="宋体" w:hAnsi="宋体" w:cs="宋体"/>
                <w:kern w:val="0"/>
                <w:szCs w:val="21"/>
                <w:lang w:bidi="ar"/>
              </w:rPr>
              <w:t>合计</w:t>
            </w:r>
          </w:p>
        </w:tc>
        <w:tc>
          <w:tcPr>
            <w:tcW w:w="567" w:type="dxa"/>
            <w:tcBorders>
              <w:top w:val="single" w:color="auto" w:sz="4" w:space="0"/>
              <w:left w:val="single" w:color="auto" w:sz="4" w:space="0"/>
              <w:bottom w:val="single" w:color="auto" w:sz="4" w:space="0"/>
              <w:right w:val="single" w:color="auto" w:sz="4" w:space="0"/>
            </w:tcBorders>
            <w:vAlign w:val="center"/>
          </w:tcPr>
          <w:p w14:paraId="7ADF8736">
            <w:pPr>
              <w:widowControl/>
              <w:jc w:val="center"/>
              <w:textAlignment w:val="center"/>
              <w:rPr>
                <w:rFonts w:hint="eastAsia" w:ascii="宋体" w:hAnsi="宋体" w:cs="宋体"/>
                <w:szCs w:val="21"/>
              </w:rPr>
            </w:pPr>
            <w:r>
              <w:rPr>
                <w:rFonts w:hint="eastAsia" w:ascii="宋体" w:hAnsi="宋体" w:cs="宋体"/>
                <w:kern w:val="0"/>
                <w:szCs w:val="21"/>
                <w:lang w:bidi="ar"/>
              </w:rPr>
              <w:t>100</w:t>
            </w:r>
          </w:p>
        </w:tc>
      </w:tr>
    </w:tbl>
    <w:p w14:paraId="4BF00986">
      <w:pPr>
        <w:rPr>
          <w:rFonts w:hint="eastAsia" w:ascii="宋体" w:hAnsi="宋体"/>
        </w:rPr>
      </w:pPr>
      <w:r>
        <w:rPr>
          <w:rFonts w:hint="eastAsia" w:ascii="宋体" w:hAnsi="宋体"/>
          <w:b/>
          <w:snapToGrid w:val="0"/>
          <w:kern w:val="0"/>
          <w:szCs w:val="21"/>
        </w:rPr>
        <w:t>备注：投标人必须逐条响应上述所有评审细则，并提供有效证明材料，否则不计分。</w:t>
      </w:r>
    </w:p>
    <w:p w14:paraId="52AA2488">
      <w:pPr>
        <w:spacing w:line="360" w:lineRule="auto"/>
        <w:ind w:firstLine="405"/>
        <w:jc w:val="center"/>
        <w:rPr>
          <w:rFonts w:hint="eastAsia" w:ascii="宋体" w:hAnsi="宋体"/>
          <w:b/>
          <w:sz w:val="36"/>
          <w:szCs w:val="36"/>
          <w:lang w:val="zh-CN"/>
        </w:rPr>
        <w:sectPr>
          <w:pgSz w:w="11906" w:h="16838"/>
          <w:pgMar w:top="1440" w:right="1800" w:bottom="1440" w:left="1800" w:header="851" w:footer="992" w:gutter="0"/>
          <w:cols w:space="720" w:num="1"/>
          <w:docGrid w:type="lines" w:linePitch="312" w:charSpace="0"/>
        </w:sectPr>
      </w:pPr>
    </w:p>
    <w:p w14:paraId="644860DA">
      <w:pPr>
        <w:spacing w:line="360" w:lineRule="auto"/>
        <w:ind w:firstLine="405"/>
        <w:jc w:val="center"/>
        <w:rPr>
          <w:rFonts w:hint="eastAsia" w:ascii="宋体" w:hAnsi="宋体"/>
          <w:b/>
          <w:spacing w:val="-10"/>
          <w:sz w:val="36"/>
          <w:szCs w:val="36"/>
        </w:rPr>
      </w:pPr>
      <w:r>
        <w:rPr>
          <w:rFonts w:hint="eastAsia" w:ascii="宋体" w:hAnsi="宋体"/>
          <w:b/>
          <w:sz w:val="36"/>
          <w:szCs w:val="36"/>
          <w:lang w:val="zh-CN"/>
        </w:rPr>
        <w:t>第四章  项目</w:t>
      </w:r>
      <w:r>
        <w:rPr>
          <w:rFonts w:hint="eastAsia" w:ascii="宋体" w:hAnsi="宋体"/>
          <w:b/>
          <w:spacing w:val="-10"/>
          <w:sz w:val="36"/>
          <w:szCs w:val="36"/>
        </w:rPr>
        <w:t>需求</w:t>
      </w:r>
    </w:p>
    <w:p w14:paraId="47B8772B">
      <w:pPr>
        <w:widowControl/>
        <w:spacing w:after="120"/>
        <w:jc w:val="left"/>
        <w:rPr>
          <w:rFonts w:hint="eastAsia" w:ascii="宋体" w:hAnsi="宋体"/>
          <w:b/>
          <w:bCs/>
          <w:sz w:val="24"/>
          <w:szCs w:val="32"/>
        </w:rPr>
      </w:pPr>
      <w:r>
        <w:rPr>
          <w:rFonts w:hint="eastAsia" w:ascii="宋体" w:hAnsi="宋体"/>
          <w:b/>
          <w:bCs/>
          <w:sz w:val="24"/>
          <w:szCs w:val="32"/>
        </w:rPr>
        <w:t>一、项目概况</w:t>
      </w:r>
    </w:p>
    <w:p w14:paraId="0AC07CA6">
      <w:pPr>
        <w:spacing w:line="480" w:lineRule="exact"/>
        <w:ind w:firstLine="480" w:firstLineChars="200"/>
        <w:rPr>
          <w:rFonts w:hint="eastAsia" w:ascii="宋体" w:hAnsi="宋体" w:cs="仿宋"/>
          <w:sz w:val="24"/>
          <w:szCs w:val="24"/>
        </w:rPr>
      </w:pPr>
      <w:r>
        <w:rPr>
          <w:rFonts w:hint="eastAsia" w:ascii="宋体" w:hAnsi="宋体" w:cs="仿宋"/>
          <w:sz w:val="24"/>
          <w:szCs w:val="24"/>
        </w:rPr>
        <w:t>为全面掌握栖霞区企业经营发展现状，实现高新技术企业的培育工作与高质量发展，需精准梳理辖区内科创企业数据库，夯实2026年及后续科技工作的开展基础，助力栖霞区科技局科学制定科技型企业培育政策、优化科创工作的服务举措。现需开展：针对辖区内注册企业10万家左右的建档工作、IP企业8000家左右进行高新技术企业的分级培育工作、以及不少于1000家拟调研企业的实地科技问诊工作，现拟采购第三方协助实施该专项工作。</w:t>
      </w:r>
    </w:p>
    <w:p w14:paraId="157A9F7C">
      <w:pPr>
        <w:spacing w:line="480" w:lineRule="exact"/>
        <w:ind w:firstLine="480" w:firstLineChars="200"/>
        <w:rPr>
          <w:rFonts w:hint="eastAsia" w:ascii="宋体" w:hAnsi="宋体"/>
          <w:sz w:val="24"/>
          <w:szCs w:val="24"/>
        </w:rPr>
      </w:pPr>
      <w:r>
        <w:rPr>
          <w:rFonts w:hint="eastAsia" w:ascii="宋体" w:hAnsi="宋体" w:cs="仿宋"/>
          <w:sz w:val="24"/>
          <w:szCs w:val="24"/>
        </w:rPr>
        <w:t>具体包括：区域科技服务系统的搭建、高新技术企业培育库建立、科创数据的分析与治理、专家组上门调研进行科技问诊、为企业出具发展分析报告、为栖霞区科创工作的分析报告等全部科创服务工作。</w:t>
      </w:r>
    </w:p>
    <w:p w14:paraId="1C450DD9">
      <w:pPr>
        <w:spacing w:line="480" w:lineRule="exact"/>
        <w:jc w:val="left"/>
        <w:rPr>
          <w:rFonts w:hint="eastAsia" w:ascii="宋体" w:hAnsi="宋体"/>
          <w:b/>
          <w:sz w:val="24"/>
          <w:szCs w:val="24"/>
        </w:rPr>
      </w:pPr>
      <w:r>
        <w:rPr>
          <w:rFonts w:hint="eastAsia" w:ascii="宋体" w:hAnsi="宋体"/>
          <w:b/>
          <w:sz w:val="24"/>
          <w:szCs w:val="24"/>
        </w:rPr>
        <w:t>二、采购需求内容</w:t>
      </w:r>
    </w:p>
    <w:p w14:paraId="20310158">
      <w:pPr>
        <w:spacing w:line="480" w:lineRule="exact"/>
        <w:ind w:firstLine="480" w:firstLineChars="200"/>
        <w:rPr>
          <w:rFonts w:hint="eastAsia" w:ascii="宋体" w:hAnsi="宋体" w:cs="仿宋"/>
          <w:sz w:val="24"/>
          <w:szCs w:val="24"/>
        </w:rPr>
      </w:pPr>
      <w:bookmarkStart w:id="2" w:name="_bookmark11"/>
      <w:bookmarkEnd w:id="2"/>
      <w:r>
        <w:rPr>
          <w:rFonts w:hint="eastAsia" w:ascii="宋体" w:hAnsi="宋体" w:cs="仿宋"/>
          <w:sz w:val="24"/>
          <w:szCs w:val="24"/>
        </w:rPr>
        <w:t>1、面向栖霞区约10万家注册企业，打造科技企业数据与梯度培育的数字化平台，内容覆盖数据采集、分级管理、梯度培育、效果追踪全链条，以数字化为唯一交付形态；</w:t>
      </w:r>
    </w:p>
    <w:p w14:paraId="130D59B3">
      <w:pPr>
        <w:spacing w:line="480" w:lineRule="exact"/>
        <w:ind w:firstLine="480" w:firstLineChars="200"/>
        <w:rPr>
          <w:rFonts w:hint="eastAsia" w:ascii="宋体" w:hAnsi="宋体" w:cs="仿宋"/>
          <w:sz w:val="24"/>
          <w:szCs w:val="24"/>
        </w:rPr>
      </w:pPr>
      <w:r>
        <w:rPr>
          <w:rFonts w:hint="eastAsia" w:ascii="宋体" w:hAnsi="宋体" w:cs="仿宋"/>
          <w:sz w:val="24"/>
          <w:szCs w:val="24"/>
        </w:rPr>
        <w:t>2、要求对8000家左右的知识产权密集型企业开展科创服务梯度培育，完成辖区内1000家重点科创型企业的实地摸排与一对一科技问诊，形成标准化问诊报告与培育方案；</w:t>
      </w:r>
    </w:p>
    <w:p w14:paraId="0236DB82">
      <w:pPr>
        <w:spacing w:line="480" w:lineRule="exact"/>
        <w:ind w:firstLine="480" w:firstLineChars="200"/>
        <w:rPr>
          <w:rFonts w:hint="eastAsia" w:ascii="宋体" w:hAnsi="宋体" w:cs="仿宋"/>
          <w:sz w:val="24"/>
          <w:szCs w:val="24"/>
        </w:rPr>
      </w:pPr>
      <w:r>
        <w:rPr>
          <w:rFonts w:hint="eastAsia" w:ascii="宋体" w:hAnsi="宋体" w:cs="仿宋"/>
          <w:sz w:val="24"/>
          <w:szCs w:val="24"/>
        </w:rPr>
        <w:t>3、要求配备驻场、专家及项目统筹团队，产出至少5份区域内科技工作分析报告，提供1年的免费运维，并确保平台性能与数据安全；</w:t>
      </w:r>
    </w:p>
    <w:p w14:paraId="0D8FB58A">
      <w:pPr>
        <w:spacing w:line="480" w:lineRule="exact"/>
        <w:ind w:firstLine="480" w:firstLineChars="200"/>
        <w:rPr>
          <w:rFonts w:hint="eastAsia" w:ascii="宋体" w:hAnsi="宋体" w:cs="仿宋"/>
          <w:sz w:val="24"/>
          <w:szCs w:val="24"/>
        </w:rPr>
      </w:pPr>
      <w:r>
        <w:rPr>
          <w:rFonts w:hint="eastAsia" w:ascii="宋体" w:hAnsi="宋体" w:cs="仿宋"/>
          <w:sz w:val="24"/>
          <w:szCs w:val="24"/>
        </w:rPr>
        <w:t>4、要求本服务在2026年内分三阶段完成，要求一企一档建档率100%、培育覆盖率不低于80%，平台功能、数据成果、服务记录均徐达到验收标准。</w:t>
      </w:r>
    </w:p>
    <w:p w14:paraId="5D342229">
      <w:pPr>
        <w:spacing w:line="480" w:lineRule="exact"/>
        <w:jc w:val="left"/>
        <w:rPr>
          <w:rFonts w:hint="eastAsia" w:ascii="宋体" w:hAnsi="宋体"/>
          <w:b/>
          <w:sz w:val="24"/>
          <w:szCs w:val="24"/>
        </w:rPr>
      </w:pPr>
      <w:r>
        <w:rPr>
          <w:rFonts w:hint="eastAsia" w:ascii="宋体" w:hAnsi="宋体"/>
          <w:b/>
          <w:sz w:val="24"/>
          <w:szCs w:val="24"/>
        </w:rPr>
        <w:t>三、</w:t>
      </w:r>
      <w:r>
        <w:rPr>
          <w:rFonts w:ascii="宋体" w:hAnsi="宋体"/>
          <w:b/>
          <w:sz w:val="24"/>
          <w:szCs w:val="24"/>
        </w:rPr>
        <w:t>服务方案</w:t>
      </w:r>
    </w:p>
    <w:p w14:paraId="340F6420">
      <w:pPr>
        <w:spacing w:line="480" w:lineRule="exact"/>
        <w:ind w:firstLine="480" w:firstLineChars="200"/>
        <w:rPr>
          <w:rFonts w:hint="eastAsia" w:ascii="宋体" w:hAnsi="宋体" w:cs="仿宋"/>
          <w:sz w:val="24"/>
          <w:szCs w:val="24"/>
        </w:rPr>
      </w:pPr>
      <w:r>
        <w:rPr>
          <w:rFonts w:ascii="宋体" w:hAnsi="宋体" w:cs="仿宋"/>
          <w:sz w:val="24"/>
          <w:szCs w:val="24"/>
        </w:rPr>
        <w:t>1、全域企业大数据分析服务</w:t>
      </w:r>
    </w:p>
    <w:p w14:paraId="4D80E250">
      <w:pPr>
        <w:spacing w:line="480" w:lineRule="exact"/>
        <w:ind w:firstLine="480" w:firstLineChars="200"/>
        <w:rPr>
          <w:rFonts w:hint="eastAsia" w:ascii="宋体" w:hAnsi="宋体" w:cs="仿宋"/>
          <w:sz w:val="24"/>
          <w:szCs w:val="24"/>
        </w:rPr>
      </w:pPr>
      <w:r>
        <w:rPr>
          <w:rFonts w:ascii="宋体" w:hAnsi="宋体" w:cs="仿宋"/>
          <w:sz w:val="24"/>
          <w:szCs w:val="24"/>
        </w:rPr>
        <w:t>服务方需运用先进的大数据采集、分析技术，全面排查栖霞区全区域注册企业的相关信息，整合企业工商注册、经营状况、知识产权等多维度数据，开展深度数据挖掘与分析，梳理出区域内科技企业发展格局，建议一二三级科技型</w:t>
      </w:r>
      <w:r>
        <w:rPr>
          <w:rFonts w:hint="eastAsia" w:ascii="宋体" w:hAnsi="宋体" w:cs="仿宋"/>
          <w:sz w:val="24"/>
          <w:szCs w:val="24"/>
          <w:lang w:eastAsia="zh-CN"/>
        </w:rPr>
        <w:t>企</w:t>
      </w:r>
      <w:r>
        <w:rPr>
          <w:rFonts w:ascii="宋体" w:hAnsi="宋体" w:cs="仿宋"/>
          <w:sz w:val="24"/>
          <w:szCs w:val="24"/>
        </w:rPr>
        <w:t>业培育库，为后续科技走访提供数据支撑；</w:t>
      </w:r>
    </w:p>
    <w:p w14:paraId="6476E3DD">
      <w:pPr>
        <w:spacing w:line="480" w:lineRule="exact"/>
        <w:ind w:firstLine="480" w:firstLineChars="200"/>
        <w:rPr>
          <w:rFonts w:hint="eastAsia" w:ascii="宋体" w:hAnsi="宋体" w:cs="仿宋"/>
          <w:sz w:val="24"/>
          <w:szCs w:val="24"/>
        </w:rPr>
      </w:pPr>
      <w:r>
        <w:rPr>
          <w:rFonts w:ascii="宋体" w:hAnsi="宋体" w:cs="仿宋"/>
          <w:sz w:val="24"/>
          <w:szCs w:val="24"/>
        </w:rPr>
        <w:t>2、数字化管理平台搭建服务</w:t>
      </w:r>
    </w:p>
    <w:p w14:paraId="40107618">
      <w:pPr>
        <w:spacing w:line="480" w:lineRule="exact"/>
        <w:ind w:firstLine="480" w:firstLineChars="200"/>
        <w:rPr>
          <w:rFonts w:hint="eastAsia" w:ascii="宋体" w:hAnsi="宋体" w:cs="仿宋"/>
          <w:sz w:val="24"/>
          <w:szCs w:val="24"/>
        </w:rPr>
      </w:pPr>
      <w:r>
        <w:rPr>
          <w:rFonts w:ascii="宋体" w:hAnsi="宋体" w:cs="仿宋"/>
          <w:sz w:val="24"/>
          <w:szCs w:val="24"/>
        </w:rPr>
        <w:t>服务方需结合采购方需求，搭建专属数字化管理平台，实现辖区内企业“一企一档”全覆盖，平台需具备企业信息录入、查询、统计、分析、分级分类管理等核心功能，支持高企培育分级管控、数据实时更新、报表自动生成等延伸功能；平台交付后需提供相应的技术培训、运维支持等服务，确保采购方能够熟练运用平台开展相关工作；</w:t>
      </w:r>
    </w:p>
    <w:p w14:paraId="528F4445">
      <w:pPr>
        <w:spacing w:line="480" w:lineRule="exact"/>
        <w:ind w:firstLine="480" w:firstLineChars="200"/>
        <w:rPr>
          <w:rFonts w:hint="eastAsia" w:ascii="宋体" w:hAnsi="宋体" w:cs="仿宋"/>
          <w:sz w:val="24"/>
          <w:szCs w:val="24"/>
        </w:rPr>
      </w:pPr>
      <w:r>
        <w:rPr>
          <w:rFonts w:ascii="宋体" w:hAnsi="宋体" w:cs="仿宋"/>
          <w:sz w:val="24"/>
          <w:szCs w:val="24"/>
        </w:rPr>
        <w:t>3、企业实地摸排与科技问诊服务</w:t>
      </w:r>
    </w:p>
    <w:p w14:paraId="5D3AE4D4">
      <w:pPr>
        <w:spacing w:line="480" w:lineRule="exact"/>
        <w:ind w:firstLine="480" w:firstLineChars="200"/>
        <w:rPr>
          <w:rFonts w:hint="eastAsia" w:ascii="宋体" w:hAnsi="宋体" w:cs="仿宋"/>
          <w:sz w:val="24"/>
          <w:szCs w:val="24"/>
        </w:rPr>
      </w:pPr>
      <w:r>
        <w:rPr>
          <w:rFonts w:ascii="宋体" w:hAnsi="宋体" w:cs="仿宋"/>
          <w:sz w:val="24"/>
          <w:szCs w:val="24"/>
        </w:rPr>
        <w:t>服务方需组织专业调研专家团队，开展不少于1000家企业的实地摸排与科技问诊服务，调研过程中，需深入企业生产经营现场，全面了解企业经营状况、财务相关数据、研发投入情况、知识产权储备、科技人员配置等核心信息，为企业提供研发投入、知识产权布局等相关指导，解答企业发展过程中遇到的科技相关疑问；</w:t>
      </w:r>
    </w:p>
    <w:p w14:paraId="37698A15">
      <w:pPr>
        <w:spacing w:line="480" w:lineRule="exact"/>
        <w:ind w:firstLine="480" w:firstLineChars="200"/>
        <w:rPr>
          <w:rFonts w:hint="eastAsia" w:ascii="宋体" w:hAnsi="宋体" w:cs="仿宋"/>
          <w:sz w:val="24"/>
          <w:szCs w:val="24"/>
        </w:rPr>
      </w:pPr>
      <w:r>
        <w:rPr>
          <w:rFonts w:ascii="宋体" w:hAnsi="宋体" w:cs="仿宋"/>
          <w:sz w:val="24"/>
          <w:szCs w:val="24"/>
        </w:rPr>
        <w:t>4、区域科技工作分析报告撰写服务</w:t>
      </w:r>
    </w:p>
    <w:p w14:paraId="66E32523">
      <w:pPr>
        <w:spacing w:line="480" w:lineRule="exact"/>
        <w:ind w:firstLine="480" w:firstLineChars="200"/>
        <w:rPr>
          <w:rFonts w:hint="eastAsia" w:ascii="宋体" w:hAnsi="宋体" w:cs="仿宋"/>
          <w:sz w:val="24"/>
          <w:szCs w:val="24"/>
        </w:rPr>
      </w:pPr>
      <w:r>
        <w:rPr>
          <w:rFonts w:ascii="宋体" w:hAnsi="宋体" w:cs="仿宋"/>
          <w:sz w:val="24"/>
          <w:szCs w:val="24"/>
        </w:rPr>
        <w:t>服务方需结合大数据分析成果、实地摸排情况及区域科技发展实际，撰写不少于5份栖霞区全区域科技工作分析报告，报告需涵盖区域企业科技发展现状、潜在科技型企业储备情况、科技工作存在的问题及深层次原因，能够为采购方优化科技工作布局、制定培育政策、提升科技管理水平提供重要参考；</w:t>
      </w:r>
    </w:p>
    <w:p w14:paraId="3314A3EE">
      <w:pPr>
        <w:spacing w:line="480" w:lineRule="exact"/>
        <w:ind w:firstLine="480" w:firstLineChars="200"/>
        <w:rPr>
          <w:rFonts w:hint="eastAsia" w:ascii="宋体" w:hAnsi="宋体" w:cs="仿宋"/>
          <w:sz w:val="24"/>
          <w:szCs w:val="24"/>
        </w:rPr>
      </w:pPr>
      <w:r>
        <w:rPr>
          <w:rFonts w:ascii="宋体" w:hAnsi="宋体" w:cs="仿宋"/>
          <w:sz w:val="24"/>
          <w:szCs w:val="24"/>
        </w:rPr>
        <w:t>5、数字化成果交付服务</w:t>
      </w:r>
    </w:p>
    <w:p w14:paraId="39E1B0BC">
      <w:pPr>
        <w:spacing w:line="480" w:lineRule="exact"/>
        <w:ind w:firstLine="480" w:firstLineChars="200"/>
        <w:rPr>
          <w:rFonts w:hint="eastAsia" w:ascii="宋体" w:hAnsi="宋体" w:cs="仿宋"/>
          <w:sz w:val="24"/>
          <w:szCs w:val="24"/>
        </w:rPr>
      </w:pPr>
      <w:r>
        <w:rPr>
          <w:rFonts w:ascii="宋体" w:hAnsi="宋体" w:cs="仿宋"/>
          <w:sz w:val="24"/>
          <w:szCs w:val="24"/>
        </w:rPr>
        <w:t>所有服务成果需以数字化形式完成交付，包括数字化管理平台、电子档分析报告、电子档摸排资料等；服务方需配合采购方完成数字化成果的测试、验收工作，提供相应的技术支持、操作培训等服务，确保采购方能够顺利接收、运用所有数字化成果。</w:t>
      </w:r>
    </w:p>
    <w:p w14:paraId="2245FCE2">
      <w:pPr>
        <w:spacing w:line="480" w:lineRule="exact"/>
        <w:jc w:val="left"/>
        <w:rPr>
          <w:rFonts w:hint="eastAsia" w:ascii="宋体" w:hAnsi="宋体"/>
          <w:b/>
          <w:sz w:val="24"/>
          <w:szCs w:val="24"/>
        </w:rPr>
      </w:pPr>
      <w:r>
        <w:rPr>
          <w:rFonts w:hint="eastAsia" w:ascii="宋体" w:hAnsi="宋体"/>
          <w:b/>
          <w:sz w:val="24"/>
          <w:szCs w:val="24"/>
        </w:rPr>
        <w:t>四、</w:t>
      </w:r>
      <w:r>
        <w:rPr>
          <w:rFonts w:ascii="宋体" w:hAnsi="宋体"/>
          <w:b/>
          <w:sz w:val="24"/>
          <w:szCs w:val="24"/>
        </w:rPr>
        <w:t>人员配置、成果资料要求</w:t>
      </w:r>
    </w:p>
    <w:p w14:paraId="720322BF">
      <w:pPr>
        <w:spacing w:line="480" w:lineRule="exact"/>
        <w:ind w:firstLine="480" w:firstLineChars="200"/>
        <w:rPr>
          <w:rFonts w:hint="eastAsia" w:ascii="宋体" w:hAnsi="宋体" w:cs="仿宋"/>
          <w:sz w:val="24"/>
          <w:szCs w:val="24"/>
        </w:rPr>
      </w:pPr>
      <w:r>
        <w:rPr>
          <w:rFonts w:hint="eastAsia" w:ascii="宋体" w:hAnsi="宋体" w:cs="仿宋"/>
          <w:sz w:val="24"/>
          <w:szCs w:val="24"/>
        </w:rPr>
        <w:t>1、人员配置：</w:t>
      </w:r>
    </w:p>
    <w:p w14:paraId="7D58DF83">
      <w:pPr>
        <w:spacing w:line="480" w:lineRule="exact"/>
        <w:ind w:firstLine="480" w:firstLineChars="200"/>
        <w:rPr>
          <w:rFonts w:hint="eastAsia" w:ascii="宋体" w:hAnsi="宋体" w:cs="仿宋"/>
          <w:sz w:val="24"/>
          <w:szCs w:val="24"/>
        </w:rPr>
      </w:pPr>
      <w:r>
        <w:rPr>
          <w:rFonts w:hint="eastAsia" w:ascii="宋体" w:hAnsi="宋体" w:cs="仿宋"/>
          <w:sz w:val="24"/>
          <w:szCs w:val="24"/>
        </w:rPr>
        <w:t>本次服务需服务方组建一支高素质、专业化、稳定化的核心服务团队，团队配置需满足以下最低要求，且所有人员需具备丰富的企业调研、企业数字化平台运营等相关经验，熟悉科技型企业相关政策及栖霞区内科技工作的特点，能够高效应对服务过程中的各类复杂问题，确保服务质量与效率。</w:t>
      </w:r>
    </w:p>
    <w:p w14:paraId="5583949B">
      <w:pPr>
        <w:spacing w:line="480" w:lineRule="exact"/>
        <w:ind w:firstLine="480" w:firstLineChars="200"/>
        <w:rPr>
          <w:rFonts w:hint="eastAsia" w:ascii="宋体" w:hAnsi="宋体" w:cs="仿宋"/>
          <w:sz w:val="24"/>
          <w:szCs w:val="24"/>
        </w:rPr>
      </w:pPr>
      <w:r>
        <w:rPr>
          <w:rFonts w:hint="eastAsia" w:ascii="宋体" w:hAnsi="宋体" w:cs="仿宋"/>
          <w:sz w:val="24"/>
          <w:szCs w:val="24"/>
        </w:rPr>
        <w:t>1.1配备专职坐班人员不少于2名，负责约访、联系企业，确定调研专家上门时间，现场事务处理，确保与采购方的实时联动；</w:t>
      </w:r>
    </w:p>
    <w:p w14:paraId="33E8ED6E">
      <w:pPr>
        <w:spacing w:line="480" w:lineRule="exact"/>
        <w:ind w:firstLine="480" w:firstLineChars="200"/>
        <w:rPr>
          <w:rFonts w:hint="eastAsia" w:ascii="宋体" w:hAnsi="宋体" w:cs="仿宋"/>
          <w:sz w:val="24"/>
          <w:szCs w:val="24"/>
        </w:rPr>
      </w:pPr>
      <w:r>
        <w:rPr>
          <w:rFonts w:hint="eastAsia" w:ascii="宋体" w:hAnsi="宋体" w:cs="仿宋"/>
          <w:sz w:val="24"/>
          <w:szCs w:val="24"/>
        </w:rPr>
        <w:t>1.2配备专业调研专家不少于10名，需具备相应的专业技术背景、财务分析能力及企业调研经验，能够开展高质量的实地调研与科技问诊服务；</w:t>
      </w:r>
    </w:p>
    <w:p w14:paraId="09E956C0">
      <w:pPr>
        <w:spacing w:line="480" w:lineRule="exact"/>
        <w:ind w:firstLine="480" w:firstLineChars="200"/>
        <w:rPr>
          <w:rFonts w:hint="eastAsia" w:ascii="宋体" w:hAnsi="宋体" w:cs="仿宋"/>
          <w:sz w:val="24"/>
          <w:szCs w:val="24"/>
        </w:rPr>
      </w:pPr>
      <w:r>
        <w:rPr>
          <w:rFonts w:hint="eastAsia" w:ascii="宋体" w:hAnsi="宋体" w:cs="仿宋"/>
          <w:sz w:val="24"/>
          <w:szCs w:val="24"/>
        </w:rPr>
        <w:t>1.3配备项目统筹人员不少于2名，负责整体服务的统筹规划、进度管控、质量监督及成果审核，确保服务各环节有序衔接、高效推进；</w:t>
      </w:r>
    </w:p>
    <w:p w14:paraId="57B1C9A8">
      <w:pPr>
        <w:spacing w:line="480" w:lineRule="exact"/>
        <w:ind w:firstLine="480" w:firstLineChars="200"/>
        <w:rPr>
          <w:rFonts w:hint="eastAsia" w:ascii="宋体" w:hAnsi="宋体" w:cs="仿宋"/>
          <w:sz w:val="24"/>
          <w:szCs w:val="24"/>
        </w:rPr>
      </w:pPr>
      <w:r>
        <w:rPr>
          <w:rFonts w:hint="eastAsia" w:ascii="宋体" w:hAnsi="宋体" w:cs="仿宋"/>
          <w:sz w:val="24"/>
          <w:szCs w:val="24"/>
        </w:rPr>
        <w:t>团队其他辅助人员配置需结合服务工作量合理调配，确保满足服务实施需求，所有人员上岗前需经采购方审核确认，且服务期间不得擅自更换核心人员。</w:t>
      </w:r>
    </w:p>
    <w:p w14:paraId="5A921DED">
      <w:pPr>
        <w:spacing w:line="480" w:lineRule="exact"/>
        <w:ind w:firstLine="480" w:firstLineChars="200"/>
        <w:rPr>
          <w:rFonts w:hint="eastAsia" w:ascii="宋体" w:hAnsi="宋体" w:cs="仿宋"/>
          <w:sz w:val="24"/>
          <w:szCs w:val="24"/>
        </w:rPr>
      </w:pPr>
      <w:r>
        <w:rPr>
          <w:rFonts w:hint="eastAsia" w:ascii="宋体" w:hAnsi="宋体" w:cs="仿宋"/>
          <w:sz w:val="24"/>
          <w:szCs w:val="24"/>
        </w:rPr>
        <w:t>2.</w:t>
      </w:r>
      <w:r>
        <w:rPr>
          <w:rFonts w:hint="eastAsia" w:ascii="宋体" w:hAnsi="宋体" w:cs="仿宋"/>
          <w:sz w:val="24"/>
          <w:szCs w:val="24"/>
        </w:rPr>
        <w:tab/>
      </w:r>
      <w:r>
        <w:rPr>
          <w:rFonts w:hint="eastAsia" w:ascii="宋体" w:hAnsi="宋体" w:cs="仿宋"/>
          <w:sz w:val="24"/>
          <w:szCs w:val="24"/>
        </w:rPr>
        <w:t>成果资料：</w:t>
      </w:r>
    </w:p>
    <w:p w14:paraId="3292FC84">
      <w:pPr>
        <w:spacing w:line="480" w:lineRule="exact"/>
        <w:ind w:firstLine="480" w:firstLineChars="200"/>
        <w:rPr>
          <w:rFonts w:hint="eastAsia" w:ascii="宋体" w:hAnsi="宋体" w:cs="仿宋"/>
          <w:sz w:val="24"/>
          <w:szCs w:val="24"/>
        </w:rPr>
      </w:pPr>
      <w:r>
        <w:rPr>
          <w:rFonts w:hint="eastAsia" w:ascii="宋体" w:hAnsi="宋体" w:cs="仿宋"/>
          <w:sz w:val="24"/>
          <w:szCs w:val="24"/>
        </w:rPr>
        <w:t>本项服务要求服务方在合同期内，提交完整、高端、规范的服务成果资料，所有成果需以数字化（系统）形式完成交付，成果资料需满足以下要求：</w:t>
      </w:r>
    </w:p>
    <w:p w14:paraId="4BEE319D">
      <w:pPr>
        <w:spacing w:line="480" w:lineRule="exact"/>
        <w:ind w:firstLine="480" w:firstLineChars="200"/>
        <w:rPr>
          <w:rFonts w:hint="eastAsia" w:ascii="宋体" w:hAnsi="宋体" w:cs="仿宋"/>
          <w:sz w:val="24"/>
          <w:szCs w:val="24"/>
        </w:rPr>
      </w:pPr>
      <w:r>
        <w:rPr>
          <w:rFonts w:hint="eastAsia" w:ascii="宋体" w:hAnsi="宋体" w:cs="仿宋"/>
          <w:sz w:val="24"/>
          <w:szCs w:val="24"/>
        </w:rPr>
        <w:t>2.1数字化管理平台交付成果，需实现企业“一企一档”全覆盖，具备数据录入、查询、统计、分析、分级管理等多功能，可支撑采购方后续高企培育、科技管理等相关工作，平台稳定性、安全性、可扩展性需达到行业先进水平；</w:t>
      </w:r>
    </w:p>
    <w:p w14:paraId="0BF22FD3">
      <w:pPr>
        <w:spacing w:line="480" w:lineRule="exact"/>
        <w:ind w:firstLine="480" w:firstLineChars="200"/>
        <w:rPr>
          <w:rFonts w:hint="eastAsia" w:ascii="宋体" w:hAnsi="宋体" w:cs="仿宋"/>
          <w:sz w:val="24"/>
          <w:szCs w:val="24"/>
        </w:rPr>
      </w:pPr>
      <w:r>
        <w:rPr>
          <w:rFonts w:hint="eastAsia" w:ascii="宋体" w:hAnsi="宋体" w:cs="仿宋"/>
          <w:sz w:val="24"/>
          <w:szCs w:val="24"/>
        </w:rPr>
        <w:t>2.2实地摸排与科技问诊相关成果，需完整记录摸排过程、企业信息、科技问诊意见等核心内容，确保信息真实、全面，能够全面反映企业科技发展现状及申报潜力；</w:t>
      </w:r>
    </w:p>
    <w:p w14:paraId="652178AF">
      <w:pPr>
        <w:spacing w:line="480" w:lineRule="exact"/>
        <w:ind w:firstLine="480" w:firstLineChars="200"/>
        <w:rPr>
          <w:rFonts w:hint="eastAsia" w:ascii="宋体" w:hAnsi="宋体" w:cs="仿宋"/>
          <w:sz w:val="24"/>
          <w:szCs w:val="24"/>
        </w:rPr>
      </w:pPr>
      <w:r>
        <w:rPr>
          <w:rFonts w:hint="eastAsia" w:ascii="宋体" w:hAnsi="宋体" w:cs="仿宋"/>
          <w:sz w:val="24"/>
          <w:szCs w:val="24"/>
        </w:rPr>
        <w:t>2.3完成区域内科技工作分析报告不少于5份，报告需结合实地摸排情况汇总大数据分析结果，全面分析栖霞区科技工作现状、存在问题、发展潜力，提出具有前瞻性、针对性、可操作性的工作建议，报告需具备较高的专业性和指导性，能够为采购方科技工作决策提供重要支撑；</w:t>
      </w:r>
    </w:p>
    <w:p w14:paraId="501FB2E8">
      <w:pPr>
        <w:spacing w:line="480" w:lineRule="exact"/>
        <w:ind w:firstLine="480" w:firstLineChars="200"/>
        <w:rPr>
          <w:rFonts w:hint="eastAsia" w:ascii="宋体" w:hAnsi="宋体" w:cs="仿宋"/>
          <w:sz w:val="24"/>
          <w:szCs w:val="24"/>
        </w:rPr>
      </w:pPr>
      <w:r>
        <w:rPr>
          <w:rFonts w:hint="eastAsia" w:ascii="宋体" w:hAnsi="宋体" w:cs="仿宋"/>
          <w:sz w:val="24"/>
          <w:szCs w:val="24"/>
        </w:rPr>
        <w:t>2.4其他相关佐证材料，需全面体现服务实施过程、工作成效，满足采购方验收及后续工作查阅需求。</w:t>
      </w:r>
    </w:p>
    <w:p w14:paraId="6B1F463F">
      <w:pPr>
        <w:spacing w:line="480" w:lineRule="exact"/>
        <w:jc w:val="left"/>
        <w:rPr>
          <w:rFonts w:hint="eastAsia" w:ascii="宋体" w:hAnsi="宋体"/>
          <w:b/>
          <w:sz w:val="24"/>
          <w:szCs w:val="24"/>
        </w:rPr>
      </w:pPr>
      <w:r>
        <w:rPr>
          <w:rFonts w:ascii="宋体" w:hAnsi="宋体"/>
          <w:b/>
          <w:sz w:val="24"/>
          <w:szCs w:val="24"/>
        </w:rPr>
        <w:t>五、服务期限</w:t>
      </w:r>
    </w:p>
    <w:p w14:paraId="29D6C22B">
      <w:pPr>
        <w:spacing w:line="480" w:lineRule="exact"/>
        <w:ind w:firstLine="480" w:firstLineChars="200"/>
        <w:rPr>
          <w:rFonts w:hint="eastAsia" w:ascii="宋体" w:hAnsi="宋体" w:cs="仿宋"/>
          <w:sz w:val="24"/>
          <w:szCs w:val="24"/>
        </w:rPr>
      </w:pPr>
      <w:r>
        <w:rPr>
          <w:rFonts w:ascii="宋体" w:hAnsi="宋体" w:cs="仿宋"/>
          <w:sz w:val="24"/>
          <w:szCs w:val="24"/>
        </w:rPr>
        <w:t>自合同签订之日起</w:t>
      </w:r>
      <w:r>
        <w:rPr>
          <w:rFonts w:hint="eastAsia" w:ascii="宋体" w:hAnsi="宋体" w:cs="仿宋"/>
          <w:sz w:val="24"/>
          <w:szCs w:val="24"/>
        </w:rPr>
        <w:t>1</w:t>
      </w:r>
      <w:r>
        <w:rPr>
          <w:rFonts w:ascii="宋体" w:hAnsi="宋体" w:cs="仿宋"/>
          <w:sz w:val="24"/>
          <w:szCs w:val="24"/>
        </w:rPr>
        <w:t>年。</w:t>
      </w:r>
    </w:p>
    <w:p w14:paraId="2EE3B906">
      <w:pPr>
        <w:spacing w:line="480" w:lineRule="exact"/>
        <w:jc w:val="left"/>
        <w:rPr>
          <w:rFonts w:hint="eastAsia" w:ascii="宋体" w:hAnsi="宋体"/>
          <w:b/>
          <w:sz w:val="24"/>
          <w:szCs w:val="24"/>
        </w:rPr>
      </w:pPr>
      <w:r>
        <w:rPr>
          <w:rFonts w:hint="eastAsia" w:ascii="宋体" w:hAnsi="宋体"/>
          <w:b/>
          <w:sz w:val="24"/>
          <w:szCs w:val="24"/>
        </w:rPr>
        <w:t>六、付款方式</w:t>
      </w:r>
    </w:p>
    <w:p w14:paraId="713DE701">
      <w:pPr>
        <w:spacing w:line="480" w:lineRule="exact"/>
        <w:ind w:firstLine="480" w:firstLineChars="200"/>
        <w:rPr>
          <w:rFonts w:hint="eastAsia" w:ascii="宋体" w:hAnsi="宋体" w:cs="仿宋"/>
          <w:sz w:val="24"/>
          <w:szCs w:val="24"/>
        </w:rPr>
      </w:pPr>
      <w:r>
        <w:rPr>
          <w:rFonts w:hint="eastAsia" w:ascii="宋体" w:hAnsi="宋体" w:cs="仿宋"/>
          <w:sz w:val="24"/>
          <w:szCs w:val="24"/>
        </w:rPr>
        <w:t>（1）合同签订后采购人支付签订合同价的30%；</w:t>
      </w:r>
    </w:p>
    <w:p w14:paraId="6ED40AAB">
      <w:pPr>
        <w:spacing w:line="480" w:lineRule="exact"/>
        <w:ind w:firstLine="480" w:firstLineChars="200"/>
        <w:rPr>
          <w:rFonts w:hint="eastAsia" w:ascii="宋体" w:hAnsi="宋体" w:cs="仿宋"/>
          <w:sz w:val="24"/>
          <w:szCs w:val="24"/>
        </w:rPr>
      </w:pPr>
      <w:r>
        <w:rPr>
          <w:rFonts w:hint="eastAsia" w:ascii="宋体" w:hAnsi="宋体" w:cs="仿宋"/>
          <w:sz w:val="24"/>
          <w:szCs w:val="24"/>
        </w:rPr>
        <w:t>（2）项目服务结束后，供应商提交完整相关服务材料，且所有工作量经采购人确认无误后，支付至已完成工作量的100%。</w:t>
      </w:r>
    </w:p>
    <w:p w14:paraId="57AA4552">
      <w:pPr>
        <w:spacing w:line="480" w:lineRule="exact"/>
        <w:jc w:val="left"/>
        <w:rPr>
          <w:rFonts w:hint="eastAsia" w:ascii="宋体" w:hAnsi="宋体"/>
          <w:b/>
          <w:sz w:val="24"/>
          <w:szCs w:val="24"/>
        </w:rPr>
      </w:pPr>
      <w:r>
        <w:rPr>
          <w:rFonts w:hint="eastAsia" w:ascii="宋体" w:hAnsi="宋体"/>
          <w:b/>
          <w:sz w:val="24"/>
          <w:szCs w:val="24"/>
        </w:rPr>
        <w:t>七、验收标准</w:t>
      </w:r>
    </w:p>
    <w:p w14:paraId="3A3236BA">
      <w:pPr>
        <w:spacing w:line="480" w:lineRule="exact"/>
        <w:ind w:firstLine="480" w:firstLineChars="200"/>
        <w:rPr>
          <w:rFonts w:hint="eastAsia" w:ascii="宋体" w:hAnsi="宋体" w:cs="仿宋"/>
          <w:sz w:val="24"/>
          <w:szCs w:val="24"/>
        </w:rPr>
        <w:sectPr>
          <w:footerReference r:id="rId5" w:type="first"/>
          <w:footerReference r:id="rId4" w:type="default"/>
          <w:pgSz w:w="11906" w:h="16838"/>
          <w:pgMar w:top="1440" w:right="1803" w:bottom="1440" w:left="1803" w:header="851" w:footer="680" w:gutter="0"/>
          <w:pgNumType w:fmt="decimalFullWidth"/>
          <w:cols w:space="720" w:num="1"/>
          <w:docGrid w:linePitch="290" w:charSpace="0"/>
        </w:sectPr>
      </w:pPr>
      <w:r>
        <w:rPr>
          <w:rFonts w:ascii="宋体" w:hAnsi="宋体" w:cs="仿宋"/>
          <w:sz w:val="24"/>
          <w:szCs w:val="24"/>
        </w:rPr>
        <w:t>供应商按照项目采购服务内容及要求，按国家、行业或企业等标准，提供相应的服务内容及交付成果，供应商完成全部项目内容并经采购人验收合格后，项目整体验收合格。</w:t>
      </w:r>
    </w:p>
    <w:p w14:paraId="336A528A">
      <w:pPr>
        <w:spacing w:line="360" w:lineRule="auto"/>
        <w:ind w:firstLine="141" w:firstLineChars="39"/>
        <w:jc w:val="center"/>
        <w:rPr>
          <w:rFonts w:hint="eastAsia" w:ascii="宋体" w:hAnsi="宋体" w:cs="宋体"/>
          <w:szCs w:val="21"/>
        </w:rPr>
      </w:pPr>
      <w:r>
        <w:rPr>
          <w:rFonts w:hint="eastAsia" w:ascii="宋体" w:hAnsi="宋体" w:cs="黑体"/>
          <w:b/>
          <w:sz w:val="36"/>
          <w:szCs w:val="36"/>
          <w:lang w:val="zh-CN"/>
        </w:rPr>
        <w:t>第五章</w:t>
      </w:r>
      <w:r>
        <w:rPr>
          <w:rFonts w:hint="eastAsia" w:ascii="宋体" w:hAnsi="宋体" w:cs="黑体"/>
          <w:b/>
          <w:sz w:val="36"/>
          <w:szCs w:val="36"/>
        </w:rPr>
        <w:t xml:space="preserve">  合同主要条款及格式</w:t>
      </w:r>
    </w:p>
    <w:p w14:paraId="10ED513A">
      <w:pPr>
        <w:widowControl/>
        <w:jc w:val="left"/>
        <w:rPr>
          <w:rFonts w:ascii="方正仿宋_GBK" w:eastAsia="方正仿宋_GBK"/>
          <w:kern w:val="0"/>
          <w:sz w:val="24"/>
          <w:szCs w:val="24"/>
        </w:rPr>
      </w:pPr>
    </w:p>
    <w:p w14:paraId="7B51D06B">
      <w:pPr>
        <w:widowControl/>
        <w:jc w:val="left"/>
        <w:rPr>
          <w:rFonts w:ascii="方正仿宋_GBK" w:eastAsia="方正仿宋_GBK"/>
          <w:kern w:val="0"/>
          <w:sz w:val="24"/>
          <w:szCs w:val="24"/>
        </w:rPr>
      </w:pPr>
    </w:p>
    <w:p w14:paraId="0CB59B79">
      <w:pPr>
        <w:widowControl/>
        <w:jc w:val="left"/>
        <w:rPr>
          <w:rFonts w:ascii="方正仿宋_GBK" w:eastAsia="方正仿宋_GBK"/>
          <w:kern w:val="0"/>
          <w:sz w:val="24"/>
          <w:szCs w:val="24"/>
        </w:rPr>
      </w:pPr>
    </w:p>
    <w:p w14:paraId="2E1A3B83">
      <w:pPr>
        <w:widowControl/>
        <w:jc w:val="left"/>
        <w:rPr>
          <w:rFonts w:ascii="方正仿宋_GBK" w:eastAsia="方正仿宋_GBK"/>
          <w:kern w:val="0"/>
          <w:sz w:val="24"/>
          <w:szCs w:val="24"/>
        </w:rPr>
      </w:pPr>
    </w:p>
    <w:p w14:paraId="3F69E02A">
      <w:pPr>
        <w:widowControl/>
        <w:jc w:val="left"/>
        <w:rPr>
          <w:rFonts w:ascii="方正仿宋_GBK" w:eastAsia="方正仿宋_GBK"/>
          <w:kern w:val="0"/>
          <w:sz w:val="24"/>
          <w:szCs w:val="24"/>
        </w:rPr>
      </w:pPr>
    </w:p>
    <w:p w14:paraId="5BC98159">
      <w:pPr>
        <w:widowControl/>
        <w:jc w:val="left"/>
        <w:rPr>
          <w:rFonts w:ascii="方正仿宋_GBK" w:eastAsia="方正仿宋_GBK"/>
          <w:kern w:val="0"/>
          <w:sz w:val="24"/>
          <w:szCs w:val="24"/>
        </w:rPr>
      </w:pPr>
    </w:p>
    <w:p w14:paraId="5C742838">
      <w:pPr>
        <w:widowControl/>
        <w:jc w:val="left"/>
        <w:rPr>
          <w:rFonts w:ascii="Calibri" w:hAnsi="Calibri"/>
          <w:kern w:val="0"/>
          <w:sz w:val="20"/>
        </w:rPr>
      </w:pPr>
    </w:p>
    <w:p w14:paraId="6F37D3F8">
      <w:pPr>
        <w:widowControl/>
        <w:spacing w:after="57"/>
        <w:jc w:val="left"/>
        <w:rPr>
          <w:rFonts w:ascii="Calibri" w:hAnsi="Calibri"/>
          <w:kern w:val="0"/>
          <w:sz w:val="20"/>
        </w:rPr>
      </w:pPr>
    </w:p>
    <w:p w14:paraId="4BCBB2F3">
      <w:pPr>
        <w:jc w:val="left"/>
        <w:rPr>
          <w:rFonts w:ascii="Calibri" w:hAnsi="Calibri"/>
          <w:kern w:val="0"/>
          <w:sz w:val="20"/>
        </w:rPr>
      </w:pPr>
    </w:p>
    <w:p w14:paraId="609CF6CE">
      <w:pPr>
        <w:spacing w:line="318" w:lineRule="exact"/>
        <w:jc w:val="left"/>
        <w:rPr>
          <w:rFonts w:ascii="Calibri" w:hAnsi="Calibri" w:eastAsia="Times New Roman"/>
          <w:kern w:val="0"/>
          <w:sz w:val="20"/>
        </w:rPr>
      </w:pPr>
    </w:p>
    <w:p w14:paraId="00B53793">
      <w:pPr>
        <w:spacing w:line="0" w:lineRule="atLeast"/>
        <w:jc w:val="center"/>
        <w:rPr>
          <w:rFonts w:hint="eastAsia" w:ascii="宋体" w:hAnsi="宋体"/>
          <w:kern w:val="0"/>
          <w:sz w:val="52"/>
        </w:rPr>
      </w:pPr>
      <w:r>
        <w:rPr>
          <w:rFonts w:hint="eastAsia" w:ascii="Calibri" w:hAnsi="Calibri" w:eastAsia="黑体" w:cs="黑体"/>
          <w:kern w:val="0"/>
          <w:sz w:val="52"/>
          <w:szCs w:val="52"/>
        </w:rPr>
        <w:t>南京市政府采购合同</w:t>
      </w:r>
    </w:p>
    <w:p w14:paraId="4321A3BF">
      <w:pPr>
        <w:spacing w:line="200" w:lineRule="exact"/>
        <w:jc w:val="left"/>
        <w:rPr>
          <w:rFonts w:ascii="Calibri" w:hAnsi="Calibri" w:eastAsia="Times New Roman"/>
          <w:kern w:val="0"/>
          <w:sz w:val="20"/>
        </w:rPr>
      </w:pPr>
    </w:p>
    <w:p w14:paraId="7C93A9B4">
      <w:pPr>
        <w:spacing w:line="200" w:lineRule="exact"/>
        <w:jc w:val="left"/>
        <w:rPr>
          <w:rFonts w:ascii="Calibri" w:hAnsi="Calibri" w:eastAsia="Times New Roman"/>
          <w:kern w:val="0"/>
          <w:sz w:val="20"/>
        </w:rPr>
      </w:pPr>
    </w:p>
    <w:p w14:paraId="47E26975">
      <w:pPr>
        <w:spacing w:line="200" w:lineRule="exact"/>
        <w:jc w:val="left"/>
        <w:rPr>
          <w:rFonts w:ascii="Calibri" w:hAnsi="Calibri" w:eastAsia="Times New Roman"/>
          <w:kern w:val="0"/>
          <w:sz w:val="20"/>
        </w:rPr>
      </w:pPr>
    </w:p>
    <w:p w14:paraId="53F48C23">
      <w:pPr>
        <w:widowControl/>
        <w:spacing w:after="57"/>
        <w:ind w:left="567"/>
        <w:jc w:val="left"/>
        <w:rPr>
          <w:rFonts w:ascii="Calibri" w:hAnsi="Calibri"/>
          <w:kern w:val="0"/>
          <w:sz w:val="20"/>
        </w:rPr>
      </w:pPr>
    </w:p>
    <w:p w14:paraId="67B1045D">
      <w:pPr>
        <w:widowControl/>
        <w:spacing w:after="57"/>
        <w:ind w:left="567"/>
        <w:jc w:val="left"/>
        <w:rPr>
          <w:rFonts w:ascii="Calibri" w:hAnsi="Calibri"/>
          <w:kern w:val="0"/>
          <w:sz w:val="20"/>
        </w:rPr>
      </w:pPr>
    </w:p>
    <w:p w14:paraId="0D0141F9">
      <w:pPr>
        <w:widowControl/>
        <w:jc w:val="left"/>
        <w:rPr>
          <w:rFonts w:ascii="Calibri" w:hAnsi="Calibri"/>
          <w:kern w:val="0"/>
          <w:sz w:val="20"/>
        </w:rPr>
      </w:pPr>
    </w:p>
    <w:p w14:paraId="044CAD4D">
      <w:pPr>
        <w:ind w:firstLine="1807"/>
        <w:jc w:val="left"/>
        <w:rPr>
          <w:rFonts w:ascii="黑体" w:hAnsi="Calibri" w:eastAsia="黑体"/>
          <w:b/>
          <w:bCs/>
          <w:kern w:val="0"/>
          <w:sz w:val="36"/>
          <w:szCs w:val="36"/>
        </w:rPr>
      </w:pPr>
    </w:p>
    <w:p w14:paraId="0CA10D29">
      <w:pPr>
        <w:spacing w:line="360" w:lineRule="auto"/>
        <w:ind w:firstLine="2520"/>
        <w:rPr>
          <w:rFonts w:hint="eastAsia" w:ascii="宋体" w:hAnsi="宋体" w:cs="宋体"/>
          <w:kern w:val="0"/>
          <w:sz w:val="36"/>
          <w:szCs w:val="36"/>
        </w:rPr>
      </w:pPr>
      <w:r>
        <w:rPr>
          <w:rFonts w:hint="eastAsia" w:ascii="宋体" w:hAnsi="宋体" w:cs="宋体"/>
          <w:kern w:val="0"/>
          <w:sz w:val="36"/>
          <w:szCs w:val="36"/>
        </w:rPr>
        <w:t>项目名称：</w:t>
      </w:r>
    </w:p>
    <w:p w14:paraId="19829B7D">
      <w:pPr>
        <w:spacing w:line="360" w:lineRule="auto"/>
        <w:ind w:firstLine="2520"/>
        <w:rPr>
          <w:rFonts w:hint="eastAsia" w:ascii="宋体" w:hAnsi="宋体" w:cs="宋体"/>
          <w:kern w:val="0"/>
          <w:sz w:val="36"/>
          <w:szCs w:val="36"/>
        </w:rPr>
      </w:pPr>
      <w:r>
        <w:rPr>
          <w:rFonts w:hint="eastAsia" w:ascii="宋体" w:hAnsi="宋体" w:cs="宋体"/>
          <w:kern w:val="0"/>
          <w:sz w:val="36"/>
          <w:szCs w:val="36"/>
        </w:rPr>
        <w:t>采购单位：</w:t>
      </w:r>
    </w:p>
    <w:p w14:paraId="4293C9BA">
      <w:pPr>
        <w:spacing w:line="360" w:lineRule="auto"/>
        <w:ind w:firstLine="2520"/>
        <w:rPr>
          <w:rFonts w:hint="eastAsia" w:ascii="宋体" w:hAnsi="宋体" w:cs="宋体"/>
          <w:kern w:val="0"/>
          <w:sz w:val="36"/>
          <w:szCs w:val="36"/>
        </w:rPr>
      </w:pPr>
      <w:r>
        <w:rPr>
          <w:rFonts w:hint="eastAsia" w:ascii="宋体" w:hAnsi="宋体" w:cs="宋体"/>
          <w:kern w:val="0"/>
          <w:sz w:val="36"/>
          <w:szCs w:val="36"/>
        </w:rPr>
        <w:t>服务单位：</w:t>
      </w:r>
    </w:p>
    <w:p w14:paraId="3AAEAAB4">
      <w:pPr>
        <w:spacing w:line="360" w:lineRule="auto"/>
        <w:ind w:firstLine="2520"/>
        <w:rPr>
          <w:rFonts w:hint="eastAsia" w:ascii="宋体" w:hAnsi="宋体" w:cs="宋体"/>
          <w:kern w:val="0"/>
          <w:sz w:val="36"/>
          <w:szCs w:val="36"/>
        </w:rPr>
      </w:pPr>
      <w:r>
        <w:rPr>
          <w:rFonts w:hint="eastAsia" w:ascii="宋体" w:hAnsi="宋体" w:cs="宋体"/>
          <w:kern w:val="0"/>
          <w:sz w:val="36"/>
          <w:szCs w:val="36"/>
        </w:rPr>
        <w:t>签订日期：</w:t>
      </w:r>
    </w:p>
    <w:p w14:paraId="59D795D4">
      <w:pPr>
        <w:jc w:val="left"/>
        <w:rPr>
          <w:rFonts w:hint="eastAsia" w:ascii="宋体" w:hAnsi="宋体" w:cs="宋体"/>
          <w:kern w:val="0"/>
          <w:sz w:val="36"/>
          <w:szCs w:val="36"/>
        </w:rPr>
      </w:pPr>
    </w:p>
    <w:p w14:paraId="3E9BC912">
      <w:pPr>
        <w:jc w:val="left"/>
        <w:rPr>
          <w:rFonts w:hint="eastAsia" w:ascii="宋体" w:hAnsi="宋体" w:cs="宋体"/>
          <w:kern w:val="0"/>
          <w:sz w:val="36"/>
          <w:szCs w:val="36"/>
        </w:rPr>
      </w:pPr>
    </w:p>
    <w:p w14:paraId="797D9652">
      <w:pPr>
        <w:widowControl/>
        <w:jc w:val="left"/>
        <w:rPr>
          <w:rFonts w:ascii="Calibri" w:hAnsi="Calibri"/>
          <w:kern w:val="0"/>
          <w:sz w:val="20"/>
        </w:rPr>
      </w:pPr>
    </w:p>
    <w:p w14:paraId="61FCBF5F">
      <w:pPr>
        <w:jc w:val="left"/>
        <w:rPr>
          <w:rFonts w:ascii="Calibri" w:hAnsi="Calibri"/>
          <w:kern w:val="0"/>
          <w:sz w:val="20"/>
        </w:rPr>
      </w:pPr>
    </w:p>
    <w:p w14:paraId="38469BD2">
      <w:pPr>
        <w:jc w:val="left"/>
        <w:rPr>
          <w:rFonts w:hint="eastAsia" w:ascii="宋体" w:hAnsi="宋体" w:cs="宋体"/>
          <w:kern w:val="0"/>
          <w:sz w:val="36"/>
          <w:szCs w:val="36"/>
        </w:rPr>
      </w:pPr>
    </w:p>
    <w:tbl>
      <w:tblPr>
        <w:tblStyle w:val="927"/>
        <w:tblpPr w:leftFromText="180" w:rightFromText="180" w:vertAnchor="text" w:horzAnchor="page" w:tblpX="8547" w:tblpY="17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0"/>
      </w:tblGrid>
      <w:tr w14:paraId="7F6D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360" w:type="dxa"/>
          </w:tcPr>
          <w:p w14:paraId="07D487E2">
            <w:pPr>
              <w:rPr>
                <w:rFonts w:hint="eastAsia" w:ascii="宋体" w:hAnsi="宋体" w:cs="宋体"/>
                <w:kern w:val="0"/>
                <w:sz w:val="36"/>
                <w:szCs w:val="36"/>
              </w:rPr>
            </w:pPr>
            <w:r>
              <w:rPr>
                <w:rFonts w:hint="eastAsia" w:ascii="宋体" w:hAnsi="宋体" w:cs="宋体"/>
                <w:kern w:val="0"/>
                <w:sz w:val="36"/>
                <w:szCs w:val="36"/>
              </w:rPr>
              <w:t>监制</w:t>
            </w:r>
          </w:p>
        </w:tc>
      </w:tr>
    </w:tbl>
    <w:p w14:paraId="28AA07A2">
      <w:pPr>
        <w:jc w:val="center"/>
        <w:rPr>
          <w:rFonts w:hint="eastAsia" w:ascii="宋体" w:hAnsi="宋体" w:cs="宋体"/>
          <w:kern w:val="0"/>
          <w:sz w:val="36"/>
          <w:szCs w:val="36"/>
        </w:rPr>
      </w:pPr>
      <w:r>
        <w:rPr>
          <w:rFonts w:hint="eastAsia" w:ascii="宋体" w:hAnsi="宋体" w:cs="宋体"/>
          <w:kern w:val="0"/>
          <w:sz w:val="36"/>
          <w:szCs w:val="36"/>
        </w:rPr>
        <w:t xml:space="preserve">       南京市工商行政管理局</w:t>
      </w:r>
    </w:p>
    <w:p w14:paraId="1DF394EA">
      <w:pPr>
        <w:jc w:val="left"/>
        <w:rPr>
          <w:rFonts w:ascii="Calibri" w:hAnsi="Calibri"/>
          <w:kern w:val="0"/>
          <w:sz w:val="24"/>
          <w:szCs w:val="24"/>
        </w:rPr>
      </w:pPr>
    </w:p>
    <w:p w14:paraId="24A49E4A">
      <w:pPr>
        <w:jc w:val="center"/>
        <w:rPr>
          <w:rFonts w:ascii="Calibri" w:hAnsi="Calibri"/>
          <w:kern w:val="0"/>
          <w:sz w:val="20"/>
        </w:rPr>
      </w:pPr>
      <w:r>
        <w:rPr>
          <w:rFonts w:hint="eastAsia" w:ascii="宋体" w:hAnsi="宋体" w:cs="宋体"/>
          <w:kern w:val="0"/>
          <w:sz w:val="36"/>
          <w:szCs w:val="36"/>
        </w:rPr>
        <w:t xml:space="preserve">     南京市财政局</w:t>
      </w:r>
    </w:p>
    <w:p w14:paraId="5A594915">
      <w:pPr>
        <w:widowControl/>
        <w:jc w:val="left"/>
        <w:rPr>
          <w:rFonts w:hint="eastAsia" w:ascii="宋体" w:hAnsi="宋体" w:cs="宋体"/>
          <w:kern w:val="0"/>
          <w:sz w:val="24"/>
          <w:szCs w:val="24"/>
          <w:lang w:val="zh-CN"/>
        </w:rPr>
      </w:pPr>
      <w:r>
        <w:rPr>
          <w:rFonts w:hint="eastAsia" w:ascii="宋体" w:hAnsi="宋体" w:cs="宋体"/>
          <w:kern w:val="0"/>
          <w:sz w:val="24"/>
          <w:szCs w:val="24"/>
          <w:lang w:val="zh-CN"/>
        </w:rPr>
        <w:br w:type="page"/>
      </w:r>
    </w:p>
    <w:tbl>
      <w:tblPr>
        <w:tblStyle w:val="53"/>
        <w:tblW w:w="9286" w:type="dxa"/>
        <w:tblInd w:w="2" w:type="dxa"/>
        <w:tblLayout w:type="fixed"/>
        <w:tblCellMar>
          <w:top w:w="0" w:type="dxa"/>
          <w:left w:w="0" w:type="dxa"/>
          <w:bottom w:w="0" w:type="dxa"/>
          <w:right w:w="0" w:type="dxa"/>
        </w:tblCellMar>
      </w:tblPr>
      <w:tblGrid>
        <w:gridCol w:w="4643"/>
        <w:gridCol w:w="4643"/>
      </w:tblGrid>
      <w:tr w14:paraId="33E67050">
        <w:tblPrEx>
          <w:tblCellMar>
            <w:top w:w="0" w:type="dxa"/>
            <w:left w:w="0" w:type="dxa"/>
            <w:bottom w:w="0" w:type="dxa"/>
            <w:right w:w="0" w:type="dxa"/>
          </w:tblCellMar>
        </w:tblPrEx>
        <w:tc>
          <w:tcPr>
            <w:tcW w:w="4643" w:type="dxa"/>
            <w:tcBorders>
              <w:top w:val="nil"/>
              <w:left w:val="nil"/>
              <w:bottom w:val="nil"/>
              <w:right w:val="nil"/>
            </w:tcBorders>
          </w:tcPr>
          <w:p w14:paraId="2E55A06B">
            <w:pPr>
              <w:autoSpaceDE w:val="0"/>
              <w:autoSpaceDN w:val="0"/>
              <w:adjustRightInd w:val="0"/>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采购人：（以下称甲方）</w:t>
            </w:r>
          </w:p>
        </w:tc>
        <w:tc>
          <w:tcPr>
            <w:tcW w:w="4643" w:type="dxa"/>
            <w:tcBorders>
              <w:top w:val="nil"/>
              <w:left w:val="nil"/>
              <w:bottom w:val="nil"/>
              <w:right w:val="nil"/>
            </w:tcBorders>
          </w:tcPr>
          <w:p w14:paraId="25F7F107">
            <w:pPr>
              <w:autoSpaceDE w:val="0"/>
              <w:autoSpaceDN w:val="0"/>
              <w:adjustRightInd w:val="0"/>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供应商：（以下称乙方）</w:t>
            </w:r>
          </w:p>
        </w:tc>
      </w:tr>
      <w:tr w14:paraId="0E5F3434">
        <w:tblPrEx>
          <w:tblCellMar>
            <w:top w:w="0" w:type="dxa"/>
            <w:left w:w="0" w:type="dxa"/>
            <w:bottom w:w="0" w:type="dxa"/>
            <w:right w:w="0" w:type="dxa"/>
          </w:tblCellMar>
        </w:tblPrEx>
        <w:tc>
          <w:tcPr>
            <w:tcW w:w="4643" w:type="dxa"/>
            <w:tcBorders>
              <w:top w:val="nil"/>
              <w:left w:val="nil"/>
              <w:bottom w:val="nil"/>
              <w:right w:val="nil"/>
            </w:tcBorders>
          </w:tcPr>
          <w:p w14:paraId="2A6F6D94">
            <w:pPr>
              <w:autoSpaceDE w:val="0"/>
              <w:autoSpaceDN w:val="0"/>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lang w:val="zh-CN"/>
              </w:rPr>
              <w:t>住所地：</w:t>
            </w:r>
          </w:p>
        </w:tc>
        <w:tc>
          <w:tcPr>
            <w:tcW w:w="4643" w:type="dxa"/>
            <w:tcBorders>
              <w:top w:val="nil"/>
              <w:left w:val="nil"/>
              <w:bottom w:val="nil"/>
              <w:right w:val="nil"/>
            </w:tcBorders>
          </w:tcPr>
          <w:p w14:paraId="0FCB894E">
            <w:pPr>
              <w:autoSpaceDE w:val="0"/>
              <w:autoSpaceDN w:val="0"/>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lang w:val="zh-CN"/>
              </w:rPr>
              <w:t>住所地：</w:t>
            </w:r>
          </w:p>
        </w:tc>
      </w:tr>
    </w:tbl>
    <w:p w14:paraId="75627193">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根据《中华人民共和国政府采购法》、《中华人民共和国民法典》等法律法规的规定，甲乙双方按照本次采购结果签订本合同。</w:t>
      </w:r>
    </w:p>
    <w:p w14:paraId="5CAC0791">
      <w:pPr>
        <w:widowControl/>
        <w:numPr>
          <w:ilvl w:val="0"/>
          <w:numId w:val="5"/>
        </w:numPr>
        <w:snapToGri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lang w:val="zh-CN"/>
        </w:rPr>
        <w:t>合同标的</w:t>
      </w:r>
    </w:p>
    <w:p w14:paraId="4EAB268F">
      <w:pPr>
        <w:snapToGrid w:val="0"/>
        <w:spacing w:line="360" w:lineRule="auto"/>
        <w:ind w:left="482"/>
        <w:jc w:val="left"/>
        <w:rPr>
          <w:rFonts w:hint="eastAsia" w:ascii="宋体" w:hAnsi="宋体" w:cs="宋体"/>
          <w:kern w:val="0"/>
          <w:sz w:val="24"/>
          <w:szCs w:val="24"/>
        </w:rPr>
      </w:pPr>
      <w:r>
        <w:rPr>
          <w:rFonts w:hint="eastAsia" w:ascii="宋体" w:hAnsi="宋体" w:cs="宋体"/>
          <w:kern w:val="0"/>
          <w:sz w:val="24"/>
          <w:szCs w:val="24"/>
          <w:lang w:val="zh-CN"/>
        </w:rPr>
        <w:t>乙方根据甲方需求提供下列服务：</w:t>
      </w:r>
      <w:r>
        <w:rPr>
          <w:rFonts w:hint="eastAsia" w:ascii="宋体" w:hAnsi="宋体" w:cs="宋体"/>
          <w:kern w:val="0"/>
          <w:sz w:val="24"/>
          <w:szCs w:val="24"/>
          <w:u w:val="single"/>
          <w:lang w:val="zh-CN"/>
        </w:rPr>
        <w:t xml:space="preserve">            </w:t>
      </w:r>
      <w:r>
        <w:rPr>
          <w:rFonts w:hint="eastAsia" w:ascii="宋体" w:hAnsi="宋体" w:cs="宋体"/>
          <w:kern w:val="0"/>
          <w:sz w:val="24"/>
          <w:szCs w:val="24"/>
        </w:rPr>
        <w:t>，详见乙方响应文件</w:t>
      </w:r>
      <w:r>
        <w:rPr>
          <w:rFonts w:hint="eastAsia" w:ascii="宋体" w:hAnsi="宋体" w:cs="宋体"/>
          <w:kern w:val="0"/>
          <w:sz w:val="24"/>
          <w:szCs w:val="24"/>
          <w:lang w:val="zh-CN"/>
        </w:rPr>
        <w:t>。</w:t>
      </w:r>
    </w:p>
    <w:p w14:paraId="16F31079">
      <w:pPr>
        <w:autoSpaceDE w:val="0"/>
        <w:autoSpaceDN w:val="0"/>
        <w:adjustRightInd w:val="0"/>
        <w:snapToGrid w:val="0"/>
        <w:spacing w:line="360" w:lineRule="auto"/>
        <w:ind w:firstLine="420"/>
        <w:jc w:val="left"/>
        <w:rPr>
          <w:rFonts w:hint="eastAsia" w:ascii="宋体" w:hAnsi="宋体" w:cs="宋体"/>
          <w:b/>
          <w:bCs/>
          <w:kern w:val="0"/>
          <w:sz w:val="24"/>
          <w:szCs w:val="24"/>
        </w:rPr>
      </w:pPr>
      <w:r>
        <w:rPr>
          <w:rFonts w:hint="eastAsia" w:ascii="宋体" w:hAnsi="宋体" w:cs="宋体"/>
          <w:b/>
          <w:bCs/>
          <w:kern w:val="0"/>
          <w:sz w:val="24"/>
          <w:szCs w:val="24"/>
          <w:lang w:val="zh-CN"/>
        </w:rPr>
        <w:t>第二条合同总价款</w:t>
      </w:r>
    </w:p>
    <w:p w14:paraId="05CBA13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本合同项下单价为</w:t>
      </w:r>
      <w:r>
        <w:rPr>
          <w:rFonts w:hint="eastAsia" w:ascii="宋体" w:hAnsi="宋体" w:cs="宋体"/>
          <w:kern w:val="0"/>
          <w:sz w:val="24"/>
          <w:szCs w:val="24"/>
          <w:u w:val="single"/>
        </w:rPr>
        <w:t xml:space="preserve">       </w:t>
      </w:r>
      <w:r>
        <w:rPr>
          <w:rFonts w:hint="eastAsia" w:ascii="宋体" w:hAnsi="宋体" w:cs="宋体"/>
          <w:kern w:val="0"/>
          <w:sz w:val="24"/>
          <w:szCs w:val="24"/>
        </w:rPr>
        <w:t>元/家</w:t>
      </w:r>
      <w:r>
        <w:rPr>
          <w:rFonts w:hint="eastAsia" w:ascii="宋体" w:hAnsi="宋体" w:cs="宋体"/>
          <w:kern w:val="0"/>
          <w:sz w:val="24"/>
          <w:szCs w:val="24"/>
          <w:lang w:val="zh-CN"/>
        </w:rPr>
        <w:t>（小写</w:t>
      </w:r>
      <w:r>
        <w:rPr>
          <w:rFonts w:hint="eastAsia" w:ascii="宋体" w:hAnsi="宋体" w:cs="宋体"/>
          <w:kern w:val="0"/>
          <w:sz w:val="24"/>
          <w:szCs w:val="24"/>
          <w:u w:val="single"/>
        </w:rPr>
        <w:t xml:space="preserve">      /家</w:t>
      </w:r>
      <w:r>
        <w:rPr>
          <w:rFonts w:hint="eastAsia" w:ascii="宋体" w:hAnsi="宋体" w:cs="宋体"/>
          <w:kern w:val="0"/>
          <w:sz w:val="24"/>
          <w:szCs w:val="24"/>
          <w:lang w:val="zh-CN"/>
        </w:rPr>
        <w:t>）人民币，总价为</w:t>
      </w:r>
      <w:r>
        <w:rPr>
          <w:rFonts w:hint="eastAsia" w:ascii="宋体" w:hAnsi="宋体" w:cs="宋体"/>
          <w:kern w:val="0"/>
          <w:sz w:val="24"/>
          <w:szCs w:val="24"/>
          <w:u w:val="single"/>
        </w:rPr>
        <w:t xml:space="preserve">       </w:t>
      </w:r>
      <w:r>
        <w:rPr>
          <w:rFonts w:hint="eastAsia" w:ascii="宋体" w:hAnsi="宋体" w:cs="宋体"/>
          <w:kern w:val="0"/>
          <w:sz w:val="24"/>
          <w:szCs w:val="24"/>
        </w:rPr>
        <w:t>元</w:t>
      </w:r>
      <w:r>
        <w:rPr>
          <w:rFonts w:hint="eastAsia" w:ascii="宋体" w:hAnsi="宋体" w:cs="宋体"/>
          <w:kern w:val="0"/>
          <w:sz w:val="24"/>
          <w:szCs w:val="24"/>
          <w:lang w:val="zh-CN"/>
        </w:rPr>
        <w:t>（小写</w:t>
      </w:r>
      <w:r>
        <w:rPr>
          <w:rFonts w:hint="eastAsia" w:ascii="宋体" w:hAnsi="宋体" w:cs="宋体"/>
          <w:kern w:val="0"/>
          <w:sz w:val="24"/>
          <w:szCs w:val="24"/>
          <w:u w:val="single"/>
        </w:rPr>
        <w:t xml:space="preserve">      元</w:t>
      </w:r>
      <w:r>
        <w:rPr>
          <w:rFonts w:hint="eastAsia" w:ascii="宋体" w:hAnsi="宋体" w:cs="宋体"/>
          <w:kern w:val="0"/>
          <w:sz w:val="24"/>
          <w:szCs w:val="24"/>
          <w:lang w:val="zh-CN"/>
        </w:rPr>
        <w:t xml:space="preserve">）人民币。 </w:t>
      </w:r>
    </w:p>
    <w:p w14:paraId="6FF56C3C">
      <w:pPr>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本合同总价款是完成本项目所发生的所有含税费用、支付给员工的工资和国家强制缴纳的各种社会保障资金，以及乙方认为需要的其他费用等。</w:t>
      </w:r>
    </w:p>
    <w:p w14:paraId="35463A26">
      <w:pPr>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3、</w:t>
      </w:r>
      <w:r>
        <w:rPr>
          <w:rFonts w:ascii="宋体" w:hAnsi="宋体" w:cs="宋体"/>
          <w:kern w:val="0"/>
          <w:sz w:val="24"/>
          <w:szCs w:val="24"/>
          <w:lang w:val="zh-CN"/>
        </w:rPr>
        <w:t>本合同执行期间固定单价不变。</w:t>
      </w:r>
    </w:p>
    <w:p w14:paraId="6231A37D">
      <w:pPr>
        <w:tabs>
          <w:tab w:val="left" w:pos="7005"/>
        </w:tabs>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第三条 服务期限</w:t>
      </w:r>
    </w:p>
    <w:p w14:paraId="2559CA87">
      <w:pPr>
        <w:tabs>
          <w:tab w:val="left" w:pos="7005"/>
        </w:tabs>
        <w:autoSpaceDE w:val="0"/>
        <w:autoSpaceDN w:val="0"/>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1、本项目服务期限为一年，即</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rPr>
        <w:t xml:space="preserve">    </w:t>
      </w:r>
      <w:r>
        <w:rPr>
          <w:rFonts w:hint="eastAsia" w:ascii="宋体" w:hAnsi="宋体" w:cs="宋体"/>
          <w:kern w:val="0"/>
          <w:sz w:val="24"/>
          <w:szCs w:val="24"/>
          <w:lang w:val="zh-CN"/>
        </w:rPr>
        <w:t>日至</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rPr>
        <w:t xml:space="preserve">    </w:t>
      </w:r>
      <w:r>
        <w:rPr>
          <w:rFonts w:hint="eastAsia" w:ascii="宋体" w:hAnsi="宋体" w:cs="宋体"/>
          <w:kern w:val="0"/>
          <w:sz w:val="24"/>
          <w:szCs w:val="24"/>
          <w:lang w:val="zh-CN"/>
        </w:rPr>
        <w:t>日。</w:t>
      </w:r>
    </w:p>
    <w:p w14:paraId="00BB67E7">
      <w:pPr>
        <w:tabs>
          <w:tab w:val="left" w:pos="7005"/>
        </w:tabs>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b/>
          <w:bCs/>
          <w:kern w:val="0"/>
          <w:sz w:val="24"/>
          <w:szCs w:val="24"/>
          <w:lang w:val="zh-CN"/>
        </w:rPr>
        <w:t>第四条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组成本合同的有关文件</w:t>
      </w:r>
    </w:p>
    <w:p w14:paraId="308DA7A4">
      <w:pPr>
        <w:tabs>
          <w:tab w:val="left" w:pos="7005"/>
        </w:tabs>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竞争性磋商文件和有关附件是本合同不可分割的组成部分，与本合同具有同等法律效力，包括但不限于：</w:t>
      </w:r>
    </w:p>
    <w:p w14:paraId="45650430">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乙方提供的竞争性磋商响应文件和报价表；</w:t>
      </w:r>
    </w:p>
    <w:p w14:paraId="4F5E80F6">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承诺/服务承诺；</w:t>
      </w:r>
    </w:p>
    <w:p w14:paraId="77864584">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成交结果通知书；</w:t>
      </w:r>
    </w:p>
    <w:p w14:paraId="7525C539">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甲乙双方商定的其他文件等。</w:t>
      </w:r>
    </w:p>
    <w:p w14:paraId="450C07AE">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第五条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权利保证</w:t>
      </w:r>
    </w:p>
    <w:p w14:paraId="798F6E4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乙方应保证为甲方提供服务任何一部分时不受第三方提出侵犯其专利权、版权、商标权或其他权利的起诉。一旦出现侵权，乙方应承担全部责任。</w:t>
      </w:r>
    </w:p>
    <w:p w14:paraId="0E87AD36">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第六条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质量保证</w:t>
      </w:r>
    </w:p>
    <w:p w14:paraId="060CA24C">
      <w:pPr>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zh-CN"/>
        </w:rPr>
        <w:t>乙方提供的服务必须全部达到采购文件各项要求，国家或行业有规定的，还要符合相应规定。</w:t>
      </w:r>
    </w:p>
    <w:p w14:paraId="2DBB017F">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第七条 履约保证金：无</w:t>
      </w:r>
    </w:p>
    <w:p w14:paraId="7A352E57">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第八条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交付使用和验收</w:t>
      </w:r>
    </w:p>
    <w:p w14:paraId="653FAB33">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1、乙方应当在合同签订后按采购文件规定及甲方要求的天数内完成服务项目。</w:t>
      </w:r>
    </w:p>
    <w:p w14:paraId="5697BD6F">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2、乙方提供的服务不符合采购文件和合同规定的，甲方有权解除合同及要求乙方给予赔偿。</w:t>
      </w:r>
    </w:p>
    <w:p w14:paraId="164B3979">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3、验收标准：按行业通行标准和乙方响应文件的承诺（详见合同附件载明的标准，并不低于国家相关标准）。</w:t>
      </w:r>
    </w:p>
    <w:p w14:paraId="5EE88AE1">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第九条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合同款支付</w:t>
      </w:r>
    </w:p>
    <w:p w14:paraId="1A24D539">
      <w:pPr>
        <w:tabs>
          <w:tab w:val="left" w:pos="1240"/>
        </w:tabs>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1、本合同项下所有款项均以人民币支付。</w:t>
      </w:r>
    </w:p>
    <w:p w14:paraId="1214AC60">
      <w:pPr>
        <w:tabs>
          <w:tab w:val="left" w:pos="1240"/>
        </w:tabs>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2、本合同项下的采购资金由甲方自行支付，乙方向甲方开具发票。</w:t>
      </w:r>
    </w:p>
    <w:p w14:paraId="3E2588FC">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3、付款方式：</w:t>
      </w:r>
    </w:p>
    <w:p w14:paraId="41050888">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（1）合同签订后甲方支付乙方签订合同价的30%；</w:t>
      </w:r>
    </w:p>
    <w:p w14:paraId="79253334">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（2）项目服务结束后，乙方提交完整相关服务材料，且所有工作量经甲方确认无误后，支付至已完成工作量的100%。</w:t>
      </w:r>
    </w:p>
    <w:p w14:paraId="232A3E04">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备注：付款前乙方应向甲方提供正式发票。</w:t>
      </w:r>
    </w:p>
    <w:p w14:paraId="2699D720">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违约责任</w:t>
      </w:r>
    </w:p>
    <w:p w14:paraId="76DEBEE3">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甲方无正当理由拒绝验收或拒付款的，甲方向乙方偿付合同总价的5%违约金。</w:t>
      </w:r>
    </w:p>
    <w:p w14:paraId="5A4E099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如乙方不能按期交付服务的，乙方应向甲方支付合同总价5%的违约金。</w:t>
      </w:r>
    </w:p>
    <w:p w14:paraId="7ED3D5AD">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rPr>
        <w:t>3</w:t>
      </w:r>
      <w:r>
        <w:rPr>
          <w:rFonts w:hint="eastAsia" w:ascii="宋体" w:hAnsi="宋体" w:cs="宋体"/>
          <w:kern w:val="0"/>
          <w:sz w:val="24"/>
          <w:szCs w:val="24"/>
        </w:rPr>
        <w:t>、</w:t>
      </w:r>
      <w:r>
        <w:rPr>
          <w:rFonts w:hint="eastAsia" w:ascii="宋体" w:hAnsi="宋体" w:cs="宋体"/>
          <w:kern w:val="0"/>
          <w:sz w:val="24"/>
          <w:szCs w:val="24"/>
          <w:lang w:val="zh-CN"/>
        </w:rPr>
        <w:t>乙方逾期交付的，每逾期1天，乙方向甲方偿付合同总额的5‰的滞纳金。如乙方逾期交付达10天，甲方有权解除合同，解除合同的通知自到达乙方时生效。</w:t>
      </w:r>
    </w:p>
    <w:p w14:paraId="1FB9418A">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4</w:t>
      </w:r>
      <w:r>
        <w:rPr>
          <w:rFonts w:hint="eastAsia" w:ascii="宋体" w:hAnsi="宋体" w:cs="宋体"/>
          <w:kern w:val="0"/>
          <w:sz w:val="24"/>
          <w:szCs w:val="24"/>
          <w:lang w:val="zh-CN"/>
        </w:rPr>
        <w:t>、乙方所交付的服务不符合合同规定的，甲方有权拒收。甲方拒收的，乙方应向甲方支付合同总款 5%的违约金。甲方未拒收的，采购代理机构发现后将向有关部门反映，并责成乙方按照采购结果实施。</w:t>
      </w:r>
    </w:p>
    <w:p w14:paraId="21140FF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5</w:t>
      </w:r>
      <w:r>
        <w:rPr>
          <w:rFonts w:hint="eastAsia" w:ascii="宋体" w:hAnsi="宋体" w:cs="宋体"/>
          <w:kern w:val="0"/>
          <w:sz w:val="24"/>
          <w:szCs w:val="24"/>
          <w:lang w:val="zh-CN"/>
        </w:rPr>
        <w:t xml:space="preserve">、在乙方承诺的或国家规定的质量保证期内（取两者中最长的期限），如经乙方两次整改仍不能达到合同约定的质量标准，乙方应退回全部合同价款，并按第 3 款处理，同时，乙方还须赔偿甲方因此遭受的损失。 </w:t>
      </w:r>
    </w:p>
    <w:p w14:paraId="19B65A58">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6</w:t>
      </w:r>
      <w:r>
        <w:rPr>
          <w:rFonts w:hint="eastAsia" w:ascii="宋体" w:hAnsi="宋体" w:cs="宋体"/>
          <w:kern w:val="0"/>
          <w:sz w:val="24"/>
          <w:szCs w:val="24"/>
          <w:lang w:val="zh-CN"/>
        </w:rPr>
        <w:t xml:space="preserve">、乙方未按本合同的规定和相关承诺提供伴随服务/售后服务的，应按合同总价款的 5%向甲方承担违约责任。 </w:t>
      </w:r>
    </w:p>
    <w:p w14:paraId="03B497FF">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7</w:t>
      </w:r>
      <w:r>
        <w:rPr>
          <w:rFonts w:hint="eastAsia" w:ascii="宋体" w:hAnsi="宋体" w:cs="宋体"/>
          <w:kern w:val="0"/>
          <w:sz w:val="24"/>
          <w:szCs w:val="24"/>
          <w:lang w:val="zh-CN"/>
        </w:rPr>
        <w:t xml:space="preserve">、乙方在承担上述 4-7 款一项或多项违约责任后，仍应继续履行合同规定的义务（甲方解除合同的除外）。甲方未能及时追究乙方的任何一项违约责任并不表明甲方放弃追究乙方该项或其他违约责任。 </w:t>
      </w:r>
    </w:p>
    <w:p w14:paraId="4237C3B0">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8</w:t>
      </w:r>
      <w:r>
        <w:rPr>
          <w:rFonts w:hint="eastAsia" w:ascii="宋体" w:hAnsi="宋体" w:cs="宋体"/>
          <w:kern w:val="0"/>
          <w:sz w:val="24"/>
          <w:szCs w:val="24"/>
          <w:lang w:val="zh-CN"/>
        </w:rPr>
        <w:t>、乙方无故迟交当月检测报告，每逾期1天，甲方扣除合同总额1‰费用，以此类推。如乙方无故逾期交付达10天，甲方有权解除合同，解除合同的通知自到达乙方时生效。</w:t>
      </w:r>
    </w:p>
    <w:p w14:paraId="705B1DA9">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9</w:t>
      </w:r>
      <w:r>
        <w:rPr>
          <w:rFonts w:hint="eastAsia" w:ascii="宋体" w:hAnsi="宋体" w:cs="宋体"/>
          <w:kern w:val="0"/>
          <w:sz w:val="24"/>
          <w:szCs w:val="24"/>
          <w:lang w:val="zh-CN"/>
        </w:rPr>
        <w:t>、乙方交付的当月检测报告出现质量问题1处扣合同总额5‰费用，出现3处及以上甲方有权解除合同，乙方一并承担甲方组织验收产生的相关费用。</w:t>
      </w:r>
    </w:p>
    <w:p w14:paraId="728DDDB8">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w:t>
      </w:r>
      <w:r>
        <w:rPr>
          <w:rFonts w:ascii="宋体" w:hAnsi="宋体" w:cs="宋体"/>
          <w:kern w:val="0"/>
          <w:sz w:val="24"/>
          <w:szCs w:val="24"/>
          <w:lang w:val="zh-CN"/>
        </w:rPr>
        <w:t>0</w:t>
      </w:r>
      <w:r>
        <w:rPr>
          <w:rFonts w:hint="eastAsia" w:ascii="宋体" w:hAnsi="宋体" w:cs="宋体"/>
          <w:kern w:val="0"/>
          <w:sz w:val="24"/>
          <w:szCs w:val="24"/>
          <w:lang w:val="zh-CN"/>
        </w:rPr>
        <w:t>、乙方若超3次不能按照响应文件中承诺的时间及时到达现场并按甲方要求就行检测的，甲方有权解除合同。</w:t>
      </w:r>
    </w:p>
    <w:p w14:paraId="477FC977">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w:t>
      </w:r>
      <w:r>
        <w:rPr>
          <w:rFonts w:ascii="宋体" w:hAnsi="宋体" w:cs="宋体"/>
          <w:kern w:val="0"/>
          <w:sz w:val="24"/>
          <w:szCs w:val="24"/>
          <w:lang w:val="zh-CN"/>
        </w:rPr>
        <w:t>1</w:t>
      </w:r>
      <w:r>
        <w:rPr>
          <w:rFonts w:hint="eastAsia" w:ascii="宋体" w:hAnsi="宋体" w:cs="宋体"/>
          <w:kern w:val="0"/>
          <w:sz w:val="24"/>
          <w:szCs w:val="24"/>
          <w:lang w:val="zh-CN"/>
        </w:rPr>
        <w:t>、乙方投标属虚假承诺，或经权威部门监测不能满足竞争性磋商文件要求，或是由于乙方的过错造成合同无法继续履行的，应向甲方支付不少于合同总价</w:t>
      </w:r>
      <w:r>
        <w:rPr>
          <w:rFonts w:ascii="宋体" w:hAnsi="宋体" w:cs="宋体"/>
          <w:kern w:val="0"/>
          <w:sz w:val="24"/>
          <w:szCs w:val="24"/>
          <w:lang w:val="zh-CN"/>
        </w:rPr>
        <w:t>30%</w:t>
      </w:r>
      <w:r>
        <w:rPr>
          <w:rFonts w:hint="eastAsia" w:ascii="宋体" w:hAnsi="宋体" w:cs="宋体"/>
          <w:kern w:val="0"/>
          <w:sz w:val="24"/>
          <w:szCs w:val="24"/>
          <w:lang w:val="zh-CN"/>
        </w:rPr>
        <w:t>赔偿金。</w:t>
      </w:r>
    </w:p>
    <w:p w14:paraId="0C60AA2F">
      <w:pPr>
        <w:autoSpaceDE w:val="0"/>
        <w:autoSpaceDN w:val="0"/>
        <w:adjustRightInd w:val="0"/>
        <w:snapToGrid w:val="0"/>
        <w:spacing w:line="360" w:lineRule="auto"/>
        <w:ind w:firstLine="420"/>
        <w:jc w:val="left"/>
        <w:rPr>
          <w:rFonts w:hint="eastAsia" w:ascii="宋体" w:hAnsi="宋体" w:cs="宋体"/>
          <w:b/>
          <w:bCs/>
          <w:i/>
          <w:iCs/>
          <w:kern w:val="0"/>
          <w:sz w:val="24"/>
          <w:szCs w:val="24"/>
          <w:lang w:val="zh-CN"/>
        </w:rPr>
      </w:pPr>
      <w:r>
        <w:rPr>
          <w:rFonts w:hint="eastAsia" w:ascii="宋体" w:hAnsi="宋体" w:cs="宋体"/>
          <w:b/>
          <w:bCs/>
          <w:kern w:val="0"/>
          <w:sz w:val="24"/>
          <w:szCs w:val="24"/>
          <w:lang w:val="zh-CN"/>
        </w:rPr>
        <w:t>第十一条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合同的变更和终止</w:t>
      </w:r>
    </w:p>
    <w:p w14:paraId="736D7947">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1、除《中华人民共和国政府采购法》第50条第二款规定的情形外，本合同一经签订，甲乙双方不得擅自变更、中止或终止合同。</w:t>
      </w:r>
    </w:p>
    <w:p w14:paraId="49D29F70">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lang w:val="zh-CN"/>
        </w:rPr>
        <w:t>2、除发生法律规定的不能预见、不能避免并不能克服的客观情况外，甲乙双方不得放弃或拒绝履行合同。乙方放弃或拒绝履行合同，在三年内不得参加采购人组织的政府采购活动，</w:t>
      </w:r>
      <w:r>
        <w:rPr>
          <w:rFonts w:hint="eastAsia" w:ascii="宋体" w:hAnsi="宋体" w:cs="宋体"/>
          <w:kern w:val="0"/>
          <w:sz w:val="24"/>
          <w:szCs w:val="24"/>
        </w:rPr>
        <w:t>还将其拉入“信用中国”失信单位名单。</w:t>
      </w:r>
    </w:p>
    <w:p w14:paraId="303B7543">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第十二条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合同的转让</w:t>
      </w:r>
    </w:p>
    <w:p w14:paraId="740E628E">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乙方不得擅自部分或全部转让其应履行的合同义务。</w:t>
      </w:r>
    </w:p>
    <w:p w14:paraId="66E7CBE8">
      <w:pPr>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第十三条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争议的解决</w:t>
      </w:r>
    </w:p>
    <w:p w14:paraId="658679E4">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1、因履行本合同引起的或与本合同有关的争议，甲、乙双方应首先通过友好协商解决，如果协商不能解决争议，则采取以下第（</w:t>
      </w:r>
      <w:r>
        <w:rPr>
          <w:rFonts w:hint="eastAsia" w:ascii="宋体" w:hAnsi="宋体" w:cs="宋体"/>
          <w:kern w:val="0"/>
          <w:sz w:val="24"/>
          <w:szCs w:val="24"/>
        </w:rPr>
        <w:t>1</w:t>
      </w:r>
      <w:r>
        <w:rPr>
          <w:rFonts w:hint="eastAsia" w:ascii="宋体" w:hAnsi="宋体" w:cs="宋体"/>
          <w:kern w:val="0"/>
          <w:sz w:val="24"/>
          <w:szCs w:val="24"/>
          <w:lang w:val="zh-CN"/>
        </w:rPr>
        <w:t>）种方式解决争议：</w:t>
      </w:r>
    </w:p>
    <w:p w14:paraId="72FF0E45">
      <w:pPr>
        <w:adjustRightInd w:val="0"/>
        <w:snapToGrid w:val="0"/>
        <w:spacing w:line="360" w:lineRule="auto"/>
        <w:ind w:firstLine="560"/>
        <w:jc w:val="left"/>
        <w:rPr>
          <w:rFonts w:hint="eastAsia" w:ascii="宋体" w:hAnsi="宋体" w:cs="宋体"/>
          <w:kern w:val="0"/>
          <w:sz w:val="24"/>
          <w:szCs w:val="24"/>
          <w:lang w:val="zh-CN"/>
        </w:rPr>
      </w:pPr>
      <w:r>
        <w:rPr>
          <w:rFonts w:hint="eastAsia" w:ascii="宋体" w:hAnsi="宋体" w:cs="宋体"/>
          <w:kern w:val="0"/>
          <w:sz w:val="24"/>
          <w:szCs w:val="24"/>
          <w:lang w:val="zh-CN"/>
        </w:rPr>
        <w:t>（1）向甲方所在地有管辖权的人民法院提起诉讼；</w:t>
      </w:r>
    </w:p>
    <w:p w14:paraId="3DD3633B">
      <w:pPr>
        <w:adjustRightInd w:val="0"/>
        <w:snapToGrid w:val="0"/>
        <w:spacing w:line="360" w:lineRule="auto"/>
        <w:ind w:firstLine="560"/>
        <w:jc w:val="left"/>
        <w:rPr>
          <w:rFonts w:hint="eastAsia" w:ascii="宋体" w:hAnsi="宋体" w:cs="宋体"/>
          <w:kern w:val="0"/>
          <w:sz w:val="24"/>
          <w:szCs w:val="24"/>
          <w:lang w:val="zh-CN"/>
        </w:rPr>
      </w:pPr>
      <w:r>
        <w:rPr>
          <w:rFonts w:hint="eastAsia" w:ascii="宋体" w:hAnsi="宋体" w:cs="宋体"/>
          <w:kern w:val="0"/>
          <w:sz w:val="24"/>
          <w:szCs w:val="24"/>
          <w:lang w:val="zh-CN"/>
        </w:rPr>
        <w:t>（2）向南京仲裁委员会按其仲裁规则申请仲裁。</w:t>
      </w:r>
    </w:p>
    <w:p w14:paraId="71929324">
      <w:pPr>
        <w:adjustRightInd w:val="0"/>
        <w:snapToGrid w:val="0"/>
        <w:spacing w:line="360" w:lineRule="auto"/>
        <w:ind w:firstLine="240" w:firstLineChars="100"/>
        <w:jc w:val="left"/>
        <w:rPr>
          <w:rFonts w:hint="eastAsia" w:ascii="宋体" w:hAnsi="宋体" w:cs="宋体"/>
          <w:kern w:val="0"/>
          <w:sz w:val="24"/>
          <w:szCs w:val="24"/>
          <w:lang w:val="zh-CN"/>
        </w:rPr>
      </w:pPr>
      <w:r>
        <w:rPr>
          <w:rFonts w:hint="eastAsia" w:ascii="宋体" w:hAnsi="宋体" w:cs="宋体"/>
          <w:kern w:val="0"/>
          <w:sz w:val="24"/>
          <w:szCs w:val="24"/>
          <w:lang w:val="zh-CN"/>
        </w:rPr>
        <w:t>2、在仲裁期间，本合同应继续履行。</w:t>
      </w:r>
    </w:p>
    <w:p w14:paraId="1F23BB93">
      <w:pPr>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第十四条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诚实信用</w:t>
      </w:r>
    </w:p>
    <w:p w14:paraId="38DFB4AB">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乙方应诚实信用，严格按照竞争性磋商文件要求和投标承诺履行合同，不向甲方进行商业贿赂或者提供不正当利益。</w:t>
      </w:r>
    </w:p>
    <w:p w14:paraId="7922DBC9">
      <w:pPr>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第十五条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合同生效及其他</w:t>
      </w:r>
    </w:p>
    <w:p w14:paraId="49569BCA">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1、本合同自签订之日起生效。</w:t>
      </w:r>
    </w:p>
    <w:p w14:paraId="1AA37245">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2、本合同一式陆份，甲乙双方各执贰份，招标代理单位执壹份，壹份报送政府采购监督管理等部门备案。</w:t>
      </w:r>
    </w:p>
    <w:p w14:paraId="0B638B66">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3、本合同应按照中华人民共和国的现行法律进行解释。</w:t>
      </w:r>
    </w:p>
    <w:p w14:paraId="04E782BA">
      <w:pPr>
        <w:keepNext/>
        <w:keepLines/>
        <w:widowControl/>
        <w:spacing w:before="280" w:after="290"/>
        <w:jc w:val="left"/>
        <w:outlineLvl w:val="3"/>
        <w:rPr>
          <w:rFonts w:hint="eastAsia" w:ascii="宋体" w:hAnsi="宋体" w:cs="宋体"/>
          <w:kern w:val="0"/>
          <w:sz w:val="24"/>
          <w:szCs w:val="24"/>
          <w:lang w:val="zh-CN"/>
        </w:rPr>
      </w:pPr>
      <w:r>
        <w:rPr>
          <w:rFonts w:hint="eastAsia" w:ascii="宋体" w:hAnsi="宋体" w:cs="宋体"/>
          <w:kern w:val="0"/>
          <w:sz w:val="24"/>
          <w:szCs w:val="24"/>
          <w:lang w:val="zh-CN"/>
        </w:rPr>
        <w:t>甲方（采购人）：（盖章）                           乙方（供应商）：（盖章）</w:t>
      </w:r>
    </w:p>
    <w:p w14:paraId="408ED5AA">
      <w:pPr>
        <w:widowControl/>
        <w:spacing w:line="300" w:lineRule="auto"/>
        <w:jc w:val="left"/>
        <w:rPr>
          <w:rFonts w:hint="eastAsia" w:ascii="宋体" w:hAnsi="宋体"/>
          <w:kern w:val="0"/>
          <w:sz w:val="24"/>
        </w:rPr>
      </w:pPr>
      <w:r>
        <w:rPr>
          <w:rFonts w:hint="eastAsia" w:ascii="宋体" w:hAnsi="宋体"/>
          <w:kern w:val="0"/>
          <w:sz w:val="24"/>
        </w:rPr>
        <w:t>项目负责人：（签字）                               法定代表人</w:t>
      </w:r>
    </w:p>
    <w:p w14:paraId="42A7A829">
      <w:pPr>
        <w:widowControl/>
        <w:spacing w:line="300" w:lineRule="auto"/>
        <w:jc w:val="left"/>
        <w:rPr>
          <w:rFonts w:hint="eastAsia" w:ascii="宋体" w:hAnsi="宋体"/>
          <w:kern w:val="0"/>
          <w:sz w:val="24"/>
        </w:rPr>
      </w:pPr>
      <w:r>
        <w:rPr>
          <w:rFonts w:hint="eastAsia" w:ascii="宋体" w:hAnsi="宋体"/>
          <w:kern w:val="0"/>
          <w:sz w:val="24"/>
        </w:rPr>
        <w:t xml:space="preserve">                                                   或委托代理人（签字或盖章）：</w:t>
      </w:r>
    </w:p>
    <w:p w14:paraId="34EAF8B9">
      <w:pPr>
        <w:widowControl/>
        <w:spacing w:line="300" w:lineRule="auto"/>
        <w:jc w:val="left"/>
        <w:rPr>
          <w:rFonts w:hint="eastAsia" w:ascii="宋体" w:hAnsi="宋体"/>
          <w:kern w:val="0"/>
          <w:sz w:val="24"/>
        </w:rPr>
      </w:pPr>
      <w:r>
        <w:rPr>
          <w:rFonts w:hint="eastAsia" w:ascii="宋体" w:hAnsi="宋体"/>
          <w:kern w:val="0"/>
          <w:sz w:val="24"/>
        </w:rPr>
        <w:t>经办人：（签字）</w:t>
      </w:r>
    </w:p>
    <w:p w14:paraId="3554A427">
      <w:pPr>
        <w:keepNext/>
        <w:keepLines/>
        <w:widowControl/>
        <w:spacing w:before="280" w:after="290"/>
        <w:jc w:val="left"/>
        <w:outlineLvl w:val="3"/>
        <w:rPr>
          <w:rFonts w:hint="eastAsia" w:ascii="宋体" w:hAnsi="宋体" w:cs="宋体"/>
          <w:kern w:val="0"/>
          <w:sz w:val="24"/>
          <w:szCs w:val="24"/>
          <w:lang w:val="zh-CN"/>
        </w:rPr>
      </w:pPr>
      <w:r>
        <w:rPr>
          <w:rFonts w:hint="eastAsia" w:ascii="宋体" w:hAnsi="宋体" w:cs="宋体"/>
          <w:kern w:val="0"/>
          <w:sz w:val="24"/>
          <w:szCs w:val="24"/>
          <w:lang w:val="zh-CN"/>
        </w:rPr>
        <w:t>日期：  年  月  日                                 日期：   年  月  日</w:t>
      </w:r>
    </w:p>
    <w:p w14:paraId="0B2A48EF">
      <w:pPr>
        <w:jc w:val="left"/>
        <w:rPr>
          <w:rFonts w:ascii="Calibri" w:hAnsi="Calibri"/>
          <w:kern w:val="0"/>
          <w:sz w:val="24"/>
          <w:szCs w:val="24"/>
        </w:rPr>
      </w:pPr>
    </w:p>
    <w:p w14:paraId="703CA75A">
      <w:pPr>
        <w:spacing w:line="360" w:lineRule="auto"/>
        <w:ind w:left="1361" w:firstLine="450"/>
        <w:rPr>
          <w:rFonts w:hint="eastAsia" w:ascii="宋体" w:hAnsi="宋体" w:cs="宋体"/>
          <w:szCs w:val="21"/>
        </w:rPr>
      </w:pPr>
    </w:p>
    <w:p w14:paraId="61ED202E">
      <w:pPr>
        <w:autoSpaceDE w:val="0"/>
        <w:autoSpaceDN w:val="0"/>
        <w:adjustRightInd w:val="0"/>
        <w:spacing w:line="360" w:lineRule="auto"/>
        <w:jc w:val="center"/>
        <w:outlineLvl w:val="1"/>
        <w:rPr>
          <w:rFonts w:hint="eastAsia" w:ascii="宋体" w:hAnsi="宋体"/>
          <w:b/>
          <w:bCs/>
          <w:sz w:val="36"/>
          <w:szCs w:val="36"/>
          <w:lang w:val="zh-CN"/>
        </w:rPr>
        <w:sectPr>
          <w:pgSz w:w="11906" w:h="16838"/>
          <w:pgMar w:top="1418" w:right="1418" w:bottom="1418" w:left="993" w:header="851" w:footer="680" w:gutter="0"/>
          <w:pgNumType w:fmt="decimalFullWidth"/>
          <w:cols w:space="720" w:num="1"/>
          <w:docGrid w:linePitch="290" w:charSpace="0"/>
        </w:sectPr>
      </w:pPr>
    </w:p>
    <w:p w14:paraId="60F8618C">
      <w:pPr>
        <w:autoSpaceDE w:val="0"/>
        <w:autoSpaceDN w:val="0"/>
        <w:adjustRightInd w:val="0"/>
        <w:spacing w:line="360" w:lineRule="auto"/>
        <w:jc w:val="center"/>
        <w:outlineLvl w:val="1"/>
        <w:rPr>
          <w:rFonts w:hint="eastAsia" w:ascii="宋体" w:hAnsi="宋体" w:cs="黑体"/>
          <w:sz w:val="36"/>
          <w:szCs w:val="36"/>
        </w:rPr>
      </w:pPr>
      <w:r>
        <w:rPr>
          <w:rFonts w:hint="eastAsia" w:ascii="宋体" w:hAnsi="宋体"/>
          <w:b/>
          <w:bCs/>
          <w:sz w:val="36"/>
          <w:szCs w:val="36"/>
          <w:lang w:val="zh-CN"/>
        </w:rPr>
        <w:t>第六章 磋商响应性</w:t>
      </w:r>
      <w:r>
        <w:rPr>
          <w:rFonts w:ascii="宋体" w:hAnsi="宋体"/>
          <w:b/>
          <w:bCs/>
          <w:sz w:val="36"/>
          <w:szCs w:val="36"/>
          <w:lang w:val="zh-CN"/>
        </w:rPr>
        <w:t>文件格式</w:t>
      </w:r>
      <w:r>
        <w:rPr>
          <w:rFonts w:hint="eastAsia" w:ascii="宋体" w:hAnsi="宋体"/>
          <w:b/>
          <w:bCs/>
          <w:sz w:val="36"/>
          <w:szCs w:val="36"/>
          <w:lang w:val="zh-CN"/>
        </w:rPr>
        <w:t>及附件</w:t>
      </w:r>
    </w:p>
    <w:p w14:paraId="33C313B9">
      <w:pPr>
        <w:autoSpaceDE w:val="0"/>
        <w:autoSpaceDN w:val="0"/>
        <w:adjustRightInd w:val="0"/>
        <w:spacing w:line="360" w:lineRule="auto"/>
        <w:outlineLvl w:val="1"/>
        <w:rPr>
          <w:rFonts w:hint="eastAsia" w:ascii="宋体" w:hAnsi="宋体" w:cs="黑体"/>
          <w:sz w:val="36"/>
          <w:szCs w:val="36"/>
        </w:rPr>
      </w:pPr>
    </w:p>
    <w:p w14:paraId="5DD86E35">
      <w:pPr>
        <w:autoSpaceDE w:val="0"/>
        <w:autoSpaceDN w:val="0"/>
        <w:adjustRightInd w:val="0"/>
        <w:spacing w:line="360" w:lineRule="auto"/>
        <w:outlineLvl w:val="1"/>
        <w:rPr>
          <w:rFonts w:hint="eastAsia" w:ascii="宋体" w:hAnsi="宋体" w:cs="黑体"/>
          <w:sz w:val="36"/>
          <w:szCs w:val="36"/>
        </w:rPr>
      </w:pPr>
    </w:p>
    <w:p w14:paraId="5308C477">
      <w:pPr>
        <w:spacing w:line="360" w:lineRule="auto"/>
        <w:jc w:val="center"/>
        <w:rPr>
          <w:rFonts w:hint="eastAsia" w:ascii="宋体" w:hAnsi="宋体"/>
          <w:b/>
          <w:sz w:val="72"/>
        </w:rPr>
      </w:pPr>
      <w:r>
        <w:rPr>
          <w:rFonts w:hint="eastAsia" w:ascii="宋体" w:hAnsi="宋体"/>
          <w:b/>
          <w:sz w:val="72"/>
        </w:rPr>
        <w:t>磋商响应性文件</w:t>
      </w:r>
    </w:p>
    <w:p w14:paraId="1265E193">
      <w:pPr>
        <w:spacing w:line="360" w:lineRule="auto"/>
        <w:ind w:firstLine="3708" w:firstLineChars="1026"/>
        <w:rPr>
          <w:rFonts w:hint="eastAsia" w:ascii="宋体" w:hAnsi="宋体"/>
          <w:b/>
          <w:sz w:val="36"/>
        </w:rPr>
      </w:pPr>
    </w:p>
    <w:p w14:paraId="698B7DCC">
      <w:pPr>
        <w:spacing w:line="360" w:lineRule="auto"/>
        <w:rPr>
          <w:rFonts w:hint="eastAsia" w:ascii="宋体" w:hAnsi="宋体"/>
          <w:b/>
          <w:sz w:val="72"/>
        </w:rPr>
      </w:pPr>
    </w:p>
    <w:p w14:paraId="2765DA32">
      <w:pPr>
        <w:spacing w:line="360" w:lineRule="auto"/>
        <w:rPr>
          <w:rFonts w:hint="eastAsia" w:ascii="宋体" w:hAnsi="宋体"/>
          <w:b/>
          <w:sz w:val="36"/>
        </w:rPr>
      </w:pPr>
    </w:p>
    <w:p w14:paraId="097076E6">
      <w:pPr>
        <w:spacing w:line="360" w:lineRule="auto"/>
        <w:rPr>
          <w:rFonts w:hint="eastAsia" w:ascii="宋体" w:hAnsi="宋体"/>
          <w:b/>
          <w:sz w:val="36"/>
        </w:rPr>
      </w:pPr>
    </w:p>
    <w:p w14:paraId="3A8E1B04">
      <w:pPr>
        <w:spacing w:line="360" w:lineRule="auto"/>
        <w:rPr>
          <w:rFonts w:hint="eastAsia" w:ascii="宋体" w:hAnsi="宋体"/>
          <w:b/>
          <w:sz w:val="36"/>
        </w:rPr>
      </w:pPr>
    </w:p>
    <w:p w14:paraId="78AF2A89">
      <w:pPr>
        <w:spacing w:line="360" w:lineRule="auto"/>
        <w:ind w:firstLine="1084" w:firstLineChars="300"/>
        <w:rPr>
          <w:rFonts w:hint="eastAsia" w:ascii="宋体" w:hAnsi="宋体"/>
          <w:b/>
          <w:sz w:val="36"/>
        </w:rPr>
      </w:pPr>
      <w:r>
        <w:rPr>
          <w:rFonts w:hint="eastAsia" w:ascii="宋体" w:hAnsi="宋体"/>
          <w:b/>
          <w:sz w:val="36"/>
        </w:rPr>
        <w:t xml:space="preserve">项 目 编号： </w:t>
      </w:r>
      <w:r>
        <w:rPr>
          <w:rFonts w:hint="eastAsia" w:ascii="宋体" w:hAnsi="宋体"/>
          <w:b/>
          <w:sz w:val="36"/>
          <w:u w:val="single"/>
        </w:rPr>
        <w:t xml:space="preserve">               </w:t>
      </w:r>
    </w:p>
    <w:p w14:paraId="72FFD1E9">
      <w:pPr>
        <w:ind w:firstLine="1084" w:firstLineChars="300"/>
        <w:rPr>
          <w:rFonts w:hint="eastAsia" w:ascii="宋体" w:hAnsi="宋体" w:cs="宋体"/>
          <w:kern w:val="0"/>
          <w:sz w:val="22"/>
          <w:szCs w:val="22"/>
        </w:rPr>
      </w:pPr>
      <w:r>
        <w:rPr>
          <w:rFonts w:hint="eastAsia" w:ascii="宋体" w:hAnsi="宋体"/>
          <w:b/>
          <w:sz w:val="36"/>
        </w:rPr>
        <w:t>项 目 名称：</w:t>
      </w:r>
      <w:r>
        <w:rPr>
          <w:rFonts w:ascii="宋体" w:hAnsi="宋体" w:cs="宋体"/>
          <w:kern w:val="0"/>
          <w:sz w:val="22"/>
          <w:szCs w:val="22"/>
        </w:rPr>
        <w:t xml:space="preserve"> </w:t>
      </w:r>
      <w:r>
        <w:rPr>
          <w:rFonts w:hint="eastAsia" w:ascii="宋体" w:hAnsi="宋体"/>
          <w:b/>
          <w:sz w:val="36"/>
          <w:u w:val="single"/>
        </w:rPr>
        <w:t xml:space="preserve">               </w:t>
      </w:r>
    </w:p>
    <w:p w14:paraId="5B24D97E">
      <w:pPr>
        <w:spacing w:line="360" w:lineRule="auto"/>
        <w:rPr>
          <w:rFonts w:hint="eastAsia" w:ascii="宋体" w:hAnsi="宋体"/>
          <w:b/>
          <w:sz w:val="36"/>
        </w:rPr>
      </w:pPr>
    </w:p>
    <w:p w14:paraId="2FB8AEBC">
      <w:pPr>
        <w:spacing w:line="360" w:lineRule="auto"/>
        <w:rPr>
          <w:rFonts w:hint="eastAsia" w:ascii="宋体" w:hAnsi="宋体"/>
          <w:b/>
          <w:sz w:val="36"/>
        </w:rPr>
      </w:pPr>
    </w:p>
    <w:p w14:paraId="5B1434B7">
      <w:pPr>
        <w:spacing w:line="360" w:lineRule="auto"/>
        <w:rPr>
          <w:rFonts w:hint="eastAsia" w:ascii="宋体" w:hAnsi="宋体"/>
          <w:b/>
          <w:sz w:val="36"/>
        </w:rPr>
      </w:pPr>
    </w:p>
    <w:p w14:paraId="31374931">
      <w:pPr>
        <w:spacing w:line="360" w:lineRule="auto"/>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30FFA82E">
      <w:pPr>
        <w:spacing w:line="360" w:lineRule="auto"/>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5AE3BC35">
      <w:pPr>
        <w:spacing w:line="360" w:lineRule="auto"/>
        <w:rPr>
          <w:rFonts w:hint="eastAsia" w:ascii="宋体" w:hAnsi="宋体"/>
          <w:szCs w:val="21"/>
        </w:rPr>
      </w:pPr>
      <w:r>
        <w:rPr>
          <w:rFonts w:hint="eastAsia" w:ascii="宋体" w:hAnsi="宋体"/>
          <w:szCs w:val="21"/>
        </w:rPr>
        <w:t xml:space="preserve">          </w:t>
      </w:r>
    </w:p>
    <w:p w14:paraId="6DB832BD">
      <w:pPr>
        <w:autoSpaceDE w:val="0"/>
        <w:autoSpaceDN w:val="0"/>
        <w:adjustRightInd w:val="0"/>
        <w:spacing w:line="360" w:lineRule="auto"/>
        <w:rPr>
          <w:rFonts w:hint="eastAsia" w:ascii="宋体" w:hAnsi="宋体"/>
          <w:b/>
          <w:bCs/>
          <w:szCs w:val="21"/>
          <w:lang w:val="zh-CN"/>
        </w:rPr>
      </w:pPr>
    </w:p>
    <w:p w14:paraId="4E7F75AB">
      <w:pPr>
        <w:autoSpaceDE w:val="0"/>
        <w:autoSpaceDN w:val="0"/>
        <w:adjustRightInd w:val="0"/>
        <w:spacing w:line="360" w:lineRule="auto"/>
        <w:rPr>
          <w:rFonts w:hint="eastAsia" w:ascii="宋体" w:hAnsi="宋体"/>
          <w:b/>
          <w:bCs/>
          <w:szCs w:val="21"/>
          <w:lang w:val="zh-CN"/>
        </w:rPr>
      </w:pPr>
    </w:p>
    <w:p w14:paraId="0AD20873">
      <w:pPr>
        <w:autoSpaceDE w:val="0"/>
        <w:autoSpaceDN w:val="0"/>
        <w:adjustRightInd w:val="0"/>
        <w:spacing w:line="360" w:lineRule="auto"/>
        <w:rPr>
          <w:rFonts w:hint="eastAsia" w:ascii="宋体" w:hAnsi="宋体"/>
          <w:b/>
          <w:bCs/>
          <w:szCs w:val="21"/>
          <w:lang w:val="zh-CN"/>
        </w:rPr>
      </w:pPr>
    </w:p>
    <w:p w14:paraId="369AE9C3">
      <w:pPr>
        <w:autoSpaceDE w:val="0"/>
        <w:autoSpaceDN w:val="0"/>
        <w:adjustRightInd w:val="0"/>
        <w:spacing w:line="360" w:lineRule="auto"/>
        <w:rPr>
          <w:rFonts w:hint="eastAsia" w:ascii="宋体" w:hAnsi="宋体"/>
          <w:b/>
          <w:bCs/>
          <w:szCs w:val="21"/>
          <w:lang w:val="zh-CN"/>
        </w:rPr>
      </w:pPr>
      <w:r>
        <w:rPr>
          <w:rFonts w:hint="eastAsia" w:ascii="宋体" w:hAnsi="宋体"/>
          <w:b/>
          <w:bCs/>
          <w:szCs w:val="21"/>
          <w:lang w:val="zh-CN"/>
        </w:rPr>
        <w:t>格式一、竞争性磋商申请及声明</w:t>
      </w:r>
    </w:p>
    <w:p w14:paraId="7006AA57">
      <w:pPr>
        <w:autoSpaceDE w:val="0"/>
        <w:autoSpaceDN w:val="0"/>
        <w:adjustRightInd w:val="0"/>
        <w:spacing w:line="360" w:lineRule="auto"/>
        <w:rPr>
          <w:rFonts w:hint="eastAsia" w:ascii="宋体" w:hAnsi="宋体"/>
          <w:b/>
          <w:bCs/>
          <w:szCs w:val="21"/>
          <w:lang w:val="zh-CN"/>
        </w:rPr>
      </w:pPr>
    </w:p>
    <w:p w14:paraId="4AC1B6E7">
      <w:pPr>
        <w:autoSpaceDE w:val="0"/>
        <w:autoSpaceDN w:val="0"/>
        <w:adjustRightInd w:val="0"/>
        <w:spacing w:line="360" w:lineRule="auto"/>
        <w:jc w:val="center"/>
        <w:rPr>
          <w:rFonts w:hint="eastAsia" w:ascii="宋体" w:hAnsi="宋体"/>
          <w:b/>
          <w:sz w:val="36"/>
          <w:szCs w:val="36"/>
        </w:rPr>
      </w:pPr>
      <w:r>
        <w:rPr>
          <w:rFonts w:hint="eastAsia" w:ascii="宋体" w:hAnsi="宋体"/>
          <w:b/>
          <w:sz w:val="36"/>
          <w:szCs w:val="36"/>
        </w:rPr>
        <w:t>竞争性磋商申请及声明</w:t>
      </w:r>
    </w:p>
    <w:p w14:paraId="049299F5">
      <w:pPr>
        <w:autoSpaceDE w:val="0"/>
        <w:autoSpaceDN w:val="0"/>
        <w:adjustRightInd w:val="0"/>
        <w:spacing w:line="360" w:lineRule="auto"/>
        <w:rPr>
          <w:rFonts w:hint="eastAsia" w:ascii="宋体" w:hAnsi="宋体"/>
          <w:szCs w:val="21"/>
          <w:lang w:val="zh-CN"/>
        </w:rPr>
      </w:pPr>
      <w:r>
        <w:rPr>
          <w:rFonts w:hint="eastAsia" w:ascii="宋体" w:hAnsi="宋体"/>
          <w:szCs w:val="21"/>
          <w:lang w:val="zh-CN"/>
        </w:rPr>
        <w:t>致：</w:t>
      </w:r>
      <w:r>
        <w:rPr>
          <w:rFonts w:ascii="宋体" w:hAnsi="宋体"/>
          <w:szCs w:val="21"/>
          <w:lang w:val="zh-CN"/>
        </w:rPr>
        <w:t xml:space="preserve"> </w:t>
      </w:r>
      <w:r>
        <w:rPr>
          <w:rFonts w:hint="eastAsia" w:ascii="宋体" w:hAnsi="宋体"/>
          <w:szCs w:val="21"/>
          <w:lang w:val="zh-CN"/>
        </w:rPr>
        <w:t>南京市栖霞区科学技术局</w:t>
      </w:r>
    </w:p>
    <w:p w14:paraId="0728FDE9">
      <w:pPr>
        <w:autoSpaceDE w:val="0"/>
        <w:autoSpaceDN w:val="0"/>
        <w:adjustRightInd w:val="0"/>
        <w:spacing w:line="360" w:lineRule="auto"/>
        <w:ind w:firstLine="420"/>
        <w:rPr>
          <w:rFonts w:hint="eastAsia" w:ascii="宋体" w:hAnsi="宋体"/>
          <w:szCs w:val="21"/>
          <w:lang w:val="zh-CN"/>
        </w:rPr>
      </w:pPr>
      <w:r>
        <w:rPr>
          <w:rFonts w:hint="eastAsia" w:ascii="宋体" w:hAnsi="宋体"/>
          <w:szCs w:val="21"/>
          <w:lang w:val="zh-CN"/>
        </w:rPr>
        <w:t>根据贵方</w:t>
      </w:r>
      <w:r>
        <w:rPr>
          <w:rFonts w:hint="eastAsia" w:ascii="宋体" w:hAnsi="宋体"/>
          <w:szCs w:val="21"/>
          <w:u w:val="single"/>
          <w:lang w:val="zh-CN"/>
        </w:rPr>
        <w:t xml:space="preserve">                 </w:t>
      </w:r>
      <w:r>
        <w:rPr>
          <w:rFonts w:hint="eastAsia" w:ascii="宋体" w:hAnsi="宋体"/>
          <w:szCs w:val="21"/>
          <w:lang w:val="zh-CN"/>
        </w:rPr>
        <w:t>（项目名称）</w:t>
      </w:r>
      <w:r>
        <w:rPr>
          <w:rFonts w:hint="eastAsia" w:ascii="宋体" w:hAnsi="宋体"/>
          <w:szCs w:val="21"/>
          <w:u w:val="single"/>
          <w:lang w:val="zh-CN"/>
        </w:rPr>
        <w:t xml:space="preserve"> </w:t>
      </w:r>
      <w:r>
        <w:rPr>
          <w:rFonts w:ascii="宋体" w:hAnsi="宋体"/>
          <w:szCs w:val="21"/>
          <w:u w:val="single"/>
          <w:lang w:val="zh-CN"/>
        </w:rPr>
        <w:t xml:space="preserve">        </w:t>
      </w:r>
      <w:r>
        <w:rPr>
          <w:rFonts w:hint="eastAsia" w:ascii="宋体" w:hAnsi="宋体"/>
          <w:szCs w:val="21"/>
          <w:lang w:val="zh-CN"/>
        </w:rPr>
        <w:t>（项目编号）竞争性磋商邀请，正式授权下述签字人</w:t>
      </w:r>
      <w:r>
        <w:rPr>
          <w:rFonts w:ascii="宋体" w:hAnsi="宋体"/>
          <w:szCs w:val="21"/>
          <w:u w:val="single"/>
          <w:lang w:val="zh-CN"/>
        </w:rPr>
        <w:t xml:space="preserve">       </w:t>
      </w:r>
      <w:r>
        <w:rPr>
          <w:rFonts w:hint="eastAsia" w:ascii="宋体" w:hAnsi="宋体"/>
          <w:szCs w:val="21"/>
          <w:lang w:val="zh-CN"/>
        </w:rPr>
        <w:t>（姓名和职务）代表</w:t>
      </w:r>
      <w:r>
        <w:rPr>
          <w:rFonts w:hint="eastAsia" w:ascii="宋体" w:hAnsi="宋体"/>
          <w:szCs w:val="21"/>
          <w:u w:val="single"/>
          <w:lang w:val="zh-CN"/>
        </w:rPr>
        <w:t xml:space="preserve">        </w:t>
      </w:r>
      <w:r>
        <w:rPr>
          <w:rFonts w:hint="eastAsia" w:ascii="宋体" w:hAnsi="宋体"/>
          <w:szCs w:val="21"/>
          <w:lang w:val="zh-CN"/>
        </w:rPr>
        <w:t>（供应商名称），提交响应文件并参加磋商。</w:t>
      </w:r>
    </w:p>
    <w:p w14:paraId="4AA18612">
      <w:pPr>
        <w:spacing w:line="360" w:lineRule="auto"/>
        <w:ind w:firstLine="420" w:firstLineChars="200"/>
        <w:rPr>
          <w:rFonts w:hint="eastAsia" w:ascii="宋体" w:hAnsi="宋体"/>
        </w:rPr>
      </w:pPr>
      <w:r>
        <w:rPr>
          <w:rFonts w:hint="eastAsia" w:ascii="宋体" w:hAnsi="宋体"/>
        </w:rPr>
        <w:t>据此函，签字人兹宣布同意如下：</w:t>
      </w:r>
    </w:p>
    <w:p w14:paraId="31A143BF">
      <w:pPr>
        <w:spacing w:line="360" w:lineRule="auto"/>
        <w:ind w:firstLine="420" w:firstLineChars="200"/>
        <w:rPr>
          <w:rFonts w:hint="eastAsia" w:ascii="宋体" w:hAnsi="宋体"/>
        </w:rPr>
      </w:pPr>
      <w:r>
        <w:rPr>
          <w:rFonts w:hint="eastAsia" w:ascii="宋体" w:hAnsi="宋体"/>
        </w:rPr>
        <w:t>1、</w:t>
      </w:r>
      <w:r>
        <w:rPr>
          <w:rFonts w:hint="eastAsia" w:ascii="宋体" w:hAnsi="宋体"/>
          <w:b/>
          <w:szCs w:val="21"/>
          <w:lang w:val="zh-CN"/>
        </w:rPr>
        <w:t>我们的资格条件完全符合《中华人民共和国招标投标法》和本次招标要求</w:t>
      </w:r>
      <w:r>
        <w:rPr>
          <w:rFonts w:hint="eastAsia" w:ascii="宋体" w:hAnsi="宋体"/>
          <w:szCs w:val="21"/>
          <w:lang w:val="zh-CN"/>
        </w:rPr>
        <w:t>，</w:t>
      </w:r>
      <w:r>
        <w:rPr>
          <w:rFonts w:hint="eastAsia" w:ascii="宋体" w:hAnsi="宋体"/>
        </w:rPr>
        <w:t>我们</w:t>
      </w:r>
      <w:r>
        <w:rPr>
          <w:rFonts w:hint="eastAsia" w:ascii="宋体" w:hAnsi="宋体"/>
          <w:szCs w:val="21"/>
          <w:lang w:val="zh-CN"/>
        </w:rPr>
        <w:t>同意并向贵方提供了与本次招标活动有关的所有证据和资料</w:t>
      </w:r>
      <w:r>
        <w:rPr>
          <w:rFonts w:hint="eastAsia" w:ascii="宋体" w:hAnsi="宋体"/>
        </w:rPr>
        <w:t>。</w:t>
      </w:r>
    </w:p>
    <w:p w14:paraId="12B0BCBF">
      <w:pPr>
        <w:spacing w:line="360" w:lineRule="auto"/>
        <w:ind w:firstLine="420" w:firstLineChars="200"/>
        <w:rPr>
          <w:rFonts w:hint="eastAsia" w:ascii="宋体" w:hAnsi="宋体"/>
        </w:rPr>
      </w:pPr>
      <w:r>
        <w:rPr>
          <w:rFonts w:hint="eastAsia" w:ascii="宋体" w:hAnsi="宋体"/>
        </w:rPr>
        <w:t>2、</w:t>
      </w:r>
      <w:r>
        <w:rPr>
          <w:rFonts w:hint="eastAsia" w:ascii="宋体" w:hAnsi="宋体"/>
          <w:szCs w:val="21"/>
          <w:lang w:val="zh-CN"/>
        </w:rPr>
        <w:t>我方投标总价为：</w:t>
      </w:r>
      <w:r>
        <w:rPr>
          <w:rFonts w:ascii="宋体" w:hAnsi="宋体"/>
          <w:szCs w:val="21"/>
          <w:u w:val="single"/>
          <w:lang w:val="zh-CN"/>
        </w:rPr>
        <w:t xml:space="preserve">   </w:t>
      </w:r>
      <w:r>
        <w:rPr>
          <w:rFonts w:hint="eastAsia" w:ascii="宋体" w:hAnsi="宋体"/>
          <w:szCs w:val="21"/>
          <w:u w:val="single"/>
          <w:lang w:val="zh-CN"/>
        </w:rPr>
        <w:t xml:space="preserve"> </w:t>
      </w:r>
      <w:r>
        <w:rPr>
          <w:rFonts w:ascii="宋体" w:hAnsi="宋体"/>
          <w:szCs w:val="21"/>
          <w:u w:val="single"/>
          <w:lang w:val="zh-CN"/>
        </w:rPr>
        <w:t xml:space="preserve">     </w:t>
      </w:r>
      <w:r>
        <w:rPr>
          <w:rFonts w:hint="eastAsia" w:ascii="宋体" w:hAnsi="宋体"/>
          <w:szCs w:val="21"/>
          <w:lang w:val="zh-CN"/>
        </w:rPr>
        <w:t>，投标单价为：</w:t>
      </w:r>
      <w:r>
        <w:rPr>
          <w:rFonts w:hint="eastAsia" w:ascii="宋体" w:hAnsi="宋体"/>
          <w:szCs w:val="21"/>
          <w:u w:val="single"/>
          <w:lang w:val="zh-CN"/>
        </w:rPr>
        <w:t xml:space="preserve">       元/家</w:t>
      </w:r>
      <w:r>
        <w:rPr>
          <w:rFonts w:hint="eastAsia" w:ascii="宋体" w:hAnsi="宋体"/>
        </w:rPr>
        <w:t>。</w:t>
      </w:r>
    </w:p>
    <w:p w14:paraId="2145B45E">
      <w:pPr>
        <w:spacing w:line="360" w:lineRule="auto"/>
        <w:ind w:firstLine="420" w:firstLineChars="200"/>
        <w:rPr>
          <w:rFonts w:hint="eastAsia" w:ascii="宋体" w:hAnsi="宋体"/>
        </w:rPr>
      </w:pPr>
      <w:r>
        <w:rPr>
          <w:rFonts w:hint="eastAsia" w:ascii="宋体" w:hAnsi="宋体"/>
        </w:rPr>
        <w:t>3、项目负责人：</w:t>
      </w:r>
      <w:r>
        <w:rPr>
          <w:rFonts w:ascii="宋体" w:hAnsi="宋体"/>
          <w:szCs w:val="21"/>
          <w:u w:val="single"/>
          <w:lang w:val="zh-CN"/>
        </w:rPr>
        <w:t xml:space="preserve">        </w:t>
      </w:r>
      <w:r>
        <w:rPr>
          <w:rFonts w:hint="eastAsia" w:ascii="宋体" w:hAnsi="宋体"/>
          <w:szCs w:val="21"/>
          <w:lang w:val="zh-CN"/>
        </w:rPr>
        <w:t>。合同履约期限：</w:t>
      </w:r>
      <w:r>
        <w:rPr>
          <w:rFonts w:hint="eastAsia" w:ascii="宋体" w:hAnsi="宋体"/>
          <w:szCs w:val="21"/>
          <w:u w:val="single"/>
          <w:lang w:val="zh-CN"/>
        </w:rPr>
        <w:t xml:space="preserve">      </w:t>
      </w:r>
      <w:r>
        <w:rPr>
          <w:rFonts w:hint="eastAsia" w:ascii="宋体" w:hAnsi="宋体"/>
          <w:szCs w:val="21"/>
          <w:lang w:val="zh-CN"/>
        </w:rPr>
        <w:t>。</w:t>
      </w:r>
    </w:p>
    <w:p w14:paraId="0A2550D8">
      <w:pPr>
        <w:spacing w:line="360" w:lineRule="auto"/>
        <w:ind w:firstLine="420" w:firstLineChars="200"/>
        <w:rPr>
          <w:rFonts w:hint="eastAsia" w:ascii="宋体" w:hAnsi="宋体"/>
        </w:rPr>
      </w:pPr>
      <w:r>
        <w:rPr>
          <w:rFonts w:ascii="宋体" w:hAnsi="宋体"/>
        </w:rPr>
        <w:t>4</w:t>
      </w:r>
      <w:r>
        <w:rPr>
          <w:rFonts w:hint="eastAsia" w:ascii="宋体" w:hAnsi="宋体"/>
        </w:rPr>
        <w:t>、我们同意从规定的磋商日期起遵循本响应文件，并在规定的投标有效期期满之前均具有约束力。</w:t>
      </w:r>
    </w:p>
    <w:p w14:paraId="549B2803">
      <w:pPr>
        <w:spacing w:line="360" w:lineRule="auto"/>
        <w:ind w:firstLine="420" w:firstLineChars="200"/>
        <w:rPr>
          <w:rFonts w:hint="eastAsia" w:ascii="宋体" w:hAnsi="宋体"/>
        </w:rPr>
      </w:pPr>
      <w:r>
        <w:rPr>
          <w:rFonts w:ascii="宋体" w:hAnsi="宋体"/>
        </w:rPr>
        <w:t>5</w:t>
      </w:r>
      <w:r>
        <w:rPr>
          <w:rFonts w:hint="eastAsia" w:ascii="宋体" w:hAnsi="宋体"/>
        </w:rPr>
        <w:t>、</w:t>
      </w:r>
      <w:r>
        <w:rPr>
          <w:rFonts w:hint="eastAsia" w:ascii="宋体" w:hAnsi="宋体"/>
          <w:szCs w:val="21"/>
          <w:lang w:val="zh-CN"/>
        </w:rPr>
        <w:t>我们已详细审核全部磋商文件及其有效补充文件，我们放弃对磋商文件任何误解的权利，提交响应文件后，</w:t>
      </w:r>
      <w:r>
        <w:rPr>
          <w:rFonts w:hint="eastAsia" w:ascii="宋体" w:hAnsi="宋体"/>
          <w:b/>
          <w:szCs w:val="21"/>
          <w:lang w:val="zh-CN"/>
        </w:rPr>
        <w:t>不对磋商文件本身提出质疑</w:t>
      </w:r>
      <w:r>
        <w:rPr>
          <w:rFonts w:hint="eastAsia" w:ascii="宋体" w:hAnsi="宋体"/>
          <w:szCs w:val="21"/>
          <w:lang w:val="zh-CN"/>
        </w:rPr>
        <w:t>。否则，属于不诚信和故意扰乱政府采购活动行为，我们将无条件接受处罚。</w:t>
      </w:r>
    </w:p>
    <w:p w14:paraId="5F5AE81C">
      <w:pPr>
        <w:spacing w:line="360" w:lineRule="auto"/>
        <w:ind w:firstLine="420" w:firstLineChars="200"/>
        <w:rPr>
          <w:rFonts w:hint="eastAsia" w:ascii="宋体" w:hAnsi="宋体"/>
        </w:rPr>
      </w:pPr>
      <w:r>
        <w:rPr>
          <w:rFonts w:ascii="宋体" w:hAnsi="宋体"/>
        </w:rPr>
        <w:t>6</w:t>
      </w:r>
      <w:r>
        <w:rPr>
          <w:rFonts w:hint="eastAsia" w:ascii="宋体" w:hAnsi="宋体"/>
        </w:rPr>
        <w:t>、一旦我方成交，我方将根据磋商文件的规定，严格履行合同，保证于承诺的时间内完成本项目规定的工作内容 。</w:t>
      </w:r>
    </w:p>
    <w:p w14:paraId="3D875F07">
      <w:pPr>
        <w:spacing w:line="360" w:lineRule="auto"/>
        <w:ind w:firstLine="420" w:firstLineChars="200"/>
        <w:rPr>
          <w:rFonts w:hint="eastAsia" w:ascii="宋体" w:hAnsi="宋体"/>
          <w:szCs w:val="21"/>
        </w:rPr>
      </w:pPr>
      <w:r>
        <w:rPr>
          <w:rFonts w:ascii="宋体" w:hAnsi="宋体"/>
        </w:rPr>
        <w:t>7</w:t>
      </w:r>
      <w:r>
        <w:rPr>
          <w:rFonts w:hint="eastAsia" w:ascii="宋体" w:hAnsi="宋体"/>
        </w:rPr>
        <w:t>、我方决不</w:t>
      </w:r>
      <w:r>
        <w:rPr>
          <w:rFonts w:hint="eastAsia" w:ascii="宋体" w:hAnsi="宋体"/>
          <w:szCs w:val="21"/>
        </w:rPr>
        <w:t>提供虚假材料谋取成交、</w:t>
      </w:r>
      <w:r>
        <w:rPr>
          <w:rFonts w:hint="eastAsia" w:ascii="宋体" w:hAnsi="宋体"/>
        </w:rPr>
        <w:t>决不</w:t>
      </w:r>
      <w:r>
        <w:rPr>
          <w:rFonts w:hint="eastAsia" w:ascii="宋体" w:hAnsi="宋体"/>
          <w:szCs w:val="21"/>
        </w:rPr>
        <w:t>采取不正当手段诋毁、排挤其他供应商、</w:t>
      </w:r>
      <w:r>
        <w:rPr>
          <w:rFonts w:hint="eastAsia" w:ascii="宋体" w:hAnsi="宋体"/>
        </w:rPr>
        <w:t>决不</w:t>
      </w:r>
      <w:r>
        <w:rPr>
          <w:rFonts w:hint="eastAsia" w:ascii="宋体" w:hAnsi="宋体"/>
          <w:szCs w:val="21"/>
        </w:rPr>
        <w:t>与供应商、其它供应商或者采购人恶意串通、</w:t>
      </w:r>
      <w:r>
        <w:rPr>
          <w:rFonts w:hint="eastAsia" w:ascii="宋体" w:hAnsi="宋体"/>
        </w:rPr>
        <w:t>决不</w:t>
      </w:r>
      <w:r>
        <w:rPr>
          <w:rFonts w:hint="eastAsia" w:ascii="宋体" w:hAnsi="宋体"/>
          <w:szCs w:val="21"/>
        </w:rPr>
        <w:t>向</w:t>
      </w:r>
      <w:r>
        <w:rPr>
          <w:rFonts w:hint="eastAsia" w:ascii="宋体" w:hAnsi="宋体"/>
        </w:rPr>
        <w:t>供应商、</w:t>
      </w:r>
      <w:r>
        <w:rPr>
          <w:rFonts w:hint="eastAsia" w:ascii="宋体" w:hAnsi="宋体"/>
          <w:szCs w:val="21"/>
        </w:rPr>
        <w:t>采购人</w:t>
      </w:r>
      <w:r>
        <w:rPr>
          <w:rFonts w:hint="eastAsia" w:ascii="宋体" w:hAnsi="宋体"/>
        </w:rPr>
        <w:t>工作人员和磋商小组进行商业贿赂</w:t>
      </w:r>
      <w:r>
        <w:rPr>
          <w:rFonts w:hint="eastAsia" w:ascii="宋体" w:hAnsi="宋体"/>
          <w:szCs w:val="21"/>
        </w:rPr>
        <w:t>、决不拒绝有关部门监督检查或提供虚假情况，如有违反，</w:t>
      </w:r>
      <w:r>
        <w:rPr>
          <w:rFonts w:hint="eastAsia" w:ascii="宋体" w:hAnsi="宋体"/>
        </w:rPr>
        <w:t>无条件接受贵方及相关管理部门的处罚。</w:t>
      </w:r>
    </w:p>
    <w:p w14:paraId="0D5555C1">
      <w:pPr>
        <w:spacing w:line="360" w:lineRule="auto"/>
        <w:ind w:firstLine="420" w:firstLineChars="200"/>
        <w:rPr>
          <w:rFonts w:hint="eastAsia" w:ascii="宋体" w:hAnsi="宋体"/>
        </w:rPr>
      </w:pPr>
      <w:r>
        <w:rPr>
          <w:rFonts w:ascii="宋体" w:hAnsi="宋体"/>
        </w:rPr>
        <w:t>8</w:t>
      </w:r>
      <w:r>
        <w:rPr>
          <w:rFonts w:hint="eastAsia" w:ascii="宋体" w:hAnsi="宋体"/>
        </w:rPr>
        <w:t>、我方正式通讯方式为：</w:t>
      </w:r>
    </w:p>
    <w:p w14:paraId="1DC78829">
      <w:pPr>
        <w:spacing w:line="360" w:lineRule="auto"/>
        <w:ind w:firstLine="420" w:firstLineChars="200"/>
        <w:rPr>
          <w:rFonts w:hint="eastAsia" w:ascii="宋体" w:hAnsi="宋体"/>
          <w:u w:val="single"/>
        </w:rPr>
      </w:pPr>
      <w:r>
        <w:rPr>
          <w:rFonts w:hint="eastAsia" w:ascii="宋体" w:hAnsi="宋体"/>
        </w:rPr>
        <w:t>地   址：</w:t>
      </w:r>
      <w:r>
        <w:rPr>
          <w:rFonts w:hint="eastAsia" w:ascii="宋体" w:hAnsi="宋体"/>
          <w:u w:val="single"/>
        </w:rPr>
        <w:t xml:space="preserve">                       </w:t>
      </w:r>
    </w:p>
    <w:p w14:paraId="0ABF4578">
      <w:pPr>
        <w:spacing w:line="360" w:lineRule="auto"/>
        <w:ind w:firstLine="420" w:firstLineChars="200"/>
        <w:rPr>
          <w:rFonts w:hint="eastAsia" w:ascii="宋体" w:hAnsi="宋体"/>
          <w:u w:val="single"/>
        </w:rPr>
      </w:pPr>
      <w:r>
        <w:rPr>
          <w:rFonts w:hint="eastAsia" w:ascii="宋体" w:hAnsi="宋体"/>
        </w:rPr>
        <w:t>电   话：</w:t>
      </w:r>
      <w:r>
        <w:rPr>
          <w:rFonts w:hint="eastAsia" w:ascii="宋体" w:hAnsi="宋体"/>
          <w:u w:val="single"/>
        </w:rPr>
        <w:t xml:space="preserve">                       </w:t>
      </w:r>
    </w:p>
    <w:p w14:paraId="66D8C563">
      <w:pPr>
        <w:spacing w:line="360" w:lineRule="auto"/>
        <w:ind w:firstLine="420" w:firstLineChars="200"/>
        <w:rPr>
          <w:rFonts w:hint="eastAsia" w:ascii="宋体" w:hAnsi="宋体"/>
          <w:u w:val="single"/>
        </w:rPr>
      </w:pPr>
      <w:r>
        <w:rPr>
          <w:rFonts w:hint="eastAsia" w:ascii="宋体" w:hAnsi="宋体"/>
        </w:rPr>
        <w:t>传   真：</w:t>
      </w:r>
      <w:r>
        <w:rPr>
          <w:rFonts w:hint="eastAsia" w:ascii="宋体" w:hAnsi="宋体"/>
          <w:u w:val="single"/>
        </w:rPr>
        <w:t xml:space="preserve">                       </w:t>
      </w:r>
    </w:p>
    <w:p w14:paraId="25195B08">
      <w:pPr>
        <w:spacing w:line="360" w:lineRule="auto"/>
        <w:ind w:firstLine="420" w:firstLineChars="200"/>
        <w:rPr>
          <w:rFonts w:hint="eastAsia" w:ascii="宋体" w:hAnsi="宋体"/>
        </w:rPr>
      </w:pPr>
      <w:r>
        <w:rPr>
          <w:rFonts w:ascii="宋体" w:hAnsi="宋体"/>
        </w:rPr>
        <w:t>9</w:t>
      </w:r>
      <w:r>
        <w:rPr>
          <w:rFonts w:hint="eastAsia" w:ascii="宋体" w:hAnsi="宋体"/>
        </w:rPr>
        <w:t>、我方正式开户银行和</w:t>
      </w:r>
      <w:r>
        <w:rPr>
          <w:rFonts w:hint="eastAsia" w:ascii="宋体" w:hAnsi="宋体"/>
          <w:lang w:eastAsia="zh-CN"/>
        </w:rPr>
        <w:t>账号为</w:t>
      </w:r>
      <w:r>
        <w:rPr>
          <w:rFonts w:hint="eastAsia" w:ascii="宋体" w:hAnsi="宋体"/>
        </w:rPr>
        <w:t>：</w:t>
      </w:r>
    </w:p>
    <w:p w14:paraId="58C6033E">
      <w:pPr>
        <w:spacing w:line="360" w:lineRule="auto"/>
        <w:ind w:firstLine="420" w:firstLineChars="200"/>
        <w:rPr>
          <w:rFonts w:hint="eastAsia" w:ascii="宋体" w:hAnsi="宋体"/>
          <w:u w:val="single"/>
        </w:rPr>
      </w:pPr>
      <w:r>
        <w:rPr>
          <w:rFonts w:hint="eastAsia" w:ascii="宋体" w:hAnsi="宋体"/>
        </w:rPr>
        <w:t>开户银行：</w:t>
      </w:r>
      <w:r>
        <w:rPr>
          <w:rFonts w:hint="eastAsia" w:ascii="宋体" w:hAnsi="宋体"/>
          <w:u w:val="single"/>
        </w:rPr>
        <w:t xml:space="preserve">                       </w:t>
      </w:r>
    </w:p>
    <w:p w14:paraId="3F774A59">
      <w:pPr>
        <w:spacing w:line="360" w:lineRule="auto"/>
        <w:ind w:firstLine="420" w:firstLineChars="200"/>
        <w:rPr>
          <w:rFonts w:hint="eastAsia" w:ascii="宋体" w:hAnsi="宋体"/>
        </w:rPr>
      </w:pPr>
      <w:r>
        <w:rPr>
          <w:rFonts w:hint="eastAsia" w:ascii="宋体" w:hAnsi="宋体"/>
          <w:lang w:eastAsia="zh-CN"/>
        </w:rPr>
        <w:t>账    号：</w:t>
      </w:r>
      <w:r>
        <w:rPr>
          <w:rFonts w:hint="eastAsia" w:ascii="宋体" w:hAnsi="宋体"/>
          <w:u w:val="single"/>
        </w:rPr>
        <w:t xml:space="preserve">                       </w:t>
      </w:r>
    </w:p>
    <w:p w14:paraId="5E6C1697">
      <w:pPr>
        <w:spacing w:line="360" w:lineRule="auto"/>
        <w:ind w:firstLine="420" w:firstLineChars="200"/>
        <w:rPr>
          <w:rFonts w:hint="eastAsia" w:ascii="宋体" w:hAnsi="宋体"/>
          <w:u w:val="single"/>
        </w:rPr>
      </w:pPr>
      <w:r>
        <w:rPr>
          <w:rFonts w:hint="eastAsia" w:ascii="宋体" w:hAnsi="宋体"/>
        </w:rPr>
        <w:t>供应商授权代表姓名（</w:t>
      </w:r>
      <w:r>
        <w:rPr>
          <w:rFonts w:hint="eastAsia" w:ascii="宋体" w:hAnsi="宋体"/>
          <w:szCs w:val="21"/>
          <w:lang w:val="zh-CN"/>
        </w:rPr>
        <w:t>签字</w:t>
      </w:r>
      <w:r>
        <w:rPr>
          <w:rFonts w:hint="eastAsia" w:ascii="宋体" w:hAnsi="宋体"/>
        </w:rPr>
        <w:t>）：</w:t>
      </w:r>
      <w:r>
        <w:rPr>
          <w:rFonts w:hint="eastAsia" w:ascii="宋体" w:hAnsi="宋体"/>
          <w:u w:val="single"/>
        </w:rPr>
        <w:t xml:space="preserve">         </w:t>
      </w:r>
    </w:p>
    <w:p w14:paraId="73AB8C06">
      <w:pPr>
        <w:spacing w:line="360" w:lineRule="auto"/>
        <w:ind w:firstLine="420" w:firstLineChars="200"/>
        <w:rPr>
          <w:rFonts w:hint="eastAsia" w:ascii="宋体" w:hAnsi="宋体"/>
        </w:rPr>
      </w:pPr>
      <w:r>
        <w:rPr>
          <w:rFonts w:hint="eastAsia" w:ascii="宋体" w:hAnsi="宋体"/>
        </w:rPr>
        <w:t>供应商名称（公章）：</w:t>
      </w:r>
      <w:r>
        <w:rPr>
          <w:rFonts w:hint="eastAsia" w:ascii="宋体" w:hAnsi="宋体"/>
          <w:u w:val="single"/>
        </w:rPr>
        <w:t xml:space="preserve">                 </w:t>
      </w:r>
    </w:p>
    <w:p w14:paraId="1727B4F9">
      <w:pPr>
        <w:spacing w:line="360" w:lineRule="auto"/>
        <w:ind w:firstLine="420" w:firstLineChars="200"/>
        <w:rPr>
          <w:rFonts w:hint="eastAsia" w:ascii="宋体" w:hAnsi="宋体"/>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956726C">
      <w:pPr>
        <w:autoSpaceDE w:val="0"/>
        <w:autoSpaceDN w:val="0"/>
        <w:adjustRightInd w:val="0"/>
        <w:spacing w:line="360" w:lineRule="auto"/>
        <w:rPr>
          <w:rFonts w:hint="eastAsia" w:ascii="宋体" w:hAnsi="宋体"/>
          <w:b/>
          <w:bCs/>
          <w:szCs w:val="21"/>
          <w:lang w:val="zh-CN"/>
        </w:rPr>
      </w:pPr>
    </w:p>
    <w:p w14:paraId="34707B64">
      <w:pPr>
        <w:autoSpaceDE w:val="0"/>
        <w:autoSpaceDN w:val="0"/>
        <w:adjustRightInd w:val="0"/>
        <w:spacing w:line="360" w:lineRule="auto"/>
        <w:rPr>
          <w:rFonts w:hint="eastAsia" w:ascii="宋体" w:hAnsi="宋体"/>
          <w:b/>
          <w:bCs/>
          <w:szCs w:val="21"/>
          <w:lang w:val="zh-CN"/>
        </w:rPr>
      </w:pPr>
    </w:p>
    <w:p w14:paraId="5A3A8338">
      <w:pPr>
        <w:autoSpaceDE w:val="0"/>
        <w:autoSpaceDN w:val="0"/>
        <w:adjustRightInd w:val="0"/>
        <w:spacing w:line="360" w:lineRule="auto"/>
        <w:rPr>
          <w:rFonts w:hint="eastAsia" w:ascii="宋体" w:hAnsi="宋体"/>
          <w:b/>
          <w:bCs/>
          <w:szCs w:val="21"/>
          <w:lang w:val="zh-CN"/>
        </w:rPr>
      </w:pPr>
    </w:p>
    <w:p w14:paraId="11C8D7A9">
      <w:pPr>
        <w:autoSpaceDE w:val="0"/>
        <w:autoSpaceDN w:val="0"/>
        <w:adjustRightInd w:val="0"/>
        <w:spacing w:line="360" w:lineRule="auto"/>
        <w:rPr>
          <w:rFonts w:hint="eastAsia" w:ascii="宋体" w:hAnsi="宋体"/>
          <w:b/>
          <w:bCs/>
          <w:szCs w:val="21"/>
          <w:lang w:val="zh-CN"/>
        </w:rPr>
      </w:pPr>
      <w:r>
        <w:rPr>
          <w:rFonts w:hint="eastAsia" w:ascii="宋体" w:hAnsi="宋体"/>
          <w:b/>
          <w:bCs/>
          <w:szCs w:val="21"/>
          <w:lang w:val="zh-CN"/>
        </w:rPr>
        <w:t>格式二、法定代表人授权书格式</w:t>
      </w:r>
    </w:p>
    <w:p w14:paraId="6106197A">
      <w:pPr>
        <w:autoSpaceDE w:val="0"/>
        <w:autoSpaceDN w:val="0"/>
        <w:adjustRightInd w:val="0"/>
        <w:spacing w:line="360" w:lineRule="auto"/>
        <w:rPr>
          <w:rFonts w:hint="eastAsia" w:ascii="宋体" w:hAnsi="宋体"/>
          <w:b/>
          <w:bCs/>
          <w:szCs w:val="21"/>
          <w:lang w:val="zh-CN"/>
        </w:rPr>
      </w:pPr>
    </w:p>
    <w:p w14:paraId="420C482B">
      <w:pPr>
        <w:autoSpaceDE w:val="0"/>
        <w:autoSpaceDN w:val="0"/>
        <w:adjustRightInd w:val="0"/>
        <w:spacing w:line="360" w:lineRule="auto"/>
        <w:jc w:val="center"/>
        <w:rPr>
          <w:rFonts w:hint="eastAsia" w:ascii="宋体" w:hAnsi="宋体"/>
          <w:b/>
          <w:sz w:val="36"/>
          <w:szCs w:val="36"/>
        </w:rPr>
      </w:pPr>
      <w:r>
        <w:rPr>
          <w:rFonts w:hint="eastAsia" w:ascii="宋体" w:hAnsi="宋体"/>
          <w:b/>
          <w:sz w:val="36"/>
          <w:szCs w:val="36"/>
        </w:rPr>
        <w:t>法定代表人授权书</w:t>
      </w:r>
    </w:p>
    <w:p w14:paraId="6C397435">
      <w:pPr>
        <w:autoSpaceDE w:val="0"/>
        <w:autoSpaceDN w:val="0"/>
        <w:adjustRightInd w:val="0"/>
        <w:spacing w:line="360" w:lineRule="auto"/>
        <w:rPr>
          <w:rFonts w:hint="eastAsia" w:ascii="宋体" w:hAnsi="宋体"/>
          <w:szCs w:val="21"/>
          <w:lang w:val="zh-CN"/>
        </w:rPr>
      </w:pPr>
      <w:r>
        <w:rPr>
          <w:rFonts w:hint="eastAsia" w:ascii="宋体" w:hAnsi="宋体"/>
          <w:szCs w:val="21"/>
          <w:lang w:val="zh-CN"/>
        </w:rPr>
        <w:t>南京市栖霞区科学技术局：</w:t>
      </w:r>
    </w:p>
    <w:p w14:paraId="732C063E">
      <w:pPr>
        <w:autoSpaceDE w:val="0"/>
        <w:autoSpaceDN w:val="0"/>
        <w:adjustRightInd w:val="0"/>
        <w:spacing w:line="360" w:lineRule="auto"/>
        <w:rPr>
          <w:rFonts w:hint="eastAsia" w:ascii="宋体" w:hAnsi="宋体"/>
          <w:szCs w:val="21"/>
          <w:lang w:val="zh-CN"/>
        </w:rPr>
      </w:pPr>
      <w:r>
        <w:rPr>
          <w:rFonts w:ascii="宋体" w:hAnsi="宋体"/>
          <w:szCs w:val="21"/>
          <w:lang w:val="zh-CN"/>
        </w:rPr>
        <w:t xml:space="preserve">    </w:t>
      </w:r>
      <w:r>
        <w:rPr>
          <w:rFonts w:hint="eastAsia" w:ascii="宋体" w:hAnsi="宋体"/>
          <w:szCs w:val="21"/>
          <w:lang w:val="zh-CN"/>
        </w:rPr>
        <w:t>本授权书声明：注册于</w:t>
      </w:r>
      <w:r>
        <w:rPr>
          <w:rFonts w:ascii="宋体" w:hAnsi="宋体"/>
          <w:szCs w:val="21"/>
          <w:u w:val="single"/>
          <w:lang w:val="zh-CN"/>
        </w:rPr>
        <w:t xml:space="preserve">                             </w:t>
      </w:r>
      <w:r>
        <w:rPr>
          <w:rFonts w:hint="eastAsia" w:ascii="宋体" w:hAnsi="宋体"/>
          <w:szCs w:val="21"/>
          <w:lang w:val="zh-CN"/>
        </w:rPr>
        <w:t>（供应商住址）的</w:t>
      </w:r>
      <w:r>
        <w:rPr>
          <w:rFonts w:ascii="宋体" w:hAnsi="宋体"/>
          <w:szCs w:val="21"/>
          <w:u w:val="single"/>
          <w:lang w:val="zh-CN"/>
        </w:rPr>
        <w:t xml:space="preserve">                 </w:t>
      </w:r>
      <w:r>
        <w:rPr>
          <w:rFonts w:hint="eastAsia" w:ascii="宋体" w:hAnsi="宋体"/>
          <w:szCs w:val="21"/>
          <w:lang w:val="zh-CN"/>
        </w:rPr>
        <w:t>（供应商名称）法定代表人</w:t>
      </w:r>
      <w:r>
        <w:rPr>
          <w:rFonts w:ascii="宋体" w:hAnsi="宋体"/>
          <w:szCs w:val="21"/>
          <w:u w:val="single"/>
          <w:lang w:val="zh-CN"/>
        </w:rPr>
        <w:t xml:space="preserve">                      </w:t>
      </w:r>
      <w:r>
        <w:rPr>
          <w:rFonts w:hint="eastAsia" w:ascii="宋体" w:hAnsi="宋体"/>
          <w:szCs w:val="21"/>
          <w:lang w:val="zh-CN"/>
        </w:rPr>
        <w:t>（法定代表人姓名、职务）代表本公司授权在下面签字的</w:t>
      </w:r>
      <w:r>
        <w:rPr>
          <w:rFonts w:ascii="宋体" w:hAnsi="宋体"/>
          <w:szCs w:val="21"/>
          <w:u w:val="single"/>
          <w:lang w:val="zh-CN"/>
        </w:rPr>
        <w:t xml:space="preserve">                       </w:t>
      </w:r>
      <w:r>
        <w:rPr>
          <w:rFonts w:hint="eastAsia" w:ascii="宋体" w:hAnsi="宋体"/>
          <w:szCs w:val="21"/>
          <w:lang w:val="zh-CN"/>
        </w:rPr>
        <w:t>（供应商代表姓名、职务）为本公司的合法代理人，就贵方组织的</w:t>
      </w:r>
    </w:p>
    <w:p w14:paraId="7AF8756D">
      <w:pPr>
        <w:autoSpaceDE w:val="0"/>
        <w:autoSpaceDN w:val="0"/>
        <w:adjustRightInd w:val="0"/>
        <w:spacing w:line="360" w:lineRule="auto"/>
        <w:rPr>
          <w:rFonts w:hint="eastAsia" w:ascii="宋体" w:hAnsi="宋体"/>
          <w:szCs w:val="21"/>
          <w:lang w:val="zh-CN"/>
        </w:rPr>
      </w:pPr>
      <w:r>
        <w:rPr>
          <w:rFonts w:hint="eastAsia" w:ascii="宋体" w:hAnsi="宋体"/>
          <w:szCs w:val="21"/>
          <w:u w:val="single"/>
          <w:lang w:val="zh-CN"/>
        </w:rPr>
        <w:t xml:space="preserve">                                </w:t>
      </w:r>
      <w:r>
        <w:rPr>
          <w:rFonts w:hint="eastAsia" w:ascii="宋体" w:hAnsi="宋体"/>
          <w:szCs w:val="21"/>
          <w:lang w:val="zh-CN"/>
        </w:rPr>
        <w:t>（项目名称）</w:t>
      </w:r>
      <w:r>
        <w:rPr>
          <w:rFonts w:ascii="宋体" w:hAnsi="宋体"/>
          <w:szCs w:val="21"/>
          <w:u w:val="single"/>
          <w:lang w:val="zh-CN"/>
        </w:rPr>
        <w:t xml:space="preserve">                    </w:t>
      </w:r>
      <w:r>
        <w:rPr>
          <w:rFonts w:hint="eastAsia" w:ascii="宋体" w:hAnsi="宋体"/>
          <w:szCs w:val="21"/>
          <w:lang w:val="zh-CN"/>
        </w:rPr>
        <w:t>（项目编号）竞争性磋商，以本公司名义处理一切与之有关的事务。</w:t>
      </w:r>
    </w:p>
    <w:p w14:paraId="28BDCF02">
      <w:pPr>
        <w:autoSpaceDE w:val="0"/>
        <w:autoSpaceDN w:val="0"/>
        <w:adjustRightInd w:val="0"/>
        <w:spacing w:line="360" w:lineRule="auto"/>
        <w:rPr>
          <w:rFonts w:hint="eastAsia" w:ascii="宋体" w:hAnsi="宋体"/>
          <w:szCs w:val="21"/>
          <w:lang w:val="zh-CN"/>
        </w:rPr>
      </w:pPr>
      <w:r>
        <w:rPr>
          <w:rFonts w:ascii="宋体" w:hAnsi="宋体"/>
          <w:szCs w:val="21"/>
          <w:lang w:val="zh-CN"/>
        </w:rPr>
        <w:t xml:space="preserve">    </w:t>
      </w:r>
      <w:r>
        <w:rPr>
          <w:rFonts w:hint="eastAsia" w:ascii="宋体" w:hAnsi="宋体"/>
          <w:szCs w:val="21"/>
          <w:lang w:val="zh-CN"/>
        </w:rPr>
        <w:t>本授权书于</w:t>
      </w:r>
      <w:r>
        <w:rPr>
          <w:rFonts w:ascii="宋体" w:hAnsi="宋体"/>
          <w:szCs w:val="21"/>
          <w:lang w:val="zh-CN"/>
        </w:rPr>
        <w:t xml:space="preserve">  </w:t>
      </w:r>
      <w:r>
        <w:rPr>
          <w:rFonts w:hint="eastAsia" w:ascii="宋体" w:hAnsi="宋体"/>
          <w:szCs w:val="21"/>
          <w:lang w:val="zh-CN"/>
        </w:rPr>
        <w:t xml:space="preserve">    </w:t>
      </w:r>
      <w:r>
        <w:rPr>
          <w:rFonts w:ascii="宋体" w:hAnsi="宋体"/>
          <w:szCs w:val="21"/>
          <w:lang w:val="zh-CN"/>
        </w:rPr>
        <w:t xml:space="preserve">  </w:t>
      </w:r>
      <w:r>
        <w:rPr>
          <w:rFonts w:hint="eastAsia" w:ascii="宋体" w:hAnsi="宋体"/>
          <w:szCs w:val="21"/>
          <w:lang w:val="zh-CN"/>
        </w:rPr>
        <w:t>年</w:t>
      </w:r>
      <w:r>
        <w:rPr>
          <w:rFonts w:ascii="宋体" w:hAnsi="宋体"/>
          <w:szCs w:val="21"/>
          <w:lang w:val="zh-CN"/>
        </w:rPr>
        <w:t xml:space="preserve"> </w:t>
      </w:r>
      <w:r>
        <w:rPr>
          <w:rFonts w:hint="eastAsia" w:ascii="宋体" w:hAnsi="宋体"/>
          <w:szCs w:val="21"/>
          <w:lang w:val="zh-CN"/>
        </w:rPr>
        <w:t xml:space="preserve"> </w:t>
      </w:r>
      <w:r>
        <w:rPr>
          <w:rFonts w:ascii="宋体" w:hAnsi="宋体"/>
          <w:szCs w:val="21"/>
          <w:lang w:val="zh-CN"/>
        </w:rPr>
        <w:t xml:space="preserve"> </w:t>
      </w:r>
      <w:r>
        <w:rPr>
          <w:rFonts w:hint="eastAsia" w:ascii="宋体" w:hAnsi="宋体"/>
          <w:szCs w:val="21"/>
          <w:lang w:val="zh-CN"/>
        </w:rPr>
        <w:t xml:space="preserve">月 </w:t>
      </w:r>
      <w:r>
        <w:rPr>
          <w:rFonts w:ascii="宋体" w:hAnsi="宋体"/>
          <w:szCs w:val="21"/>
          <w:lang w:val="zh-CN"/>
        </w:rPr>
        <w:t xml:space="preserve">  </w:t>
      </w:r>
      <w:r>
        <w:rPr>
          <w:rFonts w:hint="eastAsia" w:ascii="宋体" w:hAnsi="宋体"/>
          <w:szCs w:val="21"/>
          <w:lang w:val="zh-CN"/>
        </w:rPr>
        <w:t>日签字生效，特此声明。</w:t>
      </w:r>
    </w:p>
    <w:p w14:paraId="14BB55AC">
      <w:pPr>
        <w:autoSpaceDE w:val="0"/>
        <w:autoSpaceDN w:val="0"/>
        <w:adjustRightInd w:val="0"/>
        <w:spacing w:line="360" w:lineRule="auto"/>
        <w:rPr>
          <w:rFonts w:hint="eastAsia" w:ascii="宋体" w:hAnsi="宋体"/>
          <w:szCs w:val="21"/>
          <w:lang w:val="zh-CN"/>
        </w:rPr>
      </w:pPr>
      <w:r>
        <w:rPr>
          <w:rFonts w:ascii="宋体" w:hAnsi="宋体"/>
          <w:szCs w:val="21"/>
          <w:lang w:val="zh-CN"/>
        </w:rPr>
        <w:t xml:space="preserve">    </w:t>
      </w:r>
      <w:r>
        <w:rPr>
          <w:rFonts w:hint="eastAsia" w:ascii="宋体" w:hAnsi="宋体"/>
          <w:szCs w:val="21"/>
          <w:lang w:val="zh-CN"/>
        </w:rPr>
        <w:t>法定代表人签字并盖章：</w:t>
      </w:r>
    </w:p>
    <w:p w14:paraId="71D26812">
      <w:pPr>
        <w:autoSpaceDE w:val="0"/>
        <w:autoSpaceDN w:val="0"/>
        <w:adjustRightInd w:val="0"/>
        <w:spacing w:line="360" w:lineRule="auto"/>
        <w:rPr>
          <w:rFonts w:hint="eastAsia" w:ascii="宋体" w:hAnsi="宋体"/>
          <w:szCs w:val="21"/>
          <w:lang w:val="zh-CN"/>
        </w:rPr>
      </w:pPr>
      <w:r>
        <w:rPr>
          <w:rFonts w:ascii="宋体" w:hAnsi="宋体"/>
          <w:szCs w:val="21"/>
          <w:lang w:val="zh-CN"/>
        </w:rPr>
        <w:t xml:space="preserve">    </w:t>
      </w:r>
      <w:r>
        <w:rPr>
          <w:rFonts w:hint="eastAsia" w:ascii="宋体" w:hAnsi="宋体"/>
          <w:szCs w:val="21"/>
          <w:lang w:val="zh-CN"/>
        </w:rPr>
        <w:t>被授权人签字：</w:t>
      </w:r>
      <w:r>
        <w:rPr>
          <w:rFonts w:ascii="宋体" w:hAnsi="宋体"/>
          <w:szCs w:val="21"/>
          <w:lang w:val="zh-CN"/>
        </w:rPr>
        <w:t xml:space="preserve">                    </w:t>
      </w:r>
    </w:p>
    <w:p w14:paraId="2FEF6A69">
      <w:pPr>
        <w:tabs>
          <w:tab w:val="left" w:pos="1440"/>
        </w:tabs>
        <w:autoSpaceDE w:val="0"/>
        <w:autoSpaceDN w:val="0"/>
        <w:adjustRightInd w:val="0"/>
        <w:spacing w:line="360" w:lineRule="auto"/>
        <w:ind w:firstLine="420"/>
        <w:rPr>
          <w:rFonts w:hint="eastAsia" w:ascii="宋体" w:hAnsi="宋体"/>
          <w:szCs w:val="21"/>
          <w:lang w:val="zh-CN"/>
        </w:rPr>
      </w:pPr>
      <w:r>
        <w:rPr>
          <w:rFonts w:hint="eastAsia" w:ascii="宋体" w:hAnsi="宋体"/>
          <w:szCs w:val="21"/>
          <w:lang w:val="zh-CN"/>
        </w:rPr>
        <w:t>日</w:t>
      </w:r>
      <w:r>
        <w:rPr>
          <w:rFonts w:ascii="宋体" w:hAnsi="宋体"/>
          <w:szCs w:val="21"/>
          <w:lang w:val="zh-CN"/>
        </w:rPr>
        <w:t xml:space="preserve">        </w:t>
      </w:r>
      <w:r>
        <w:rPr>
          <w:rFonts w:hint="eastAsia" w:ascii="宋体" w:hAnsi="宋体"/>
          <w:szCs w:val="21"/>
          <w:lang w:val="zh-CN"/>
        </w:rPr>
        <w:t>期：</w:t>
      </w:r>
      <w:r>
        <w:rPr>
          <w:rFonts w:ascii="宋体" w:hAnsi="宋体"/>
          <w:szCs w:val="21"/>
          <w:lang w:val="zh-CN"/>
        </w:rPr>
        <w:t xml:space="preserve">        </w:t>
      </w:r>
      <w:r>
        <w:rPr>
          <w:rFonts w:hint="eastAsia" w:ascii="宋体" w:hAnsi="宋体"/>
          <w:szCs w:val="21"/>
          <w:lang w:val="zh-CN"/>
        </w:rPr>
        <w:t>年</w:t>
      </w:r>
      <w:r>
        <w:rPr>
          <w:rFonts w:ascii="宋体" w:hAnsi="宋体"/>
          <w:szCs w:val="21"/>
          <w:lang w:val="zh-CN"/>
        </w:rPr>
        <w:t xml:space="preserve">    </w:t>
      </w:r>
      <w:r>
        <w:rPr>
          <w:rFonts w:hint="eastAsia" w:ascii="宋体" w:hAnsi="宋体"/>
          <w:szCs w:val="21"/>
          <w:lang w:val="zh-CN"/>
        </w:rPr>
        <w:t>月</w:t>
      </w:r>
      <w:r>
        <w:rPr>
          <w:rFonts w:ascii="宋体" w:hAnsi="宋体"/>
          <w:szCs w:val="21"/>
          <w:lang w:val="zh-CN"/>
        </w:rPr>
        <w:t xml:space="preserve">    </w:t>
      </w:r>
      <w:r>
        <w:rPr>
          <w:rFonts w:hint="eastAsia" w:ascii="宋体" w:hAnsi="宋体"/>
          <w:szCs w:val="21"/>
          <w:lang w:val="zh-CN"/>
        </w:rPr>
        <w:t>日</w:t>
      </w:r>
    </w:p>
    <w:p w14:paraId="0ED1F8F7">
      <w:pPr>
        <w:autoSpaceDE w:val="0"/>
        <w:autoSpaceDN w:val="0"/>
        <w:adjustRightInd w:val="0"/>
        <w:spacing w:line="360" w:lineRule="auto"/>
        <w:rPr>
          <w:rFonts w:hint="eastAsia" w:ascii="宋体" w:hAnsi="宋体"/>
          <w:szCs w:val="21"/>
          <w:lang w:val="zh-CN"/>
        </w:rPr>
      </w:pPr>
    </w:p>
    <w:p w14:paraId="2848E5C3">
      <w:pPr>
        <w:autoSpaceDE w:val="0"/>
        <w:autoSpaceDN w:val="0"/>
        <w:adjustRightInd w:val="0"/>
        <w:spacing w:line="360" w:lineRule="auto"/>
        <w:rPr>
          <w:rFonts w:hint="eastAsia" w:ascii="宋体" w:hAnsi="宋体"/>
          <w:b/>
          <w:bCs/>
          <w:szCs w:val="21"/>
          <w:lang w:val="zh-CN"/>
        </w:rPr>
      </w:pPr>
    </w:p>
    <w:p w14:paraId="0FA32F00">
      <w:pPr>
        <w:autoSpaceDE w:val="0"/>
        <w:autoSpaceDN w:val="0"/>
        <w:adjustRightInd w:val="0"/>
        <w:spacing w:line="360" w:lineRule="auto"/>
        <w:rPr>
          <w:rFonts w:hint="eastAsia" w:ascii="宋体" w:hAnsi="宋体"/>
          <w:b/>
          <w:bCs/>
          <w:szCs w:val="21"/>
        </w:rPr>
      </w:pPr>
      <w:r>
        <w:rPr>
          <w:rFonts w:hint="eastAsia" w:ascii="宋体" w:hAnsi="宋体"/>
          <w:b/>
          <w:bCs/>
          <w:szCs w:val="21"/>
        </w:rPr>
        <w:t>委托代理人的身份证的复印件</w:t>
      </w:r>
      <w:bookmarkStart w:id="3" w:name="_GoBack"/>
      <w:r>
        <w:rPr>
          <w:rFonts w:hint="eastAsia" w:ascii="宋体" w:hAnsi="宋体"/>
          <w:b/>
          <w:bCs/>
          <w:szCs w:val="21"/>
        </w:rPr>
        <w:t>:</w:t>
      </w:r>
      <w:bookmarkEnd w:id="3"/>
    </w:p>
    <w:p w14:paraId="024EDF95">
      <w:pPr>
        <w:autoSpaceDE w:val="0"/>
        <w:autoSpaceDN w:val="0"/>
        <w:adjustRightInd w:val="0"/>
        <w:spacing w:line="360" w:lineRule="auto"/>
        <w:rPr>
          <w:rFonts w:hint="eastAsia" w:ascii="宋体" w:hAnsi="宋体"/>
          <w:b/>
          <w:bCs/>
          <w:szCs w:val="21"/>
          <w:lang w:val="zh-CN"/>
        </w:rPr>
      </w:pPr>
    </w:p>
    <w:p w14:paraId="26E3FCAB">
      <w:pPr>
        <w:autoSpaceDE w:val="0"/>
        <w:autoSpaceDN w:val="0"/>
        <w:adjustRightInd w:val="0"/>
        <w:spacing w:line="360" w:lineRule="auto"/>
        <w:rPr>
          <w:rFonts w:hint="eastAsia" w:ascii="宋体" w:hAnsi="宋体"/>
          <w:b/>
          <w:bCs/>
          <w:szCs w:val="21"/>
          <w:lang w:val="zh-CN"/>
        </w:rPr>
      </w:pPr>
    </w:p>
    <w:p w14:paraId="1361060A">
      <w:pPr>
        <w:autoSpaceDE w:val="0"/>
        <w:autoSpaceDN w:val="0"/>
        <w:adjustRightInd w:val="0"/>
        <w:spacing w:line="360" w:lineRule="auto"/>
        <w:rPr>
          <w:rFonts w:hint="eastAsia" w:ascii="宋体" w:hAnsi="宋体"/>
          <w:b/>
          <w:bCs/>
          <w:szCs w:val="21"/>
          <w:lang w:val="zh-CN"/>
        </w:rPr>
      </w:pPr>
    </w:p>
    <w:p w14:paraId="0C3176EB">
      <w:pPr>
        <w:autoSpaceDE w:val="0"/>
        <w:autoSpaceDN w:val="0"/>
        <w:adjustRightInd w:val="0"/>
        <w:spacing w:line="360" w:lineRule="auto"/>
        <w:rPr>
          <w:rFonts w:hint="eastAsia" w:ascii="宋体" w:hAnsi="宋体"/>
          <w:b/>
          <w:bCs/>
          <w:szCs w:val="21"/>
          <w:lang w:val="zh-CN"/>
        </w:rPr>
      </w:pPr>
    </w:p>
    <w:p w14:paraId="60ABBB35">
      <w:pPr>
        <w:autoSpaceDE w:val="0"/>
        <w:autoSpaceDN w:val="0"/>
        <w:adjustRightInd w:val="0"/>
        <w:spacing w:line="360" w:lineRule="auto"/>
        <w:rPr>
          <w:rFonts w:hint="eastAsia" w:ascii="宋体" w:hAnsi="宋体"/>
          <w:b/>
          <w:bCs/>
          <w:szCs w:val="21"/>
          <w:lang w:val="zh-CN"/>
        </w:rPr>
      </w:pPr>
    </w:p>
    <w:p w14:paraId="3739D60B">
      <w:pPr>
        <w:autoSpaceDE w:val="0"/>
        <w:autoSpaceDN w:val="0"/>
        <w:adjustRightInd w:val="0"/>
        <w:spacing w:line="360" w:lineRule="auto"/>
        <w:rPr>
          <w:rFonts w:hint="eastAsia" w:ascii="宋体" w:hAnsi="宋体"/>
          <w:b/>
          <w:bCs/>
          <w:szCs w:val="21"/>
          <w:lang w:val="zh-CN"/>
        </w:rPr>
      </w:pPr>
    </w:p>
    <w:p w14:paraId="40D52C27">
      <w:pPr>
        <w:autoSpaceDE w:val="0"/>
        <w:autoSpaceDN w:val="0"/>
        <w:adjustRightInd w:val="0"/>
        <w:spacing w:line="360" w:lineRule="auto"/>
        <w:rPr>
          <w:rFonts w:hint="eastAsia" w:ascii="宋体" w:hAnsi="宋体"/>
          <w:b/>
          <w:bCs/>
          <w:szCs w:val="21"/>
          <w:lang w:val="zh-CN"/>
        </w:rPr>
      </w:pPr>
    </w:p>
    <w:p w14:paraId="4D0BAAEF">
      <w:pPr>
        <w:autoSpaceDE w:val="0"/>
        <w:autoSpaceDN w:val="0"/>
        <w:adjustRightInd w:val="0"/>
        <w:spacing w:line="360" w:lineRule="auto"/>
        <w:rPr>
          <w:rFonts w:hint="eastAsia" w:ascii="宋体" w:hAnsi="宋体"/>
          <w:b/>
          <w:bCs/>
          <w:szCs w:val="21"/>
          <w:lang w:val="zh-CN"/>
        </w:rPr>
      </w:pPr>
    </w:p>
    <w:p w14:paraId="53A979B3">
      <w:pPr>
        <w:autoSpaceDE w:val="0"/>
        <w:autoSpaceDN w:val="0"/>
        <w:adjustRightInd w:val="0"/>
        <w:spacing w:line="360" w:lineRule="auto"/>
        <w:rPr>
          <w:rFonts w:hint="eastAsia" w:ascii="宋体" w:hAnsi="宋体"/>
          <w:b/>
          <w:bCs/>
          <w:szCs w:val="21"/>
          <w:lang w:val="zh-CN"/>
        </w:rPr>
      </w:pPr>
    </w:p>
    <w:p w14:paraId="27AEB0EE">
      <w:pPr>
        <w:autoSpaceDE w:val="0"/>
        <w:autoSpaceDN w:val="0"/>
        <w:adjustRightInd w:val="0"/>
        <w:spacing w:line="360" w:lineRule="auto"/>
        <w:rPr>
          <w:rFonts w:hint="eastAsia" w:ascii="宋体" w:hAnsi="宋体"/>
          <w:b/>
          <w:bCs/>
          <w:szCs w:val="21"/>
          <w:lang w:val="zh-CN"/>
        </w:rPr>
      </w:pPr>
    </w:p>
    <w:p w14:paraId="73C65953">
      <w:pPr>
        <w:autoSpaceDE w:val="0"/>
        <w:autoSpaceDN w:val="0"/>
        <w:adjustRightInd w:val="0"/>
        <w:spacing w:line="360" w:lineRule="auto"/>
        <w:rPr>
          <w:rFonts w:hint="eastAsia" w:ascii="宋体" w:hAnsi="宋体"/>
          <w:b/>
          <w:bCs/>
          <w:szCs w:val="21"/>
          <w:lang w:val="zh-CN"/>
        </w:rPr>
      </w:pPr>
    </w:p>
    <w:p w14:paraId="1B5DAE34">
      <w:pPr>
        <w:autoSpaceDE w:val="0"/>
        <w:autoSpaceDN w:val="0"/>
        <w:adjustRightInd w:val="0"/>
        <w:spacing w:line="360" w:lineRule="auto"/>
        <w:rPr>
          <w:rFonts w:hint="eastAsia" w:ascii="宋体" w:hAnsi="宋体"/>
          <w:b/>
          <w:bCs/>
          <w:szCs w:val="21"/>
          <w:lang w:val="zh-CN"/>
        </w:rPr>
      </w:pPr>
    </w:p>
    <w:p w14:paraId="73F0CDD7">
      <w:pPr>
        <w:autoSpaceDE w:val="0"/>
        <w:autoSpaceDN w:val="0"/>
        <w:adjustRightInd w:val="0"/>
        <w:spacing w:line="360" w:lineRule="auto"/>
        <w:rPr>
          <w:rFonts w:hint="eastAsia" w:ascii="宋体" w:hAnsi="宋体"/>
          <w:b/>
          <w:bCs/>
          <w:szCs w:val="21"/>
          <w:lang w:val="zh-CN"/>
        </w:rPr>
      </w:pPr>
    </w:p>
    <w:p w14:paraId="78159FD9">
      <w:pPr>
        <w:autoSpaceDE w:val="0"/>
        <w:autoSpaceDN w:val="0"/>
        <w:adjustRightInd w:val="0"/>
        <w:spacing w:line="360" w:lineRule="auto"/>
        <w:rPr>
          <w:rFonts w:hint="eastAsia" w:ascii="宋体" w:hAnsi="宋体"/>
          <w:b/>
          <w:bCs/>
          <w:szCs w:val="21"/>
          <w:lang w:val="zh-CN"/>
        </w:rPr>
      </w:pPr>
    </w:p>
    <w:p w14:paraId="70A233A7">
      <w:pPr>
        <w:autoSpaceDE w:val="0"/>
        <w:autoSpaceDN w:val="0"/>
        <w:adjustRightInd w:val="0"/>
        <w:spacing w:line="360" w:lineRule="auto"/>
        <w:rPr>
          <w:rFonts w:hint="eastAsia" w:ascii="宋体" w:hAnsi="宋体"/>
          <w:b/>
          <w:bCs/>
          <w:szCs w:val="21"/>
          <w:lang w:val="zh-CN"/>
        </w:rPr>
      </w:pPr>
    </w:p>
    <w:p w14:paraId="19A47632">
      <w:pPr>
        <w:autoSpaceDE w:val="0"/>
        <w:autoSpaceDN w:val="0"/>
        <w:adjustRightInd w:val="0"/>
        <w:spacing w:line="360" w:lineRule="auto"/>
        <w:rPr>
          <w:rFonts w:hint="eastAsia" w:ascii="宋体" w:hAnsi="宋体"/>
          <w:b/>
          <w:bCs/>
          <w:szCs w:val="21"/>
          <w:lang w:val="zh-CN"/>
        </w:rPr>
      </w:pPr>
    </w:p>
    <w:p w14:paraId="55571EA0">
      <w:pPr>
        <w:autoSpaceDE w:val="0"/>
        <w:autoSpaceDN w:val="0"/>
        <w:adjustRightInd w:val="0"/>
        <w:spacing w:line="360" w:lineRule="auto"/>
        <w:rPr>
          <w:rFonts w:hint="eastAsia" w:ascii="宋体" w:hAnsi="宋体"/>
          <w:b/>
          <w:bCs/>
          <w:szCs w:val="21"/>
          <w:lang w:val="zh-CN"/>
        </w:rPr>
      </w:pPr>
    </w:p>
    <w:p w14:paraId="0A3EBE63">
      <w:pPr>
        <w:autoSpaceDE w:val="0"/>
        <w:autoSpaceDN w:val="0"/>
        <w:adjustRightInd w:val="0"/>
        <w:spacing w:line="360" w:lineRule="auto"/>
        <w:rPr>
          <w:rFonts w:hint="eastAsia" w:ascii="宋体" w:hAnsi="宋体"/>
          <w:b/>
          <w:bCs/>
          <w:szCs w:val="21"/>
          <w:lang w:val="zh-CN"/>
        </w:rPr>
      </w:pPr>
    </w:p>
    <w:p w14:paraId="241AA2C6">
      <w:pPr>
        <w:autoSpaceDE w:val="0"/>
        <w:autoSpaceDN w:val="0"/>
        <w:adjustRightInd w:val="0"/>
        <w:spacing w:line="360" w:lineRule="auto"/>
        <w:rPr>
          <w:rFonts w:hint="eastAsia" w:ascii="宋体" w:hAnsi="宋体"/>
          <w:b/>
          <w:bCs/>
          <w:szCs w:val="21"/>
          <w:lang w:val="zh-CN"/>
        </w:rPr>
      </w:pPr>
      <w:r>
        <w:rPr>
          <w:rFonts w:hint="eastAsia" w:ascii="宋体" w:hAnsi="宋体"/>
          <w:b/>
          <w:bCs/>
          <w:szCs w:val="21"/>
          <w:lang w:val="zh-CN"/>
        </w:rPr>
        <w:t>格式三、磋商报价表</w:t>
      </w:r>
    </w:p>
    <w:p w14:paraId="2CE3525C">
      <w:pPr>
        <w:spacing w:line="276" w:lineRule="auto"/>
        <w:jc w:val="center"/>
        <w:rPr>
          <w:rFonts w:hint="eastAsia" w:ascii="宋体" w:hAnsi="宋体" w:cs="宋体"/>
          <w:b/>
          <w:sz w:val="24"/>
        </w:rPr>
      </w:pPr>
      <w:r>
        <w:rPr>
          <w:rFonts w:hint="eastAsia" w:ascii="宋体" w:hAnsi="宋体" w:cs="宋体"/>
          <w:b/>
          <w:sz w:val="24"/>
        </w:rPr>
        <w:t xml:space="preserve"> 磋商报价表</w:t>
      </w:r>
    </w:p>
    <w:p w14:paraId="27DB5164">
      <w:pPr>
        <w:pStyle w:val="5"/>
        <w:widowControl/>
        <w:spacing w:line="276" w:lineRule="auto"/>
        <w:ind w:firstLine="540" w:firstLineChars="225"/>
        <w:rPr>
          <w:rFonts w:hint="eastAsia" w:ascii="宋体" w:hAnsi="宋体" w:cs="宋体"/>
          <w:sz w:val="24"/>
          <w:szCs w:val="24"/>
        </w:rPr>
      </w:pPr>
      <w:r>
        <w:rPr>
          <w:rFonts w:hint="eastAsia" w:ascii="宋体" w:hAnsi="宋体" w:cs="宋体"/>
          <w:sz w:val="24"/>
          <w:szCs w:val="24"/>
        </w:rPr>
        <w:t>项目编号：</w:t>
      </w:r>
    </w:p>
    <w:p w14:paraId="23CE251F">
      <w:pPr>
        <w:pStyle w:val="5"/>
        <w:widowControl/>
        <w:spacing w:line="276" w:lineRule="auto"/>
        <w:ind w:firstLine="540" w:firstLineChars="225"/>
        <w:rPr>
          <w:rFonts w:hint="eastAsia" w:ascii="宋体" w:hAnsi="宋体" w:cs="宋体"/>
          <w:sz w:val="24"/>
          <w:szCs w:val="24"/>
        </w:rPr>
      </w:pPr>
      <w:r>
        <w:rPr>
          <w:rFonts w:hint="eastAsia" w:ascii="宋体" w:hAnsi="宋体" w:cs="宋体"/>
          <w:sz w:val="24"/>
          <w:szCs w:val="24"/>
        </w:rPr>
        <w:t xml:space="preserve">项目名称： </w:t>
      </w:r>
    </w:p>
    <w:tbl>
      <w:tblPr>
        <w:tblStyle w:val="53"/>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795"/>
        <w:gridCol w:w="4575"/>
        <w:gridCol w:w="1715"/>
      </w:tblGrid>
      <w:tr w14:paraId="79AE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3672EE27">
            <w:pPr>
              <w:pStyle w:val="5"/>
              <w:widowControl/>
              <w:spacing w:line="276" w:lineRule="auto"/>
              <w:ind w:firstLine="0"/>
              <w:jc w:val="center"/>
              <w:rPr>
                <w:rFonts w:hint="eastAsia" w:ascii="宋体" w:hAnsi="宋体"/>
                <w:sz w:val="24"/>
                <w:szCs w:val="24"/>
                <w:lang w:val="en-US"/>
              </w:rPr>
            </w:pPr>
            <w:r>
              <w:rPr>
                <w:rFonts w:ascii="宋体" w:hAnsi="宋体"/>
                <w:sz w:val="24"/>
                <w:szCs w:val="24"/>
                <w:lang w:val="en-US"/>
              </w:rPr>
              <w:t>项目负责人</w:t>
            </w:r>
          </w:p>
        </w:tc>
        <w:tc>
          <w:tcPr>
            <w:tcW w:w="5370" w:type="dxa"/>
            <w:gridSpan w:val="2"/>
            <w:tcBorders>
              <w:top w:val="single" w:color="auto" w:sz="4" w:space="0"/>
              <w:left w:val="single" w:color="auto" w:sz="4" w:space="0"/>
              <w:bottom w:val="single" w:color="auto" w:sz="4" w:space="0"/>
              <w:right w:val="single" w:color="auto" w:sz="4" w:space="0"/>
            </w:tcBorders>
            <w:noWrap/>
            <w:vAlign w:val="center"/>
          </w:tcPr>
          <w:p w14:paraId="72272A7A">
            <w:pPr>
              <w:pStyle w:val="5"/>
              <w:widowControl/>
              <w:spacing w:line="276" w:lineRule="auto"/>
              <w:ind w:firstLine="480"/>
              <w:rPr>
                <w:rFonts w:hint="eastAsia" w:ascii="宋体" w:hAnsi="宋体"/>
                <w:sz w:val="24"/>
                <w:szCs w:val="24"/>
                <w:lang w:val="en-US"/>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63958221">
            <w:pPr>
              <w:pStyle w:val="5"/>
              <w:widowControl/>
              <w:spacing w:line="276" w:lineRule="auto"/>
              <w:ind w:firstLine="540" w:firstLineChars="225"/>
              <w:rPr>
                <w:rFonts w:hint="eastAsia" w:ascii="宋体" w:hAnsi="宋体"/>
                <w:sz w:val="24"/>
                <w:szCs w:val="24"/>
                <w:lang w:val="en-US"/>
              </w:rPr>
            </w:pPr>
            <w:r>
              <w:rPr>
                <w:rFonts w:hint="eastAsia" w:ascii="宋体" w:hAnsi="宋体"/>
                <w:sz w:val="24"/>
                <w:szCs w:val="24"/>
                <w:lang w:val="en-US"/>
              </w:rPr>
              <w:t>备注</w:t>
            </w:r>
          </w:p>
        </w:tc>
      </w:tr>
      <w:tr w14:paraId="156E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26B1CA34">
            <w:pPr>
              <w:pStyle w:val="5"/>
              <w:widowControl/>
              <w:spacing w:line="276" w:lineRule="auto"/>
              <w:ind w:firstLine="0"/>
              <w:jc w:val="center"/>
              <w:rPr>
                <w:rFonts w:hint="eastAsia" w:ascii="宋体" w:hAnsi="宋体"/>
                <w:sz w:val="24"/>
                <w:szCs w:val="24"/>
                <w:lang w:val="en-US"/>
              </w:rPr>
            </w:pPr>
            <w:r>
              <w:rPr>
                <w:rFonts w:hint="eastAsia" w:ascii="宋体" w:hAnsi="宋体"/>
                <w:sz w:val="24"/>
                <w:szCs w:val="24"/>
                <w:lang w:val="en-US"/>
              </w:rPr>
              <w:t>投标总价</w:t>
            </w:r>
          </w:p>
        </w:tc>
        <w:tc>
          <w:tcPr>
            <w:tcW w:w="795" w:type="dxa"/>
            <w:tcBorders>
              <w:top w:val="single" w:color="auto" w:sz="4" w:space="0"/>
              <w:left w:val="single" w:color="auto" w:sz="4" w:space="0"/>
              <w:bottom w:val="single" w:color="auto" w:sz="4" w:space="0"/>
              <w:right w:val="single" w:color="auto" w:sz="4" w:space="0"/>
            </w:tcBorders>
            <w:noWrap/>
            <w:vAlign w:val="center"/>
          </w:tcPr>
          <w:p w14:paraId="0DA6F38D">
            <w:pPr>
              <w:pStyle w:val="5"/>
              <w:widowControl/>
              <w:spacing w:line="276" w:lineRule="auto"/>
              <w:ind w:firstLine="0"/>
              <w:rPr>
                <w:rFonts w:hint="eastAsia" w:ascii="宋体" w:hAnsi="宋体"/>
                <w:sz w:val="24"/>
                <w:szCs w:val="24"/>
                <w:lang w:val="en-US"/>
              </w:rPr>
            </w:pPr>
            <w:r>
              <w:rPr>
                <w:rFonts w:hint="eastAsia" w:ascii="宋体" w:hAnsi="宋体"/>
                <w:sz w:val="24"/>
                <w:szCs w:val="24"/>
                <w:lang w:val="en-US"/>
              </w:rPr>
              <w:t>合计</w:t>
            </w:r>
          </w:p>
        </w:tc>
        <w:tc>
          <w:tcPr>
            <w:tcW w:w="4575" w:type="dxa"/>
            <w:tcBorders>
              <w:top w:val="single" w:color="auto" w:sz="4" w:space="0"/>
              <w:left w:val="single" w:color="auto" w:sz="4" w:space="0"/>
              <w:bottom w:val="single" w:color="auto" w:sz="4" w:space="0"/>
              <w:right w:val="single" w:color="auto" w:sz="4" w:space="0"/>
            </w:tcBorders>
            <w:noWrap/>
            <w:vAlign w:val="center"/>
          </w:tcPr>
          <w:p w14:paraId="58DA26B6">
            <w:pPr>
              <w:pStyle w:val="5"/>
              <w:widowControl/>
              <w:spacing w:line="276" w:lineRule="auto"/>
              <w:ind w:firstLine="480"/>
              <w:rPr>
                <w:rFonts w:hint="eastAsia" w:ascii="宋体" w:hAnsi="宋体"/>
                <w:bCs/>
                <w:sz w:val="24"/>
                <w:szCs w:val="24"/>
                <w:lang w:val="en-US"/>
              </w:rPr>
            </w:pPr>
            <w:r>
              <w:rPr>
                <w:rFonts w:hint="eastAsia" w:ascii="宋体" w:hAnsi="宋体"/>
                <w:sz w:val="24"/>
                <w:szCs w:val="24"/>
                <w:lang w:val="en-US"/>
              </w:rPr>
              <w:t xml:space="preserve">小写：人民币              </w:t>
            </w:r>
          </w:p>
          <w:p w14:paraId="440C00B0">
            <w:pPr>
              <w:pStyle w:val="5"/>
              <w:widowControl/>
              <w:spacing w:line="276" w:lineRule="auto"/>
              <w:ind w:firstLine="480"/>
              <w:rPr>
                <w:rFonts w:hint="eastAsia" w:ascii="宋体" w:hAnsi="宋体"/>
                <w:sz w:val="24"/>
                <w:szCs w:val="24"/>
                <w:lang w:val="en-US"/>
              </w:rPr>
            </w:pPr>
            <w:r>
              <w:rPr>
                <w:rFonts w:hint="eastAsia" w:ascii="宋体" w:hAnsi="宋体"/>
                <w:sz w:val="24"/>
                <w:szCs w:val="24"/>
                <w:lang w:val="en-US"/>
              </w:rPr>
              <w:t xml:space="preserve">大写：人民币               </w:t>
            </w:r>
          </w:p>
        </w:tc>
        <w:tc>
          <w:tcPr>
            <w:tcW w:w="1715" w:type="dxa"/>
            <w:tcBorders>
              <w:top w:val="single" w:color="auto" w:sz="4" w:space="0"/>
              <w:left w:val="single" w:color="auto" w:sz="4" w:space="0"/>
              <w:bottom w:val="single" w:color="auto" w:sz="4" w:space="0"/>
              <w:right w:val="single" w:color="auto" w:sz="4" w:space="0"/>
            </w:tcBorders>
            <w:noWrap/>
            <w:vAlign w:val="center"/>
          </w:tcPr>
          <w:p w14:paraId="1B834159">
            <w:pPr>
              <w:pStyle w:val="5"/>
              <w:widowControl/>
              <w:spacing w:line="276" w:lineRule="auto"/>
              <w:ind w:firstLine="480"/>
              <w:rPr>
                <w:rFonts w:hint="eastAsia" w:ascii="宋体" w:hAnsi="宋体"/>
                <w:sz w:val="24"/>
                <w:szCs w:val="24"/>
                <w:lang w:val="en-US"/>
              </w:rPr>
            </w:pPr>
          </w:p>
        </w:tc>
      </w:tr>
      <w:tr w14:paraId="10E0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51C59C13">
            <w:pPr>
              <w:pStyle w:val="5"/>
              <w:widowControl/>
              <w:spacing w:line="276" w:lineRule="auto"/>
              <w:ind w:firstLine="0"/>
              <w:jc w:val="center"/>
              <w:rPr>
                <w:rFonts w:hint="eastAsia" w:ascii="宋体" w:hAnsi="宋体"/>
                <w:sz w:val="24"/>
                <w:szCs w:val="24"/>
                <w:lang w:val="en-US"/>
              </w:rPr>
            </w:pPr>
            <w:r>
              <w:rPr>
                <w:rFonts w:hint="eastAsia" w:ascii="宋体" w:hAnsi="宋体"/>
                <w:sz w:val="24"/>
                <w:szCs w:val="24"/>
                <w:lang w:val="en-US"/>
              </w:rPr>
              <w:t>合同履约期限</w:t>
            </w:r>
          </w:p>
        </w:tc>
        <w:tc>
          <w:tcPr>
            <w:tcW w:w="5370" w:type="dxa"/>
            <w:gridSpan w:val="2"/>
            <w:tcBorders>
              <w:top w:val="single" w:color="auto" w:sz="4" w:space="0"/>
              <w:left w:val="single" w:color="auto" w:sz="4" w:space="0"/>
              <w:bottom w:val="single" w:color="auto" w:sz="4" w:space="0"/>
              <w:right w:val="single" w:color="auto" w:sz="4" w:space="0"/>
            </w:tcBorders>
            <w:noWrap/>
            <w:vAlign w:val="center"/>
          </w:tcPr>
          <w:p w14:paraId="250178F8">
            <w:pPr>
              <w:pStyle w:val="5"/>
              <w:widowControl/>
              <w:tabs>
                <w:tab w:val="left" w:pos="3624"/>
              </w:tabs>
              <w:spacing w:line="276" w:lineRule="auto"/>
              <w:ind w:firstLine="0"/>
              <w:rPr>
                <w:rFonts w:hint="eastAsia" w:ascii="宋体" w:hAnsi="宋体"/>
                <w:sz w:val="24"/>
                <w:lang w:val="en-US"/>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448A836E">
            <w:pPr>
              <w:pStyle w:val="5"/>
              <w:widowControl/>
              <w:spacing w:line="276" w:lineRule="auto"/>
              <w:ind w:firstLine="540" w:firstLineChars="225"/>
              <w:rPr>
                <w:rFonts w:hint="eastAsia" w:ascii="宋体" w:hAnsi="宋体"/>
                <w:sz w:val="24"/>
                <w:szCs w:val="24"/>
                <w:lang w:val="en-US"/>
              </w:rPr>
            </w:pPr>
          </w:p>
        </w:tc>
      </w:tr>
    </w:tbl>
    <w:p w14:paraId="22282C48">
      <w:pPr>
        <w:widowControl/>
        <w:shd w:val="clear" w:color="auto" w:fill="FFFFFF"/>
        <w:spacing w:line="276" w:lineRule="auto"/>
        <w:rPr>
          <w:rFonts w:hint="eastAsia" w:ascii="宋体" w:hAnsi="宋体" w:cs="宋体"/>
          <w:sz w:val="24"/>
          <w:shd w:val="clear" w:color="auto" w:fill="FFFFFF"/>
        </w:rPr>
      </w:pPr>
    </w:p>
    <w:p w14:paraId="7A378CF6">
      <w:pPr>
        <w:widowControl/>
        <w:shd w:val="clear" w:color="auto" w:fill="FFFFFF"/>
        <w:spacing w:line="276" w:lineRule="auto"/>
        <w:ind w:left="630" w:leftChars="300"/>
        <w:rPr>
          <w:rFonts w:hint="eastAsia" w:ascii="宋体" w:hAnsi="宋体" w:cs="宋体"/>
          <w:sz w:val="24"/>
          <w:shd w:val="clear" w:color="auto" w:fill="FFFFFF"/>
        </w:rPr>
      </w:pPr>
      <w:r>
        <w:rPr>
          <w:rFonts w:hint="eastAsia" w:ascii="宋体" w:hAnsi="宋体" w:cs="宋体"/>
          <w:sz w:val="24"/>
          <w:shd w:val="clear" w:color="auto" w:fill="FFFFFF"/>
        </w:rPr>
        <w:t>投标单位（盖章）：</w:t>
      </w:r>
      <w:r>
        <w:rPr>
          <w:rFonts w:ascii="宋体" w:hAnsi="宋体"/>
          <w:sz w:val="24"/>
          <w:u w:val="single"/>
          <w:shd w:val="clear" w:color="auto" w:fill="FFFFFF"/>
        </w:rPr>
        <w:t>                      </w:t>
      </w:r>
    </w:p>
    <w:p w14:paraId="4027AC28">
      <w:pPr>
        <w:widowControl/>
        <w:shd w:val="clear" w:color="auto" w:fill="FFFFFF"/>
        <w:spacing w:line="276" w:lineRule="auto"/>
        <w:ind w:left="630" w:leftChars="300"/>
        <w:rPr>
          <w:rFonts w:hint="eastAsia" w:ascii="宋体" w:hAnsi="宋体" w:cs="宋体"/>
          <w:sz w:val="24"/>
          <w:u w:val="single"/>
          <w:shd w:val="clear" w:color="auto" w:fill="FFFFFF"/>
        </w:rPr>
      </w:pPr>
      <w:r>
        <w:rPr>
          <w:rFonts w:hint="eastAsia" w:ascii="宋体" w:hAnsi="宋体" w:cs="宋体"/>
          <w:sz w:val="24"/>
          <w:shd w:val="clear" w:color="auto" w:fill="FFFFFF"/>
        </w:rPr>
        <w:t>授权代表（签字）：</w:t>
      </w:r>
      <w:r>
        <w:rPr>
          <w:rFonts w:ascii="宋体" w:hAnsi="宋体"/>
          <w:sz w:val="24"/>
          <w:u w:val="single"/>
          <w:shd w:val="clear" w:color="auto" w:fill="FFFFFF"/>
        </w:rPr>
        <w:t xml:space="preserve">                    </w:t>
      </w:r>
    </w:p>
    <w:p w14:paraId="4D045EDC">
      <w:pPr>
        <w:widowControl/>
        <w:shd w:val="clear" w:color="auto" w:fill="FFFFFF"/>
        <w:spacing w:line="276" w:lineRule="auto"/>
        <w:ind w:left="630" w:leftChars="300"/>
        <w:rPr>
          <w:rFonts w:hint="eastAsia" w:ascii="宋体" w:hAnsi="宋体" w:cs="宋体"/>
          <w:sz w:val="24"/>
          <w:shd w:val="clear" w:color="auto" w:fill="FFFFFF"/>
        </w:rPr>
      </w:pPr>
      <w:r>
        <w:rPr>
          <w:rFonts w:hint="eastAsia" w:ascii="宋体" w:hAnsi="宋体" w:cs="宋体"/>
          <w:sz w:val="24"/>
          <w:shd w:val="clear" w:color="auto" w:fill="FFFFFF"/>
        </w:rPr>
        <w:t>日            期：          年    月    日</w:t>
      </w:r>
    </w:p>
    <w:p w14:paraId="3BB80014">
      <w:pPr>
        <w:widowControl/>
        <w:adjustRightInd w:val="0"/>
        <w:spacing w:line="240" w:lineRule="atLeast"/>
        <w:rPr>
          <w:rFonts w:hint="eastAsia" w:ascii="宋体" w:hAnsi="宋体" w:cs="宋体"/>
          <w:szCs w:val="21"/>
        </w:rPr>
      </w:pPr>
    </w:p>
    <w:p w14:paraId="1CE7D729">
      <w:pPr>
        <w:widowControl/>
        <w:adjustRightInd w:val="0"/>
        <w:spacing w:line="360" w:lineRule="auto"/>
        <w:ind w:firstLine="420" w:firstLineChars="200"/>
        <w:rPr>
          <w:rFonts w:hint="eastAsia" w:ascii="宋体" w:hAnsi="宋体" w:cs="宋体"/>
          <w:szCs w:val="21"/>
          <w:lang w:val="zh-CN"/>
        </w:rPr>
      </w:pPr>
    </w:p>
    <w:p w14:paraId="0535F5D9">
      <w:pPr>
        <w:widowControl/>
        <w:adjustRightInd w:val="0"/>
        <w:spacing w:line="360" w:lineRule="auto"/>
        <w:ind w:firstLine="420" w:firstLineChars="200"/>
        <w:rPr>
          <w:rFonts w:hint="eastAsia" w:ascii="宋体" w:hAnsi="宋体" w:cs="宋体"/>
          <w:b/>
          <w:szCs w:val="21"/>
          <w:lang w:val="zh-CN"/>
        </w:rPr>
      </w:pPr>
      <w:r>
        <w:rPr>
          <w:rFonts w:hint="eastAsia" w:ascii="宋体" w:hAnsi="宋体" w:cs="宋体"/>
          <w:szCs w:val="21"/>
          <w:lang w:val="zh-CN"/>
        </w:rPr>
        <w:t>说明：</w:t>
      </w:r>
      <w:r>
        <w:rPr>
          <w:rFonts w:hint="eastAsia" w:ascii="宋体" w:hAnsi="宋体" w:cs="宋体"/>
          <w:b/>
          <w:bCs/>
          <w:szCs w:val="21"/>
          <w:lang w:val="zh-CN"/>
        </w:rPr>
        <w:t>1、</w:t>
      </w:r>
      <w:r>
        <w:rPr>
          <w:rFonts w:hint="eastAsia" w:ascii="宋体" w:hAnsi="宋体" w:cs="宋体"/>
          <w:b/>
          <w:szCs w:val="21"/>
          <w:lang w:val="zh-CN"/>
        </w:rPr>
        <w:t>投标报价应是招标文件所确定的招标范围内的全部工作内容的价格体现；</w:t>
      </w:r>
    </w:p>
    <w:p w14:paraId="022530EB">
      <w:pPr>
        <w:spacing w:line="360" w:lineRule="auto"/>
        <w:rPr>
          <w:rFonts w:hint="eastAsia" w:ascii="宋体" w:hAnsi="宋体" w:cs="宋体"/>
          <w:sz w:val="36"/>
        </w:rPr>
      </w:pPr>
    </w:p>
    <w:p w14:paraId="67D26BDA">
      <w:pPr>
        <w:snapToGrid w:val="0"/>
        <w:spacing w:line="360" w:lineRule="auto"/>
        <w:ind w:firstLine="275" w:firstLineChars="98"/>
        <w:rPr>
          <w:rFonts w:hint="eastAsia" w:ascii="宋体" w:hAnsi="宋体"/>
          <w:b/>
          <w:bCs/>
          <w:sz w:val="28"/>
          <w:szCs w:val="28"/>
        </w:rPr>
      </w:pPr>
    </w:p>
    <w:p w14:paraId="0E808B27">
      <w:pPr>
        <w:snapToGrid w:val="0"/>
        <w:spacing w:line="360" w:lineRule="auto"/>
        <w:ind w:firstLine="275" w:firstLineChars="98"/>
        <w:rPr>
          <w:rFonts w:hint="eastAsia" w:ascii="宋体" w:hAnsi="宋体"/>
          <w:b/>
          <w:bCs/>
          <w:sz w:val="28"/>
          <w:szCs w:val="28"/>
        </w:rPr>
      </w:pPr>
    </w:p>
    <w:p w14:paraId="7467126F">
      <w:pPr>
        <w:snapToGrid w:val="0"/>
        <w:spacing w:line="360" w:lineRule="auto"/>
        <w:ind w:firstLine="275" w:firstLineChars="98"/>
        <w:rPr>
          <w:rFonts w:hint="eastAsia" w:ascii="宋体" w:hAnsi="宋体"/>
          <w:b/>
          <w:bCs/>
          <w:sz w:val="28"/>
          <w:szCs w:val="28"/>
        </w:rPr>
      </w:pPr>
    </w:p>
    <w:p w14:paraId="313B202A">
      <w:pPr>
        <w:snapToGrid w:val="0"/>
        <w:spacing w:line="360" w:lineRule="auto"/>
        <w:ind w:firstLine="275" w:firstLineChars="98"/>
        <w:rPr>
          <w:rFonts w:hint="eastAsia" w:ascii="宋体" w:hAnsi="宋体"/>
          <w:b/>
          <w:bCs/>
          <w:sz w:val="28"/>
          <w:szCs w:val="28"/>
        </w:rPr>
      </w:pPr>
    </w:p>
    <w:p w14:paraId="444DBE34">
      <w:pPr>
        <w:snapToGrid w:val="0"/>
        <w:spacing w:line="360" w:lineRule="auto"/>
        <w:ind w:firstLine="275" w:firstLineChars="98"/>
        <w:rPr>
          <w:rFonts w:hint="eastAsia" w:ascii="宋体" w:hAnsi="宋体"/>
          <w:b/>
          <w:bCs/>
          <w:sz w:val="28"/>
          <w:szCs w:val="28"/>
        </w:rPr>
      </w:pPr>
    </w:p>
    <w:p w14:paraId="7586ADA6">
      <w:pPr>
        <w:snapToGrid w:val="0"/>
        <w:spacing w:line="360" w:lineRule="auto"/>
        <w:ind w:firstLine="275" w:firstLineChars="98"/>
        <w:rPr>
          <w:rFonts w:hint="eastAsia" w:ascii="宋体" w:hAnsi="宋体"/>
          <w:b/>
          <w:bCs/>
          <w:sz w:val="28"/>
          <w:szCs w:val="28"/>
        </w:rPr>
      </w:pPr>
    </w:p>
    <w:p w14:paraId="4AC0B490">
      <w:pPr>
        <w:snapToGrid w:val="0"/>
        <w:spacing w:line="360" w:lineRule="auto"/>
        <w:ind w:firstLine="275" w:firstLineChars="98"/>
        <w:rPr>
          <w:rFonts w:hint="eastAsia" w:ascii="宋体" w:hAnsi="宋体"/>
          <w:b/>
          <w:bCs/>
          <w:sz w:val="28"/>
          <w:szCs w:val="28"/>
        </w:rPr>
      </w:pPr>
    </w:p>
    <w:p w14:paraId="5DDBCA82">
      <w:pPr>
        <w:snapToGrid w:val="0"/>
        <w:spacing w:line="360" w:lineRule="auto"/>
        <w:ind w:firstLine="275" w:firstLineChars="98"/>
        <w:rPr>
          <w:rFonts w:hint="eastAsia" w:ascii="宋体" w:hAnsi="宋体"/>
          <w:b/>
          <w:bCs/>
          <w:sz w:val="28"/>
          <w:szCs w:val="28"/>
        </w:rPr>
      </w:pPr>
    </w:p>
    <w:p w14:paraId="53F4C108">
      <w:pPr>
        <w:snapToGrid w:val="0"/>
        <w:spacing w:line="360" w:lineRule="auto"/>
        <w:ind w:firstLine="275" w:firstLineChars="98"/>
        <w:rPr>
          <w:rFonts w:hint="eastAsia" w:ascii="宋体" w:hAnsi="宋体"/>
          <w:b/>
          <w:bCs/>
          <w:sz w:val="28"/>
          <w:szCs w:val="28"/>
        </w:rPr>
      </w:pPr>
    </w:p>
    <w:p w14:paraId="6F9E27A5">
      <w:pPr>
        <w:snapToGrid w:val="0"/>
        <w:spacing w:line="360" w:lineRule="auto"/>
        <w:ind w:firstLine="275" w:firstLineChars="98"/>
        <w:rPr>
          <w:rFonts w:hint="eastAsia" w:ascii="宋体" w:hAnsi="宋体"/>
          <w:b/>
          <w:bCs/>
          <w:sz w:val="28"/>
          <w:szCs w:val="28"/>
        </w:rPr>
      </w:pPr>
    </w:p>
    <w:p w14:paraId="2163D9AF">
      <w:pPr>
        <w:autoSpaceDE w:val="0"/>
        <w:autoSpaceDN w:val="0"/>
        <w:adjustRightInd w:val="0"/>
        <w:spacing w:line="360" w:lineRule="auto"/>
        <w:rPr>
          <w:rFonts w:hint="eastAsia" w:ascii="宋体" w:hAnsi="宋体"/>
          <w:b/>
          <w:bCs/>
          <w:szCs w:val="21"/>
          <w:lang w:val="zh-CN"/>
        </w:rPr>
      </w:pPr>
    </w:p>
    <w:p w14:paraId="0EA2C20E">
      <w:pPr>
        <w:widowControl/>
        <w:spacing w:line="360" w:lineRule="auto"/>
        <w:jc w:val="center"/>
        <w:rPr>
          <w:rFonts w:hint="eastAsia" w:ascii="宋体" w:hAnsi="宋体" w:cs="宋体"/>
          <w:kern w:val="0"/>
          <w:sz w:val="36"/>
          <w:szCs w:val="36"/>
        </w:rPr>
      </w:pPr>
      <w:r>
        <w:rPr>
          <w:rFonts w:hint="eastAsia" w:ascii="宋体" w:hAnsi="宋体" w:cs="宋体"/>
          <w:kern w:val="0"/>
          <w:sz w:val="36"/>
          <w:szCs w:val="36"/>
        </w:rPr>
        <w:t>分项报价表</w:t>
      </w:r>
    </w:p>
    <w:p w14:paraId="14FB3E66"/>
    <w:p w14:paraId="05958216">
      <w:pPr>
        <w:ind w:firstLine="210" w:firstLineChars="100"/>
      </w:pPr>
      <w:r>
        <w:t>项目名称：                                项目编号：</w:t>
      </w:r>
    </w:p>
    <w:tbl>
      <w:tblPr>
        <w:tblStyle w:val="53"/>
        <w:tblW w:w="4869" w:type="pct"/>
        <w:tblInd w:w="0" w:type="dxa"/>
        <w:tblLayout w:type="autofit"/>
        <w:tblCellMar>
          <w:top w:w="0" w:type="dxa"/>
          <w:left w:w="0" w:type="dxa"/>
          <w:bottom w:w="0" w:type="dxa"/>
          <w:right w:w="0" w:type="dxa"/>
        </w:tblCellMar>
      </w:tblPr>
      <w:tblGrid>
        <w:gridCol w:w="578"/>
        <w:gridCol w:w="3293"/>
        <w:gridCol w:w="1975"/>
        <w:gridCol w:w="984"/>
        <w:gridCol w:w="2440"/>
      </w:tblGrid>
      <w:tr w14:paraId="7FA6C699">
        <w:tblPrEx>
          <w:tblCellMar>
            <w:top w:w="0" w:type="dxa"/>
            <w:left w:w="0" w:type="dxa"/>
            <w:bottom w:w="0" w:type="dxa"/>
            <w:right w:w="0" w:type="dxa"/>
          </w:tblCellMar>
        </w:tblPrEx>
        <w:trPr>
          <w:trHeight w:val="645" w:hRule="atLeast"/>
        </w:trPr>
        <w:tc>
          <w:tcPr>
            <w:tcW w:w="3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AC2DDA">
            <w:pPr>
              <w:jc w:val="center"/>
              <w:rPr>
                <w:rFonts w:hint="eastAsia" w:ascii="宋体" w:hAnsi="宋体"/>
                <w:kern w:val="0"/>
                <w:sz w:val="24"/>
              </w:rPr>
            </w:pPr>
            <w:r>
              <w:rPr>
                <w:rFonts w:hint="eastAsia" w:ascii="宋体" w:hAnsi="宋体"/>
                <w:kern w:val="0"/>
                <w:sz w:val="24"/>
              </w:rPr>
              <w:t>序号</w:t>
            </w:r>
          </w:p>
        </w:tc>
        <w:tc>
          <w:tcPr>
            <w:tcW w:w="177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67F650">
            <w:pPr>
              <w:jc w:val="center"/>
              <w:rPr>
                <w:rFonts w:hint="eastAsia" w:ascii="宋体" w:hAnsi="宋体"/>
                <w:kern w:val="0"/>
                <w:sz w:val="24"/>
              </w:rPr>
            </w:pPr>
            <w:r>
              <w:rPr>
                <w:rFonts w:hint="eastAsia" w:ascii="宋体" w:hAnsi="宋体"/>
                <w:kern w:val="0"/>
                <w:sz w:val="24"/>
              </w:rPr>
              <w:t>名称</w:t>
            </w:r>
          </w:p>
        </w:tc>
        <w:tc>
          <w:tcPr>
            <w:tcW w:w="10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61270B">
            <w:pPr>
              <w:jc w:val="center"/>
              <w:rPr>
                <w:rFonts w:hint="eastAsia" w:ascii="宋体" w:hAnsi="宋体"/>
                <w:kern w:val="0"/>
                <w:sz w:val="24"/>
              </w:rPr>
            </w:pPr>
            <w:r>
              <w:rPr>
                <w:rFonts w:hint="eastAsia" w:ascii="宋体" w:hAnsi="宋体"/>
                <w:kern w:val="0"/>
                <w:sz w:val="24"/>
              </w:rPr>
              <w:t>数量</w:t>
            </w:r>
          </w:p>
        </w:tc>
        <w:tc>
          <w:tcPr>
            <w:tcW w:w="53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238B85">
            <w:pPr>
              <w:widowControl/>
              <w:jc w:val="center"/>
              <w:textAlignment w:val="center"/>
              <w:rPr>
                <w:b/>
                <w:sz w:val="24"/>
                <w:szCs w:val="24"/>
                <w:lang w:bidi="ar"/>
              </w:rPr>
            </w:pPr>
            <w:r>
              <w:rPr>
                <w:rFonts w:hint="eastAsia"/>
                <w:b/>
                <w:sz w:val="24"/>
                <w:szCs w:val="24"/>
                <w:lang w:bidi="ar"/>
              </w:rPr>
              <w:t>单位</w:t>
            </w:r>
          </w:p>
        </w:tc>
        <w:tc>
          <w:tcPr>
            <w:tcW w:w="131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AC1B78">
            <w:pPr>
              <w:widowControl/>
              <w:jc w:val="center"/>
              <w:textAlignment w:val="center"/>
              <w:rPr>
                <w:b/>
                <w:sz w:val="24"/>
                <w:szCs w:val="24"/>
                <w:lang w:bidi="ar"/>
              </w:rPr>
            </w:pPr>
            <w:r>
              <w:rPr>
                <w:rFonts w:hint="eastAsia"/>
                <w:b/>
                <w:sz w:val="24"/>
                <w:szCs w:val="24"/>
                <w:lang w:bidi="ar"/>
              </w:rPr>
              <w:t>单价（小写，元）</w:t>
            </w:r>
          </w:p>
        </w:tc>
      </w:tr>
      <w:tr w14:paraId="34963C42">
        <w:tblPrEx>
          <w:tblCellMar>
            <w:top w:w="0" w:type="dxa"/>
            <w:left w:w="0" w:type="dxa"/>
            <w:bottom w:w="0" w:type="dxa"/>
            <w:right w:w="0" w:type="dxa"/>
          </w:tblCellMar>
        </w:tblPrEx>
        <w:trPr>
          <w:trHeight w:val="696" w:hRule="atLeast"/>
        </w:trPr>
        <w:tc>
          <w:tcPr>
            <w:tcW w:w="3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1DCD06">
            <w:pPr>
              <w:jc w:val="center"/>
              <w:rPr>
                <w:rFonts w:hint="eastAsia" w:ascii="宋体" w:hAnsi="宋体"/>
                <w:kern w:val="0"/>
                <w:sz w:val="24"/>
              </w:rPr>
            </w:pPr>
            <w:r>
              <w:rPr>
                <w:rFonts w:hint="eastAsia" w:ascii="宋体" w:hAnsi="宋体"/>
                <w:kern w:val="0"/>
                <w:sz w:val="24"/>
              </w:rPr>
              <w:t>1</w:t>
            </w:r>
          </w:p>
        </w:tc>
        <w:tc>
          <w:tcPr>
            <w:tcW w:w="177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4F3951">
            <w:pPr>
              <w:jc w:val="center"/>
              <w:rPr>
                <w:rFonts w:hint="eastAsia" w:ascii="宋体" w:hAnsi="宋体"/>
                <w:kern w:val="0"/>
                <w:sz w:val="24"/>
              </w:rPr>
            </w:pPr>
          </w:p>
        </w:tc>
        <w:tc>
          <w:tcPr>
            <w:tcW w:w="10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56C5F9">
            <w:pPr>
              <w:jc w:val="center"/>
              <w:rPr>
                <w:rFonts w:hint="eastAsia" w:ascii="宋体" w:hAnsi="宋体"/>
                <w:kern w:val="0"/>
                <w:sz w:val="24"/>
              </w:rPr>
            </w:pPr>
            <w:r>
              <w:rPr>
                <w:rFonts w:hint="eastAsia" w:ascii="宋体" w:hAnsi="宋体"/>
                <w:kern w:val="0"/>
                <w:sz w:val="24"/>
              </w:rPr>
              <w:t>1000</w:t>
            </w:r>
          </w:p>
        </w:tc>
        <w:tc>
          <w:tcPr>
            <w:tcW w:w="53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F5AA5D">
            <w:pPr>
              <w:widowControl/>
              <w:jc w:val="center"/>
              <w:textAlignment w:val="center"/>
              <w:rPr>
                <w:sz w:val="24"/>
                <w:szCs w:val="24"/>
                <w:lang w:bidi="ar"/>
              </w:rPr>
            </w:pPr>
            <w:r>
              <w:rPr>
                <w:rFonts w:hint="eastAsia"/>
                <w:sz w:val="24"/>
                <w:szCs w:val="24"/>
                <w:lang w:bidi="ar"/>
              </w:rPr>
              <w:t>家</w:t>
            </w:r>
          </w:p>
        </w:tc>
        <w:tc>
          <w:tcPr>
            <w:tcW w:w="131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958182">
            <w:pPr>
              <w:widowControl/>
              <w:jc w:val="center"/>
              <w:textAlignment w:val="center"/>
              <w:rPr>
                <w:sz w:val="24"/>
                <w:szCs w:val="24"/>
                <w:lang w:bidi="ar"/>
              </w:rPr>
            </w:pPr>
          </w:p>
        </w:tc>
      </w:tr>
      <w:tr w14:paraId="1A0D9398">
        <w:tblPrEx>
          <w:tblCellMar>
            <w:top w:w="0" w:type="dxa"/>
            <w:left w:w="0" w:type="dxa"/>
            <w:bottom w:w="0" w:type="dxa"/>
            <w:right w:w="0" w:type="dxa"/>
          </w:tblCellMar>
        </w:tblPrEx>
        <w:trPr>
          <w:trHeight w:val="536" w:hRule="atLeast"/>
        </w:trPr>
        <w:tc>
          <w:tcPr>
            <w:tcW w:w="3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927643">
            <w:pPr>
              <w:jc w:val="center"/>
              <w:rPr>
                <w:rFonts w:hint="eastAsia" w:ascii="宋体" w:hAnsi="宋体"/>
                <w:kern w:val="0"/>
                <w:sz w:val="24"/>
              </w:rPr>
            </w:pPr>
            <w:r>
              <w:rPr>
                <w:rFonts w:hint="eastAsia" w:ascii="宋体" w:hAnsi="宋体"/>
                <w:kern w:val="0"/>
                <w:sz w:val="24"/>
              </w:rPr>
              <w:t>2</w:t>
            </w:r>
          </w:p>
        </w:tc>
        <w:tc>
          <w:tcPr>
            <w:tcW w:w="177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CFAA5A">
            <w:pPr>
              <w:jc w:val="center"/>
              <w:rPr>
                <w:rFonts w:hint="eastAsia" w:ascii="宋体" w:hAnsi="宋体"/>
                <w:kern w:val="0"/>
                <w:sz w:val="24"/>
              </w:rPr>
            </w:pPr>
            <w:r>
              <w:rPr>
                <w:rFonts w:hint="eastAsia" w:ascii="宋体" w:hAnsi="宋体"/>
                <w:kern w:val="0"/>
                <w:sz w:val="24"/>
              </w:rPr>
              <w:t>合计</w:t>
            </w:r>
          </w:p>
        </w:tc>
        <w:tc>
          <w:tcPr>
            <w:tcW w:w="2912"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C71984">
            <w:pPr>
              <w:rPr>
                <w:rFonts w:hint="eastAsia" w:ascii="宋体" w:hAnsi="宋体"/>
                <w:kern w:val="0"/>
                <w:sz w:val="24"/>
              </w:rPr>
            </w:pPr>
            <w:r>
              <w:rPr>
                <w:rFonts w:hint="eastAsia" w:ascii="宋体" w:hAnsi="宋体"/>
                <w:kern w:val="0"/>
                <w:sz w:val="24"/>
              </w:rPr>
              <w:t>小写：</w:t>
            </w:r>
          </w:p>
          <w:p w14:paraId="652A86C3">
            <w:pPr>
              <w:rPr>
                <w:rFonts w:hint="eastAsia" w:ascii="宋体" w:hAnsi="宋体"/>
                <w:kern w:val="0"/>
                <w:sz w:val="24"/>
              </w:rPr>
            </w:pPr>
          </w:p>
          <w:p w14:paraId="2B80CE51">
            <w:pPr>
              <w:rPr>
                <w:rFonts w:hint="eastAsia" w:ascii="宋体" w:hAnsi="宋体"/>
                <w:kern w:val="0"/>
                <w:sz w:val="24"/>
              </w:rPr>
            </w:pPr>
            <w:r>
              <w:rPr>
                <w:rFonts w:hint="eastAsia" w:ascii="宋体" w:hAnsi="宋体"/>
                <w:kern w:val="0"/>
                <w:sz w:val="24"/>
              </w:rPr>
              <w:t>大写：</w:t>
            </w:r>
          </w:p>
          <w:p w14:paraId="0777CD59">
            <w:pPr>
              <w:rPr>
                <w:rFonts w:hint="eastAsia" w:ascii="宋体" w:hAnsi="宋体"/>
                <w:kern w:val="0"/>
                <w:sz w:val="24"/>
              </w:rPr>
            </w:pPr>
          </w:p>
        </w:tc>
      </w:tr>
    </w:tbl>
    <w:p w14:paraId="15E3F3E8">
      <w:pPr>
        <w:shd w:val="clear" w:color="auto" w:fill="FFFFFF"/>
        <w:jc w:val="left"/>
        <w:rPr>
          <w:rFonts w:hint="eastAsia" w:ascii="宋体" w:hAnsi="宋体"/>
          <w:kern w:val="0"/>
          <w:sz w:val="24"/>
        </w:rPr>
      </w:pPr>
    </w:p>
    <w:p w14:paraId="6510BBE8">
      <w:pPr>
        <w:shd w:val="clear" w:color="auto" w:fill="FFFFFF"/>
        <w:jc w:val="left"/>
        <w:rPr>
          <w:rFonts w:hint="eastAsia" w:ascii="宋体" w:hAnsi="宋体"/>
          <w:kern w:val="0"/>
          <w:sz w:val="24"/>
        </w:rPr>
      </w:pPr>
    </w:p>
    <w:p w14:paraId="4E05AF10">
      <w:pPr>
        <w:shd w:val="clear" w:color="auto" w:fill="FFFFFF"/>
        <w:jc w:val="left"/>
        <w:rPr>
          <w:rFonts w:hint="eastAsia" w:ascii="宋体" w:hAnsi="宋体"/>
          <w:kern w:val="0"/>
          <w:sz w:val="24"/>
        </w:rPr>
      </w:pPr>
      <w:r>
        <w:rPr>
          <w:rFonts w:hint="eastAsia" w:ascii="宋体" w:hAnsi="宋体"/>
          <w:kern w:val="0"/>
          <w:sz w:val="24"/>
        </w:rPr>
        <w:t>供应商名称:</w:t>
      </w:r>
      <w:r>
        <w:rPr>
          <w:rFonts w:hint="eastAsia" w:ascii="宋体" w:hAnsi="宋体"/>
          <w:kern w:val="0"/>
          <w:sz w:val="24"/>
          <w:u w:val="single"/>
        </w:rPr>
        <w:t>                 </w:t>
      </w:r>
      <w:r>
        <w:rPr>
          <w:rFonts w:hint="eastAsia" w:ascii="宋体" w:hAnsi="宋体"/>
          <w:kern w:val="0"/>
          <w:sz w:val="24"/>
        </w:rPr>
        <w:t>（盖章）</w:t>
      </w:r>
    </w:p>
    <w:p w14:paraId="4B19D559">
      <w:pPr>
        <w:jc w:val="center"/>
        <w:rPr>
          <w:rFonts w:hint="eastAsia" w:ascii="宋体" w:hAnsi="宋体" w:cs="宋体"/>
          <w:kern w:val="0"/>
          <w:szCs w:val="21"/>
        </w:rPr>
      </w:pPr>
    </w:p>
    <w:p w14:paraId="391A9DAF">
      <w:pPr>
        <w:widowControl/>
        <w:spacing w:after="120"/>
        <w:ind w:left="420"/>
        <w:jc w:val="left"/>
        <w:rPr>
          <w:kern w:val="0"/>
          <w:sz w:val="24"/>
        </w:rPr>
      </w:pPr>
    </w:p>
    <w:p w14:paraId="4D20210F">
      <w:pPr>
        <w:widowControl/>
        <w:spacing w:line="360" w:lineRule="auto"/>
        <w:jc w:val="left"/>
        <w:rPr>
          <w:rFonts w:hint="eastAsia" w:ascii="宋体" w:hAnsi="宋体" w:cs="宋体"/>
          <w:kern w:val="0"/>
          <w:szCs w:val="21"/>
        </w:rPr>
      </w:pPr>
      <w:r>
        <w:rPr>
          <w:rFonts w:hint="eastAsia" w:ascii="宋体" w:hAnsi="宋体" w:cs="宋体"/>
          <w:kern w:val="0"/>
          <w:szCs w:val="21"/>
        </w:rPr>
        <w:t>说明：</w:t>
      </w:r>
    </w:p>
    <w:p w14:paraId="64A11829">
      <w:pPr>
        <w:widowControl/>
        <w:spacing w:line="360" w:lineRule="auto"/>
        <w:ind w:firstLine="420" w:firstLineChars="200"/>
        <w:jc w:val="left"/>
        <w:rPr>
          <w:rFonts w:hint="eastAsia" w:ascii="宋体" w:hAnsi="宋体"/>
          <w:kern w:val="0"/>
          <w:szCs w:val="21"/>
        </w:rPr>
      </w:pPr>
      <w:r>
        <w:rPr>
          <w:rFonts w:hint="eastAsia" w:ascii="宋体" w:hAnsi="宋体"/>
          <w:kern w:val="0"/>
          <w:szCs w:val="21"/>
        </w:rPr>
        <w:t>1、所报价格需为全费用单价，包括完成该项目的成本、管理费、利润、风险费、措施费、规费、税金等一切费用。</w:t>
      </w:r>
    </w:p>
    <w:p w14:paraId="1328C353">
      <w:pPr>
        <w:widowControl/>
        <w:spacing w:line="360" w:lineRule="auto"/>
        <w:ind w:firstLine="420" w:firstLineChars="200"/>
        <w:jc w:val="left"/>
        <w:rPr>
          <w:rFonts w:hint="eastAsia" w:ascii="宋体" w:hAnsi="宋体"/>
          <w:kern w:val="0"/>
          <w:szCs w:val="21"/>
        </w:rPr>
      </w:pPr>
      <w:r>
        <w:rPr>
          <w:rFonts w:hint="eastAsia" w:ascii="宋体" w:hAnsi="宋体"/>
          <w:kern w:val="0"/>
          <w:szCs w:val="21"/>
        </w:rPr>
        <w:t>2、分项报价表”中“合计”金额应当与“磋商报价表”中“投标总报价”数额一致。</w:t>
      </w:r>
    </w:p>
    <w:p w14:paraId="1DDA063F">
      <w:pPr>
        <w:widowControl/>
        <w:spacing w:line="360" w:lineRule="auto"/>
        <w:ind w:right="9"/>
        <w:jc w:val="left"/>
        <w:rPr>
          <w:rFonts w:hint="eastAsia" w:ascii="宋体" w:hAnsi="宋体" w:cs="宋体"/>
          <w:kern w:val="0"/>
          <w:szCs w:val="21"/>
        </w:rPr>
      </w:pPr>
    </w:p>
    <w:p w14:paraId="502E501D">
      <w:pPr>
        <w:widowControl/>
        <w:spacing w:line="360" w:lineRule="auto"/>
        <w:ind w:right="9"/>
        <w:jc w:val="left"/>
        <w:rPr>
          <w:rFonts w:hint="eastAsia" w:ascii="宋体" w:hAnsi="宋体" w:cs="宋体"/>
          <w:kern w:val="0"/>
          <w:szCs w:val="21"/>
        </w:rPr>
      </w:pPr>
    </w:p>
    <w:p w14:paraId="1BC44F57">
      <w:pPr>
        <w:widowControl/>
        <w:spacing w:line="360" w:lineRule="auto"/>
        <w:ind w:right="9"/>
        <w:jc w:val="left"/>
        <w:rPr>
          <w:rFonts w:hint="eastAsia" w:ascii="宋体" w:hAnsi="宋体" w:cs="宋体"/>
          <w:kern w:val="0"/>
          <w:szCs w:val="21"/>
          <w:u w:val="single"/>
        </w:rPr>
      </w:pPr>
      <w:r>
        <w:rPr>
          <w:rFonts w:hint="eastAsia" w:ascii="宋体" w:hAnsi="宋体" w:cs="宋体"/>
          <w:kern w:val="0"/>
          <w:szCs w:val="21"/>
        </w:rPr>
        <w:t>供应商名称：</w:t>
      </w:r>
      <w:r>
        <w:rPr>
          <w:rFonts w:hint="eastAsia" w:ascii="宋体" w:hAnsi="宋体" w:cs="宋体"/>
          <w:kern w:val="0"/>
          <w:szCs w:val="21"/>
          <w:u w:val="single"/>
        </w:rPr>
        <w:t xml:space="preserve">  （盖章）</w:t>
      </w:r>
    </w:p>
    <w:p w14:paraId="5524782C">
      <w:pPr>
        <w:widowControl/>
        <w:spacing w:line="360" w:lineRule="auto"/>
        <w:ind w:right="9"/>
        <w:jc w:val="left"/>
        <w:rPr>
          <w:rFonts w:hint="eastAsia" w:ascii="宋体" w:hAnsi="宋体" w:cs="宋体"/>
          <w:kern w:val="0"/>
          <w:szCs w:val="21"/>
          <w:u w:val="single"/>
        </w:rPr>
      </w:pPr>
      <w:r>
        <w:rPr>
          <w:rFonts w:hint="eastAsia" w:ascii="宋体" w:hAnsi="宋体" w:cs="宋体"/>
          <w:kern w:val="0"/>
          <w:szCs w:val="21"/>
        </w:rPr>
        <w:t>法定代表人或其授权代理人：</w:t>
      </w:r>
      <w:r>
        <w:rPr>
          <w:rFonts w:hint="eastAsia" w:ascii="宋体" w:hAnsi="宋体" w:cs="宋体"/>
          <w:kern w:val="0"/>
          <w:szCs w:val="21"/>
          <w:u w:val="single"/>
        </w:rPr>
        <w:t>（</w:t>
      </w:r>
      <w:r>
        <w:rPr>
          <w:rFonts w:hint="eastAsia" w:ascii="宋体" w:hAnsi="宋体"/>
          <w:szCs w:val="21"/>
          <w:u w:val="single"/>
          <w:lang w:val="zh-CN"/>
        </w:rPr>
        <w:t>签字或盖章</w:t>
      </w:r>
      <w:r>
        <w:rPr>
          <w:rFonts w:hint="eastAsia" w:ascii="宋体" w:hAnsi="宋体" w:cs="宋体"/>
          <w:kern w:val="0"/>
          <w:szCs w:val="21"/>
          <w:u w:val="single"/>
        </w:rPr>
        <w:t>）</w:t>
      </w:r>
    </w:p>
    <w:p w14:paraId="73231955">
      <w:pPr>
        <w:spacing w:line="360" w:lineRule="auto"/>
        <w:jc w:val="left"/>
        <w:rPr>
          <w:rFonts w:hint="eastAsia" w:ascii="宋体" w:hAnsi="宋体"/>
          <w:kern w:val="0"/>
          <w:sz w:val="24"/>
        </w:rPr>
      </w:pPr>
      <w:r>
        <w:rPr>
          <w:rFonts w:hint="eastAsia" w:ascii="宋体" w:hAnsi="宋体"/>
          <w:kern w:val="0"/>
          <w:sz w:val="24"/>
        </w:rPr>
        <w:t xml:space="preserve">日期：   年   月   </w:t>
      </w:r>
      <w:r>
        <w:rPr>
          <w:rFonts w:ascii="宋体" w:hAnsi="宋体"/>
          <w:kern w:val="0"/>
          <w:sz w:val="24"/>
        </w:rPr>
        <w:t xml:space="preserve"> </w:t>
      </w:r>
      <w:r>
        <w:rPr>
          <w:rFonts w:hint="eastAsia" w:ascii="宋体" w:hAnsi="宋体"/>
          <w:kern w:val="0"/>
          <w:sz w:val="24"/>
        </w:rPr>
        <w:t>日</w:t>
      </w:r>
    </w:p>
    <w:p w14:paraId="248FBA8E">
      <w:pPr>
        <w:autoSpaceDE w:val="0"/>
        <w:autoSpaceDN w:val="0"/>
        <w:adjustRightInd w:val="0"/>
        <w:spacing w:line="360" w:lineRule="auto"/>
        <w:rPr>
          <w:rFonts w:hint="eastAsia" w:ascii="宋体" w:hAnsi="宋体"/>
          <w:bCs/>
          <w:szCs w:val="21"/>
          <w:lang w:val="zh-CN"/>
        </w:rPr>
      </w:pPr>
    </w:p>
    <w:p w14:paraId="38F4A9FC">
      <w:pPr>
        <w:autoSpaceDE w:val="0"/>
        <w:autoSpaceDN w:val="0"/>
        <w:adjustRightInd w:val="0"/>
        <w:spacing w:line="360" w:lineRule="auto"/>
        <w:rPr>
          <w:rFonts w:hint="eastAsia" w:ascii="宋体" w:hAnsi="宋体" w:cs="宋体"/>
          <w:b/>
          <w:bCs/>
          <w:kern w:val="0"/>
          <w:szCs w:val="21"/>
          <w:lang w:val="zh-CN"/>
        </w:rPr>
      </w:pPr>
    </w:p>
    <w:p w14:paraId="1D29FE91">
      <w:pPr>
        <w:autoSpaceDE w:val="0"/>
        <w:autoSpaceDN w:val="0"/>
        <w:adjustRightInd w:val="0"/>
        <w:spacing w:line="360" w:lineRule="auto"/>
        <w:rPr>
          <w:rFonts w:hint="eastAsia" w:ascii="宋体" w:hAnsi="宋体" w:cs="宋体"/>
          <w:b/>
          <w:bCs/>
          <w:kern w:val="0"/>
          <w:szCs w:val="21"/>
          <w:lang w:val="zh-CN"/>
        </w:rPr>
      </w:pPr>
    </w:p>
    <w:p w14:paraId="6F17C83B">
      <w:pPr>
        <w:autoSpaceDE w:val="0"/>
        <w:autoSpaceDN w:val="0"/>
        <w:adjustRightInd w:val="0"/>
        <w:spacing w:line="360" w:lineRule="auto"/>
        <w:rPr>
          <w:rFonts w:hint="eastAsia" w:ascii="宋体" w:hAnsi="宋体" w:cs="宋体"/>
          <w:b/>
          <w:bCs/>
          <w:kern w:val="0"/>
          <w:szCs w:val="21"/>
          <w:lang w:val="zh-CN"/>
        </w:rPr>
      </w:pPr>
    </w:p>
    <w:p w14:paraId="7E696B2D">
      <w:pPr>
        <w:autoSpaceDE w:val="0"/>
        <w:autoSpaceDN w:val="0"/>
        <w:adjustRightInd w:val="0"/>
        <w:spacing w:line="360" w:lineRule="auto"/>
        <w:rPr>
          <w:rFonts w:hint="eastAsia" w:ascii="宋体" w:hAnsi="宋体" w:cs="宋体"/>
          <w:b/>
          <w:bCs/>
          <w:kern w:val="0"/>
          <w:szCs w:val="21"/>
          <w:lang w:val="zh-CN"/>
        </w:rPr>
      </w:pPr>
    </w:p>
    <w:p w14:paraId="2D41A558">
      <w:pPr>
        <w:autoSpaceDE w:val="0"/>
        <w:autoSpaceDN w:val="0"/>
        <w:adjustRightInd w:val="0"/>
        <w:spacing w:line="360" w:lineRule="auto"/>
        <w:rPr>
          <w:rFonts w:hint="eastAsia" w:ascii="宋体" w:hAnsi="宋体" w:cs="宋体"/>
          <w:b/>
          <w:bCs/>
          <w:kern w:val="0"/>
          <w:szCs w:val="21"/>
          <w:lang w:val="zh-CN"/>
        </w:rPr>
      </w:pPr>
    </w:p>
    <w:p w14:paraId="4A70EE85">
      <w:pPr>
        <w:autoSpaceDE w:val="0"/>
        <w:autoSpaceDN w:val="0"/>
        <w:adjustRightInd w:val="0"/>
        <w:spacing w:line="360" w:lineRule="auto"/>
        <w:rPr>
          <w:rFonts w:hint="eastAsia" w:ascii="宋体" w:hAnsi="宋体" w:cs="宋体"/>
          <w:b/>
          <w:bCs/>
          <w:kern w:val="0"/>
          <w:szCs w:val="21"/>
          <w:lang w:val="zh-CN"/>
        </w:rPr>
      </w:pPr>
    </w:p>
    <w:p w14:paraId="697B3E14">
      <w:pPr>
        <w:autoSpaceDE w:val="0"/>
        <w:autoSpaceDN w:val="0"/>
        <w:adjustRightInd w:val="0"/>
        <w:spacing w:line="360" w:lineRule="auto"/>
        <w:rPr>
          <w:rFonts w:hint="eastAsia" w:ascii="宋体" w:hAnsi="宋体" w:cs="宋体"/>
          <w:b/>
          <w:bCs/>
          <w:kern w:val="0"/>
          <w:szCs w:val="21"/>
          <w:lang w:val="zh-CN"/>
        </w:rPr>
      </w:pPr>
    </w:p>
    <w:p w14:paraId="38097655">
      <w:pPr>
        <w:autoSpaceDE w:val="0"/>
        <w:autoSpaceDN w:val="0"/>
        <w:adjustRightInd w:val="0"/>
        <w:spacing w:line="360" w:lineRule="auto"/>
        <w:rPr>
          <w:rFonts w:hint="eastAsia" w:ascii="宋体" w:hAnsi="宋体" w:cs="宋体"/>
          <w:b/>
          <w:bCs/>
          <w:kern w:val="0"/>
          <w:szCs w:val="21"/>
          <w:lang w:val="zh-CN"/>
        </w:rPr>
      </w:pPr>
    </w:p>
    <w:p w14:paraId="5E0D7863">
      <w:pPr>
        <w:autoSpaceDE w:val="0"/>
        <w:autoSpaceDN w:val="0"/>
        <w:adjustRightInd w:val="0"/>
        <w:spacing w:line="360" w:lineRule="auto"/>
        <w:rPr>
          <w:rFonts w:hint="eastAsia" w:ascii="宋体" w:hAnsi="宋体" w:cs="宋体"/>
          <w:b/>
          <w:bCs/>
          <w:kern w:val="0"/>
          <w:szCs w:val="21"/>
          <w:lang w:val="zh-CN"/>
        </w:rPr>
      </w:pPr>
    </w:p>
    <w:p w14:paraId="45D0622E">
      <w:pPr>
        <w:autoSpaceDE w:val="0"/>
        <w:autoSpaceDN w:val="0"/>
        <w:adjustRightInd w:val="0"/>
        <w:spacing w:line="360" w:lineRule="auto"/>
        <w:rPr>
          <w:rFonts w:hint="eastAsia" w:ascii="宋体" w:hAnsi="宋体" w:cs="宋体"/>
          <w:b/>
          <w:bCs/>
          <w:kern w:val="0"/>
          <w:szCs w:val="21"/>
          <w:lang w:val="zh-CN"/>
        </w:rPr>
      </w:pPr>
    </w:p>
    <w:p w14:paraId="66534DFC">
      <w:pPr>
        <w:autoSpaceDE w:val="0"/>
        <w:autoSpaceDN w:val="0"/>
        <w:adjustRightInd w:val="0"/>
        <w:spacing w:line="360" w:lineRule="auto"/>
        <w:rPr>
          <w:rFonts w:hint="eastAsia" w:ascii="宋体" w:hAnsi="宋体" w:cs="宋体"/>
          <w:b/>
          <w:bCs/>
          <w:kern w:val="0"/>
          <w:szCs w:val="21"/>
          <w:lang w:val="zh-CN"/>
        </w:rPr>
      </w:pPr>
    </w:p>
    <w:p w14:paraId="24E39D22">
      <w:pPr>
        <w:autoSpaceDE w:val="0"/>
        <w:autoSpaceDN w:val="0"/>
        <w:adjustRightInd w:val="0"/>
        <w:spacing w:line="360" w:lineRule="auto"/>
        <w:rPr>
          <w:rFonts w:hint="eastAsia" w:ascii="宋体" w:hAnsi="宋体" w:cs="宋体"/>
          <w:b/>
          <w:bCs/>
          <w:kern w:val="0"/>
          <w:szCs w:val="21"/>
          <w:lang w:val="zh-CN"/>
        </w:rPr>
      </w:pPr>
      <w:r>
        <w:rPr>
          <w:rFonts w:hint="eastAsia" w:ascii="宋体" w:hAnsi="宋体" w:cs="宋体"/>
          <w:b/>
          <w:bCs/>
          <w:kern w:val="0"/>
          <w:szCs w:val="21"/>
          <w:lang w:val="zh-CN"/>
        </w:rPr>
        <w:t>格式四、资格证明文件</w:t>
      </w:r>
    </w:p>
    <w:p w14:paraId="4B0FD9FF">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1.满足《中华人民共和国政府采购法》第二十二条规定：</w:t>
      </w:r>
    </w:p>
    <w:p w14:paraId="3A2AF1C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 xml:space="preserve">（1）具有独立承担民事责任的能力（提供法人或者其他组织的营业执照）； </w:t>
      </w:r>
    </w:p>
    <w:p w14:paraId="1C89B5C9">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6A0FA1BB">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（3）具有履行合同所必需的设备和专业技术能力（根据项目需求提供履行合同所必需的设备和专业技术能力的声明或证明材料并加盖公章）；</w:t>
      </w:r>
    </w:p>
    <w:p w14:paraId="74BC683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4）具有依法缴纳税收和社会保障资金的良好记录（提供本次采购活动前近六个月内至少一个月的依法缴纳税收和缴纳社会保障资金的相关材料并加盖公章，依法免税或不需要缴纳社会保障资金的供应商应提供相关证明材料的复印件并加盖公章）；</w:t>
      </w:r>
    </w:p>
    <w:p w14:paraId="7AF7B5D0">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（5）参加政府采购活动前三年内，在经营活动中没有重大违法记录（提供参加本次招标活动前 3 年内在经营活动中没有重大违法记录的书面声明并加盖公章）；</w:t>
      </w:r>
    </w:p>
    <w:p w14:paraId="0C06DBAF">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（6）法律、行政法规规定的其他条件：无。</w:t>
      </w:r>
    </w:p>
    <w:p w14:paraId="7E268A6F">
      <w:pPr>
        <w:autoSpaceDE w:val="0"/>
        <w:autoSpaceDN w:val="0"/>
        <w:adjustRightInd w:val="0"/>
        <w:spacing w:line="360" w:lineRule="auto"/>
        <w:rPr>
          <w:rFonts w:hint="eastAsia" w:ascii="宋体" w:hAnsi="宋体" w:cs="宋体"/>
          <w:b/>
          <w:bCs/>
          <w:kern w:val="0"/>
          <w:szCs w:val="21"/>
          <w:lang w:val="zh-CN"/>
        </w:rPr>
      </w:pPr>
      <w:r>
        <w:rPr>
          <w:rFonts w:hint="eastAsia" w:ascii="宋体" w:hAnsi="宋体" w:cs="微软雅黑"/>
          <w:szCs w:val="24"/>
        </w:rPr>
        <w:t>2、本项目的特定资格要求：无；</w:t>
      </w:r>
    </w:p>
    <w:p w14:paraId="2799B791">
      <w:pPr>
        <w:autoSpaceDE w:val="0"/>
        <w:autoSpaceDN w:val="0"/>
        <w:adjustRightInd w:val="0"/>
        <w:spacing w:line="360" w:lineRule="auto"/>
        <w:rPr>
          <w:rFonts w:hint="eastAsia" w:ascii="宋体" w:hAnsi="宋体" w:cs="宋体"/>
          <w:b/>
          <w:bCs/>
          <w:kern w:val="0"/>
          <w:szCs w:val="21"/>
          <w:lang w:val="zh-CN"/>
        </w:rPr>
        <w:sectPr>
          <w:pgSz w:w="11906" w:h="16838"/>
          <w:pgMar w:top="1418" w:right="1418" w:bottom="1418" w:left="993" w:header="851" w:footer="680" w:gutter="0"/>
          <w:pgNumType w:fmt="decimalFullWidth"/>
          <w:cols w:space="720" w:num="1"/>
          <w:docGrid w:linePitch="290" w:charSpace="0"/>
        </w:sectPr>
      </w:pPr>
    </w:p>
    <w:p w14:paraId="4F23F73D">
      <w:pPr>
        <w:pStyle w:val="4"/>
        <w:adjustRightInd w:val="0"/>
        <w:snapToGrid w:val="0"/>
        <w:spacing w:before="240" w:after="240" w:line="276" w:lineRule="auto"/>
        <w:rPr>
          <w:rFonts w:hint="eastAsia" w:cs="宋体"/>
        </w:rPr>
      </w:pPr>
      <w:r>
        <w:rPr>
          <w:rFonts w:hint="eastAsia" w:cs="宋体"/>
          <w:bCs/>
          <w:kern w:val="0"/>
        </w:rPr>
        <w:t>格式五</w:t>
      </w:r>
      <w:r>
        <w:rPr>
          <w:rFonts w:hint="eastAsia" w:cs="宋体"/>
        </w:rPr>
        <w:t>、技术条款偏离表格式（如有）</w:t>
      </w:r>
    </w:p>
    <w:p w14:paraId="31D0B687">
      <w:pPr>
        <w:keepNext/>
        <w:keepLines/>
        <w:adjustRightInd w:val="0"/>
        <w:spacing w:line="360" w:lineRule="auto"/>
        <w:jc w:val="center"/>
        <w:outlineLvl w:val="3"/>
        <w:rPr>
          <w:rFonts w:hint="eastAsia" w:ascii="黑体" w:hAnsi="宋体" w:eastAsia="黑体" w:cs="宋体"/>
          <w:bCs/>
          <w:kern w:val="0"/>
          <w:sz w:val="32"/>
          <w:szCs w:val="32"/>
          <w:lang w:val="zh-CN"/>
        </w:rPr>
      </w:pPr>
      <w:r>
        <w:rPr>
          <w:rFonts w:hint="eastAsia" w:ascii="黑体" w:hAnsi="宋体" w:eastAsia="黑体" w:cs="宋体"/>
          <w:bCs/>
          <w:kern w:val="0"/>
          <w:sz w:val="32"/>
          <w:szCs w:val="32"/>
          <w:lang w:val="zh-CN"/>
        </w:rPr>
        <w:t>技术条款偏离表</w:t>
      </w:r>
    </w:p>
    <w:tbl>
      <w:tblPr>
        <w:tblStyle w:val="53"/>
        <w:tblW w:w="9977" w:type="dxa"/>
        <w:jc w:val="center"/>
        <w:tblLayout w:type="fixed"/>
        <w:tblCellMar>
          <w:top w:w="0" w:type="dxa"/>
          <w:left w:w="0" w:type="dxa"/>
          <w:bottom w:w="0" w:type="dxa"/>
          <w:right w:w="0" w:type="dxa"/>
        </w:tblCellMar>
      </w:tblPr>
      <w:tblGrid>
        <w:gridCol w:w="1087"/>
        <w:gridCol w:w="1620"/>
        <w:gridCol w:w="2700"/>
        <w:gridCol w:w="1411"/>
        <w:gridCol w:w="1829"/>
        <w:gridCol w:w="1330"/>
      </w:tblGrid>
      <w:tr w14:paraId="6DF281E8">
        <w:tblPrEx>
          <w:tblCellMar>
            <w:top w:w="0" w:type="dxa"/>
            <w:left w:w="0" w:type="dxa"/>
            <w:bottom w:w="0" w:type="dxa"/>
            <w:right w:w="0" w:type="dxa"/>
          </w:tblCellMar>
        </w:tblPrEx>
        <w:trPr>
          <w:trHeight w:val="284" w:hRule="atLeast"/>
          <w:jc w:val="center"/>
        </w:trPr>
        <w:tc>
          <w:tcPr>
            <w:tcW w:w="6818" w:type="dxa"/>
            <w:gridSpan w:val="4"/>
            <w:tcBorders>
              <w:top w:val="nil"/>
              <w:left w:val="nil"/>
              <w:bottom w:val="single" w:color="auto" w:sz="6" w:space="0"/>
              <w:right w:val="nil"/>
            </w:tcBorders>
            <w:vAlign w:val="center"/>
          </w:tcPr>
          <w:p w14:paraId="2EF72AF1">
            <w:pPr>
              <w:widowControl/>
              <w:adjustRightInd w:val="0"/>
              <w:spacing w:line="360" w:lineRule="auto"/>
              <w:jc w:val="left"/>
              <w:rPr>
                <w:rFonts w:ascii="宋体" w:hAnsi="Calibri" w:cs="宋体"/>
                <w:kern w:val="0"/>
                <w:szCs w:val="24"/>
                <w:lang w:val="zh-CN"/>
              </w:rPr>
            </w:pPr>
            <w:r>
              <w:rPr>
                <w:rFonts w:hint="eastAsia" w:ascii="宋体" w:hAnsi="Calibri" w:cs="宋体"/>
                <w:kern w:val="0"/>
                <w:szCs w:val="24"/>
                <w:lang w:val="zh-CN"/>
              </w:rPr>
              <w:t>项目名称：</w:t>
            </w:r>
          </w:p>
        </w:tc>
        <w:tc>
          <w:tcPr>
            <w:tcW w:w="3159" w:type="dxa"/>
            <w:gridSpan w:val="2"/>
            <w:tcBorders>
              <w:top w:val="nil"/>
              <w:left w:val="nil"/>
              <w:bottom w:val="single" w:color="auto" w:sz="6" w:space="0"/>
              <w:right w:val="nil"/>
            </w:tcBorders>
            <w:vAlign w:val="center"/>
          </w:tcPr>
          <w:p w14:paraId="5B37277B">
            <w:pPr>
              <w:widowControl/>
              <w:adjustRightInd w:val="0"/>
              <w:spacing w:line="360" w:lineRule="auto"/>
              <w:jc w:val="left"/>
              <w:rPr>
                <w:rFonts w:ascii="宋体" w:hAnsi="Calibri" w:cs="宋体"/>
                <w:kern w:val="0"/>
                <w:szCs w:val="24"/>
                <w:lang w:val="zh-CN"/>
              </w:rPr>
            </w:pPr>
            <w:r>
              <w:rPr>
                <w:rFonts w:hint="eastAsia" w:ascii="宋体" w:hAnsi="Calibri" w:cs="宋体"/>
                <w:kern w:val="0"/>
                <w:szCs w:val="24"/>
                <w:lang w:val="zh-CN"/>
              </w:rPr>
              <w:t>项目编号：</w:t>
            </w:r>
          </w:p>
        </w:tc>
      </w:tr>
      <w:tr w14:paraId="0FCCFCBB">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0B6E9486">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C449A3E">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采购文件条目号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5EDE13E3">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招标要求规格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8ADE3BA">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投标响应</w:t>
            </w:r>
          </w:p>
        </w:tc>
        <w:tc>
          <w:tcPr>
            <w:tcW w:w="1330" w:type="dxa"/>
            <w:tcBorders>
              <w:top w:val="single" w:color="auto" w:sz="6" w:space="0"/>
              <w:left w:val="single" w:color="auto" w:sz="6" w:space="0"/>
              <w:bottom w:val="single" w:color="auto" w:sz="6" w:space="0"/>
              <w:right w:val="single" w:color="auto" w:sz="6" w:space="0"/>
            </w:tcBorders>
            <w:vAlign w:val="center"/>
          </w:tcPr>
          <w:p w14:paraId="12061E81">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偏离</w:t>
            </w:r>
          </w:p>
        </w:tc>
      </w:tr>
      <w:tr w14:paraId="2F401C66">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46083872">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46A5531">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3E53023B">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1896B93">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5FF0AD95">
            <w:pPr>
              <w:widowControl/>
              <w:adjustRightInd w:val="0"/>
              <w:spacing w:line="360" w:lineRule="auto"/>
              <w:jc w:val="center"/>
              <w:rPr>
                <w:rFonts w:ascii="宋体" w:hAnsi="Calibri" w:cs="宋体"/>
                <w:kern w:val="0"/>
                <w:szCs w:val="24"/>
                <w:lang w:val="zh-CN"/>
              </w:rPr>
            </w:pPr>
          </w:p>
        </w:tc>
      </w:tr>
      <w:tr w14:paraId="6B50B691">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498E44C7">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1F16A52">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5588B86F">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91862D9">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37950795">
            <w:pPr>
              <w:widowControl/>
              <w:adjustRightInd w:val="0"/>
              <w:spacing w:line="360" w:lineRule="auto"/>
              <w:jc w:val="center"/>
              <w:rPr>
                <w:rFonts w:ascii="宋体" w:hAnsi="Calibri" w:cs="宋体"/>
                <w:kern w:val="0"/>
                <w:szCs w:val="24"/>
                <w:lang w:val="zh-CN"/>
              </w:rPr>
            </w:pPr>
          </w:p>
        </w:tc>
      </w:tr>
      <w:tr w14:paraId="20804243">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1278D7E8">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0FFA33E">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A2651B3">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B190125">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294D9600">
            <w:pPr>
              <w:widowControl/>
              <w:adjustRightInd w:val="0"/>
              <w:spacing w:line="360" w:lineRule="auto"/>
              <w:jc w:val="center"/>
              <w:rPr>
                <w:rFonts w:ascii="宋体" w:hAnsi="Calibri" w:cs="宋体"/>
                <w:kern w:val="0"/>
                <w:szCs w:val="24"/>
                <w:lang w:val="zh-CN"/>
              </w:rPr>
            </w:pPr>
          </w:p>
        </w:tc>
      </w:tr>
      <w:tr w14:paraId="22617B6D">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737ACA05">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8A51F2C">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01A9B07B">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5E41BD3">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7B0C4FE2">
            <w:pPr>
              <w:widowControl/>
              <w:adjustRightInd w:val="0"/>
              <w:spacing w:line="360" w:lineRule="auto"/>
              <w:jc w:val="center"/>
              <w:rPr>
                <w:rFonts w:ascii="宋体" w:hAnsi="Calibri" w:cs="宋体"/>
                <w:kern w:val="0"/>
                <w:szCs w:val="24"/>
                <w:lang w:val="zh-CN"/>
              </w:rPr>
            </w:pPr>
          </w:p>
        </w:tc>
      </w:tr>
      <w:tr w14:paraId="57AAAEAB">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10C8D4D9">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039A50EB">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521EF0CE">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808F9D6">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5B6548E7">
            <w:pPr>
              <w:widowControl/>
              <w:adjustRightInd w:val="0"/>
              <w:spacing w:line="360" w:lineRule="auto"/>
              <w:jc w:val="center"/>
              <w:rPr>
                <w:rFonts w:ascii="宋体" w:hAnsi="Calibri" w:cs="宋体"/>
                <w:kern w:val="0"/>
                <w:szCs w:val="24"/>
                <w:lang w:val="zh-CN"/>
              </w:rPr>
            </w:pPr>
          </w:p>
        </w:tc>
      </w:tr>
      <w:tr w14:paraId="2235A0EE">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49FBAD6A">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5738866F">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E8A42BE">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92F3484">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72FE55FC">
            <w:pPr>
              <w:widowControl/>
              <w:adjustRightInd w:val="0"/>
              <w:spacing w:line="360" w:lineRule="auto"/>
              <w:jc w:val="center"/>
              <w:rPr>
                <w:rFonts w:ascii="宋体" w:hAnsi="Calibri" w:cs="宋体"/>
                <w:kern w:val="0"/>
                <w:szCs w:val="24"/>
                <w:lang w:val="zh-CN"/>
              </w:rPr>
            </w:pPr>
          </w:p>
        </w:tc>
      </w:tr>
    </w:tbl>
    <w:p w14:paraId="7E6B9204">
      <w:pPr>
        <w:widowControl/>
        <w:adjustRightInd w:val="0"/>
        <w:spacing w:line="360" w:lineRule="auto"/>
        <w:jc w:val="left"/>
        <w:rPr>
          <w:rFonts w:hint="eastAsia" w:ascii="宋体" w:hAnsi="宋体" w:cs="宋体"/>
          <w:kern w:val="0"/>
          <w:szCs w:val="24"/>
          <w:lang w:val="zh-CN"/>
        </w:rPr>
      </w:pPr>
    </w:p>
    <w:p w14:paraId="7FCD8F32">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供应商名称（盖章）：</w:t>
      </w:r>
      <w:r>
        <w:rPr>
          <w:rFonts w:ascii="宋体" w:hAnsi="宋体"/>
          <w:kern w:val="0"/>
          <w:szCs w:val="24"/>
          <w:u w:val="single"/>
          <w:lang w:val="zh-CN"/>
        </w:rPr>
        <w:t xml:space="preserve">                                                      </w:t>
      </w:r>
    </w:p>
    <w:p w14:paraId="0BFB792A">
      <w:pPr>
        <w:widowControl/>
        <w:adjustRightInd w:val="0"/>
        <w:spacing w:line="360" w:lineRule="auto"/>
        <w:jc w:val="left"/>
        <w:rPr>
          <w:rFonts w:ascii="Calibri" w:hAnsi="Calibri" w:cs="宋体"/>
          <w:kern w:val="0"/>
          <w:szCs w:val="24"/>
          <w:lang w:val="zh-CN"/>
        </w:rPr>
      </w:pPr>
      <w:r>
        <w:rPr>
          <w:rFonts w:hint="eastAsia" w:ascii="Calibri" w:hAnsi="Calibri" w:cs="宋体"/>
          <w:kern w:val="0"/>
          <w:szCs w:val="24"/>
          <w:lang w:val="zh-CN"/>
        </w:rPr>
        <w:t>说明：</w:t>
      </w:r>
      <w:r>
        <w:rPr>
          <w:rFonts w:hint="eastAsia" w:ascii="宋体" w:hAnsi="宋体" w:cs="宋体"/>
          <w:kern w:val="0"/>
          <w:szCs w:val="24"/>
          <w:lang w:val="zh-CN"/>
        </w:rPr>
        <w:t>1.逐一说明投标服务响应；</w:t>
      </w:r>
    </w:p>
    <w:p w14:paraId="4963E772">
      <w:pPr>
        <w:widowControl/>
        <w:adjustRightInd w:val="0"/>
        <w:spacing w:line="360" w:lineRule="auto"/>
        <w:ind w:firstLine="630" w:firstLineChars="300"/>
        <w:jc w:val="left"/>
        <w:rPr>
          <w:rFonts w:ascii="宋体" w:hAnsi="Calibri" w:cs="宋体"/>
          <w:kern w:val="0"/>
          <w:szCs w:val="24"/>
          <w:lang w:val="zh-CN"/>
        </w:rPr>
      </w:pPr>
      <w:r>
        <w:rPr>
          <w:rFonts w:ascii="宋体" w:hAnsi="宋体" w:cs="宋体"/>
          <w:kern w:val="0"/>
          <w:szCs w:val="24"/>
          <w:lang w:val="zh-CN"/>
        </w:rPr>
        <w:t>2</w:t>
      </w:r>
      <w:r>
        <w:rPr>
          <w:rFonts w:hint="eastAsia" w:ascii="宋体" w:hAnsi="宋体" w:cs="宋体"/>
          <w:kern w:val="0"/>
          <w:szCs w:val="24"/>
          <w:lang w:val="zh-CN"/>
        </w:rPr>
        <w:t>.如果行数不够请自行增加。</w:t>
      </w:r>
    </w:p>
    <w:p w14:paraId="18B2DA2E">
      <w:pPr>
        <w:keepNext/>
        <w:keepLines/>
        <w:adjustRightInd w:val="0"/>
        <w:snapToGrid w:val="0"/>
        <w:spacing w:before="240" w:after="240" w:line="276" w:lineRule="auto"/>
        <w:outlineLvl w:val="2"/>
        <w:rPr>
          <w:rFonts w:hint="eastAsia" w:ascii="宋体" w:hAnsi="宋体" w:cs="宋体"/>
          <w:b/>
          <w:szCs w:val="21"/>
          <w:lang w:val="zh-CN"/>
        </w:rPr>
      </w:pPr>
      <w:r>
        <w:rPr>
          <w:rFonts w:hint="eastAsia" w:ascii="宋体" w:hAnsi="宋体" w:cs="宋体"/>
          <w:b/>
          <w:szCs w:val="21"/>
          <w:lang w:val="zh-CN"/>
        </w:rPr>
        <w:br w:type="page"/>
      </w:r>
      <w:r>
        <w:rPr>
          <w:rFonts w:hint="eastAsia" w:ascii="宋体" w:hAnsi="宋体" w:cs="宋体"/>
          <w:b/>
          <w:szCs w:val="21"/>
          <w:lang w:val="zh-CN"/>
        </w:rPr>
        <w:t>格式六、商务条款偏离表格式（如有）</w:t>
      </w:r>
    </w:p>
    <w:p w14:paraId="2068E16B">
      <w:pPr>
        <w:keepNext/>
        <w:keepLines/>
        <w:adjustRightInd w:val="0"/>
        <w:spacing w:line="360" w:lineRule="auto"/>
        <w:jc w:val="center"/>
        <w:outlineLvl w:val="3"/>
        <w:rPr>
          <w:rFonts w:hint="eastAsia" w:ascii="黑体" w:hAnsi="宋体" w:eastAsia="黑体" w:cs="宋体"/>
          <w:bCs/>
          <w:kern w:val="0"/>
          <w:sz w:val="32"/>
          <w:szCs w:val="32"/>
          <w:lang w:val="zh-CN"/>
        </w:rPr>
      </w:pPr>
      <w:r>
        <w:rPr>
          <w:rFonts w:hint="eastAsia" w:ascii="黑体" w:hAnsi="宋体" w:eastAsia="黑体" w:cs="宋体"/>
          <w:bCs/>
          <w:kern w:val="0"/>
          <w:sz w:val="32"/>
          <w:szCs w:val="32"/>
          <w:lang w:val="zh-CN"/>
        </w:rPr>
        <w:t>商务条款偏离表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3"/>
        <w:gridCol w:w="1620"/>
        <w:gridCol w:w="2700"/>
        <w:gridCol w:w="1415"/>
        <w:gridCol w:w="1458"/>
        <w:gridCol w:w="1674"/>
      </w:tblGrid>
      <w:tr w14:paraId="3A27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818" w:type="dxa"/>
            <w:gridSpan w:val="4"/>
            <w:tcBorders>
              <w:top w:val="nil"/>
              <w:left w:val="nil"/>
              <w:right w:val="nil"/>
            </w:tcBorders>
            <w:vAlign w:val="center"/>
          </w:tcPr>
          <w:p w14:paraId="729C7D04">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项目名称：</w:t>
            </w:r>
          </w:p>
        </w:tc>
        <w:tc>
          <w:tcPr>
            <w:tcW w:w="3132" w:type="dxa"/>
            <w:gridSpan w:val="2"/>
            <w:tcBorders>
              <w:top w:val="nil"/>
              <w:left w:val="nil"/>
              <w:right w:val="nil"/>
            </w:tcBorders>
            <w:vAlign w:val="center"/>
          </w:tcPr>
          <w:p w14:paraId="7874F6AA">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项目编号：</w:t>
            </w:r>
          </w:p>
        </w:tc>
      </w:tr>
      <w:tr w14:paraId="6D0A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24025C39">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序号</w:t>
            </w:r>
          </w:p>
        </w:tc>
        <w:tc>
          <w:tcPr>
            <w:tcW w:w="1620" w:type="dxa"/>
            <w:vAlign w:val="center"/>
          </w:tcPr>
          <w:p w14:paraId="0998B234">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采购文件条目号</w:t>
            </w:r>
          </w:p>
        </w:tc>
        <w:tc>
          <w:tcPr>
            <w:tcW w:w="2700" w:type="dxa"/>
            <w:vAlign w:val="center"/>
          </w:tcPr>
          <w:p w14:paraId="41F930E9">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采购文件要求的商务条款</w:t>
            </w:r>
          </w:p>
        </w:tc>
        <w:tc>
          <w:tcPr>
            <w:tcW w:w="2873" w:type="dxa"/>
            <w:gridSpan w:val="2"/>
            <w:vAlign w:val="center"/>
          </w:tcPr>
          <w:p w14:paraId="0FD62115">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投标响应</w:t>
            </w:r>
          </w:p>
        </w:tc>
        <w:tc>
          <w:tcPr>
            <w:tcW w:w="1674" w:type="dxa"/>
            <w:vAlign w:val="center"/>
          </w:tcPr>
          <w:p w14:paraId="24BFCC37">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偏离</w:t>
            </w:r>
          </w:p>
        </w:tc>
      </w:tr>
      <w:tr w14:paraId="43CA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3A5BFD82">
            <w:pPr>
              <w:widowControl/>
              <w:adjustRightInd w:val="0"/>
              <w:spacing w:line="360" w:lineRule="auto"/>
              <w:jc w:val="center"/>
              <w:rPr>
                <w:rFonts w:ascii="宋体" w:hAnsi="Calibri" w:cs="宋体"/>
                <w:kern w:val="0"/>
                <w:szCs w:val="24"/>
                <w:lang w:val="zh-CN"/>
              </w:rPr>
            </w:pPr>
          </w:p>
        </w:tc>
        <w:tc>
          <w:tcPr>
            <w:tcW w:w="1620" w:type="dxa"/>
            <w:vAlign w:val="center"/>
          </w:tcPr>
          <w:p w14:paraId="7619276F">
            <w:pPr>
              <w:widowControl/>
              <w:adjustRightInd w:val="0"/>
              <w:spacing w:line="360" w:lineRule="auto"/>
              <w:jc w:val="center"/>
              <w:rPr>
                <w:rFonts w:ascii="宋体" w:hAnsi="Calibri" w:cs="宋体"/>
                <w:kern w:val="0"/>
                <w:szCs w:val="24"/>
                <w:lang w:val="zh-CN"/>
              </w:rPr>
            </w:pPr>
          </w:p>
        </w:tc>
        <w:tc>
          <w:tcPr>
            <w:tcW w:w="2700" w:type="dxa"/>
            <w:vAlign w:val="center"/>
          </w:tcPr>
          <w:p w14:paraId="3E0ACAE8">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3F16EA3E">
            <w:pPr>
              <w:widowControl/>
              <w:adjustRightInd w:val="0"/>
              <w:spacing w:line="360" w:lineRule="auto"/>
              <w:jc w:val="center"/>
              <w:rPr>
                <w:rFonts w:ascii="宋体" w:hAnsi="Calibri" w:cs="宋体"/>
                <w:kern w:val="0"/>
                <w:szCs w:val="24"/>
                <w:lang w:val="zh-CN"/>
              </w:rPr>
            </w:pPr>
          </w:p>
        </w:tc>
        <w:tc>
          <w:tcPr>
            <w:tcW w:w="1674" w:type="dxa"/>
            <w:vAlign w:val="center"/>
          </w:tcPr>
          <w:p w14:paraId="6D251CB2">
            <w:pPr>
              <w:widowControl/>
              <w:adjustRightInd w:val="0"/>
              <w:spacing w:line="360" w:lineRule="auto"/>
              <w:jc w:val="center"/>
              <w:rPr>
                <w:rFonts w:ascii="宋体" w:hAnsi="Calibri" w:cs="宋体"/>
                <w:kern w:val="0"/>
                <w:szCs w:val="24"/>
                <w:lang w:val="zh-CN"/>
              </w:rPr>
            </w:pPr>
          </w:p>
        </w:tc>
      </w:tr>
      <w:tr w14:paraId="4DD8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439F912">
            <w:pPr>
              <w:widowControl/>
              <w:adjustRightInd w:val="0"/>
              <w:spacing w:line="360" w:lineRule="auto"/>
              <w:jc w:val="center"/>
              <w:rPr>
                <w:rFonts w:ascii="宋体" w:hAnsi="Calibri" w:cs="宋体"/>
                <w:kern w:val="0"/>
                <w:szCs w:val="24"/>
                <w:lang w:val="zh-CN"/>
              </w:rPr>
            </w:pPr>
          </w:p>
        </w:tc>
        <w:tc>
          <w:tcPr>
            <w:tcW w:w="1620" w:type="dxa"/>
            <w:vAlign w:val="center"/>
          </w:tcPr>
          <w:p w14:paraId="4F151921">
            <w:pPr>
              <w:widowControl/>
              <w:adjustRightInd w:val="0"/>
              <w:spacing w:line="360" w:lineRule="auto"/>
              <w:jc w:val="center"/>
              <w:rPr>
                <w:rFonts w:ascii="宋体" w:hAnsi="Calibri" w:cs="宋体"/>
                <w:kern w:val="0"/>
                <w:szCs w:val="24"/>
                <w:lang w:val="zh-CN"/>
              </w:rPr>
            </w:pPr>
          </w:p>
        </w:tc>
        <w:tc>
          <w:tcPr>
            <w:tcW w:w="2700" w:type="dxa"/>
            <w:vAlign w:val="center"/>
          </w:tcPr>
          <w:p w14:paraId="7771EEE9">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68E75E5F">
            <w:pPr>
              <w:widowControl/>
              <w:adjustRightInd w:val="0"/>
              <w:spacing w:line="360" w:lineRule="auto"/>
              <w:jc w:val="center"/>
              <w:rPr>
                <w:rFonts w:ascii="宋体" w:hAnsi="Calibri" w:cs="宋体"/>
                <w:kern w:val="0"/>
                <w:szCs w:val="24"/>
                <w:lang w:val="zh-CN"/>
              </w:rPr>
            </w:pPr>
          </w:p>
        </w:tc>
        <w:tc>
          <w:tcPr>
            <w:tcW w:w="1674" w:type="dxa"/>
            <w:vAlign w:val="center"/>
          </w:tcPr>
          <w:p w14:paraId="0F1C5AED">
            <w:pPr>
              <w:widowControl/>
              <w:adjustRightInd w:val="0"/>
              <w:spacing w:line="360" w:lineRule="auto"/>
              <w:jc w:val="center"/>
              <w:rPr>
                <w:rFonts w:ascii="宋体" w:hAnsi="Calibri" w:cs="宋体"/>
                <w:kern w:val="0"/>
                <w:szCs w:val="24"/>
                <w:lang w:val="zh-CN"/>
              </w:rPr>
            </w:pPr>
          </w:p>
        </w:tc>
      </w:tr>
      <w:tr w14:paraId="05DC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14ED24EE">
            <w:pPr>
              <w:widowControl/>
              <w:adjustRightInd w:val="0"/>
              <w:spacing w:line="360" w:lineRule="auto"/>
              <w:jc w:val="center"/>
              <w:rPr>
                <w:rFonts w:ascii="宋体" w:hAnsi="Calibri" w:cs="宋体"/>
                <w:kern w:val="0"/>
                <w:szCs w:val="24"/>
                <w:lang w:val="zh-CN"/>
              </w:rPr>
            </w:pPr>
          </w:p>
        </w:tc>
        <w:tc>
          <w:tcPr>
            <w:tcW w:w="1620" w:type="dxa"/>
            <w:vAlign w:val="center"/>
          </w:tcPr>
          <w:p w14:paraId="68AE8C16">
            <w:pPr>
              <w:widowControl/>
              <w:adjustRightInd w:val="0"/>
              <w:spacing w:line="360" w:lineRule="auto"/>
              <w:jc w:val="center"/>
              <w:rPr>
                <w:rFonts w:ascii="宋体" w:hAnsi="Calibri" w:cs="宋体"/>
                <w:kern w:val="0"/>
                <w:szCs w:val="24"/>
                <w:lang w:val="zh-CN"/>
              </w:rPr>
            </w:pPr>
          </w:p>
        </w:tc>
        <w:tc>
          <w:tcPr>
            <w:tcW w:w="2700" w:type="dxa"/>
            <w:vAlign w:val="center"/>
          </w:tcPr>
          <w:p w14:paraId="0B4108BA">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58F88E27">
            <w:pPr>
              <w:widowControl/>
              <w:adjustRightInd w:val="0"/>
              <w:spacing w:line="360" w:lineRule="auto"/>
              <w:jc w:val="center"/>
              <w:rPr>
                <w:rFonts w:ascii="宋体" w:hAnsi="Calibri" w:cs="宋体"/>
                <w:kern w:val="0"/>
                <w:szCs w:val="24"/>
                <w:lang w:val="zh-CN"/>
              </w:rPr>
            </w:pPr>
          </w:p>
        </w:tc>
        <w:tc>
          <w:tcPr>
            <w:tcW w:w="1674" w:type="dxa"/>
            <w:vAlign w:val="center"/>
          </w:tcPr>
          <w:p w14:paraId="52724C0D">
            <w:pPr>
              <w:widowControl/>
              <w:adjustRightInd w:val="0"/>
              <w:spacing w:line="360" w:lineRule="auto"/>
              <w:jc w:val="center"/>
              <w:rPr>
                <w:rFonts w:ascii="宋体" w:hAnsi="Calibri" w:cs="宋体"/>
                <w:kern w:val="0"/>
                <w:szCs w:val="24"/>
                <w:lang w:val="zh-CN"/>
              </w:rPr>
            </w:pPr>
          </w:p>
        </w:tc>
      </w:tr>
      <w:tr w14:paraId="106F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7710E689">
            <w:pPr>
              <w:widowControl/>
              <w:adjustRightInd w:val="0"/>
              <w:spacing w:line="360" w:lineRule="auto"/>
              <w:jc w:val="center"/>
              <w:rPr>
                <w:rFonts w:ascii="宋体" w:hAnsi="Calibri" w:cs="宋体"/>
                <w:kern w:val="0"/>
                <w:szCs w:val="24"/>
                <w:lang w:val="zh-CN"/>
              </w:rPr>
            </w:pPr>
          </w:p>
        </w:tc>
        <w:tc>
          <w:tcPr>
            <w:tcW w:w="1620" w:type="dxa"/>
            <w:vAlign w:val="center"/>
          </w:tcPr>
          <w:p w14:paraId="5E691E96">
            <w:pPr>
              <w:widowControl/>
              <w:adjustRightInd w:val="0"/>
              <w:spacing w:line="360" w:lineRule="auto"/>
              <w:jc w:val="center"/>
              <w:rPr>
                <w:rFonts w:ascii="宋体" w:hAnsi="Calibri" w:cs="宋体"/>
                <w:kern w:val="0"/>
                <w:szCs w:val="24"/>
                <w:lang w:val="zh-CN"/>
              </w:rPr>
            </w:pPr>
          </w:p>
        </w:tc>
        <w:tc>
          <w:tcPr>
            <w:tcW w:w="2700" w:type="dxa"/>
            <w:vAlign w:val="center"/>
          </w:tcPr>
          <w:p w14:paraId="01C75469">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56FDF38B">
            <w:pPr>
              <w:widowControl/>
              <w:adjustRightInd w:val="0"/>
              <w:spacing w:line="360" w:lineRule="auto"/>
              <w:jc w:val="center"/>
              <w:rPr>
                <w:rFonts w:ascii="宋体" w:hAnsi="Calibri" w:cs="宋体"/>
                <w:kern w:val="0"/>
                <w:szCs w:val="24"/>
                <w:lang w:val="zh-CN"/>
              </w:rPr>
            </w:pPr>
          </w:p>
        </w:tc>
        <w:tc>
          <w:tcPr>
            <w:tcW w:w="1674" w:type="dxa"/>
            <w:vAlign w:val="center"/>
          </w:tcPr>
          <w:p w14:paraId="67750C90">
            <w:pPr>
              <w:widowControl/>
              <w:adjustRightInd w:val="0"/>
              <w:spacing w:line="360" w:lineRule="auto"/>
              <w:jc w:val="center"/>
              <w:rPr>
                <w:rFonts w:ascii="宋体" w:hAnsi="Calibri" w:cs="宋体"/>
                <w:kern w:val="0"/>
                <w:szCs w:val="24"/>
                <w:lang w:val="zh-CN"/>
              </w:rPr>
            </w:pPr>
          </w:p>
        </w:tc>
      </w:tr>
      <w:tr w14:paraId="5E1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2FAA5DCD">
            <w:pPr>
              <w:widowControl/>
              <w:adjustRightInd w:val="0"/>
              <w:spacing w:line="360" w:lineRule="auto"/>
              <w:jc w:val="center"/>
              <w:rPr>
                <w:rFonts w:ascii="宋体" w:hAnsi="Calibri" w:cs="宋体"/>
                <w:kern w:val="0"/>
                <w:szCs w:val="24"/>
                <w:lang w:val="zh-CN"/>
              </w:rPr>
            </w:pPr>
          </w:p>
        </w:tc>
        <w:tc>
          <w:tcPr>
            <w:tcW w:w="1620" w:type="dxa"/>
            <w:vAlign w:val="center"/>
          </w:tcPr>
          <w:p w14:paraId="35DD5192">
            <w:pPr>
              <w:widowControl/>
              <w:adjustRightInd w:val="0"/>
              <w:spacing w:line="360" w:lineRule="auto"/>
              <w:jc w:val="center"/>
              <w:rPr>
                <w:rFonts w:ascii="宋体" w:hAnsi="Calibri" w:cs="宋体"/>
                <w:kern w:val="0"/>
                <w:szCs w:val="24"/>
                <w:lang w:val="zh-CN"/>
              </w:rPr>
            </w:pPr>
          </w:p>
        </w:tc>
        <w:tc>
          <w:tcPr>
            <w:tcW w:w="2700" w:type="dxa"/>
            <w:vAlign w:val="center"/>
          </w:tcPr>
          <w:p w14:paraId="068F2E8D">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3DF988E7">
            <w:pPr>
              <w:widowControl/>
              <w:adjustRightInd w:val="0"/>
              <w:spacing w:line="360" w:lineRule="auto"/>
              <w:jc w:val="center"/>
              <w:rPr>
                <w:rFonts w:ascii="宋体" w:hAnsi="Calibri" w:cs="宋体"/>
                <w:kern w:val="0"/>
                <w:szCs w:val="24"/>
                <w:lang w:val="zh-CN"/>
              </w:rPr>
            </w:pPr>
          </w:p>
        </w:tc>
        <w:tc>
          <w:tcPr>
            <w:tcW w:w="1674" w:type="dxa"/>
            <w:vAlign w:val="center"/>
          </w:tcPr>
          <w:p w14:paraId="2905C9CE">
            <w:pPr>
              <w:widowControl/>
              <w:adjustRightInd w:val="0"/>
              <w:spacing w:line="360" w:lineRule="auto"/>
              <w:jc w:val="center"/>
              <w:rPr>
                <w:rFonts w:ascii="宋体" w:hAnsi="Calibri" w:cs="宋体"/>
                <w:kern w:val="0"/>
                <w:szCs w:val="24"/>
                <w:lang w:val="zh-CN"/>
              </w:rPr>
            </w:pPr>
          </w:p>
        </w:tc>
      </w:tr>
      <w:tr w14:paraId="6E17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66CA443A">
            <w:pPr>
              <w:widowControl/>
              <w:adjustRightInd w:val="0"/>
              <w:spacing w:line="360" w:lineRule="auto"/>
              <w:jc w:val="center"/>
              <w:rPr>
                <w:rFonts w:ascii="宋体" w:hAnsi="Calibri" w:cs="宋体"/>
                <w:kern w:val="0"/>
                <w:szCs w:val="24"/>
                <w:lang w:val="zh-CN"/>
              </w:rPr>
            </w:pPr>
          </w:p>
        </w:tc>
        <w:tc>
          <w:tcPr>
            <w:tcW w:w="1620" w:type="dxa"/>
            <w:vAlign w:val="center"/>
          </w:tcPr>
          <w:p w14:paraId="78A85EFA">
            <w:pPr>
              <w:widowControl/>
              <w:adjustRightInd w:val="0"/>
              <w:spacing w:line="360" w:lineRule="auto"/>
              <w:jc w:val="center"/>
              <w:rPr>
                <w:rFonts w:ascii="宋体" w:hAnsi="Calibri" w:cs="宋体"/>
                <w:kern w:val="0"/>
                <w:szCs w:val="24"/>
                <w:lang w:val="zh-CN"/>
              </w:rPr>
            </w:pPr>
          </w:p>
        </w:tc>
        <w:tc>
          <w:tcPr>
            <w:tcW w:w="2700" w:type="dxa"/>
            <w:vAlign w:val="center"/>
          </w:tcPr>
          <w:p w14:paraId="6E508AF6">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22F0002C">
            <w:pPr>
              <w:widowControl/>
              <w:adjustRightInd w:val="0"/>
              <w:spacing w:line="360" w:lineRule="auto"/>
              <w:jc w:val="center"/>
              <w:rPr>
                <w:rFonts w:ascii="宋体" w:hAnsi="Calibri" w:cs="宋体"/>
                <w:kern w:val="0"/>
                <w:szCs w:val="24"/>
                <w:lang w:val="zh-CN"/>
              </w:rPr>
            </w:pPr>
          </w:p>
        </w:tc>
        <w:tc>
          <w:tcPr>
            <w:tcW w:w="1674" w:type="dxa"/>
            <w:vAlign w:val="center"/>
          </w:tcPr>
          <w:p w14:paraId="6C4354C0">
            <w:pPr>
              <w:widowControl/>
              <w:adjustRightInd w:val="0"/>
              <w:spacing w:line="360" w:lineRule="auto"/>
              <w:jc w:val="center"/>
              <w:rPr>
                <w:rFonts w:ascii="宋体" w:hAnsi="Calibri" w:cs="宋体"/>
                <w:kern w:val="0"/>
                <w:szCs w:val="24"/>
                <w:lang w:val="zh-CN"/>
              </w:rPr>
            </w:pPr>
          </w:p>
        </w:tc>
      </w:tr>
      <w:tr w14:paraId="13C3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83" w:type="dxa"/>
            <w:vAlign w:val="center"/>
          </w:tcPr>
          <w:p w14:paraId="0A86351E">
            <w:pPr>
              <w:widowControl/>
              <w:spacing w:line="360" w:lineRule="auto"/>
              <w:jc w:val="left"/>
              <w:rPr>
                <w:rFonts w:ascii="宋体" w:hAnsi="Calibri" w:cs="Arial"/>
                <w:kern w:val="0"/>
                <w:szCs w:val="24"/>
              </w:rPr>
            </w:pPr>
          </w:p>
        </w:tc>
        <w:tc>
          <w:tcPr>
            <w:tcW w:w="1620" w:type="dxa"/>
            <w:vAlign w:val="center"/>
          </w:tcPr>
          <w:p w14:paraId="59B07DDD">
            <w:pPr>
              <w:widowControl/>
              <w:spacing w:line="360" w:lineRule="auto"/>
              <w:jc w:val="left"/>
              <w:rPr>
                <w:rFonts w:ascii="宋体" w:hAnsi="Calibri" w:cs="Arial"/>
                <w:kern w:val="0"/>
                <w:szCs w:val="24"/>
              </w:rPr>
            </w:pPr>
          </w:p>
        </w:tc>
        <w:tc>
          <w:tcPr>
            <w:tcW w:w="2700" w:type="dxa"/>
            <w:vAlign w:val="center"/>
          </w:tcPr>
          <w:p w14:paraId="62D96970">
            <w:pPr>
              <w:widowControl/>
              <w:spacing w:line="360" w:lineRule="auto"/>
              <w:jc w:val="left"/>
              <w:rPr>
                <w:rFonts w:ascii="宋体" w:hAnsi="Calibri" w:cs="Arial"/>
                <w:kern w:val="0"/>
                <w:szCs w:val="24"/>
              </w:rPr>
            </w:pPr>
          </w:p>
        </w:tc>
        <w:tc>
          <w:tcPr>
            <w:tcW w:w="2873" w:type="dxa"/>
            <w:gridSpan w:val="2"/>
            <w:vAlign w:val="center"/>
          </w:tcPr>
          <w:p w14:paraId="49AEEBF1">
            <w:pPr>
              <w:widowControl/>
              <w:spacing w:line="360" w:lineRule="auto"/>
              <w:jc w:val="left"/>
              <w:rPr>
                <w:rFonts w:ascii="宋体" w:hAnsi="Calibri" w:cs="Arial"/>
                <w:kern w:val="0"/>
                <w:szCs w:val="24"/>
              </w:rPr>
            </w:pPr>
          </w:p>
        </w:tc>
        <w:tc>
          <w:tcPr>
            <w:tcW w:w="1674" w:type="dxa"/>
            <w:vAlign w:val="center"/>
          </w:tcPr>
          <w:p w14:paraId="569E58DD">
            <w:pPr>
              <w:widowControl/>
              <w:spacing w:line="360" w:lineRule="auto"/>
              <w:jc w:val="left"/>
              <w:rPr>
                <w:rFonts w:ascii="宋体" w:hAnsi="Calibri" w:cs="Arial"/>
                <w:kern w:val="0"/>
                <w:szCs w:val="24"/>
              </w:rPr>
            </w:pPr>
          </w:p>
        </w:tc>
      </w:tr>
    </w:tbl>
    <w:p w14:paraId="5D9DDBC8">
      <w:pPr>
        <w:widowControl/>
        <w:adjustRightInd w:val="0"/>
        <w:spacing w:line="360" w:lineRule="auto"/>
        <w:jc w:val="left"/>
        <w:rPr>
          <w:rFonts w:hint="eastAsia" w:ascii="宋体" w:hAnsi="宋体" w:cs="宋体"/>
          <w:kern w:val="0"/>
          <w:szCs w:val="24"/>
          <w:lang w:val="zh-CN"/>
        </w:rPr>
      </w:pPr>
    </w:p>
    <w:p w14:paraId="0C056240">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供应商名称（盖章）：</w:t>
      </w:r>
      <w:r>
        <w:rPr>
          <w:rFonts w:ascii="宋体" w:hAnsi="宋体"/>
          <w:kern w:val="0"/>
          <w:szCs w:val="24"/>
          <w:u w:val="single"/>
          <w:lang w:val="zh-CN"/>
        </w:rPr>
        <w:t xml:space="preserve">                                                      </w:t>
      </w:r>
    </w:p>
    <w:p w14:paraId="4596D584">
      <w:pPr>
        <w:widowControl/>
        <w:adjustRightInd w:val="0"/>
        <w:spacing w:line="360" w:lineRule="auto"/>
        <w:jc w:val="left"/>
        <w:rPr>
          <w:rFonts w:hint="eastAsia" w:ascii="宋体" w:hAnsi="宋体" w:cs="宋体"/>
          <w:kern w:val="0"/>
          <w:szCs w:val="24"/>
          <w:lang w:val="zh-CN"/>
        </w:rPr>
      </w:pPr>
      <w:r>
        <w:rPr>
          <w:rFonts w:hint="eastAsia" w:ascii="宋体" w:hAnsi="宋体" w:cs="宋体"/>
          <w:kern w:val="0"/>
          <w:szCs w:val="24"/>
          <w:lang w:val="zh-CN"/>
        </w:rPr>
        <w:t>说明：如果行数不够请自行增加。</w:t>
      </w:r>
    </w:p>
    <w:p w14:paraId="4689FF7F">
      <w:pPr>
        <w:autoSpaceDE w:val="0"/>
        <w:autoSpaceDN w:val="0"/>
        <w:adjustRightInd w:val="0"/>
        <w:spacing w:line="360" w:lineRule="auto"/>
        <w:rPr>
          <w:rFonts w:hint="eastAsia" w:ascii="宋体" w:hAnsi="宋体" w:cs="宋体"/>
          <w:b/>
          <w:bCs/>
          <w:kern w:val="0"/>
          <w:szCs w:val="21"/>
          <w:lang w:val="zh-CN"/>
        </w:rPr>
      </w:pPr>
      <w:r>
        <w:rPr>
          <w:rFonts w:hint="eastAsia" w:ascii="宋体" w:hAnsi="宋体" w:cs="宋体"/>
          <w:szCs w:val="21"/>
          <w:lang w:val="zh-CN"/>
        </w:rPr>
        <w:br w:type="page"/>
      </w:r>
    </w:p>
    <w:p w14:paraId="371B7D1C">
      <w:pPr>
        <w:keepNext/>
        <w:keepLines/>
        <w:adjustRightInd w:val="0"/>
        <w:snapToGrid w:val="0"/>
        <w:spacing w:before="240" w:after="240" w:line="276" w:lineRule="auto"/>
        <w:outlineLvl w:val="2"/>
        <w:rPr>
          <w:rFonts w:hint="eastAsia" w:ascii="宋体" w:hAnsi="宋体" w:cs="宋体"/>
          <w:b/>
          <w:szCs w:val="21"/>
          <w:lang w:val="zh-CN"/>
        </w:rPr>
      </w:pPr>
      <w:r>
        <w:rPr>
          <w:rFonts w:hint="eastAsia" w:ascii="宋体" w:hAnsi="宋体" w:cs="宋体"/>
          <w:b/>
          <w:szCs w:val="21"/>
          <w:lang w:val="zh-CN"/>
        </w:rPr>
        <w:t>格式七、类似项目一览表（如有）</w:t>
      </w:r>
    </w:p>
    <w:p w14:paraId="349B6A13">
      <w:pPr>
        <w:keepNext/>
        <w:keepLines/>
        <w:adjustRightInd w:val="0"/>
        <w:spacing w:line="360" w:lineRule="auto"/>
        <w:jc w:val="center"/>
        <w:outlineLvl w:val="3"/>
        <w:rPr>
          <w:rFonts w:hint="eastAsia" w:ascii="宋体" w:hAnsi="宋体" w:cs="宋体"/>
          <w:b/>
          <w:kern w:val="0"/>
          <w:sz w:val="28"/>
          <w:szCs w:val="28"/>
          <w:lang w:val="zh-CN"/>
        </w:rPr>
      </w:pPr>
      <w:r>
        <w:rPr>
          <w:rFonts w:hint="eastAsia" w:ascii="宋体" w:hAnsi="宋体" w:cs="宋体"/>
          <w:b/>
          <w:kern w:val="0"/>
          <w:sz w:val="28"/>
          <w:szCs w:val="28"/>
          <w:lang w:val="zh-CN"/>
        </w:rPr>
        <w:t>类似项目一览表</w:t>
      </w:r>
    </w:p>
    <w:p w14:paraId="494118A5">
      <w:pPr>
        <w:overflowPunct w:val="0"/>
        <w:spacing w:line="360" w:lineRule="auto"/>
        <w:rPr>
          <w:rFonts w:hint="eastAsia" w:ascii="宋体" w:hAnsi="宋体" w:cs="微软雅黑"/>
          <w:bCs/>
          <w:szCs w:val="24"/>
        </w:rPr>
      </w:pPr>
      <w:r>
        <w:rPr>
          <w:rFonts w:hint="eastAsia" w:ascii="宋体" w:hAnsi="宋体" w:cs="微软雅黑"/>
          <w:szCs w:val="24"/>
        </w:rPr>
        <w:t>项目</w:t>
      </w:r>
      <w:r>
        <w:rPr>
          <w:rFonts w:hint="eastAsia" w:ascii="宋体" w:hAnsi="宋体" w:cs="微软雅黑"/>
          <w:szCs w:val="24"/>
          <w:lang w:val="zh-CN"/>
        </w:rPr>
        <w:t>编号：</w:t>
      </w:r>
    </w:p>
    <w:tbl>
      <w:tblPr>
        <w:tblStyle w:val="5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8"/>
        <w:gridCol w:w="1913"/>
        <w:gridCol w:w="2450"/>
        <w:gridCol w:w="1575"/>
        <w:gridCol w:w="1808"/>
        <w:gridCol w:w="1092"/>
      </w:tblGrid>
      <w:tr w14:paraId="5499D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2" w:hRule="atLeast"/>
        </w:trPr>
        <w:tc>
          <w:tcPr>
            <w:tcW w:w="898" w:type="dxa"/>
            <w:tcBorders>
              <w:top w:val="single" w:color="auto" w:sz="6" w:space="0"/>
              <w:left w:val="single" w:color="auto" w:sz="6" w:space="0"/>
              <w:bottom w:val="single" w:color="auto" w:sz="6" w:space="0"/>
              <w:right w:val="single" w:color="auto" w:sz="6" w:space="0"/>
            </w:tcBorders>
            <w:noWrap/>
            <w:vAlign w:val="center"/>
          </w:tcPr>
          <w:p w14:paraId="615B3F31">
            <w:pPr>
              <w:overflowPunct w:val="0"/>
              <w:jc w:val="center"/>
              <w:rPr>
                <w:rFonts w:hint="eastAsia" w:ascii="宋体" w:hAnsi="宋体" w:cs="微软雅黑"/>
                <w:bCs/>
                <w:szCs w:val="24"/>
              </w:rPr>
            </w:pPr>
            <w:r>
              <w:rPr>
                <w:rFonts w:hint="eastAsia" w:ascii="宋体" w:hAnsi="宋体" w:cs="微软雅黑"/>
                <w:bCs/>
                <w:szCs w:val="24"/>
              </w:rPr>
              <w:t>序号</w:t>
            </w:r>
          </w:p>
        </w:tc>
        <w:tc>
          <w:tcPr>
            <w:tcW w:w="1913" w:type="dxa"/>
            <w:tcBorders>
              <w:top w:val="single" w:color="auto" w:sz="6" w:space="0"/>
              <w:left w:val="single" w:color="auto" w:sz="6" w:space="0"/>
              <w:bottom w:val="single" w:color="auto" w:sz="6" w:space="0"/>
              <w:right w:val="single" w:color="auto" w:sz="6" w:space="0"/>
            </w:tcBorders>
            <w:noWrap/>
            <w:vAlign w:val="center"/>
          </w:tcPr>
          <w:p w14:paraId="04941F0F">
            <w:pPr>
              <w:overflowPunct w:val="0"/>
              <w:jc w:val="center"/>
              <w:rPr>
                <w:rFonts w:hint="eastAsia" w:ascii="宋体" w:hAnsi="宋体" w:cs="微软雅黑"/>
                <w:bCs/>
                <w:szCs w:val="24"/>
              </w:rPr>
            </w:pPr>
            <w:r>
              <w:rPr>
                <w:rFonts w:hint="eastAsia" w:ascii="宋体" w:hAnsi="宋体" w:cs="微软雅黑"/>
                <w:bCs/>
                <w:szCs w:val="24"/>
              </w:rPr>
              <w:t>项目名称</w:t>
            </w:r>
          </w:p>
        </w:tc>
        <w:tc>
          <w:tcPr>
            <w:tcW w:w="2450" w:type="dxa"/>
            <w:tcBorders>
              <w:top w:val="single" w:color="auto" w:sz="6" w:space="0"/>
              <w:left w:val="single" w:color="auto" w:sz="6" w:space="0"/>
              <w:bottom w:val="single" w:color="auto" w:sz="6" w:space="0"/>
              <w:right w:val="single" w:color="auto" w:sz="6" w:space="0"/>
            </w:tcBorders>
            <w:noWrap/>
            <w:vAlign w:val="center"/>
          </w:tcPr>
          <w:p w14:paraId="41783746">
            <w:pPr>
              <w:overflowPunct w:val="0"/>
              <w:jc w:val="center"/>
              <w:rPr>
                <w:rFonts w:hint="eastAsia" w:ascii="宋体" w:hAnsi="宋体" w:cs="微软雅黑"/>
                <w:bCs/>
                <w:szCs w:val="24"/>
              </w:rPr>
            </w:pPr>
            <w:r>
              <w:rPr>
                <w:rFonts w:hint="eastAsia" w:ascii="宋体" w:hAnsi="宋体" w:cs="微软雅黑"/>
                <w:bCs/>
                <w:szCs w:val="24"/>
              </w:rPr>
              <w:t>采购单位</w:t>
            </w:r>
          </w:p>
        </w:tc>
        <w:tc>
          <w:tcPr>
            <w:tcW w:w="1575" w:type="dxa"/>
            <w:tcBorders>
              <w:top w:val="single" w:color="auto" w:sz="6" w:space="0"/>
              <w:left w:val="single" w:color="auto" w:sz="6" w:space="0"/>
              <w:bottom w:val="single" w:color="auto" w:sz="6" w:space="0"/>
              <w:right w:val="single" w:color="auto" w:sz="4" w:space="0"/>
            </w:tcBorders>
            <w:noWrap/>
            <w:vAlign w:val="center"/>
          </w:tcPr>
          <w:p w14:paraId="3BED5471">
            <w:pPr>
              <w:overflowPunct w:val="0"/>
              <w:jc w:val="center"/>
              <w:rPr>
                <w:rFonts w:hint="eastAsia" w:ascii="宋体" w:hAnsi="宋体" w:cs="微软雅黑"/>
                <w:bCs/>
                <w:szCs w:val="24"/>
              </w:rPr>
            </w:pPr>
            <w:r>
              <w:rPr>
                <w:rFonts w:hint="eastAsia" w:ascii="宋体" w:hAnsi="宋体" w:cs="微软雅黑"/>
                <w:bCs/>
                <w:szCs w:val="24"/>
              </w:rPr>
              <w:t>签订时间</w:t>
            </w:r>
          </w:p>
        </w:tc>
        <w:tc>
          <w:tcPr>
            <w:tcW w:w="1808" w:type="dxa"/>
            <w:tcBorders>
              <w:top w:val="single" w:color="auto" w:sz="6" w:space="0"/>
              <w:left w:val="single" w:color="auto" w:sz="4" w:space="0"/>
              <w:bottom w:val="single" w:color="auto" w:sz="6" w:space="0"/>
              <w:right w:val="single" w:color="auto" w:sz="4" w:space="0"/>
            </w:tcBorders>
            <w:noWrap/>
            <w:vAlign w:val="center"/>
          </w:tcPr>
          <w:p w14:paraId="1ACD4EFE">
            <w:pPr>
              <w:overflowPunct w:val="0"/>
              <w:jc w:val="center"/>
              <w:rPr>
                <w:rFonts w:hint="eastAsia" w:ascii="宋体" w:hAnsi="宋体" w:cs="微软雅黑"/>
                <w:bCs/>
                <w:szCs w:val="24"/>
              </w:rPr>
            </w:pPr>
            <w:r>
              <w:rPr>
                <w:rFonts w:hint="eastAsia" w:ascii="宋体" w:hAnsi="宋体" w:cs="微软雅黑"/>
                <w:bCs/>
                <w:szCs w:val="24"/>
              </w:rPr>
              <w:t>合同金额（万元）</w:t>
            </w:r>
          </w:p>
        </w:tc>
        <w:tc>
          <w:tcPr>
            <w:tcW w:w="1092" w:type="dxa"/>
            <w:tcBorders>
              <w:top w:val="single" w:color="auto" w:sz="6" w:space="0"/>
              <w:left w:val="single" w:color="auto" w:sz="6" w:space="0"/>
              <w:bottom w:val="single" w:color="auto" w:sz="6" w:space="0"/>
              <w:right w:val="single" w:color="auto" w:sz="6" w:space="0"/>
            </w:tcBorders>
            <w:noWrap/>
            <w:vAlign w:val="center"/>
          </w:tcPr>
          <w:p w14:paraId="515C14E1">
            <w:pPr>
              <w:overflowPunct w:val="0"/>
              <w:jc w:val="center"/>
              <w:rPr>
                <w:rFonts w:hint="eastAsia" w:ascii="宋体" w:hAnsi="宋体" w:cs="微软雅黑"/>
                <w:bCs/>
                <w:szCs w:val="24"/>
              </w:rPr>
            </w:pPr>
            <w:r>
              <w:rPr>
                <w:rFonts w:hint="eastAsia" w:ascii="宋体" w:hAnsi="宋体" w:cs="微软雅黑"/>
                <w:bCs/>
                <w:szCs w:val="24"/>
              </w:rPr>
              <w:t>备注</w:t>
            </w:r>
          </w:p>
        </w:tc>
      </w:tr>
      <w:tr w14:paraId="52DA9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2C86A1BB">
            <w:pPr>
              <w:overflowPunct w:val="0"/>
              <w:jc w:val="center"/>
              <w:rPr>
                <w:rFonts w:hint="eastAsia" w:ascii="宋体" w:hAnsi="宋体" w:cs="微软雅黑"/>
                <w:bCs/>
                <w:szCs w:val="24"/>
              </w:rPr>
            </w:pPr>
            <w:r>
              <w:rPr>
                <w:rFonts w:hint="eastAsia" w:ascii="宋体" w:hAnsi="宋体" w:cs="微软雅黑"/>
                <w:bCs/>
                <w:szCs w:val="24"/>
              </w:rPr>
              <w:t>1</w:t>
            </w:r>
          </w:p>
        </w:tc>
        <w:tc>
          <w:tcPr>
            <w:tcW w:w="1913" w:type="dxa"/>
            <w:tcBorders>
              <w:top w:val="single" w:color="auto" w:sz="6" w:space="0"/>
              <w:left w:val="single" w:color="auto" w:sz="6" w:space="0"/>
              <w:bottom w:val="single" w:color="auto" w:sz="6" w:space="0"/>
              <w:right w:val="single" w:color="auto" w:sz="6" w:space="0"/>
            </w:tcBorders>
            <w:noWrap/>
            <w:vAlign w:val="center"/>
          </w:tcPr>
          <w:p w14:paraId="43F75F2C">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040AE578">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3111CED6">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1338C1F5">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0375A228">
            <w:pPr>
              <w:overflowPunct w:val="0"/>
              <w:jc w:val="center"/>
              <w:rPr>
                <w:rFonts w:hint="eastAsia" w:ascii="宋体" w:hAnsi="宋体" w:cs="微软雅黑"/>
                <w:bCs/>
                <w:szCs w:val="24"/>
              </w:rPr>
            </w:pPr>
          </w:p>
        </w:tc>
      </w:tr>
      <w:tr w14:paraId="25375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27D1FC87">
            <w:pPr>
              <w:overflowPunct w:val="0"/>
              <w:jc w:val="center"/>
              <w:rPr>
                <w:rFonts w:hint="eastAsia" w:ascii="宋体" w:hAnsi="宋体" w:cs="微软雅黑"/>
                <w:bCs/>
                <w:szCs w:val="24"/>
              </w:rPr>
            </w:pPr>
            <w:r>
              <w:rPr>
                <w:rFonts w:hint="eastAsia" w:ascii="宋体" w:hAnsi="宋体" w:cs="微软雅黑"/>
                <w:bCs/>
                <w:szCs w:val="24"/>
              </w:rPr>
              <w:t>2</w:t>
            </w:r>
          </w:p>
        </w:tc>
        <w:tc>
          <w:tcPr>
            <w:tcW w:w="1913" w:type="dxa"/>
            <w:tcBorders>
              <w:top w:val="single" w:color="auto" w:sz="6" w:space="0"/>
              <w:left w:val="single" w:color="auto" w:sz="6" w:space="0"/>
              <w:bottom w:val="single" w:color="auto" w:sz="6" w:space="0"/>
              <w:right w:val="single" w:color="auto" w:sz="6" w:space="0"/>
            </w:tcBorders>
            <w:noWrap/>
            <w:vAlign w:val="center"/>
          </w:tcPr>
          <w:p w14:paraId="3DD18130">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2955E67B">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5F77C091">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10236A3F">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39AFB81F">
            <w:pPr>
              <w:overflowPunct w:val="0"/>
              <w:jc w:val="center"/>
              <w:rPr>
                <w:rFonts w:hint="eastAsia" w:ascii="宋体" w:hAnsi="宋体" w:cs="微软雅黑"/>
                <w:bCs/>
                <w:szCs w:val="24"/>
              </w:rPr>
            </w:pPr>
          </w:p>
        </w:tc>
      </w:tr>
      <w:tr w14:paraId="113C5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5623DCFB">
            <w:pPr>
              <w:overflowPunct w:val="0"/>
              <w:jc w:val="center"/>
              <w:rPr>
                <w:rFonts w:hint="eastAsia" w:ascii="宋体" w:hAnsi="宋体" w:cs="微软雅黑"/>
                <w:bCs/>
                <w:szCs w:val="24"/>
              </w:rPr>
            </w:pPr>
            <w:r>
              <w:rPr>
                <w:rFonts w:hint="eastAsia" w:ascii="宋体" w:hAnsi="宋体" w:cs="微软雅黑"/>
                <w:bCs/>
                <w:szCs w:val="24"/>
              </w:rPr>
              <w:t>3</w:t>
            </w:r>
          </w:p>
        </w:tc>
        <w:tc>
          <w:tcPr>
            <w:tcW w:w="1913" w:type="dxa"/>
            <w:tcBorders>
              <w:top w:val="single" w:color="auto" w:sz="6" w:space="0"/>
              <w:left w:val="single" w:color="auto" w:sz="6" w:space="0"/>
              <w:bottom w:val="single" w:color="auto" w:sz="6" w:space="0"/>
              <w:right w:val="single" w:color="auto" w:sz="6" w:space="0"/>
            </w:tcBorders>
            <w:noWrap/>
            <w:vAlign w:val="center"/>
          </w:tcPr>
          <w:p w14:paraId="38E16379">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9B1EE14">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A0735ED">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01ACBBF0">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5AB29CF5">
            <w:pPr>
              <w:overflowPunct w:val="0"/>
              <w:jc w:val="center"/>
              <w:rPr>
                <w:rFonts w:hint="eastAsia" w:ascii="宋体" w:hAnsi="宋体" w:cs="微软雅黑"/>
                <w:bCs/>
                <w:szCs w:val="24"/>
              </w:rPr>
            </w:pPr>
          </w:p>
        </w:tc>
      </w:tr>
      <w:tr w14:paraId="75F8C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5371FF8B">
            <w:pPr>
              <w:overflowPunct w:val="0"/>
              <w:jc w:val="center"/>
              <w:rPr>
                <w:rFonts w:hint="eastAsia" w:ascii="宋体" w:hAnsi="宋体" w:cs="微软雅黑"/>
                <w:bCs/>
                <w:szCs w:val="24"/>
              </w:rPr>
            </w:pPr>
            <w:r>
              <w:rPr>
                <w:rFonts w:hint="eastAsia" w:ascii="宋体" w:hAnsi="宋体" w:cs="微软雅黑"/>
                <w:bCs/>
                <w:szCs w:val="24"/>
              </w:rPr>
              <w:t>4</w:t>
            </w:r>
          </w:p>
        </w:tc>
        <w:tc>
          <w:tcPr>
            <w:tcW w:w="1913" w:type="dxa"/>
            <w:tcBorders>
              <w:top w:val="single" w:color="auto" w:sz="6" w:space="0"/>
              <w:left w:val="single" w:color="auto" w:sz="6" w:space="0"/>
              <w:bottom w:val="single" w:color="auto" w:sz="6" w:space="0"/>
              <w:right w:val="single" w:color="auto" w:sz="6" w:space="0"/>
            </w:tcBorders>
            <w:noWrap/>
            <w:vAlign w:val="center"/>
          </w:tcPr>
          <w:p w14:paraId="57654D23">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44D2928">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F30BD84">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0BE376EE">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3056333F">
            <w:pPr>
              <w:overflowPunct w:val="0"/>
              <w:jc w:val="center"/>
              <w:rPr>
                <w:rFonts w:hint="eastAsia" w:ascii="宋体" w:hAnsi="宋体" w:cs="微软雅黑"/>
                <w:bCs/>
                <w:szCs w:val="24"/>
              </w:rPr>
            </w:pPr>
          </w:p>
        </w:tc>
      </w:tr>
      <w:tr w14:paraId="3B971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63F1D0FE">
            <w:pPr>
              <w:overflowPunct w:val="0"/>
              <w:jc w:val="center"/>
              <w:rPr>
                <w:rFonts w:hint="eastAsia" w:ascii="宋体" w:hAnsi="宋体" w:cs="微软雅黑"/>
                <w:bCs/>
                <w:szCs w:val="24"/>
              </w:rPr>
            </w:pPr>
            <w:r>
              <w:rPr>
                <w:rFonts w:hint="eastAsia" w:ascii="宋体" w:hAnsi="宋体" w:cs="微软雅黑"/>
                <w:bCs/>
                <w:szCs w:val="24"/>
              </w:rPr>
              <w:t>5</w:t>
            </w:r>
          </w:p>
        </w:tc>
        <w:tc>
          <w:tcPr>
            <w:tcW w:w="1913" w:type="dxa"/>
            <w:tcBorders>
              <w:top w:val="single" w:color="auto" w:sz="6" w:space="0"/>
              <w:left w:val="single" w:color="auto" w:sz="6" w:space="0"/>
              <w:bottom w:val="single" w:color="auto" w:sz="6" w:space="0"/>
              <w:right w:val="single" w:color="auto" w:sz="6" w:space="0"/>
            </w:tcBorders>
            <w:noWrap/>
            <w:vAlign w:val="center"/>
          </w:tcPr>
          <w:p w14:paraId="4EEB8FD7">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DFA16B4">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3E45CAF0">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168720F9">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5908A462">
            <w:pPr>
              <w:overflowPunct w:val="0"/>
              <w:jc w:val="center"/>
              <w:rPr>
                <w:rFonts w:hint="eastAsia" w:ascii="宋体" w:hAnsi="宋体" w:cs="微软雅黑"/>
                <w:bCs/>
                <w:szCs w:val="24"/>
              </w:rPr>
            </w:pPr>
          </w:p>
        </w:tc>
      </w:tr>
      <w:tr w14:paraId="3812C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textDirection w:val="tbRlV"/>
            <w:vAlign w:val="center"/>
          </w:tcPr>
          <w:p w14:paraId="2E9C31DF">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3932087C">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4F7C5A08">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096CEB4">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484BB83">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531A6EA0">
            <w:pPr>
              <w:overflowPunct w:val="0"/>
              <w:jc w:val="center"/>
              <w:rPr>
                <w:rFonts w:hint="eastAsia" w:ascii="宋体" w:hAnsi="宋体" w:cs="微软雅黑"/>
                <w:bCs/>
                <w:szCs w:val="24"/>
              </w:rPr>
            </w:pPr>
          </w:p>
        </w:tc>
      </w:tr>
      <w:tr w14:paraId="2204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39E7D1E">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3232CB1B">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1A6912A">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4E1BE79A">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1F90D5A4">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1260AE20">
            <w:pPr>
              <w:overflowPunct w:val="0"/>
              <w:jc w:val="center"/>
              <w:rPr>
                <w:rFonts w:hint="eastAsia" w:ascii="宋体" w:hAnsi="宋体" w:cs="微软雅黑"/>
                <w:bCs/>
                <w:szCs w:val="24"/>
              </w:rPr>
            </w:pPr>
          </w:p>
        </w:tc>
      </w:tr>
      <w:tr w14:paraId="4D296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2C845703">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6C0AD44C">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767F4903">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0C20FD64">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8A59E32">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34B2DF33">
            <w:pPr>
              <w:overflowPunct w:val="0"/>
              <w:jc w:val="center"/>
              <w:rPr>
                <w:rFonts w:hint="eastAsia" w:ascii="宋体" w:hAnsi="宋体" w:cs="微软雅黑"/>
                <w:bCs/>
                <w:szCs w:val="24"/>
              </w:rPr>
            </w:pPr>
          </w:p>
        </w:tc>
      </w:tr>
      <w:tr w14:paraId="38DFC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80AB639">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5DFD8372">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1A884FA">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19025F7D">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0B15EAC5">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62DC4F6C">
            <w:pPr>
              <w:overflowPunct w:val="0"/>
              <w:jc w:val="center"/>
              <w:rPr>
                <w:rFonts w:hint="eastAsia" w:ascii="宋体" w:hAnsi="宋体" w:cs="微软雅黑"/>
                <w:bCs/>
                <w:szCs w:val="24"/>
              </w:rPr>
            </w:pPr>
          </w:p>
        </w:tc>
      </w:tr>
      <w:tr w14:paraId="579E9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7B5B89C5">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01C131F9">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BA6C40B">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7BBC8BD">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7A10FD68">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78D67DA2">
            <w:pPr>
              <w:overflowPunct w:val="0"/>
              <w:jc w:val="center"/>
              <w:rPr>
                <w:rFonts w:hint="eastAsia" w:ascii="宋体" w:hAnsi="宋体" w:cs="微软雅黑"/>
                <w:bCs/>
                <w:szCs w:val="24"/>
              </w:rPr>
            </w:pPr>
          </w:p>
        </w:tc>
      </w:tr>
    </w:tbl>
    <w:p w14:paraId="7B11BAA5">
      <w:pPr>
        <w:overflowPunct w:val="0"/>
        <w:spacing w:line="360" w:lineRule="auto"/>
        <w:rPr>
          <w:rFonts w:hint="eastAsia" w:ascii="宋体" w:hAnsi="宋体" w:cs="微软雅黑"/>
          <w:bCs/>
          <w:szCs w:val="24"/>
        </w:rPr>
      </w:pPr>
      <w:r>
        <w:rPr>
          <w:rFonts w:hint="eastAsia" w:ascii="宋体" w:hAnsi="宋体" w:cs="微软雅黑"/>
          <w:bCs/>
          <w:szCs w:val="24"/>
        </w:rPr>
        <w:t>注：供应商应按采购文件要求提供证明材料，否则将不作为评标的依据。</w:t>
      </w:r>
    </w:p>
    <w:p w14:paraId="72323CA1">
      <w:pPr>
        <w:autoSpaceDE w:val="0"/>
        <w:autoSpaceDN w:val="0"/>
        <w:adjustRightInd w:val="0"/>
        <w:spacing w:line="360" w:lineRule="auto"/>
        <w:ind w:firstLine="210"/>
        <w:rPr>
          <w:rFonts w:hint="eastAsia" w:ascii="宋体" w:hAnsi="宋体" w:cs="微软雅黑"/>
          <w:szCs w:val="24"/>
        </w:rPr>
      </w:pPr>
      <w:r>
        <w:rPr>
          <w:rFonts w:hint="eastAsia" w:ascii="宋体" w:hAnsi="宋体" w:cs="微软雅黑"/>
          <w:szCs w:val="24"/>
          <w:lang w:val="zh-CN"/>
        </w:rPr>
        <w:t>供应商（公章）：</w:t>
      </w:r>
    </w:p>
    <w:p w14:paraId="0C4CF3E3">
      <w:pPr>
        <w:autoSpaceDE w:val="0"/>
        <w:autoSpaceDN w:val="0"/>
        <w:adjustRightInd w:val="0"/>
        <w:spacing w:line="360" w:lineRule="auto"/>
        <w:ind w:firstLine="210"/>
        <w:rPr>
          <w:rFonts w:hint="eastAsia" w:ascii="宋体" w:hAnsi="宋体" w:cs="微软雅黑"/>
          <w:szCs w:val="24"/>
        </w:rPr>
      </w:pPr>
      <w:r>
        <w:rPr>
          <w:rFonts w:hint="eastAsia" w:ascii="宋体" w:hAnsi="宋体" w:cs="微软雅黑"/>
          <w:szCs w:val="24"/>
          <w:lang w:val="zh-CN"/>
        </w:rPr>
        <w:t>法定代表人或代理人：（签字或签章）</w:t>
      </w:r>
    </w:p>
    <w:p w14:paraId="7F3507A1">
      <w:pPr>
        <w:autoSpaceDE w:val="0"/>
        <w:autoSpaceDN w:val="0"/>
        <w:adjustRightInd w:val="0"/>
        <w:spacing w:line="360" w:lineRule="auto"/>
        <w:ind w:firstLine="210"/>
        <w:rPr>
          <w:rFonts w:hint="eastAsia" w:ascii="宋体" w:hAnsi="宋体" w:cs="微软雅黑"/>
          <w:szCs w:val="24"/>
          <w:lang w:val="zh-CN"/>
        </w:rPr>
      </w:pPr>
      <w:r>
        <w:rPr>
          <w:rFonts w:hint="eastAsia" w:ascii="宋体" w:hAnsi="宋体" w:cs="微软雅黑"/>
          <w:szCs w:val="24"/>
          <w:lang w:val="zh-CN"/>
        </w:rPr>
        <w:t xml:space="preserve">日期： </w:t>
      </w:r>
      <w:r>
        <w:rPr>
          <w:rFonts w:ascii="宋体" w:hAnsi="宋体" w:cs="微软雅黑"/>
          <w:szCs w:val="24"/>
          <w:lang w:val="zh-CN"/>
        </w:rPr>
        <w:t xml:space="preserve"> </w:t>
      </w:r>
      <w:r>
        <w:rPr>
          <w:rFonts w:hint="eastAsia" w:ascii="宋体" w:hAnsi="宋体" w:cs="微软雅黑"/>
          <w:szCs w:val="24"/>
          <w:lang w:val="zh-CN"/>
        </w:rPr>
        <w:t>年 月 日</w:t>
      </w:r>
    </w:p>
    <w:p w14:paraId="3072A639">
      <w:pPr>
        <w:autoSpaceDE w:val="0"/>
        <w:autoSpaceDN w:val="0"/>
        <w:adjustRightInd w:val="0"/>
        <w:spacing w:line="360" w:lineRule="auto"/>
        <w:rPr>
          <w:rFonts w:hint="eastAsia" w:ascii="宋体" w:hAnsi="宋体" w:cs="宋体"/>
          <w:b/>
          <w:bCs/>
          <w:kern w:val="0"/>
          <w:szCs w:val="21"/>
          <w:lang w:val="zh-CN"/>
        </w:rPr>
      </w:pPr>
    </w:p>
    <w:p w14:paraId="395FA090">
      <w:pPr>
        <w:autoSpaceDE w:val="0"/>
        <w:autoSpaceDN w:val="0"/>
        <w:adjustRightInd w:val="0"/>
        <w:spacing w:line="360" w:lineRule="auto"/>
        <w:rPr>
          <w:rFonts w:hint="eastAsia" w:ascii="宋体" w:hAnsi="宋体" w:cs="宋体"/>
          <w:b/>
          <w:bCs/>
          <w:kern w:val="0"/>
          <w:szCs w:val="21"/>
          <w:lang w:val="zh-CN"/>
        </w:rPr>
        <w:sectPr>
          <w:pgSz w:w="11906" w:h="16838"/>
          <w:pgMar w:top="1418" w:right="1418" w:bottom="1418" w:left="993" w:header="851" w:footer="680" w:gutter="0"/>
          <w:pgNumType w:fmt="decimalFullWidth"/>
          <w:cols w:space="720" w:num="1"/>
          <w:docGrid w:linePitch="290" w:charSpace="0"/>
        </w:sectPr>
      </w:pPr>
    </w:p>
    <w:p w14:paraId="249F9592">
      <w:pPr>
        <w:autoSpaceDE w:val="0"/>
        <w:autoSpaceDN w:val="0"/>
        <w:adjustRightInd w:val="0"/>
        <w:spacing w:line="360" w:lineRule="auto"/>
        <w:rPr>
          <w:rFonts w:hint="eastAsia" w:ascii="宋体" w:hAnsi="宋体" w:cs="宋体"/>
          <w:b/>
          <w:kern w:val="0"/>
          <w:szCs w:val="21"/>
          <w:lang w:val="zh-CN"/>
        </w:rPr>
      </w:pPr>
      <w:r>
        <w:rPr>
          <w:rFonts w:hint="eastAsia" w:ascii="宋体" w:hAnsi="宋体" w:cs="宋体"/>
          <w:b/>
          <w:bCs/>
          <w:kern w:val="0"/>
          <w:szCs w:val="21"/>
          <w:lang w:val="zh-CN"/>
        </w:rPr>
        <w:t>格式八、</w:t>
      </w:r>
      <w:r>
        <w:rPr>
          <w:rFonts w:hint="eastAsia" w:ascii="宋体" w:hAnsi="宋体" w:cs="宋体"/>
          <w:b/>
          <w:kern w:val="0"/>
          <w:szCs w:val="21"/>
          <w:lang w:val="zh-CN"/>
        </w:rPr>
        <w:t>投入本项目人员一览表格式</w:t>
      </w:r>
    </w:p>
    <w:p w14:paraId="1939D30A">
      <w:pPr>
        <w:spacing w:line="240" w:lineRule="atLeast"/>
        <w:rPr>
          <w:rFonts w:hint="eastAsia" w:ascii="宋体" w:hAnsi="宋体"/>
          <w:b/>
          <w:sz w:val="36"/>
          <w:szCs w:val="36"/>
        </w:rPr>
      </w:pPr>
    </w:p>
    <w:p w14:paraId="5A61E7AB">
      <w:pPr>
        <w:spacing w:line="240" w:lineRule="atLeast"/>
        <w:jc w:val="center"/>
        <w:rPr>
          <w:rFonts w:hint="eastAsia" w:ascii="宋体" w:hAnsi="宋体"/>
          <w:b/>
          <w:sz w:val="36"/>
          <w:szCs w:val="36"/>
        </w:rPr>
      </w:pPr>
      <w:r>
        <w:rPr>
          <w:rFonts w:hint="eastAsia" w:ascii="宋体" w:hAnsi="宋体"/>
          <w:b/>
          <w:sz w:val="36"/>
          <w:szCs w:val="36"/>
        </w:rPr>
        <w:t>投入本项目人员一览表</w:t>
      </w:r>
    </w:p>
    <w:p w14:paraId="79017E6F">
      <w:pPr>
        <w:widowControl/>
        <w:adjustRightInd w:val="0"/>
        <w:jc w:val="left"/>
        <w:rPr>
          <w:rFonts w:hint="eastAsia" w:ascii="宋体" w:hAnsi="宋体" w:cs="Verdana"/>
          <w:kern w:val="0"/>
          <w:sz w:val="24"/>
          <w:lang w:val="zh-CN"/>
        </w:rPr>
      </w:pPr>
    </w:p>
    <w:p w14:paraId="495C5711">
      <w:pPr>
        <w:widowControl/>
        <w:adjustRightInd w:val="0"/>
        <w:rPr>
          <w:rFonts w:hint="eastAsia" w:ascii="宋体" w:hAnsi="宋体" w:cs="Verdana"/>
          <w:kern w:val="0"/>
          <w:szCs w:val="21"/>
          <w:lang w:val="zh-CN"/>
        </w:rPr>
      </w:pPr>
      <w:r>
        <w:rPr>
          <w:rFonts w:hint="eastAsia" w:ascii="宋体" w:hAnsi="宋体" w:cs="Verdana"/>
          <w:kern w:val="0"/>
          <w:szCs w:val="21"/>
          <w:lang w:val="zh-CN"/>
        </w:rPr>
        <w:t xml:space="preserve">    项目名称： </w:t>
      </w:r>
      <w:r>
        <w:rPr>
          <w:rFonts w:ascii="宋体" w:hAnsi="宋体" w:cs="Verdana"/>
          <w:kern w:val="0"/>
          <w:szCs w:val="21"/>
          <w:lang w:val="zh-CN"/>
        </w:rPr>
        <w:t xml:space="preserve">                                  </w:t>
      </w:r>
      <w:r>
        <w:rPr>
          <w:rFonts w:hint="eastAsia" w:ascii="宋体" w:hAnsi="宋体" w:cs="Verdana"/>
          <w:kern w:val="0"/>
          <w:szCs w:val="21"/>
          <w:lang w:val="zh-CN"/>
        </w:rPr>
        <w:t>项目编号：</w:t>
      </w:r>
    </w:p>
    <w:tbl>
      <w:tblPr>
        <w:tblStyle w:val="5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51"/>
        <w:gridCol w:w="944"/>
        <w:gridCol w:w="1134"/>
        <w:gridCol w:w="1134"/>
        <w:gridCol w:w="1367"/>
        <w:gridCol w:w="1468"/>
        <w:gridCol w:w="1418"/>
      </w:tblGrid>
      <w:tr w14:paraId="5A87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2" w:type="dxa"/>
            <w:vAlign w:val="center"/>
          </w:tcPr>
          <w:p w14:paraId="768512FF">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序号</w:t>
            </w:r>
          </w:p>
        </w:tc>
        <w:tc>
          <w:tcPr>
            <w:tcW w:w="851" w:type="dxa"/>
            <w:vAlign w:val="center"/>
          </w:tcPr>
          <w:p w14:paraId="6A36A916">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姓</w:t>
            </w:r>
            <w:r>
              <w:rPr>
                <w:rFonts w:ascii="宋体" w:hAnsi="宋体" w:cs="Verdana"/>
                <w:kern w:val="0"/>
                <w:szCs w:val="21"/>
                <w:lang w:val="zh-CN"/>
              </w:rPr>
              <w:t xml:space="preserve"> </w:t>
            </w:r>
            <w:r>
              <w:rPr>
                <w:rFonts w:hint="eastAsia" w:ascii="宋体" w:hAnsi="宋体" w:cs="Verdana"/>
                <w:kern w:val="0"/>
                <w:szCs w:val="21"/>
                <w:lang w:val="zh-CN"/>
              </w:rPr>
              <w:t>名</w:t>
            </w:r>
          </w:p>
        </w:tc>
        <w:tc>
          <w:tcPr>
            <w:tcW w:w="944" w:type="dxa"/>
            <w:vAlign w:val="center"/>
          </w:tcPr>
          <w:p w14:paraId="4E0192EC">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学历</w:t>
            </w:r>
          </w:p>
        </w:tc>
        <w:tc>
          <w:tcPr>
            <w:tcW w:w="1134" w:type="dxa"/>
            <w:vAlign w:val="center"/>
          </w:tcPr>
          <w:p w14:paraId="2D6E5116">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技术</w:t>
            </w:r>
          </w:p>
          <w:p w14:paraId="7C297B4D">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职称</w:t>
            </w:r>
          </w:p>
        </w:tc>
        <w:tc>
          <w:tcPr>
            <w:tcW w:w="1134" w:type="dxa"/>
            <w:vAlign w:val="center"/>
          </w:tcPr>
          <w:p w14:paraId="5E6C2FA8">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持证</w:t>
            </w:r>
          </w:p>
          <w:p w14:paraId="776D3571">
            <w:pPr>
              <w:widowControl/>
              <w:adjustRightInd w:val="0"/>
              <w:jc w:val="center"/>
              <w:rPr>
                <w:rFonts w:hint="eastAsia" w:ascii="宋体" w:hAnsi="宋体" w:cs="Verdana"/>
                <w:kern w:val="0"/>
                <w:szCs w:val="21"/>
                <w:lang w:val="zh-CN"/>
              </w:rPr>
            </w:pPr>
            <w:r>
              <w:rPr>
                <w:rFonts w:ascii="宋体" w:hAnsi="宋体" w:cs="Verdana"/>
                <w:kern w:val="0"/>
                <w:szCs w:val="21"/>
                <w:lang w:val="zh-CN"/>
              </w:rPr>
              <w:t>情况</w:t>
            </w:r>
          </w:p>
        </w:tc>
        <w:tc>
          <w:tcPr>
            <w:tcW w:w="1367" w:type="dxa"/>
            <w:vAlign w:val="center"/>
          </w:tcPr>
          <w:p w14:paraId="33A82218">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本项目中担任职务</w:t>
            </w:r>
          </w:p>
        </w:tc>
        <w:tc>
          <w:tcPr>
            <w:tcW w:w="1468" w:type="dxa"/>
            <w:vAlign w:val="center"/>
          </w:tcPr>
          <w:p w14:paraId="5430B7E0">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类似项目</w:t>
            </w:r>
          </w:p>
          <w:p w14:paraId="6C0AFF50">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经验</w:t>
            </w:r>
          </w:p>
        </w:tc>
        <w:tc>
          <w:tcPr>
            <w:tcW w:w="1418" w:type="dxa"/>
            <w:vAlign w:val="center"/>
          </w:tcPr>
          <w:p w14:paraId="7CF19253">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备注</w:t>
            </w:r>
          </w:p>
        </w:tc>
      </w:tr>
      <w:tr w14:paraId="7C28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1A73868D">
            <w:pPr>
              <w:spacing w:line="360" w:lineRule="auto"/>
              <w:jc w:val="center"/>
              <w:rPr>
                <w:rFonts w:hint="eastAsia" w:ascii="宋体" w:hAnsi="宋体"/>
                <w:sz w:val="24"/>
              </w:rPr>
            </w:pPr>
            <w:r>
              <w:rPr>
                <w:rFonts w:ascii="宋体" w:hAnsi="宋体"/>
                <w:sz w:val="24"/>
              </w:rPr>
              <w:t>1</w:t>
            </w:r>
          </w:p>
        </w:tc>
        <w:tc>
          <w:tcPr>
            <w:tcW w:w="851" w:type="dxa"/>
            <w:vAlign w:val="center"/>
          </w:tcPr>
          <w:p w14:paraId="5CFD80F9">
            <w:pPr>
              <w:spacing w:line="560" w:lineRule="atLeast"/>
              <w:jc w:val="center"/>
              <w:rPr>
                <w:rFonts w:hint="eastAsia" w:ascii="宋体" w:hAnsi="宋体"/>
                <w:sz w:val="24"/>
              </w:rPr>
            </w:pPr>
          </w:p>
        </w:tc>
        <w:tc>
          <w:tcPr>
            <w:tcW w:w="944" w:type="dxa"/>
            <w:vAlign w:val="center"/>
          </w:tcPr>
          <w:p w14:paraId="0449C1AD">
            <w:pPr>
              <w:spacing w:line="560" w:lineRule="atLeast"/>
              <w:jc w:val="center"/>
              <w:rPr>
                <w:rFonts w:hint="eastAsia" w:ascii="宋体" w:hAnsi="宋体"/>
                <w:sz w:val="24"/>
              </w:rPr>
            </w:pPr>
          </w:p>
        </w:tc>
        <w:tc>
          <w:tcPr>
            <w:tcW w:w="1134" w:type="dxa"/>
            <w:vAlign w:val="center"/>
          </w:tcPr>
          <w:p w14:paraId="1C97CEEF">
            <w:pPr>
              <w:spacing w:line="560" w:lineRule="atLeast"/>
              <w:jc w:val="center"/>
              <w:rPr>
                <w:rFonts w:hint="eastAsia" w:ascii="宋体" w:hAnsi="宋体"/>
                <w:sz w:val="24"/>
              </w:rPr>
            </w:pPr>
          </w:p>
        </w:tc>
        <w:tc>
          <w:tcPr>
            <w:tcW w:w="1134" w:type="dxa"/>
            <w:vAlign w:val="center"/>
          </w:tcPr>
          <w:p w14:paraId="06EA6C70">
            <w:pPr>
              <w:spacing w:line="560" w:lineRule="atLeast"/>
              <w:jc w:val="center"/>
              <w:rPr>
                <w:rFonts w:hint="eastAsia" w:ascii="宋体" w:hAnsi="宋体"/>
                <w:sz w:val="24"/>
              </w:rPr>
            </w:pPr>
          </w:p>
        </w:tc>
        <w:tc>
          <w:tcPr>
            <w:tcW w:w="1367" w:type="dxa"/>
            <w:vAlign w:val="center"/>
          </w:tcPr>
          <w:p w14:paraId="6A4EAE58">
            <w:pPr>
              <w:spacing w:line="560" w:lineRule="atLeast"/>
              <w:jc w:val="center"/>
              <w:rPr>
                <w:rFonts w:hint="eastAsia" w:ascii="宋体" w:hAnsi="宋体"/>
                <w:sz w:val="24"/>
              </w:rPr>
            </w:pPr>
          </w:p>
        </w:tc>
        <w:tc>
          <w:tcPr>
            <w:tcW w:w="1468" w:type="dxa"/>
            <w:vAlign w:val="center"/>
          </w:tcPr>
          <w:p w14:paraId="678365DF">
            <w:pPr>
              <w:spacing w:line="560" w:lineRule="atLeast"/>
              <w:jc w:val="center"/>
              <w:rPr>
                <w:rFonts w:hint="eastAsia" w:ascii="宋体" w:hAnsi="宋体"/>
                <w:sz w:val="24"/>
              </w:rPr>
            </w:pPr>
          </w:p>
        </w:tc>
        <w:tc>
          <w:tcPr>
            <w:tcW w:w="1418" w:type="dxa"/>
            <w:vAlign w:val="center"/>
          </w:tcPr>
          <w:p w14:paraId="36E7F82D">
            <w:pPr>
              <w:spacing w:line="560" w:lineRule="atLeast"/>
              <w:jc w:val="center"/>
              <w:rPr>
                <w:rFonts w:hint="eastAsia" w:ascii="宋体" w:hAnsi="宋体"/>
                <w:sz w:val="24"/>
              </w:rPr>
            </w:pPr>
          </w:p>
        </w:tc>
      </w:tr>
      <w:tr w14:paraId="1ECC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3CA359A6">
            <w:pPr>
              <w:spacing w:line="360" w:lineRule="auto"/>
              <w:jc w:val="center"/>
              <w:rPr>
                <w:rFonts w:hint="eastAsia" w:ascii="宋体" w:hAnsi="宋体"/>
                <w:sz w:val="24"/>
              </w:rPr>
            </w:pPr>
            <w:r>
              <w:rPr>
                <w:rFonts w:ascii="宋体" w:hAnsi="宋体"/>
                <w:sz w:val="24"/>
              </w:rPr>
              <w:t>2</w:t>
            </w:r>
          </w:p>
        </w:tc>
        <w:tc>
          <w:tcPr>
            <w:tcW w:w="851" w:type="dxa"/>
            <w:vAlign w:val="center"/>
          </w:tcPr>
          <w:p w14:paraId="61B30F24">
            <w:pPr>
              <w:spacing w:line="560" w:lineRule="atLeast"/>
              <w:jc w:val="center"/>
              <w:rPr>
                <w:rFonts w:hint="eastAsia" w:ascii="宋体" w:hAnsi="宋体"/>
                <w:sz w:val="24"/>
              </w:rPr>
            </w:pPr>
          </w:p>
        </w:tc>
        <w:tc>
          <w:tcPr>
            <w:tcW w:w="944" w:type="dxa"/>
            <w:vAlign w:val="center"/>
          </w:tcPr>
          <w:p w14:paraId="2D58D01D">
            <w:pPr>
              <w:spacing w:line="560" w:lineRule="atLeast"/>
              <w:jc w:val="center"/>
              <w:rPr>
                <w:rFonts w:hint="eastAsia" w:ascii="宋体" w:hAnsi="宋体"/>
                <w:sz w:val="24"/>
              </w:rPr>
            </w:pPr>
          </w:p>
        </w:tc>
        <w:tc>
          <w:tcPr>
            <w:tcW w:w="1134" w:type="dxa"/>
            <w:vAlign w:val="center"/>
          </w:tcPr>
          <w:p w14:paraId="4334C1ED">
            <w:pPr>
              <w:spacing w:line="560" w:lineRule="atLeast"/>
              <w:jc w:val="center"/>
              <w:rPr>
                <w:rFonts w:hint="eastAsia" w:ascii="宋体" w:hAnsi="宋体"/>
                <w:sz w:val="24"/>
              </w:rPr>
            </w:pPr>
          </w:p>
        </w:tc>
        <w:tc>
          <w:tcPr>
            <w:tcW w:w="1134" w:type="dxa"/>
            <w:vAlign w:val="center"/>
          </w:tcPr>
          <w:p w14:paraId="5A006F52">
            <w:pPr>
              <w:spacing w:line="560" w:lineRule="atLeast"/>
              <w:jc w:val="center"/>
              <w:rPr>
                <w:rFonts w:hint="eastAsia" w:ascii="宋体" w:hAnsi="宋体"/>
                <w:sz w:val="24"/>
              </w:rPr>
            </w:pPr>
          </w:p>
        </w:tc>
        <w:tc>
          <w:tcPr>
            <w:tcW w:w="1367" w:type="dxa"/>
            <w:vAlign w:val="center"/>
          </w:tcPr>
          <w:p w14:paraId="5DBB8EE7">
            <w:pPr>
              <w:spacing w:line="560" w:lineRule="atLeast"/>
              <w:jc w:val="center"/>
              <w:rPr>
                <w:rFonts w:hint="eastAsia" w:ascii="宋体" w:hAnsi="宋体"/>
                <w:sz w:val="24"/>
              </w:rPr>
            </w:pPr>
          </w:p>
        </w:tc>
        <w:tc>
          <w:tcPr>
            <w:tcW w:w="1468" w:type="dxa"/>
            <w:vAlign w:val="center"/>
          </w:tcPr>
          <w:p w14:paraId="7F662641">
            <w:pPr>
              <w:spacing w:line="560" w:lineRule="atLeast"/>
              <w:jc w:val="center"/>
              <w:rPr>
                <w:rFonts w:hint="eastAsia" w:ascii="宋体" w:hAnsi="宋体"/>
                <w:sz w:val="24"/>
              </w:rPr>
            </w:pPr>
          </w:p>
        </w:tc>
        <w:tc>
          <w:tcPr>
            <w:tcW w:w="1418" w:type="dxa"/>
            <w:vAlign w:val="center"/>
          </w:tcPr>
          <w:p w14:paraId="0CD692DD">
            <w:pPr>
              <w:spacing w:line="560" w:lineRule="atLeast"/>
              <w:jc w:val="center"/>
              <w:rPr>
                <w:rFonts w:hint="eastAsia" w:ascii="宋体" w:hAnsi="宋体"/>
                <w:sz w:val="24"/>
              </w:rPr>
            </w:pPr>
          </w:p>
        </w:tc>
      </w:tr>
      <w:tr w14:paraId="3B28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334E6291">
            <w:pPr>
              <w:spacing w:line="360" w:lineRule="auto"/>
              <w:jc w:val="center"/>
              <w:rPr>
                <w:rFonts w:hint="eastAsia" w:ascii="宋体" w:hAnsi="宋体"/>
                <w:sz w:val="24"/>
              </w:rPr>
            </w:pPr>
            <w:r>
              <w:rPr>
                <w:rFonts w:hint="eastAsia" w:ascii="宋体" w:hAnsi="宋体"/>
                <w:sz w:val="24"/>
              </w:rPr>
              <w:t>3</w:t>
            </w:r>
          </w:p>
        </w:tc>
        <w:tc>
          <w:tcPr>
            <w:tcW w:w="851" w:type="dxa"/>
            <w:vAlign w:val="center"/>
          </w:tcPr>
          <w:p w14:paraId="61281BA2">
            <w:pPr>
              <w:spacing w:line="560" w:lineRule="atLeast"/>
              <w:jc w:val="center"/>
              <w:rPr>
                <w:rFonts w:hint="eastAsia" w:ascii="宋体" w:hAnsi="宋体"/>
                <w:sz w:val="24"/>
              </w:rPr>
            </w:pPr>
          </w:p>
        </w:tc>
        <w:tc>
          <w:tcPr>
            <w:tcW w:w="944" w:type="dxa"/>
            <w:vAlign w:val="center"/>
          </w:tcPr>
          <w:p w14:paraId="5AB8F037">
            <w:pPr>
              <w:spacing w:line="560" w:lineRule="atLeast"/>
              <w:jc w:val="center"/>
              <w:rPr>
                <w:rFonts w:hint="eastAsia" w:ascii="宋体" w:hAnsi="宋体"/>
                <w:sz w:val="24"/>
              </w:rPr>
            </w:pPr>
          </w:p>
        </w:tc>
        <w:tc>
          <w:tcPr>
            <w:tcW w:w="1134" w:type="dxa"/>
            <w:vAlign w:val="center"/>
          </w:tcPr>
          <w:p w14:paraId="03E44A12">
            <w:pPr>
              <w:spacing w:line="560" w:lineRule="atLeast"/>
              <w:jc w:val="center"/>
              <w:rPr>
                <w:rFonts w:hint="eastAsia" w:ascii="宋体" w:hAnsi="宋体"/>
                <w:sz w:val="24"/>
              </w:rPr>
            </w:pPr>
          </w:p>
        </w:tc>
        <w:tc>
          <w:tcPr>
            <w:tcW w:w="1134" w:type="dxa"/>
            <w:vAlign w:val="center"/>
          </w:tcPr>
          <w:p w14:paraId="67FA5114">
            <w:pPr>
              <w:spacing w:line="560" w:lineRule="atLeast"/>
              <w:jc w:val="center"/>
              <w:rPr>
                <w:rFonts w:hint="eastAsia" w:ascii="宋体" w:hAnsi="宋体"/>
                <w:sz w:val="24"/>
              </w:rPr>
            </w:pPr>
          </w:p>
        </w:tc>
        <w:tc>
          <w:tcPr>
            <w:tcW w:w="1367" w:type="dxa"/>
            <w:vAlign w:val="center"/>
          </w:tcPr>
          <w:p w14:paraId="0905637B">
            <w:pPr>
              <w:spacing w:line="560" w:lineRule="atLeast"/>
              <w:jc w:val="center"/>
              <w:rPr>
                <w:rFonts w:hint="eastAsia" w:ascii="宋体" w:hAnsi="宋体"/>
                <w:sz w:val="24"/>
              </w:rPr>
            </w:pPr>
          </w:p>
        </w:tc>
        <w:tc>
          <w:tcPr>
            <w:tcW w:w="1468" w:type="dxa"/>
            <w:vAlign w:val="center"/>
          </w:tcPr>
          <w:p w14:paraId="2EC618C9">
            <w:pPr>
              <w:spacing w:line="560" w:lineRule="atLeast"/>
              <w:jc w:val="center"/>
              <w:rPr>
                <w:rFonts w:hint="eastAsia" w:ascii="宋体" w:hAnsi="宋体"/>
                <w:sz w:val="24"/>
              </w:rPr>
            </w:pPr>
          </w:p>
        </w:tc>
        <w:tc>
          <w:tcPr>
            <w:tcW w:w="1418" w:type="dxa"/>
            <w:vAlign w:val="center"/>
          </w:tcPr>
          <w:p w14:paraId="00B1AC38">
            <w:pPr>
              <w:spacing w:line="560" w:lineRule="atLeast"/>
              <w:jc w:val="center"/>
              <w:rPr>
                <w:rFonts w:hint="eastAsia" w:ascii="宋体" w:hAnsi="宋体"/>
                <w:sz w:val="24"/>
              </w:rPr>
            </w:pPr>
          </w:p>
        </w:tc>
      </w:tr>
      <w:tr w14:paraId="7AA0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1C013064">
            <w:pPr>
              <w:spacing w:line="360" w:lineRule="auto"/>
              <w:jc w:val="center"/>
              <w:rPr>
                <w:rFonts w:hint="eastAsia" w:ascii="宋体" w:hAnsi="宋体"/>
                <w:sz w:val="24"/>
              </w:rPr>
            </w:pPr>
            <w:r>
              <w:rPr>
                <w:rFonts w:hint="eastAsia" w:ascii="宋体" w:hAnsi="宋体"/>
                <w:sz w:val="24"/>
              </w:rPr>
              <w:t>4</w:t>
            </w:r>
          </w:p>
        </w:tc>
        <w:tc>
          <w:tcPr>
            <w:tcW w:w="851" w:type="dxa"/>
            <w:vAlign w:val="center"/>
          </w:tcPr>
          <w:p w14:paraId="74AA2EC9">
            <w:pPr>
              <w:spacing w:line="560" w:lineRule="atLeast"/>
              <w:jc w:val="center"/>
              <w:rPr>
                <w:rFonts w:hint="eastAsia" w:ascii="宋体" w:hAnsi="宋体"/>
                <w:sz w:val="24"/>
              </w:rPr>
            </w:pPr>
          </w:p>
        </w:tc>
        <w:tc>
          <w:tcPr>
            <w:tcW w:w="944" w:type="dxa"/>
            <w:vAlign w:val="center"/>
          </w:tcPr>
          <w:p w14:paraId="3FD1D9A5">
            <w:pPr>
              <w:spacing w:line="560" w:lineRule="atLeast"/>
              <w:jc w:val="center"/>
              <w:rPr>
                <w:rFonts w:hint="eastAsia" w:ascii="宋体" w:hAnsi="宋体"/>
                <w:sz w:val="24"/>
              </w:rPr>
            </w:pPr>
          </w:p>
        </w:tc>
        <w:tc>
          <w:tcPr>
            <w:tcW w:w="1134" w:type="dxa"/>
            <w:vAlign w:val="center"/>
          </w:tcPr>
          <w:p w14:paraId="709755E5">
            <w:pPr>
              <w:spacing w:line="560" w:lineRule="atLeast"/>
              <w:jc w:val="center"/>
              <w:rPr>
                <w:rFonts w:hint="eastAsia" w:ascii="宋体" w:hAnsi="宋体"/>
                <w:sz w:val="24"/>
              </w:rPr>
            </w:pPr>
          </w:p>
        </w:tc>
        <w:tc>
          <w:tcPr>
            <w:tcW w:w="1134" w:type="dxa"/>
            <w:vAlign w:val="center"/>
          </w:tcPr>
          <w:p w14:paraId="78C732EA">
            <w:pPr>
              <w:spacing w:line="560" w:lineRule="atLeast"/>
              <w:jc w:val="center"/>
              <w:rPr>
                <w:rFonts w:hint="eastAsia" w:ascii="宋体" w:hAnsi="宋体"/>
                <w:sz w:val="24"/>
              </w:rPr>
            </w:pPr>
          </w:p>
        </w:tc>
        <w:tc>
          <w:tcPr>
            <w:tcW w:w="1367" w:type="dxa"/>
            <w:vAlign w:val="center"/>
          </w:tcPr>
          <w:p w14:paraId="0CF93D9C">
            <w:pPr>
              <w:spacing w:line="560" w:lineRule="atLeast"/>
              <w:jc w:val="center"/>
              <w:rPr>
                <w:rFonts w:hint="eastAsia" w:ascii="宋体" w:hAnsi="宋体"/>
                <w:sz w:val="24"/>
              </w:rPr>
            </w:pPr>
          </w:p>
        </w:tc>
        <w:tc>
          <w:tcPr>
            <w:tcW w:w="1468" w:type="dxa"/>
            <w:vAlign w:val="center"/>
          </w:tcPr>
          <w:p w14:paraId="50BD543A">
            <w:pPr>
              <w:spacing w:line="560" w:lineRule="atLeast"/>
              <w:jc w:val="center"/>
              <w:rPr>
                <w:rFonts w:hint="eastAsia" w:ascii="宋体" w:hAnsi="宋体"/>
                <w:sz w:val="24"/>
              </w:rPr>
            </w:pPr>
          </w:p>
        </w:tc>
        <w:tc>
          <w:tcPr>
            <w:tcW w:w="1418" w:type="dxa"/>
            <w:vAlign w:val="center"/>
          </w:tcPr>
          <w:p w14:paraId="0A5504A6">
            <w:pPr>
              <w:spacing w:line="560" w:lineRule="atLeast"/>
              <w:jc w:val="center"/>
              <w:rPr>
                <w:rFonts w:hint="eastAsia" w:ascii="宋体" w:hAnsi="宋体"/>
                <w:sz w:val="24"/>
              </w:rPr>
            </w:pPr>
          </w:p>
        </w:tc>
      </w:tr>
      <w:tr w14:paraId="5CF0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67C79BCB">
            <w:pPr>
              <w:spacing w:line="360" w:lineRule="auto"/>
              <w:jc w:val="center"/>
              <w:rPr>
                <w:rFonts w:hint="eastAsia" w:ascii="宋体" w:hAnsi="宋体"/>
                <w:sz w:val="24"/>
              </w:rPr>
            </w:pPr>
            <w:r>
              <w:rPr>
                <w:rFonts w:hint="eastAsia" w:ascii="宋体" w:hAnsi="宋体"/>
                <w:sz w:val="24"/>
              </w:rPr>
              <w:t>…</w:t>
            </w:r>
          </w:p>
        </w:tc>
        <w:tc>
          <w:tcPr>
            <w:tcW w:w="851" w:type="dxa"/>
            <w:vAlign w:val="center"/>
          </w:tcPr>
          <w:p w14:paraId="6FB0A25F">
            <w:pPr>
              <w:spacing w:line="560" w:lineRule="atLeast"/>
              <w:jc w:val="center"/>
              <w:rPr>
                <w:rFonts w:hint="eastAsia" w:ascii="宋体" w:hAnsi="宋体"/>
                <w:sz w:val="24"/>
              </w:rPr>
            </w:pPr>
          </w:p>
        </w:tc>
        <w:tc>
          <w:tcPr>
            <w:tcW w:w="944" w:type="dxa"/>
            <w:vAlign w:val="center"/>
          </w:tcPr>
          <w:p w14:paraId="6651F85E">
            <w:pPr>
              <w:spacing w:line="560" w:lineRule="atLeast"/>
              <w:jc w:val="center"/>
              <w:rPr>
                <w:rFonts w:hint="eastAsia" w:ascii="宋体" w:hAnsi="宋体"/>
                <w:sz w:val="24"/>
              </w:rPr>
            </w:pPr>
          </w:p>
        </w:tc>
        <w:tc>
          <w:tcPr>
            <w:tcW w:w="1134" w:type="dxa"/>
            <w:vAlign w:val="center"/>
          </w:tcPr>
          <w:p w14:paraId="71B210AD">
            <w:pPr>
              <w:spacing w:line="560" w:lineRule="atLeast"/>
              <w:jc w:val="center"/>
              <w:rPr>
                <w:rFonts w:hint="eastAsia" w:ascii="宋体" w:hAnsi="宋体"/>
                <w:sz w:val="24"/>
              </w:rPr>
            </w:pPr>
          </w:p>
        </w:tc>
        <w:tc>
          <w:tcPr>
            <w:tcW w:w="1134" w:type="dxa"/>
            <w:vAlign w:val="center"/>
          </w:tcPr>
          <w:p w14:paraId="5736B794">
            <w:pPr>
              <w:spacing w:line="560" w:lineRule="atLeast"/>
              <w:jc w:val="center"/>
              <w:rPr>
                <w:rFonts w:hint="eastAsia" w:ascii="宋体" w:hAnsi="宋体"/>
                <w:sz w:val="24"/>
              </w:rPr>
            </w:pPr>
          </w:p>
        </w:tc>
        <w:tc>
          <w:tcPr>
            <w:tcW w:w="1367" w:type="dxa"/>
            <w:vAlign w:val="center"/>
          </w:tcPr>
          <w:p w14:paraId="692D96FC">
            <w:pPr>
              <w:spacing w:line="560" w:lineRule="atLeast"/>
              <w:jc w:val="center"/>
              <w:rPr>
                <w:rFonts w:hint="eastAsia" w:ascii="宋体" w:hAnsi="宋体"/>
                <w:sz w:val="24"/>
              </w:rPr>
            </w:pPr>
          </w:p>
        </w:tc>
        <w:tc>
          <w:tcPr>
            <w:tcW w:w="1468" w:type="dxa"/>
            <w:vAlign w:val="center"/>
          </w:tcPr>
          <w:p w14:paraId="150622CF">
            <w:pPr>
              <w:spacing w:line="560" w:lineRule="atLeast"/>
              <w:jc w:val="center"/>
              <w:rPr>
                <w:rFonts w:hint="eastAsia" w:ascii="宋体" w:hAnsi="宋体"/>
                <w:sz w:val="24"/>
              </w:rPr>
            </w:pPr>
          </w:p>
        </w:tc>
        <w:tc>
          <w:tcPr>
            <w:tcW w:w="1418" w:type="dxa"/>
            <w:vAlign w:val="center"/>
          </w:tcPr>
          <w:p w14:paraId="277209D6">
            <w:pPr>
              <w:spacing w:line="560" w:lineRule="atLeast"/>
              <w:jc w:val="center"/>
              <w:rPr>
                <w:rFonts w:hint="eastAsia" w:ascii="宋体" w:hAnsi="宋体"/>
                <w:sz w:val="24"/>
              </w:rPr>
            </w:pPr>
          </w:p>
        </w:tc>
      </w:tr>
    </w:tbl>
    <w:p w14:paraId="01CD209D">
      <w:pPr>
        <w:autoSpaceDE w:val="0"/>
        <w:autoSpaceDN w:val="0"/>
        <w:adjustRightInd w:val="0"/>
        <w:spacing w:line="360" w:lineRule="auto"/>
        <w:rPr>
          <w:rFonts w:hint="eastAsia" w:ascii="宋体" w:hAnsi="宋体" w:cs="宋体"/>
          <w:b/>
          <w:bCs/>
          <w:kern w:val="0"/>
          <w:szCs w:val="21"/>
          <w:lang w:val="zh-CN"/>
        </w:rPr>
      </w:pPr>
    </w:p>
    <w:p w14:paraId="3568C90E">
      <w:pPr>
        <w:autoSpaceDE w:val="0"/>
        <w:autoSpaceDN w:val="0"/>
        <w:adjustRightInd w:val="0"/>
        <w:spacing w:line="360" w:lineRule="auto"/>
        <w:ind w:firstLine="525" w:firstLineChars="250"/>
        <w:rPr>
          <w:rFonts w:hint="eastAsia" w:ascii="宋体" w:hAnsi="宋体"/>
          <w:kern w:val="0"/>
          <w:szCs w:val="21"/>
        </w:rPr>
      </w:pPr>
      <w:r>
        <w:rPr>
          <w:rFonts w:hint="eastAsia" w:ascii="宋体" w:hAnsi="宋体" w:cs="宋体"/>
          <w:kern w:val="0"/>
          <w:szCs w:val="21"/>
          <w:lang w:val="zh-CN"/>
        </w:rPr>
        <w:t>供应商名称：</w:t>
      </w:r>
      <w:r>
        <w:rPr>
          <w:rFonts w:ascii="宋体" w:hAnsi="宋体"/>
          <w:kern w:val="0"/>
          <w:szCs w:val="21"/>
          <w:u w:val="single"/>
        </w:rPr>
        <w:t xml:space="preserve">                   </w:t>
      </w:r>
      <w:r>
        <w:rPr>
          <w:rFonts w:hint="eastAsia" w:ascii="宋体" w:hAnsi="宋体" w:cs="宋体"/>
          <w:kern w:val="0"/>
          <w:szCs w:val="21"/>
          <w:lang w:val="zh-CN"/>
        </w:rPr>
        <w:t>（盖章）</w:t>
      </w:r>
    </w:p>
    <w:p w14:paraId="0FF5E366">
      <w:pPr>
        <w:autoSpaceDE w:val="0"/>
        <w:autoSpaceDN w:val="0"/>
        <w:adjustRightInd w:val="0"/>
        <w:spacing w:line="360" w:lineRule="auto"/>
        <w:ind w:firstLine="525" w:firstLineChars="250"/>
        <w:rPr>
          <w:rFonts w:hint="eastAsia" w:ascii="宋体" w:hAnsi="宋体" w:cs="宋体"/>
          <w:b/>
          <w:bCs/>
          <w:kern w:val="0"/>
          <w:szCs w:val="21"/>
          <w:lang w:val="zh-CN"/>
        </w:rPr>
      </w:pPr>
      <w:r>
        <w:rPr>
          <w:rFonts w:hint="eastAsia" w:ascii="宋体" w:hAnsi="宋体" w:cs="宋体"/>
          <w:kern w:val="0"/>
          <w:szCs w:val="21"/>
          <w:lang w:val="zh-CN"/>
        </w:rPr>
        <w:t xml:space="preserve">日期： </w:t>
      </w:r>
      <w:r>
        <w:rPr>
          <w:rFonts w:ascii="宋体" w:hAnsi="宋体" w:cs="宋体"/>
          <w:kern w:val="0"/>
          <w:szCs w:val="21"/>
          <w:lang w:val="zh-CN"/>
        </w:rPr>
        <w:t xml:space="preserve"> </w:t>
      </w:r>
      <w:r>
        <w:rPr>
          <w:rFonts w:hint="eastAsia" w:ascii="宋体" w:hAnsi="宋体" w:cs="宋体"/>
          <w:kern w:val="0"/>
          <w:szCs w:val="21"/>
          <w:lang w:val="zh-CN"/>
        </w:rPr>
        <w:t xml:space="preserve">年 </w:t>
      </w:r>
      <w:r>
        <w:rPr>
          <w:rFonts w:ascii="宋体" w:hAnsi="宋体" w:cs="宋体"/>
          <w:kern w:val="0"/>
          <w:szCs w:val="21"/>
          <w:lang w:val="zh-CN"/>
        </w:rPr>
        <w:t xml:space="preserve"> </w:t>
      </w:r>
      <w:r>
        <w:rPr>
          <w:rFonts w:hint="eastAsia" w:ascii="宋体" w:hAnsi="宋体" w:cs="宋体"/>
          <w:kern w:val="0"/>
          <w:szCs w:val="21"/>
          <w:lang w:val="zh-CN"/>
        </w:rPr>
        <w:t xml:space="preserve">月 </w:t>
      </w:r>
      <w:r>
        <w:rPr>
          <w:rFonts w:ascii="宋体" w:hAnsi="宋体" w:cs="宋体"/>
          <w:kern w:val="0"/>
          <w:szCs w:val="21"/>
          <w:lang w:val="zh-CN"/>
        </w:rPr>
        <w:t xml:space="preserve"> </w:t>
      </w:r>
      <w:r>
        <w:rPr>
          <w:rFonts w:hint="eastAsia" w:ascii="宋体" w:hAnsi="宋体" w:cs="宋体"/>
          <w:kern w:val="0"/>
          <w:szCs w:val="21"/>
          <w:lang w:val="zh-CN"/>
        </w:rPr>
        <w:t>日</w:t>
      </w:r>
    </w:p>
    <w:p w14:paraId="67218B35">
      <w:pPr>
        <w:widowControl/>
        <w:adjustRightInd w:val="0"/>
        <w:jc w:val="left"/>
        <w:rPr>
          <w:rFonts w:hint="eastAsia" w:ascii="宋体" w:hAnsi="宋体" w:cs="Verdana"/>
          <w:kern w:val="0"/>
          <w:szCs w:val="21"/>
          <w:lang w:val="zh-CN"/>
        </w:rPr>
      </w:pPr>
      <w:r>
        <w:rPr>
          <w:rFonts w:hint="eastAsia" w:ascii="宋体" w:hAnsi="宋体" w:cs="Verdana"/>
          <w:kern w:val="0"/>
          <w:szCs w:val="21"/>
          <w:lang w:val="zh-CN"/>
        </w:rPr>
        <w:t>备注</w:t>
      </w:r>
      <w:r>
        <w:rPr>
          <w:rFonts w:ascii="宋体" w:hAnsi="宋体" w:cs="Verdana"/>
          <w:kern w:val="0"/>
          <w:szCs w:val="21"/>
          <w:lang w:val="zh-CN"/>
        </w:rPr>
        <w:t>：</w:t>
      </w:r>
    </w:p>
    <w:p w14:paraId="0CE65137">
      <w:pPr>
        <w:widowControl/>
        <w:adjustRightInd w:val="0"/>
        <w:jc w:val="left"/>
        <w:rPr>
          <w:rFonts w:hint="eastAsia" w:ascii="宋体" w:hAnsi="宋体" w:cs="Verdana"/>
          <w:kern w:val="0"/>
          <w:szCs w:val="21"/>
          <w:lang w:val="zh-CN"/>
        </w:rPr>
      </w:pPr>
      <w:r>
        <w:rPr>
          <w:rFonts w:hint="eastAsia" w:ascii="宋体" w:hAnsi="宋体" w:cs="Verdana"/>
          <w:kern w:val="0"/>
          <w:szCs w:val="21"/>
          <w:lang w:val="zh-CN"/>
        </w:rPr>
        <w:t>1</w:t>
      </w:r>
      <w:r>
        <w:rPr>
          <w:rFonts w:ascii="宋体" w:hAnsi="宋体" w:cs="Verdana"/>
          <w:kern w:val="0"/>
          <w:szCs w:val="21"/>
          <w:lang w:val="zh-CN"/>
        </w:rPr>
        <w:t>、如果行</w:t>
      </w:r>
      <w:r>
        <w:rPr>
          <w:rFonts w:hint="eastAsia" w:ascii="宋体" w:hAnsi="宋体" w:cs="Verdana"/>
          <w:kern w:val="0"/>
          <w:szCs w:val="21"/>
          <w:lang w:val="zh-CN"/>
        </w:rPr>
        <w:t>列</w:t>
      </w:r>
      <w:r>
        <w:rPr>
          <w:rFonts w:ascii="宋体" w:hAnsi="宋体" w:cs="Verdana"/>
          <w:kern w:val="0"/>
          <w:szCs w:val="21"/>
          <w:lang w:val="zh-CN"/>
        </w:rPr>
        <w:t>数不够，请自行增加。</w:t>
      </w:r>
    </w:p>
    <w:p w14:paraId="7AC6601A">
      <w:pPr>
        <w:widowControl/>
        <w:adjustRightInd w:val="0"/>
        <w:jc w:val="left"/>
        <w:rPr>
          <w:rFonts w:hint="eastAsia" w:ascii="宋体" w:hAnsi="宋体" w:cs="Verdana"/>
          <w:kern w:val="0"/>
          <w:szCs w:val="21"/>
          <w:lang w:val="zh-CN"/>
        </w:rPr>
      </w:pPr>
      <w:r>
        <w:rPr>
          <w:rFonts w:hint="eastAsia" w:ascii="宋体" w:hAnsi="宋体" w:cs="Verdana"/>
          <w:kern w:val="0"/>
          <w:szCs w:val="21"/>
          <w:lang w:val="zh-CN"/>
        </w:rPr>
        <w:t>2、“备注”栏，可填写该人员擅长的工程（或工作）种类；</w:t>
      </w:r>
    </w:p>
    <w:p w14:paraId="2761BD55">
      <w:pPr>
        <w:widowControl/>
        <w:adjustRightInd w:val="0"/>
        <w:spacing w:line="360" w:lineRule="auto"/>
        <w:jc w:val="left"/>
        <w:rPr>
          <w:rFonts w:hint="eastAsia" w:ascii="宋体" w:hAnsi="宋体" w:cs="宋体"/>
          <w:b/>
          <w:kern w:val="0"/>
          <w:szCs w:val="21"/>
        </w:rPr>
      </w:pPr>
      <w:r>
        <w:rPr>
          <w:rFonts w:hint="eastAsia" w:ascii="宋体" w:hAnsi="宋体" w:cs="Verdana"/>
          <w:b/>
          <w:kern w:val="0"/>
          <w:szCs w:val="21"/>
          <w:lang w:val="zh-CN"/>
        </w:rPr>
        <w:t>3、请同时提供以上人员的相关专业、职称或执业资格等证明材料复印件加盖公章</w:t>
      </w:r>
      <w:r>
        <w:rPr>
          <w:rFonts w:hint="eastAsia" w:ascii="宋体" w:hAnsi="宋体" w:cs="Verdana"/>
          <w:kern w:val="0"/>
          <w:szCs w:val="21"/>
          <w:lang w:val="zh-CN"/>
        </w:rPr>
        <w:t>。</w:t>
      </w:r>
    </w:p>
    <w:p w14:paraId="6BA93154">
      <w:pPr>
        <w:widowControl/>
        <w:adjustRightInd w:val="0"/>
        <w:spacing w:line="360" w:lineRule="auto"/>
        <w:jc w:val="left"/>
        <w:rPr>
          <w:rFonts w:hint="eastAsia" w:ascii="宋体" w:hAnsi="宋体" w:cs="宋体"/>
          <w:b/>
          <w:kern w:val="0"/>
          <w:szCs w:val="21"/>
        </w:rPr>
      </w:pPr>
    </w:p>
    <w:p w14:paraId="54D66058">
      <w:pPr>
        <w:widowControl/>
        <w:adjustRightInd w:val="0"/>
        <w:spacing w:line="360" w:lineRule="auto"/>
        <w:jc w:val="left"/>
        <w:rPr>
          <w:rFonts w:hint="eastAsia" w:ascii="宋体" w:hAnsi="宋体" w:cs="宋体"/>
          <w:b/>
          <w:kern w:val="0"/>
          <w:szCs w:val="21"/>
        </w:rPr>
      </w:pPr>
    </w:p>
    <w:p w14:paraId="3F3B017C">
      <w:pPr>
        <w:pageBreakBefore/>
        <w:spacing w:line="240" w:lineRule="atLeast"/>
        <w:rPr>
          <w:rFonts w:hint="eastAsia" w:ascii="宋体" w:hAnsi="宋体" w:cs="宋体"/>
          <w:szCs w:val="21"/>
        </w:rPr>
      </w:pPr>
      <w:r>
        <w:rPr>
          <w:rFonts w:hint="eastAsia" w:ascii="宋体" w:hAnsi="宋体" w:cs="宋体"/>
          <w:b/>
          <w:bCs/>
          <w:kern w:val="0"/>
          <w:szCs w:val="21"/>
          <w:lang w:val="zh-CN"/>
        </w:rPr>
        <w:t>格式九、实施方案</w:t>
      </w:r>
    </w:p>
    <w:p w14:paraId="55B4D301">
      <w:pPr>
        <w:widowControl/>
        <w:adjustRightInd w:val="0"/>
        <w:spacing w:line="360" w:lineRule="auto"/>
        <w:jc w:val="left"/>
        <w:rPr>
          <w:rFonts w:hint="eastAsia" w:ascii="宋体" w:hAnsi="宋体" w:cs="宋体"/>
          <w:b/>
          <w:kern w:val="0"/>
          <w:szCs w:val="21"/>
          <w:lang w:val="zh-CN"/>
        </w:rPr>
      </w:pPr>
    </w:p>
    <w:p w14:paraId="150FA8DB">
      <w:pPr>
        <w:autoSpaceDE w:val="0"/>
        <w:autoSpaceDN w:val="0"/>
        <w:adjustRightInd w:val="0"/>
        <w:spacing w:line="360" w:lineRule="auto"/>
        <w:jc w:val="center"/>
        <w:rPr>
          <w:rFonts w:hint="eastAsia" w:ascii="宋体" w:hAnsi="宋体" w:cs="宋体"/>
          <w:b/>
          <w:bCs/>
          <w:kern w:val="0"/>
          <w:szCs w:val="21"/>
          <w:lang w:val="zh-CN"/>
        </w:rPr>
      </w:pPr>
      <w:r>
        <w:rPr>
          <w:rFonts w:hint="eastAsia" w:ascii="宋体" w:hAnsi="宋体"/>
          <w:b/>
          <w:sz w:val="36"/>
          <w:szCs w:val="36"/>
        </w:rPr>
        <w:t>实施方案</w:t>
      </w:r>
    </w:p>
    <w:p w14:paraId="14CD84B8">
      <w:pPr>
        <w:autoSpaceDE w:val="0"/>
        <w:autoSpaceDN w:val="0"/>
        <w:adjustRightInd w:val="0"/>
        <w:spacing w:line="360" w:lineRule="auto"/>
        <w:jc w:val="center"/>
        <w:rPr>
          <w:rFonts w:hint="eastAsia" w:ascii="宋体" w:hAnsi="宋体" w:cs="Verdana"/>
          <w:kern w:val="0"/>
          <w:szCs w:val="21"/>
          <w:lang w:val="zh-CN"/>
        </w:rPr>
      </w:pPr>
      <w:r>
        <w:rPr>
          <w:rFonts w:hint="eastAsia" w:ascii="宋体" w:hAnsi="宋体" w:cs="Verdana"/>
          <w:kern w:val="0"/>
          <w:szCs w:val="21"/>
          <w:lang w:val="zh-CN"/>
        </w:rPr>
        <w:t>编写的内容包含但不限于第三章评分标准中得分点的内容，格式自拟。</w:t>
      </w:r>
    </w:p>
    <w:p w14:paraId="2B69524C">
      <w:pPr>
        <w:autoSpaceDE w:val="0"/>
        <w:autoSpaceDN w:val="0"/>
        <w:adjustRightInd w:val="0"/>
        <w:spacing w:line="360" w:lineRule="auto"/>
        <w:rPr>
          <w:rFonts w:hint="eastAsia" w:ascii="宋体" w:hAnsi="宋体" w:cs="宋体"/>
          <w:b/>
          <w:bCs/>
          <w:kern w:val="0"/>
          <w:szCs w:val="21"/>
          <w:lang w:val="zh-CN"/>
        </w:rPr>
      </w:pPr>
    </w:p>
    <w:p w14:paraId="02870415">
      <w:pPr>
        <w:autoSpaceDE w:val="0"/>
        <w:autoSpaceDN w:val="0"/>
        <w:adjustRightInd w:val="0"/>
        <w:spacing w:line="360" w:lineRule="auto"/>
        <w:rPr>
          <w:rFonts w:hint="eastAsia" w:ascii="宋体" w:hAnsi="宋体" w:cs="宋体"/>
          <w:b/>
          <w:bCs/>
          <w:kern w:val="0"/>
          <w:szCs w:val="21"/>
          <w:lang w:val="zh-CN"/>
        </w:rPr>
      </w:pPr>
    </w:p>
    <w:p w14:paraId="10B43E46">
      <w:pPr>
        <w:autoSpaceDE w:val="0"/>
        <w:autoSpaceDN w:val="0"/>
        <w:adjustRightInd w:val="0"/>
        <w:spacing w:line="360" w:lineRule="auto"/>
        <w:rPr>
          <w:rFonts w:hint="eastAsia" w:ascii="宋体" w:hAnsi="宋体" w:cs="宋体"/>
          <w:b/>
          <w:bCs/>
          <w:kern w:val="0"/>
          <w:szCs w:val="21"/>
          <w:lang w:val="zh-CN"/>
        </w:rPr>
      </w:pPr>
    </w:p>
    <w:p w14:paraId="6DC5B016">
      <w:pPr>
        <w:autoSpaceDE w:val="0"/>
        <w:autoSpaceDN w:val="0"/>
        <w:adjustRightInd w:val="0"/>
        <w:spacing w:line="360" w:lineRule="auto"/>
        <w:rPr>
          <w:rFonts w:hint="eastAsia" w:ascii="宋体" w:hAnsi="宋体" w:cs="宋体"/>
          <w:b/>
          <w:bCs/>
          <w:kern w:val="0"/>
          <w:szCs w:val="21"/>
          <w:lang w:val="zh-CN"/>
        </w:rPr>
      </w:pPr>
    </w:p>
    <w:p w14:paraId="540136B9">
      <w:pPr>
        <w:autoSpaceDE w:val="0"/>
        <w:autoSpaceDN w:val="0"/>
        <w:adjustRightInd w:val="0"/>
        <w:spacing w:line="360" w:lineRule="auto"/>
        <w:rPr>
          <w:rFonts w:hint="eastAsia" w:ascii="宋体" w:hAnsi="宋体" w:cs="宋体"/>
          <w:b/>
          <w:bCs/>
          <w:kern w:val="0"/>
          <w:szCs w:val="21"/>
          <w:lang w:val="zh-CN"/>
        </w:rPr>
      </w:pPr>
    </w:p>
    <w:p w14:paraId="4D9D456D">
      <w:pPr>
        <w:autoSpaceDE w:val="0"/>
        <w:autoSpaceDN w:val="0"/>
        <w:adjustRightInd w:val="0"/>
        <w:spacing w:line="360" w:lineRule="auto"/>
        <w:rPr>
          <w:rFonts w:hint="eastAsia" w:ascii="宋体" w:hAnsi="宋体" w:cs="宋体"/>
          <w:b/>
          <w:bCs/>
          <w:kern w:val="0"/>
          <w:szCs w:val="21"/>
          <w:lang w:val="zh-CN"/>
        </w:rPr>
      </w:pPr>
    </w:p>
    <w:p w14:paraId="257D47DB">
      <w:pPr>
        <w:autoSpaceDE w:val="0"/>
        <w:autoSpaceDN w:val="0"/>
        <w:adjustRightInd w:val="0"/>
        <w:spacing w:line="360" w:lineRule="auto"/>
        <w:rPr>
          <w:rFonts w:hint="eastAsia" w:ascii="宋体" w:hAnsi="宋体" w:cs="宋体"/>
          <w:b/>
          <w:bCs/>
          <w:kern w:val="0"/>
          <w:szCs w:val="21"/>
          <w:lang w:val="zh-CN"/>
        </w:rPr>
      </w:pPr>
    </w:p>
    <w:p w14:paraId="523A6D8E">
      <w:pPr>
        <w:autoSpaceDE w:val="0"/>
        <w:autoSpaceDN w:val="0"/>
        <w:adjustRightInd w:val="0"/>
        <w:spacing w:line="360" w:lineRule="auto"/>
        <w:rPr>
          <w:rFonts w:hint="eastAsia" w:ascii="宋体" w:hAnsi="宋体" w:cs="宋体"/>
          <w:b/>
          <w:bCs/>
          <w:kern w:val="0"/>
          <w:szCs w:val="21"/>
          <w:lang w:val="zh-CN"/>
        </w:rPr>
      </w:pPr>
    </w:p>
    <w:p w14:paraId="2689C7FD">
      <w:pPr>
        <w:autoSpaceDE w:val="0"/>
        <w:autoSpaceDN w:val="0"/>
        <w:adjustRightInd w:val="0"/>
        <w:spacing w:line="360" w:lineRule="auto"/>
        <w:rPr>
          <w:rFonts w:hint="eastAsia" w:ascii="宋体" w:hAnsi="宋体" w:cs="宋体"/>
          <w:b/>
          <w:bCs/>
          <w:kern w:val="0"/>
          <w:szCs w:val="21"/>
          <w:lang w:val="zh-CN"/>
        </w:rPr>
      </w:pPr>
    </w:p>
    <w:p w14:paraId="0ECA01DD">
      <w:pPr>
        <w:rPr>
          <w:rFonts w:ascii="Calibri" w:hAnsi="Calibri"/>
          <w:kern w:val="0"/>
          <w:sz w:val="20"/>
        </w:rPr>
      </w:pPr>
      <w:r>
        <w:rPr>
          <w:rFonts w:hint="eastAsia" w:ascii="宋体" w:hAnsi="宋体" w:cs="宋体"/>
          <w:b/>
          <w:kern w:val="0"/>
          <w:szCs w:val="21"/>
          <w:lang w:val="zh-CN"/>
        </w:rPr>
        <w:t>格式十、无重大违法记录声明格式</w:t>
      </w:r>
    </w:p>
    <w:p w14:paraId="76B643AA">
      <w:pPr>
        <w:spacing w:line="33" w:lineRule="exact"/>
        <w:jc w:val="left"/>
        <w:rPr>
          <w:rFonts w:ascii="Calibri" w:hAnsi="Calibri" w:eastAsia="Times New Roman"/>
          <w:kern w:val="0"/>
          <w:sz w:val="20"/>
        </w:rPr>
      </w:pPr>
    </w:p>
    <w:p w14:paraId="494EBC6E">
      <w:pPr>
        <w:spacing w:line="360" w:lineRule="auto"/>
        <w:ind w:left="3760"/>
        <w:jc w:val="left"/>
        <w:rPr>
          <w:rFonts w:hint="eastAsia" w:ascii="宋体" w:hAnsi="宋体"/>
          <w:b/>
          <w:kern w:val="0"/>
          <w:sz w:val="28"/>
          <w:szCs w:val="28"/>
        </w:rPr>
      </w:pPr>
      <w:r>
        <w:rPr>
          <w:rFonts w:ascii="宋体" w:hAnsi="宋体"/>
          <w:b/>
          <w:kern w:val="0"/>
          <w:sz w:val="28"/>
          <w:szCs w:val="28"/>
        </w:rPr>
        <w:t>无重大违法记录声明</w:t>
      </w:r>
    </w:p>
    <w:p w14:paraId="6C9FA28C">
      <w:pPr>
        <w:widowControl/>
        <w:spacing w:line="360" w:lineRule="auto"/>
        <w:jc w:val="left"/>
        <w:rPr>
          <w:rFonts w:ascii="Calibri" w:hAnsi="Calibri"/>
          <w:kern w:val="0"/>
          <w:sz w:val="24"/>
          <w:szCs w:val="21"/>
        </w:rPr>
      </w:pPr>
      <w:r>
        <w:rPr>
          <w:rFonts w:hint="eastAsia" w:ascii="Calibri" w:hAnsi="Calibri"/>
          <w:kern w:val="0"/>
          <w:sz w:val="24"/>
          <w:szCs w:val="21"/>
        </w:rPr>
        <w:t>南京市栖霞区科学技术局：</w:t>
      </w:r>
    </w:p>
    <w:p w14:paraId="432BC5DA">
      <w:pPr>
        <w:widowControl/>
        <w:spacing w:line="360" w:lineRule="auto"/>
        <w:ind w:firstLine="720"/>
        <w:jc w:val="left"/>
        <w:rPr>
          <w:rFonts w:ascii="Calibri" w:hAnsi="Calibri"/>
          <w:kern w:val="0"/>
          <w:sz w:val="24"/>
          <w:szCs w:val="21"/>
        </w:rPr>
      </w:pPr>
      <w:r>
        <w:rPr>
          <w:rFonts w:hint="eastAsia" w:ascii="Calibri" w:hAnsi="Calibri"/>
          <w:kern w:val="0"/>
          <w:sz w:val="24"/>
          <w:szCs w:val="21"/>
        </w:rPr>
        <w:t xml:space="preserve">我单位 </w:t>
      </w:r>
      <w:r>
        <w:rPr>
          <w:rFonts w:hint="eastAsia" w:ascii="Calibri" w:hAnsi="Calibri"/>
          <w:kern w:val="0"/>
          <w:sz w:val="24"/>
          <w:szCs w:val="21"/>
          <w:u w:val="single"/>
        </w:rPr>
        <w:t xml:space="preserve">        （供应商名称）</w:t>
      </w:r>
      <w:r>
        <w:rPr>
          <w:rFonts w:hint="eastAsia" w:ascii="Calibri" w:hAnsi="Calibri"/>
          <w:kern w:val="0"/>
          <w:sz w:val="24"/>
          <w:szCs w:val="21"/>
        </w:rPr>
        <w:t>郑重声明：</w:t>
      </w:r>
    </w:p>
    <w:p w14:paraId="015212BE">
      <w:pPr>
        <w:widowControl/>
        <w:spacing w:line="360" w:lineRule="auto"/>
        <w:ind w:firstLine="690"/>
        <w:jc w:val="left"/>
        <w:rPr>
          <w:rFonts w:ascii="Calibri" w:hAnsi="Calibri"/>
          <w:b/>
          <w:kern w:val="0"/>
          <w:sz w:val="24"/>
        </w:rPr>
      </w:pPr>
      <w:r>
        <w:rPr>
          <w:rFonts w:hint="eastAsia" w:ascii="Calibri" w:hAnsi="Calibri"/>
          <w:spacing w:val="-5"/>
          <w:kern w:val="0"/>
          <w:sz w:val="24"/>
        </w:rPr>
        <w:t>我单位参加政府采购活动前</w:t>
      </w:r>
      <w:r>
        <w:rPr>
          <w:rFonts w:hint="eastAsia" w:ascii="宋体" w:hAnsi="宋体" w:cs="宋体"/>
          <w:spacing w:val="-5"/>
          <w:kern w:val="0"/>
          <w:sz w:val="24"/>
        </w:rPr>
        <w:t>3</w:t>
      </w:r>
      <w:r>
        <w:rPr>
          <w:rFonts w:hint="eastAsia" w:ascii="Calibri" w:hAnsi="Calibri"/>
          <w:spacing w:val="-8"/>
          <w:kern w:val="0"/>
          <w:sz w:val="24"/>
        </w:rPr>
        <w:t xml:space="preserve"> 年内在经营活动中</w:t>
      </w:r>
      <w:r>
        <w:rPr>
          <w:rFonts w:hint="eastAsia" w:ascii="Calibri" w:hAnsi="Calibri"/>
          <w:spacing w:val="-8"/>
          <w:kern w:val="0"/>
          <w:sz w:val="24"/>
          <w:u w:val="single"/>
        </w:rPr>
        <w:t xml:space="preserve">      </w:t>
      </w:r>
      <w:r>
        <w:rPr>
          <w:rFonts w:hint="eastAsia" w:ascii="Calibri" w:hAnsi="Calibri"/>
          <w:kern w:val="0"/>
          <w:sz w:val="24"/>
          <w:u w:val="single"/>
        </w:rPr>
        <w:t>（</w:t>
      </w:r>
      <w:r>
        <w:rPr>
          <w:rFonts w:hint="eastAsia" w:ascii="Calibri" w:hAnsi="Calibri"/>
          <w:b/>
          <w:kern w:val="0"/>
          <w:sz w:val="24"/>
          <w:u w:val="single"/>
        </w:rPr>
        <w:t>在下划线上如实填写：有或没有</w:t>
      </w:r>
      <w:r>
        <w:rPr>
          <w:rFonts w:hint="eastAsia" w:ascii="Calibri" w:hAnsi="Calibri"/>
          <w:spacing w:val="-3"/>
          <w:kern w:val="0"/>
          <w:sz w:val="24"/>
        </w:rPr>
        <w:t>）</w:t>
      </w:r>
      <w:r>
        <w:rPr>
          <w:rFonts w:hint="eastAsia" w:ascii="Calibri" w:hAnsi="Calibri"/>
          <w:b/>
          <w:bCs/>
          <w:kern w:val="0"/>
          <w:sz w:val="24"/>
        </w:rPr>
        <w:t>重大违法记录，且不是失信被执行人、重大税收违法案件当事人名单、严重违法失信行为记录名单的供应商</w:t>
      </w:r>
      <w:r>
        <w:rPr>
          <w:rFonts w:hint="eastAsia" w:ascii="Calibri" w:hAnsi="Calibri"/>
          <w:b/>
          <w:spacing w:val="1"/>
          <w:kern w:val="0"/>
          <w:sz w:val="24"/>
        </w:rPr>
        <w:t>。</w:t>
      </w:r>
    </w:p>
    <w:p w14:paraId="44A5AEA2">
      <w:pPr>
        <w:widowControl/>
        <w:spacing w:line="360" w:lineRule="auto"/>
        <w:jc w:val="left"/>
        <w:rPr>
          <w:rFonts w:hint="eastAsia" w:ascii="宋体" w:hAnsi="宋体"/>
          <w:b/>
          <w:kern w:val="0"/>
          <w:sz w:val="24"/>
          <w:szCs w:val="21"/>
        </w:rPr>
      </w:pPr>
      <w:r>
        <w:rPr>
          <w:rFonts w:hint="eastAsia" w:ascii="Calibri" w:hAnsi="Calibri"/>
          <w:kern w:val="0"/>
          <w:sz w:val="24"/>
          <w:szCs w:val="21"/>
        </w:rPr>
        <w:t>（说明：政府采购法第二十二条第一款第五项所称重大违法记录，是指供应商因违法经营受到刑事处罚或者责令停产停业、吊销许可证或者执照、较大数额罚款等行政处罚。）</w:t>
      </w:r>
    </w:p>
    <w:p w14:paraId="23294BC1">
      <w:pPr>
        <w:widowControl/>
        <w:spacing w:after="57"/>
        <w:ind w:left="567"/>
        <w:jc w:val="left"/>
        <w:rPr>
          <w:rFonts w:hint="eastAsia" w:ascii="宋体" w:hAnsi="宋体"/>
          <w:b/>
          <w:kern w:val="0"/>
          <w:szCs w:val="21"/>
        </w:rPr>
      </w:pPr>
    </w:p>
    <w:p w14:paraId="024BF453">
      <w:pPr>
        <w:spacing w:line="35" w:lineRule="exact"/>
        <w:jc w:val="left"/>
        <w:rPr>
          <w:rFonts w:ascii="Calibri" w:hAnsi="Calibri" w:eastAsia="Times New Roman"/>
          <w:kern w:val="0"/>
          <w:szCs w:val="21"/>
        </w:rPr>
      </w:pPr>
    </w:p>
    <w:p w14:paraId="36E8B306">
      <w:pPr>
        <w:spacing w:line="360" w:lineRule="auto"/>
        <w:jc w:val="left"/>
        <w:rPr>
          <w:rFonts w:ascii="Calibri" w:hAnsi="Calibri" w:eastAsia="Times New Roman"/>
          <w:kern w:val="0"/>
          <w:szCs w:val="21"/>
        </w:rPr>
      </w:pPr>
    </w:p>
    <w:p w14:paraId="1828C0BB">
      <w:pPr>
        <w:tabs>
          <w:tab w:val="left" w:pos="5860"/>
        </w:tabs>
        <w:spacing w:line="360" w:lineRule="auto"/>
        <w:jc w:val="right"/>
        <w:rPr>
          <w:rFonts w:hint="eastAsia" w:ascii="宋体" w:hAnsi="宋体" w:cs="宋体"/>
          <w:kern w:val="0"/>
          <w:sz w:val="24"/>
          <w:szCs w:val="24"/>
        </w:rPr>
      </w:pPr>
      <w:r>
        <w:rPr>
          <w:rFonts w:hint="eastAsia" w:ascii="宋体" w:hAnsi="宋体" w:cs="宋体"/>
          <w:kern w:val="0"/>
          <w:sz w:val="24"/>
          <w:szCs w:val="24"/>
        </w:rPr>
        <w:t>声明人：  （公章）</w:t>
      </w:r>
    </w:p>
    <w:p w14:paraId="6E767E5A">
      <w:pPr>
        <w:tabs>
          <w:tab w:val="left" w:pos="4620"/>
          <w:tab w:val="left" w:pos="5340"/>
          <w:tab w:val="left" w:pos="5760"/>
          <w:tab w:val="left" w:pos="6180"/>
        </w:tabs>
        <w:spacing w:line="360" w:lineRule="auto"/>
        <w:ind w:left="4000" w:firstLine="3150" w:firstLineChars="1500"/>
        <w:jc w:val="left"/>
        <w:rPr>
          <w:rFonts w:hint="eastAsia" w:ascii="宋体" w:hAnsi="宋体" w:cs="宋体"/>
          <w:bCs/>
          <w:kern w:val="0"/>
          <w:szCs w:val="21"/>
          <w:lang w:val="zh-CN"/>
        </w:rPr>
      </w:pPr>
      <w:r>
        <w:rPr>
          <w:rFonts w:hint="eastAsia" w:ascii="宋体" w:hAnsi="宋体" w:cs="宋体"/>
          <w:bCs/>
          <w:kern w:val="0"/>
          <w:szCs w:val="21"/>
          <w:lang w:val="zh-CN"/>
        </w:rPr>
        <w:t>日</w:t>
      </w:r>
      <w:r>
        <w:rPr>
          <w:rFonts w:hint="eastAsia" w:ascii="宋体" w:hAnsi="宋体" w:cs="宋体"/>
          <w:bCs/>
          <w:kern w:val="0"/>
          <w:szCs w:val="21"/>
          <w:lang w:val="zh-CN"/>
        </w:rPr>
        <w:tab/>
      </w:r>
      <w:r>
        <w:rPr>
          <w:rFonts w:hint="eastAsia" w:ascii="宋体" w:hAnsi="宋体" w:cs="宋体"/>
          <w:bCs/>
          <w:kern w:val="0"/>
          <w:szCs w:val="21"/>
          <w:lang w:val="zh-CN"/>
        </w:rPr>
        <w:t>期：</w:t>
      </w:r>
      <w:r>
        <w:rPr>
          <w:rFonts w:hint="eastAsia" w:ascii="宋体" w:hAnsi="宋体" w:cs="宋体"/>
          <w:bCs/>
          <w:kern w:val="0"/>
          <w:szCs w:val="21"/>
          <w:lang w:val="zh-CN"/>
        </w:rPr>
        <w:tab/>
      </w:r>
      <w:r>
        <w:rPr>
          <w:rFonts w:hint="eastAsia" w:ascii="宋体" w:hAnsi="宋体" w:cs="宋体"/>
          <w:bCs/>
          <w:kern w:val="0"/>
          <w:szCs w:val="21"/>
          <w:lang w:val="zh-CN"/>
        </w:rPr>
        <w:t>年</w:t>
      </w:r>
      <w:r>
        <w:rPr>
          <w:rFonts w:hint="eastAsia" w:ascii="宋体" w:hAnsi="宋体" w:cs="宋体"/>
          <w:bCs/>
          <w:kern w:val="0"/>
          <w:szCs w:val="21"/>
          <w:lang w:val="zh-CN"/>
        </w:rPr>
        <w:tab/>
      </w:r>
      <w:r>
        <w:rPr>
          <w:rFonts w:hint="eastAsia" w:ascii="宋体" w:hAnsi="宋体" w:cs="宋体"/>
          <w:bCs/>
          <w:kern w:val="0"/>
          <w:szCs w:val="21"/>
          <w:lang w:val="zh-CN"/>
        </w:rPr>
        <w:t>月</w:t>
      </w:r>
      <w:r>
        <w:rPr>
          <w:rFonts w:hint="eastAsia" w:ascii="宋体" w:hAnsi="宋体" w:cs="宋体"/>
          <w:bCs/>
          <w:kern w:val="0"/>
          <w:szCs w:val="21"/>
          <w:lang w:val="zh-CN"/>
        </w:rPr>
        <w:tab/>
      </w:r>
      <w:r>
        <w:rPr>
          <w:rFonts w:hint="eastAsia" w:ascii="宋体" w:hAnsi="宋体" w:cs="宋体"/>
          <w:bCs/>
          <w:kern w:val="0"/>
          <w:szCs w:val="21"/>
          <w:lang w:val="zh-CN"/>
        </w:rPr>
        <w:t>日</w:t>
      </w:r>
    </w:p>
    <w:p w14:paraId="52DA3A48">
      <w:pPr>
        <w:spacing w:line="360" w:lineRule="auto"/>
        <w:jc w:val="left"/>
        <w:rPr>
          <w:rFonts w:hint="eastAsia" w:ascii="宋体" w:hAnsi="宋体" w:cs="宋体"/>
          <w:b/>
          <w:kern w:val="0"/>
          <w:szCs w:val="21"/>
          <w:lang w:val="zh-CN"/>
        </w:rPr>
        <w:sectPr>
          <w:pgSz w:w="11906" w:h="16838"/>
          <w:pgMar w:top="1418" w:right="1418" w:bottom="1418" w:left="993" w:header="851" w:footer="680" w:gutter="0"/>
          <w:pgNumType w:fmt="decimalFullWidth"/>
          <w:cols w:space="720" w:num="1"/>
          <w:docGrid w:linePitch="290" w:charSpace="0"/>
        </w:sectPr>
      </w:pPr>
    </w:p>
    <w:p w14:paraId="18FAB21A">
      <w:pPr>
        <w:spacing w:line="360" w:lineRule="auto"/>
        <w:jc w:val="left"/>
        <w:rPr>
          <w:rFonts w:hint="eastAsia" w:ascii="宋体" w:hAnsi="宋体" w:cs="宋体"/>
          <w:b/>
          <w:kern w:val="0"/>
          <w:szCs w:val="21"/>
          <w:lang w:val="zh-CN"/>
        </w:rPr>
      </w:pPr>
      <w:r>
        <w:rPr>
          <w:rFonts w:hint="eastAsia" w:ascii="宋体" w:hAnsi="宋体" w:cs="宋体"/>
          <w:b/>
          <w:kern w:val="0"/>
          <w:szCs w:val="21"/>
          <w:lang w:val="zh-CN"/>
        </w:rPr>
        <w:t>附件十一、承诺函</w:t>
      </w:r>
    </w:p>
    <w:p w14:paraId="648F5008">
      <w:pPr>
        <w:spacing w:line="360" w:lineRule="auto"/>
        <w:jc w:val="center"/>
        <w:rPr>
          <w:rFonts w:hint="eastAsia" w:ascii="宋体" w:hAnsi="宋体" w:cs="宋体"/>
          <w:b/>
          <w:kern w:val="0"/>
          <w:sz w:val="31"/>
          <w:szCs w:val="31"/>
        </w:rPr>
      </w:pPr>
      <w:r>
        <w:rPr>
          <w:rFonts w:hint="eastAsia" w:ascii="宋体" w:hAnsi="宋体" w:cs="宋体"/>
          <w:b/>
          <w:kern w:val="0"/>
          <w:sz w:val="31"/>
          <w:szCs w:val="31"/>
        </w:rPr>
        <w:t>承诺函</w:t>
      </w:r>
    </w:p>
    <w:p w14:paraId="68FE32C6">
      <w:pPr>
        <w:spacing w:line="360" w:lineRule="auto"/>
        <w:jc w:val="left"/>
        <w:rPr>
          <w:rFonts w:hint="eastAsia" w:ascii="宋体" w:hAnsi="宋体" w:cs="宋体"/>
          <w:b/>
          <w:kern w:val="0"/>
          <w:sz w:val="31"/>
          <w:szCs w:val="31"/>
        </w:rPr>
      </w:pPr>
      <w:r>
        <w:rPr>
          <w:rFonts w:hint="eastAsia" w:ascii="宋体" w:hAnsi="宋体" w:cs="宋体"/>
          <w:kern w:val="0"/>
          <w:sz w:val="24"/>
          <w:szCs w:val="21"/>
        </w:rPr>
        <w:t>南京市栖霞区科学技术局：</w:t>
      </w:r>
    </w:p>
    <w:p w14:paraId="7AEEB709">
      <w:pPr>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我单位</w:t>
      </w:r>
      <w:r>
        <w:rPr>
          <w:rFonts w:hint="eastAsia" w:ascii="宋体" w:hAnsi="宋体" w:cs="宋体"/>
          <w:kern w:val="0"/>
          <w:sz w:val="24"/>
          <w:szCs w:val="21"/>
          <w:u w:val="single"/>
        </w:rPr>
        <w:t xml:space="preserve">        （供应商名称）</w:t>
      </w:r>
      <w:r>
        <w:rPr>
          <w:rFonts w:hint="eastAsia" w:ascii="宋体" w:hAnsi="宋体" w:cs="宋体"/>
          <w:bCs/>
          <w:kern w:val="0"/>
          <w:sz w:val="24"/>
          <w:szCs w:val="24"/>
        </w:rPr>
        <w:t>郑重承诺以下事项，若有虚假承诺愿承担一切相关责任：</w:t>
      </w:r>
    </w:p>
    <w:p w14:paraId="32F0BDB2">
      <w:pPr>
        <w:spacing w:line="360" w:lineRule="auto"/>
        <w:ind w:firstLine="240"/>
        <w:jc w:val="left"/>
        <w:rPr>
          <w:rFonts w:hint="eastAsia" w:ascii="宋体" w:hAnsi="宋体" w:cs="宋体"/>
          <w:kern w:val="0"/>
          <w:sz w:val="24"/>
          <w:szCs w:val="24"/>
        </w:rPr>
      </w:pPr>
      <w:r>
        <w:rPr>
          <w:rFonts w:hint="eastAsia" w:ascii="宋体" w:hAnsi="宋体" w:cs="宋体"/>
          <w:kern w:val="0"/>
          <w:sz w:val="24"/>
          <w:szCs w:val="24"/>
        </w:rPr>
        <w:t>（1）单位负责人为同一人或者存在直接控股、管理关系的不同供应商，不得参加同一合同项下的政府采购活动。</w:t>
      </w:r>
    </w:p>
    <w:p w14:paraId="58AA1F05">
      <w:pPr>
        <w:spacing w:line="360" w:lineRule="auto"/>
        <w:ind w:firstLine="240"/>
        <w:jc w:val="left"/>
        <w:rPr>
          <w:rFonts w:hint="eastAsia" w:ascii="宋体" w:hAnsi="宋体" w:cs="宋体"/>
          <w:kern w:val="0"/>
          <w:sz w:val="24"/>
          <w:szCs w:val="24"/>
        </w:rPr>
      </w:pPr>
      <w:r>
        <w:rPr>
          <w:rFonts w:hint="eastAsia" w:ascii="宋体" w:hAnsi="宋体" w:cs="宋体"/>
          <w:kern w:val="0"/>
          <w:sz w:val="24"/>
          <w:szCs w:val="24"/>
        </w:rPr>
        <w:t>（2）凡为采购项目提供整体设计、规范编制或者项目管理、监理、检测等服务的供应商，不得再参加本项目的采购活动。</w:t>
      </w:r>
    </w:p>
    <w:p w14:paraId="1174D5FD">
      <w:pPr>
        <w:spacing w:line="360" w:lineRule="auto"/>
        <w:ind w:firstLine="240"/>
        <w:jc w:val="left"/>
        <w:rPr>
          <w:rFonts w:hint="eastAsia" w:ascii="宋体" w:hAnsi="宋体" w:cs="宋体"/>
          <w:kern w:val="0"/>
          <w:sz w:val="24"/>
          <w:szCs w:val="24"/>
        </w:rPr>
      </w:pPr>
      <w:r>
        <w:rPr>
          <w:rFonts w:hint="eastAsia" w:ascii="宋体" w:hAnsi="宋体" w:cs="宋体"/>
          <w:kern w:val="0"/>
          <w:sz w:val="24"/>
          <w:szCs w:val="24"/>
        </w:rPr>
        <w:t>（3）未被“信用中国”网站（www.creditchina.gov.cn）、“中国政府采网”网站(www.ccgp.gov.cn)、“信用江苏”（http://credit.jiangsu.gov.cn/）列入失信被执行人、重大税收违法案件当事人名单、政府采购严重违法失信行为记录名单。</w:t>
      </w:r>
    </w:p>
    <w:p w14:paraId="4A421636">
      <w:pPr>
        <w:widowControl/>
        <w:ind w:firstLine="240" w:firstLineChars="100"/>
        <w:jc w:val="left"/>
        <w:rPr>
          <w:rFonts w:hint="eastAsia" w:ascii="宋体" w:hAnsi="宋体" w:cs="宋体"/>
          <w:b/>
          <w:kern w:val="0"/>
          <w:sz w:val="31"/>
          <w:szCs w:val="31"/>
        </w:rPr>
      </w:pPr>
      <w:r>
        <w:rPr>
          <w:rFonts w:hint="eastAsia" w:ascii="宋体" w:hAnsi="宋体" w:cs="宋体"/>
          <w:kern w:val="0"/>
          <w:sz w:val="24"/>
          <w:szCs w:val="24"/>
        </w:rPr>
        <w:t>（4）我单位为非联合体投标。</w:t>
      </w:r>
    </w:p>
    <w:p w14:paraId="645B0482">
      <w:pPr>
        <w:spacing w:line="360" w:lineRule="auto"/>
        <w:ind w:right="9"/>
        <w:jc w:val="left"/>
        <w:rPr>
          <w:rFonts w:hint="eastAsia" w:ascii="宋体" w:hAnsi="宋体" w:cs="宋体"/>
          <w:kern w:val="0"/>
          <w:szCs w:val="21"/>
        </w:rPr>
      </w:pPr>
    </w:p>
    <w:p w14:paraId="12C8E8D7">
      <w:pPr>
        <w:spacing w:line="360" w:lineRule="auto"/>
        <w:ind w:right="9" w:firstLine="6090"/>
        <w:jc w:val="left"/>
        <w:rPr>
          <w:rFonts w:hint="eastAsia" w:ascii="宋体" w:hAnsi="宋体" w:cs="宋体"/>
          <w:kern w:val="0"/>
          <w:szCs w:val="21"/>
          <w:u w:val="single"/>
        </w:rPr>
      </w:pPr>
      <w:r>
        <w:rPr>
          <w:rFonts w:hint="eastAsia" w:ascii="宋体" w:hAnsi="宋体" w:cs="宋体"/>
          <w:kern w:val="0"/>
          <w:szCs w:val="21"/>
        </w:rPr>
        <w:t>供应商名称：</w:t>
      </w:r>
      <w:r>
        <w:rPr>
          <w:rFonts w:hint="eastAsia" w:ascii="宋体" w:hAnsi="宋体" w:cs="宋体"/>
          <w:kern w:val="0"/>
          <w:szCs w:val="21"/>
          <w:u w:val="single"/>
        </w:rPr>
        <w:t>（盖章）</w:t>
      </w:r>
    </w:p>
    <w:p w14:paraId="40992C04">
      <w:pPr>
        <w:spacing w:line="360" w:lineRule="auto"/>
        <w:ind w:right="9" w:firstLine="4620"/>
        <w:jc w:val="left"/>
        <w:rPr>
          <w:rFonts w:hint="eastAsia" w:ascii="宋体" w:hAnsi="宋体" w:cs="宋体"/>
          <w:kern w:val="0"/>
          <w:szCs w:val="21"/>
          <w:u w:val="single"/>
        </w:rPr>
      </w:pPr>
      <w:r>
        <w:rPr>
          <w:rFonts w:hint="eastAsia" w:ascii="宋体" w:hAnsi="宋体" w:cs="宋体"/>
          <w:kern w:val="0"/>
          <w:szCs w:val="21"/>
        </w:rPr>
        <w:t>法定代表人或其授权代理人：</w:t>
      </w:r>
      <w:r>
        <w:rPr>
          <w:rFonts w:hint="eastAsia" w:ascii="宋体" w:hAnsi="宋体" w:cs="宋体"/>
          <w:kern w:val="0"/>
          <w:szCs w:val="21"/>
          <w:u w:val="single"/>
        </w:rPr>
        <w:t>（</w:t>
      </w:r>
      <w:r>
        <w:rPr>
          <w:rFonts w:hint="eastAsia" w:ascii="宋体" w:hAnsi="宋体"/>
          <w:szCs w:val="21"/>
          <w:u w:val="single"/>
          <w:lang w:val="zh-CN"/>
        </w:rPr>
        <w:t>签字或盖章</w:t>
      </w:r>
      <w:r>
        <w:rPr>
          <w:rFonts w:hint="eastAsia" w:ascii="宋体" w:hAnsi="宋体" w:cs="宋体"/>
          <w:kern w:val="0"/>
          <w:szCs w:val="21"/>
          <w:u w:val="single"/>
        </w:rPr>
        <w:t>）</w:t>
      </w:r>
    </w:p>
    <w:p w14:paraId="4F3A59DD">
      <w:pPr>
        <w:widowControl/>
        <w:adjustRightInd w:val="0"/>
        <w:spacing w:line="360" w:lineRule="auto"/>
        <w:jc w:val="left"/>
        <w:rPr>
          <w:rFonts w:hint="eastAsia" w:ascii="宋体" w:hAnsi="宋体"/>
          <w:b/>
          <w:sz w:val="36"/>
          <w:szCs w:val="36"/>
        </w:rPr>
      </w:pPr>
    </w:p>
    <w:p w14:paraId="0C9646E9">
      <w:pPr>
        <w:spacing w:line="360" w:lineRule="auto"/>
        <w:rPr>
          <w:rFonts w:hint="eastAsia" w:ascii="宋体" w:hAnsi="宋体"/>
          <w:b/>
        </w:rPr>
      </w:pPr>
    </w:p>
    <w:p w14:paraId="7C2B0107">
      <w:pPr>
        <w:spacing w:line="360" w:lineRule="auto"/>
        <w:rPr>
          <w:rFonts w:hint="eastAsia" w:ascii="宋体" w:hAnsi="宋体"/>
          <w:b/>
        </w:rPr>
      </w:pPr>
    </w:p>
    <w:p w14:paraId="18D36614">
      <w:pPr>
        <w:spacing w:line="360" w:lineRule="auto"/>
        <w:rPr>
          <w:rFonts w:hint="eastAsia" w:ascii="宋体" w:hAnsi="宋体"/>
          <w:b/>
        </w:rPr>
      </w:pPr>
    </w:p>
    <w:p w14:paraId="00FFBC8D">
      <w:pPr>
        <w:spacing w:line="360" w:lineRule="auto"/>
        <w:rPr>
          <w:rFonts w:hint="eastAsia" w:ascii="宋体" w:hAnsi="宋体"/>
          <w:b/>
        </w:rPr>
      </w:pPr>
    </w:p>
    <w:p w14:paraId="6DF111EF">
      <w:pPr>
        <w:spacing w:line="360" w:lineRule="auto"/>
        <w:rPr>
          <w:rFonts w:hint="eastAsia" w:ascii="宋体" w:hAnsi="宋体" w:cs="宋体"/>
          <w:szCs w:val="21"/>
        </w:rPr>
      </w:pPr>
      <w:r>
        <w:rPr>
          <w:rFonts w:hint="eastAsia" w:ascii="宋体" w:hAnsi="宋体"/>
          <w:b/>
        </w:rPr>
        <w:t>格式十二、竞争性磋商需要的其他证明文件及材料</w:t>
      </w:r>
    </w:p>
    <w:p w14:paraId="5449FE2D">
      <w:pPr>
        <w:spacing w:line="360" w:lineRule="auto"/>
        <w:rPr>
          <w:rFonts w:hint="eastAsia" w:ascii="宋体" w:hAnsi="宋体"/>
          <w:b/>
        </w:rPr>
      </w:pPr>
    </w:p>
    <w:p w14:paraId="35A8EF92">
      <w:pPr>
        <w:spacing w:line="360" w:lineRule="auto"/>
        <w:rPr>
          <w:rFonts w:hint="eastAsia" w:ascii="宋体" w:hAnsi="宋体"/>
          <w:b/>
        </w:rPr>
      </w:pPr>
    </w:p>
    <w:p w14:paraId="2CFB8B1B">
      <w:pPr>
        <w:autoSpaceDE w:val="0"/>
        <w:autoSpaceDN w:val="0"/>
        <w:adjustRightInd w:val="0"/>
        <w:spacing w:line="360" w:lineRule="auto"/>
        <w:jc w:val="center"/>
        <w:rPr>
          <w:rFonts w:hint="eastAsia" w:ascii="宋体" w:hAnsi="宋体"/>
        </w:rPr>
      </w:pPr>
      <w:r>
        <w:rPr>
          <w:rFonts w:hint="eastAsia" w:ascii="宋体" w:hAnsi="宋体"/>
          <w:b/>
        </w:rPr>
        <w:t xml:space="preserve">       </w:t>
      </w:r>
      <w:r>
        <w:rPr>
          <w:rFonts w:hint="eastAsia" w:ascii="宋体" w:hAnsi="宋体"/>
          <w:b/>
          <w:sz w:val="36"/>
          <w:szCs w:val="36"/>
        </w:rPr>
        <w:t xml:space="preserve">  竞争性磋商需要的其他证明文件及材料（若有）</w:t>
      </w:r>
    </w:p>
    <w:p w14:paraId="49146732">
      <w:pPr>
        <w:widowControl/>
        <w:snapToGrid w:val="0"/>
        <w:spacing w:line="360" w:lineRule="auto"/>
        <w:jc w:val="left"/>
        <w:rPr>
          <w:rFonts w:hint="eastAsia" w:ascii="宋体" w:hAnsi="宋体" w:cs="宋体"/>
          <w:b/>
          <w:kern w:val="0"/>
          <w:szCs w:val="21"/>
        </w:rPr>
      </w:pPr>
    </w:p>
    <w:p w14:paraId="2EC7C195">
      <w:pPr>
        <w:widowControl/>
        <w:snapToGrid w:val="0"/>
        <w:spacing w:line="360" w:lineRule="auto"/>
        <w:jc w:val="left"/>
        <w:rPr>
          <w:rFonts w:hint="eastAsia" w:ascii="宋体" w:hAnsi="宋体" w:cs="宋体"/>
          <w:b/>
          <w:kern w:val="0"/>
          <w:szCs w:val="21"/>
          <w:lang w:val="zh-CN"/>
        </w:rPr>
      </w:pPr>
    </w:p>
    <w:p w14:paraId="405A317E">
      <w:pPr>
        <w:widowControl/>
        <w:snapToGrid w:val="0"/>
        <w:spacing w:line="360" w:lineRule="auto"/>
        <w:jc w:val="left"/>
        <w:rPr>
          <w:rFonts w:hint="eastAsia" w:ascii="宋体" w:hAnsi="宋体" w:cs="宋体"/>
          <w:b/>
          <w:kern w:val="0"/>
          <w:szCs w:val="21"/>
          <w:lang w:val="zh-CN"/>
        </w:rPr>
      </w:pPr>
    </w:p>
    <w:p w14:paraId="5F2989BC">
      <w:pPr>
        <w:widowControl/>
        <w:snapToGrid w:val="0"/>
        <w:spacing w:line="360" w:lineRule="auto"/>
        <w:jc w:val="left"/>
        <w:rPr>
          <w:rFonts w:hint="eastAsia" w:ascii="宋体" w:hAnsi="宋体" w:cs="宋体"/>
          <w:b/>
          <w:kern w:val="0"/>
          <w:szCs w:val="21"/>
          <w:lang w:val="zh-CN"/>
        </w:rPr>
      </w:pPr>
    </w:p>
    <w:p w14:paraId="5795DEC4">
      <w:pPr>
        <w:widowControl/>
        <w:snapToGrid w:val="0"/>
        <w:spacing w:line="360" w:lineRule="auto"/>
        <w:jc w:val="left"/>
        <w:rPr>
          <w:rFonts w:hint="eastAsia" w:ascii="宋体" w:hAnsi="宋体" w:cs="宋体"/>
          <w:b/>
          <w:kern w:val="0"/>
          <w:szCs w:val="21"/>
          <w:lang w:val="zh-CN"/>
        </w:rPr>
      </w:pPr>
    </w:p>
    <w:sectPr>
      <w:pgSz w:w="11906" w:h="16838"/>
      <w:pgMar w:top="1418" w:right="1418" w:bottom="1418" w:left="993" w:header="851" w:footer="680" w:gutter="0"/>
      <w:pgNumType w:fmt="decimalFullWidth"/>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monospace">
    <w:altName w:val="Calibri"/>
    <w:panose1 w:val="00000000000000000000"/>
    <w:charset w:val="00"/>
    <w:family w:val="auto"/>
    <w:pitch w:val="default"/>
    <w:sig w:usb0="00000000" w:usb1="00000000" w:usb2="00000000" w:usb3="00000000" w:csb0="00040001" w:csb1="00000000"/>
  </w:font>
  <w:font w:name="KNLe">
    <w:altName w:val="Times New Roman"/>
    <w:panose1 w:val="00000000000000000000"/>
    <w:charset w:val="00"/>
    <w:family w:val="decorative"/>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金山简魏碑">
    <w:altName w:val="宋体"/>
    <w:panose1 w:val="00000000000000000000"/>
    <w:charset w:val="86"/>
    <w:family w:val="roman"/>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HYDaHeiJ">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ZLe">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408F">
    <w:pPr>
      <w:pStyle w:val="34"/>
      <w:jc w:val="center"/>
    </w:pPr>
    <w:r>
      <w:fldChar w:fldCharType="begin"/>
    </w:r>
    <w:r>
      <w:instrText xml:space="preserve"> PAGE   \* MERGEFORMAT </w:instrText>
    </w:r>
    <w:r>
      <w:fldChar w:fldCharType="separate"/>
    </w:r>
    <w:r>
      <w:t>16</w:t>
    </w:r>
    <w:r>
      <w:fldChar w:fldCharType="end"/>
    </w:r>
  </w:p>
  <w:p w14:paraId="6BB476A1">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C9397">
    <w:pPr>
      <w:pStyle w:val="34"/>
      <w:jc w:val="center"/>
      <w:rPr>
        <w:rFonts w:eastAsia="仿宋_GB2312"/>
        <w:sz w:val="24"/>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9235" cy="14795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29235" cy="147955"/>
                      </a:xfrm>
                      <a:prstGeom prst="rect">
                        <a:avLst/>
                      </a:prstGeom>
                      <a:noFill/>
                      <a:ln>
                        <a:noFill/>
                      </a:ln>
                    </wps:spPr>
                    <wps:txbx>
                      <w:txbxContent>
                        <w:p w14:paraId="632E85BE">
                          <w:pPr>
                            <w:pStyle w:val="34"/>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lang w:val="en-US"/>
                            </w:rPr>
                            <w:t>３３</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65pt;width:18.05pt;mso-position-horizontal:center;mso-position-horizontal-relative:margin;mso-wrap-style:none;z-index:251659264;mso-width-relative:page;mso-height-relative:page;" filled="f" stroked="f" coordsize="21600,21600" o:gfxdata="UEsDBAoAAAAAAIdO4kAAAAAAAAAAAAAAAAAEAAAAZHJzL1BLAwQUAAAACACHTuJAhfGjwd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8aPB0QAAAAMBAAAPAAAAAAAAAAEAIAAAACIAAABkcnMvZG93bnJldi54bWxQSwEC&#10;FAAUAAAACACHTuJA8lLdcfsBAAABBAAADgAAAAAAAAABACAAAAAgAQAAZHJzL2Uyb0RvYy54bWxQ&#10;SwUGAAAAAAYABgBZAQAAjQUAAAAA&#10;">
              <v:fill on="f" focussize="0,0"/>
              <v:stroke on="f"/>
              <v:imagedata o:title=""/>
              <o:lock v:ext="edit" aspectratio="f"/>
              <v:textbox inset="0mm,0mm,0mm,0mm" style="mso-fit-shape-to-text:t;">
                <w:txbxContent>
                  <w:p w14:paraId="632E85BE">
                    <w:pPr>
                      <w:pStyle w:val="34"/>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lang w:val="en-US"/>
                      </w:rPr>
                      <w:t>３３</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F3300">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70627ACB">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0cwdEAAAADAQAADwAAAAAAAAABACAAAAAiAAAAZHJzL2Rvd25yZXYueG1sUEsBAhQA&#10;FAAAAAgAh07iQO5bu2D5AQAAAQQAAA4AAAAAAAAAAQAgAAAAIAEAAGRycy9lMm9Eb2MueG1sUEsF&#10;BgAAAAAGAAYAWQEAAIsFAAAAAA==&#10;">
              <v:fill on="f" focussize="0,0"/>
              <v:stroke on="f"/>
              <v:imagedata o:title=""/>
              <o:lock v:ext="edit" aspectratio="f"/>
              <v:textbox inset="0mm,0mm,0mm,0mm" style="mso-fit-shape-to-text:t;">
                <w:txbxContent>
                  <w:p w14:paraId="70627ACB">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2671C"/>
    <w:multiLevelType w:val="singleLevel"/>
    <w:tmpl w:val="EA52671C"/>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30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F1A3E75"/>
    <w:multiLevelType w:val="multilevel"/>
    <w:tmpl w:val="2F1A3E75"/>
    <w:lvl w:ilvl="0" w:tentative="0">
      <w:start w:val="1"/>
      <w:numFmt w:val="japaneseCounting"/>
      <w:lvlText w:val="第%1条"/>
      <w:lvlJc w:val="left"/>
      <w:pPr>
        <w:ind w:left="1454" w:hanging="972"/>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44121AA6"/>
    <w:multiLevelType w:val="multilevel"/>
    <w:tmpl w:val="44121AA6"/>
    <w:lvl w:ilvl="0" w:tentative="0">
      <w:start w:val="1"/>
      <w:numFmt w:val="decimal"/>
      <w:pStyle w:val="681"/>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1002338"/>
    <w:multiLevelType w:val="singleLevel"/>
    <w:tmpl w:val="51002338"/>
    <w:lvl w:ilvl="0" w:tentative="0">
      <w:start w:val="1"/>
      <w:numFmt w:val="bullet"/>
      <w:pStyle w:val="529"/>
      <w:lvlText w:val=""/>
      <w:lvlJc w:val="left"/>
      <w:pPr>
        <w:tabs>
          <w:tab w:val="left" w:pos="360"/>
        </w:tabs>
        <w:ind w:left="360" w:hanging="360"/>
      </w:pPr>
      <w:rPr>
        <w:rFonts w:hint="default" w:ascii="Symbol" w:hAnsi="Symbol"/>
      </w:rPr>
    </w:lvl>
  </w:abstractNum>
  <w:abstractNum w:abstractNumId="5">
    <w:nsid w:val="581D2BC5"/>
    <w:multiLevelType w:val="multilevel"/>
    <w:tmpl w:val="581D2BC5"/>
    <w:lvl w:ilvl="0" w:tentative="0">
      <w:start w:val="1"/>
      <w:numFmt w:val="decimal"/>
      <w:pStyle w:val="391"/>
      <w:lvlText w:val="%1"/>
      <w:lvlJc w:val="left"/>
      <w:pPr>
        <w:tabs>
          <w:tab w:val="left" w:pos="567"/>
        </w:tabs>
        <w:ind w:left="567" w:hanging="567"/>
      </w:pPr>
      <w:rPr>
        <w:rFonts w:hint="eastAsia"/>
      </w:rPr>
    </w:lvl>
    <w:lvl w:ilvl="1" w:tentative="0">
      <w:start w:val="1"/>
      <w:numFmt w:val="decimal"/>
      <w:pStyle w:val="586"/>
      <w:lvlText w:val="%1.%2"/>
      <w:lvlJc w:val="left"/>
      <w:pPr>
        <w:tabs>
          <w:tab w:val="left" w:pos="1004"/>
        </w:tabs>
        <w:ind w:left="567" w:hanging="283"/>
      </w:pPr>
      <w:rPr>
        <w:rFonts w:hint="eastAsia"/>
      </w:rPr>
    </w:lvl>
    <w:lvl w:ilvl="2" w:tentative="0">
      <w:start w:val="1"/>
      <w:numFmt w:val="decimal"/>
      <w:pStyle w:val="623"/>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YzNkZmIzY2ZkOWQxM2I4MDAwYjA3YmRhYzc5OTcifQ=="/>
  </w:docVars>
  <w:rsids>
    <w:rsidRoot w:val="000550A8"/>
    <w:rsid w:val="00000137"/>
    <w:rsid w:val="00001381"/>
    <w:rsid w:val="00001C3E"/>
    <w:rsid w:val="00001E8F"/>
    <w:rsid w:val="00002496"/>
    <w:rsid w:val="00002D6C"/>
    <w:rsid w:val="000032FA"/>
    <w:rsid w:val="00003F2F"/>
    <w:rsid w:val="000053B2"/>
    <w:rsid w:val="00005EC1"/>
    <w:rsid w:val="0000618A"/>
    <w:rsid w:val="00007BC8"/>
    <w:rsid w:val="00007C6F"/>
    <w:rsid w:val="000101E3"/>
    <w:rsid w:val="00010617"/>
    <w:rsid w:val="0001108C"/>
    <w:rsid w:val="00011BCF"/>
    <w:rsid w:val="00012008"/>
    <w:rsid w:val="00013037"/>
    <w:rsid w:val="00013F70"/>
    <w:rsid w:val="00014EE9"/>
    <w:rsid w:val="0001636D"/>
    <w:rsid w:val="0001667A"/>
    <w:rsid w:val="00016960"/>
    <w:rsid w:val="000170D0"/>
    <w:rsid w:val="00017F34"/>
    <w:rsid w:val="000206E4"/>
    <w:rsid w:val="00020920"/>
    <w:rsid w:val="0002240F"/>
    <w:rsid w:val="000225D8"/>
    <w:rsid w:val="00023199"/>
    <w:rsid w:val="000234E1"/>
    <w:rsid w:val="0002416E"/>
    <w:rsid w:val="0002513B"/>
    <w:rsid w:val="00025164"/>
    <w:rsid w:val="00026283"/>
    <w:rsid w:val="00026AB4"/>
    <w:rsid w:val="00026C58"/>
    <w:rsid w:val="00027C4A"/>
    <w:rsid w:val="00027DA9"/>
    <w:rsid w:val="00031200"/>
    <w:rsid w:val="00031F32"/>
    <w:rsid w:val="00032048"/>
    <w:rsid w:val="00032346"/>
    <w:rsid w:val="00032700"/>
    <w:rsid w:val="000328A9"/>
    <w:rsid w:val="00032B0B"/>
    <w:rsid w:val="00034731"/>
    <w:rsid w:val="00034E79"/>
    <w:rsid w:val="000350B2"/>
    <w:rsid w:val="000355DA"/>
    <w:rsid w:val="00035804"/>
    <w:rsid w:val="000359E1"/>
    <w:rsid w:val="000370AA"/>
    <w:rsid w:val="00037924"/>
    <w:rsid w:val="00040C26"/>
    <w:rsid w:val="000416EA"/>
    <w:rsid w:val="00041943"/>
    <w:rsid w:val="00041E4F"/>
    <w:rsid w:val="000427E7"/>
    <w:rsid w:val="00042D7B"/>
    <w:rsid w:val="00043456"/>
    <w:rsid w:val="00043533"/>
    <w:rsid w:val="0004360B"/>
    <w:rsid w:val="000437D2"/>
    <w:rsid w:val="00044382"/>
    <w:rsid w:val="00045907"/>
    <w:rsid w:val="00045A50"/>
    <w:rsid w:val="00045DE6"/>
    <w:rsid w:val="000462C0"/>
    <w:rsid w:val="000462E8"/>
    <w:rsid w:val="00050D80"/>
    <w:rsid w:val="00051064"/>
    <w:rsid w:val="00051485"/>
    <w:rsid w:val="00052521"/>
    <w:rsid w:val="00052C18"/>
    <w:rsid w:val="000533E7"/>
    <w:rsid w:val="000550A8"/>
    <w:rsid w:val="0005520B"/>
    <w:rsid w:val="0005568D"/>
    <w:rsid w:val="00057BC3"/>
    <w:rsid w:val="000608FB"/>
    <w:rsid w:val="00060B8C"/>
    <w:rsid w:val="000620F5"/>
    <w:rsid w:val="000626BB"/>
    <w:rsid w:val="00062ACF"/>
    <w:rsid w:val="000638F0"/>
    <w:rsid w:val="00063CBE"/>
    <w:rsid w:val="00064C78"/>
    <w:rsid w:val="00065820"/>
    <w:rsid w:val="00066CF9"/>
    <w:rsid w:val="00067345"/>
    <w:rsid w:val="000677CC"/>
    <w:rsid w:val="00071F24"/>
    <w:rsid w:val="0007287E"/>
    <w:rsid w:val="00072D0E"/>
    <w:rsid w:val="00073796"/>
    <w:rsid w:val="000738C9"/>
    <w:rsid w:val="00075100"/>
    <w:rsid w:val="000752A0"/>
    <w:rsid w:val="00075418"/>
    <w:rsid w:val="00075BD0"/>
    <w:rsid w:val="00076267"/>
    <w:rsid w:val="000763CA"/>
    <w:rsid w:val="00077124"/>
    <w:rsid w:val="00077999"/>
    <w:rsid w:val="00077BFD"/>
    <w:rsid w:val="00077C58"/>
    <w:rsid w:val="00077F27"/>
    <w:rsid w:val="00080322"/>
    <w:rsid w:val="00083289"/>
    <w:rsid w:val="000853E6"/>
    <w:rsid w:val="00085521"/>
    <w:rsid w:val="00085760"/>
    <w:rsid w:val="00087755"/>
    <w:rsid w:val="00087C52"/>
    <w:rsid w:val="00090162"/>
    <w:rsid w:val="00090BED"/>
    <w:rsid w:val="000919E4"/>
    <w:rsid w:val="00092186"/>
    <w:rsid w:val="000929C3"/>
    <w:rsid w:val="0009352D"/>
    <w:rsid w:val="00094C83"/>
    <w:rsid w:val="000952D8"/>
    <w:rsid w:val="000958C9"/>
    <w:rsid w:val="00097290"/>
    <w:rsid w:val="000977C0"/>
    <w:rsid w:val="0009782B"/>
    <w:rsid w:val="000A0BEB"/>
    <w:rsid w:val="000A0F26"/>
    <w:rsid w:val="000A11A6"/>
    <w:rsid w:val="000A1612"/>
    <w:rsid w:val="000A20B6"/>
    <w:rsid w:val="000A2235"/>
    <w:rsid w:val="000A2B60"/>
    <w:rsid w:val="000A37BD"/>
    <w:rsid w:val="000A3DB8"/>
    <w:rsid w:val="000A4222"/>
    <w:rsid w:val="000A4826"/>
    <w:rsid w:val="000A4DAF"/>
    <w:rsid w:val="000A52DF"/>
    <w:rsid w:val="000A590A"/>
    <w:rsid w:val="000A5EF3"/>
    <w:rsid w:val="000A60B8"/>
    <w:rsid w:val="000A625A"/>
    <w:rsid w:val="000A6A33"/>
    <w:rsid w:val="000A6D3B"/>
    <w:rsid w:val="000A73B5"/>
    <w:rsid w:val="000A7A15"/>
    <w:rsid w:val="000B0474"/>
    <w:rsid w:val="000B1AD5"/>
    <w:rsid w:val="000B3040"/>
    <w:rsid w:val="000B3934"/>
    <w:rsid w:val="000B3D99"/>
    <w:rsid w:val="000B40F2"/>
    <w:rsid w:val="000B7594"/>
    <w:rsid w:val="000B7FB3"/>
    <w:rsid w:val="000C0CB8"/>
    <w:rsid w:val="000C1906"/>
    <w:rsid w:val="000C1D10"/>
    <w:rsid w:val="000C33C5"/>
    <w:rsid w:val="000C36BD"/>
    <w:rsid w:val="000C6094"/>
    <w:rsid w:val="000C70A5"/>
    <w:rsid w:val="000C71C3"/>
    <w:rsid w:val="000C7E94"/>
    <w:rsid w:val="000C7FA2"/>
    <w:rsid w:val="000D1D7D"/>
    <w:rsid w:val="000D20CE"/>
    <w:rsid w:val="000D30B9"/>
    <w:rsid w:val="000D3670"/>
    <w:rsid w:val="000D4F27"/>
    <w:rsid w:val="000D524E"/>
    <w:rsid w:val="000D5627"/>
    <w:rsid w:val="000D5A9D"/>
    <w:rsid w:val="000D64CD"/>
    <w:rsid w:val="000D6AAB"/>
    <w:rsid w:val="000D6B10"/>
    <w:rsid w:val="000D762D"/>
    <w:rsid w:val="000E002E"/>
    <w:rsid w:val="000E00A1"/>
    <w:rsid w:val="000E1449"/>
    <w:rsid w:val="000E1A3A"/>
    <w:rsid w:val="000E1B71"/>
    <w:rsid w:val="000E1C57"/>
    <w:rsid w:val="000E2414"/>
    <w:rsid w:val="000E2F1C"/>
    <w:rsid w:val="000E3422"/>
    <w:rsid w:val="000E453A"/>
    <w:rsid w:val="000E4B3A"/>
    <w:rsid w:val="000E5EEB"/>
    <w:rsid w:val="000E616C"/>
    <w:rsid w:val="000E65E4"/>
    <w:rsid w:val="000E6770"/>
    <w:rsid w:val="000E6A38"/>
    <w:rsid w:val="000E725A"/>
    <w:rsid w:val="000E7ABD"/>
    <w:rsid w:val="000F0630"/>
    <w:rsid w:val="000F0CD9"/>
    <w:rsid w:val="000F1F27"/>
    <w:rsid w:val="000F28BB"/>
    <w:rsid w:val="000F32A9"/>
    <w:rsid w:val="000F3EFB"/>
    <w:rsid w:val="000F4486"/>
    <w:rsid w:val="000F4C2F"/>
    <w:rsid w:val="000F5BD5"/>
    <w:rsid w:val="000F77D2"/>
    <w:rsid w:val="000F7858"/>
    <w:rsid w:val="000F7B3A"/>
    <w:rsid w:val="000F7F10"/>
    <w:rsid w:val="001002D6"/>
    <w:rsid w:val="00100901"/>
    <w:rsid w:val="00100B0B"/>
    <w:rsid w:val="00102045"/>
    <w:rsid w:val="00104D7C"/>
    <w:rsid w:val="001062CE"/>
    <w:rsid w:val="00106C6D"/>
    <w:rsid w:val="001078CF"/>
    <w:rsid w:val="00110961"/>
    <w:rsid w:val="001114A5"/>
    <w:rsid w:val="00111F1B"/>
    <w:rsid w:val="00112179"/>
    <w:rsid w:val="001127B6"/>
    <w:rsid w:val="00113071"/>
    <w:rsid w:val="001135D2"/>
    <w:rsid w:val="001135F4"/>
    <w:rsid w:val="00113B8B"/>
    <w:rsid w:val="00113D4E"/>
    <w:rsid w:val="0011597E"/>
    <w:rsid w:val="00115DEA"/>
    <w:rsid w:val="001160DE"/>
    <w:rsid w:val="001167BE"/>
    <w:rsid w:val="00116CFE"/>
    <w:rsid w:val="0012004A"/>
    <w:rsid w:val="00120D36"/>
    <w:rsid w:val="00123664"/>
    <w:rsid w:val="001246EF"/>
    <w:rsid w:val="00124767"/>
    <w:rsid w:val="00124C70"/>
    <w:rsid w:val="00124C8B"/>
    <w:rsid w:val="001250C4"/>
    <w:rsid w:val="00125174"/>
    <w:rsid w:val="00125BB0"/>
    <w:rsid w:val="00125D85"/>
    <w:rsid w:val="00126D0F"/>
    <w:rsid w:val="00126EE9"/>
    <w:rsid w:val="00127E57"/>
    <w:rsid w:val="00130597"/>
    <w:rsid w:val="00131C58"/>
    <w:rsid w:val="0013208D"/>
    <w:rsid w:val="00132651"/>
    <w:rsid w:val="00132BC1"/>
    <w:rsid w:val="00133559"/>
    <w:rsid w:val="00134685"/>
    <w:rsid w:val="00134C9A"/>
    <w:rsid w:val="0013611A"/>
    <w:rsid w:val="00137747"/>
    <w:rsid w:val="00141313"/>
    <w:rsid w:val="001441A0"/>
    <w:rsid w:val="00144B2C"/>
    <w:rsid w:val="0014526E"/>
    <w:rsid w:val="00146A6D"/>
    <w:rsid w:val="00147A4D"/>
    <w:rsid w:val="00150695"/>
    <w:rsid w:val="001509C1"/>
    <w:rsid w:val="00150CA5"/>
    <w:rsid w:val="00151191"/>
    <w:rsid w:val="00152808"/>
    <w:rsid w:val="001534CE"/>
    <w:rsid w:val="001538FD"/>
    <w:rsid w:val="00153E4F"/>
    <w:rsid w:val="00154559"/>
    <w:rsid w:val="00154618"/>
    <w:rsid w:val="00155704"/>
    <w:rsid w:val="0015670E"/>
    <w:rsid w:val="00156BAD"/>
    <w:rsid w:val="00156D43"/>
    <w:rsid w:val="0015741C"/>
    <w:rsid w:val="00160597"/>
    <w:rsid w:val="001613D3"/>
    <w:rsid w:val="0016204A"/>
    <w:rsid w:val="001638FF"/>
    <w:rsid w:val="00165794"/>
    <w:rsid w:val="001661E9"/>
    <w:rsid w:val="001661EB"/>
    <w:rsid w:val="001669D8"/>
    <w:rsid w:val="001705FD"/>
    <w:rsid w:val="00170A6B"/>
    <w:rsid w:val="00171BF9"/>
    <w:rsid w:val="00172DE7"/>
    <w:rsid w:val="00172E6E"/>
    <w:rsid w:val="0017339F"/>
    <w:rsid w:val="0017392A"/>
    <w:rsid w:val="001748A9"/>
    <w:rsid w:val="0017543B"/>
    <w:rsid w:val="0017564A"/>
    <w:rsid w:val="00175831"/>
    <w:rsid w:val="001758FA"/>
    <w:rsid w:val="00175B2F"/>
    <w:rsid w:val="001764AC"/>
    <w:rsid w:val="00176A6D"/>
    <w:rsid w:val="00176D5A"/>
    <w:rsid w:val="001772A6"/>
    <w:rsid w:val="00180BB5"/>
    <w:rsid w:val="00181283"/>
    <w:rsid w:val="001813AE"/>
    <w:rsid w:val="00181C49"/>
    <w:rsid w:val="00183729"/>
    <w:rsid w:val="001857C0"/>
    <w:rsid w:val="00185A01"/>
    <w:rsid w:val="001860FE"/>
    <w:rsid w:val="00186B4F"/>
    <w:rsid w:val="00186F02"/>
    <w:rsid w:val="00190BC7"/>
    <w:rsid w:val="00191494"/>
    <w:rsid w:val="001919D2"/>
    <w:rsid w:val="00191E3A"/>
    <w:rsid w:val="001924F4"/>
    <w:rsid w:val="00192A21"/>
    <w:rsid w:val="001944AC"/>
    <w:rsid w:val="00195969"/>
    <w:rsid w:val="001967DD"/>
    <w:rsid w:val="00196CFB"/>
    <w:rsid w:val="00196F54"/>
    <w:rsid w:val="001A0807"/>
    <w:rsid w:val="001A0954"/>
    <w:rsid w:val="001A1119"/>
    <w:rsid w:val="001A1489"/>
    <w:rsid w:val="001A14B7"/>
    <w:rsid w:val="001A1DC9"/>
    <w:rsid w:val="001A2740"/>
    <w:rsid w:val="001A2E17"/>
    <w:rsid w:val="001A38E1"/>
    <w:rsid w:val="001A5147"/>
    <w:rsid w:val="001A6462"/>
    <w:rsid w:val="001A652E"/>
    <w:rsid w:val="001A6AC3"/>
    <w:rsid w:val="001A6D29"/>
    <w:rsid w:val="001A7317"/>
    <w:rsid w:val="001A76AD"/>
    <w:rsid w:val="001A7B6B"/>
    <w:rsid w:val="001A7CCC"/>
    <w:rsid w:val="001B0DBA"/>
    <w:rsid w:val="001B13B1"/>
    <w:rsid w:val="001B1FE8"/>
    <w:rsid w:val="001B20FF"/>
    <w:rsid w:val="001B267F"/>
    <w:rsid w:val="001B2A66"/>
    <w:rsid w:val="001B2FBF"/>
    <w:rsid w:val="001B31BA"/>
    <w:rsid w:val="001B3A84"/>
    <w:rsid w:val="001B4F37"/>
    <w:rsid w:val="001B4F53"/>
    <w:rsid w:val="001B54BF"/>
    <w:rsid w:val="001B6088"/>
    <w:rsid w:val="001C1AF7"/>
    <w:rsid w:val="001C2FD2"/>
    <w:rsid w:val="001C3021"/>
    <w:rsid w:val="001C4529"/>
    <w:rsid w:val="001C45E2"/>
    <w:rsid w:val="001C5189"/>
    <w:rsid w:val="001C6221"/>
    <w:rsid w:val="001C6DEC"/>
    <w:rsid w:val="001C736C"/>
    <w:rsid w:val="001C7464"/>
    <w:rsid w:val="001C74D3"/>
    <w:rsid w:val="001D027C"/>
    <w:rsid w:val="001D0C04"/>
    <w:rsid w:val="001D10D4"/>
    <w:rsid w:val="001D17B0"/>
    <w:rsid w:val="001D1CC6"/>
    <w:rsid w:val="001D28DF"/>
    <w:rsid w:val="001D2CE9"/>
    <w:rsid w:val="001D36DA"/>
    <w:rsid w:val="001D3C33"/>
    <w:rsid w:val="001D471E"/>
    <w:rsid w:val="001D4927"/>
    <w:rsid w:val="001D54BD"/>
    <w:rsid w:val="001D5B49"/>
    <w:rsid w:val="001D5DE3"/>
    <w:rsid w:val="001D5F77"/>
    <w:rsid w:val="001D618C"/>
    <w:rsid w:val="001D6B5C"/>
    <w:rsid w:val="001D7A04"/>
    <w:rsid w:val="001D7A85"/>
    <w:rsid w:val="001D7CE3"/>
    <w:rsid w:val="001D7E0E"/>
    <w:rsid w:val="001D7EC6"/>
    <w:rsid w:val="001E069B"/>
    <w:rsid w:val="001E159F"/>
    <w:rsid w:val="001E15AD"/>
    <w:rsid w:val="001E172D"/>
    <w:rsid w:val="001E2EE5"/>
    <w:rsid w:val="001E3CD5"/>
    <w:rsid w:val="001E409C"/>
    <w:rsid w:val="001E5756"/>
    <w:rsid w:val="001E5938"/>
    <w:rsid w:val="001E62E6"/>
    <w:rsid w:val="001F1664"/>
    <w:rsid w:val="001F1E9A"/>
    <w:rsid w:val="001F1FFD"/>
    <w:rsid w:val="001F2277"/>
    <w:rsid w:val="001F2DB6"/>
    <w:rsid w:val="001F4CA8"/>
    <w:rsid w:val="001F4D0A"/>
    <w:rsid w:val="001F562F"/>
    <w:rsid w:val="001F570B"/>
    <w:rsid w:val="001F6669"/>
    <w:rsid w:val="00200DB5"/>
    <w:rsid w:val="00202780"/>
    <w:rsid w:val="0020359F"/>
    <w:rsid w:val="00206ADF"/>
    <w:rsid w:val="00206CB3"/>
    <w:rsid w:val="00210194"/>
    <w:rsid w:val="002101E7"/>
    <w:rsid w:val="002102AB"/>
    <w:rsid w:val="00211B84"/>
    <w:rsid w:val="00211B8B"/>
    <w:rsid w:val="002130F1"/>
    <w:rsid w:val="00213C39"/>
    <w:rsid w:val="002143C6"/>
    <w:rsid w:val="00215245"/>
    <w:rsid w:val="00215FF1"/>
    <w:rsid w:val="002168DE"/>
    <w:rsid w:val="002171A9"/>
    <w:rsid w:val="00217ADC"/>
    <w:rsid w:val="0022004C"/>
    <w:rsid w:val="002202ED"/>
    <w:rsid w:val="002206C0"/>
    <w:rsid w:val="00220783"/>
    <w:rsid w:val="00222AFD"/>
    <w:rsid w:val="002247DA"/>
    <w:rsid w:val="00224B79"/>
    <w:rsid w:val="00226143"/>
    <w:rsid w:val="002261D4"/>
    <w:rsid w:val="002265E9"/>
    <w:rsid w:val="00226897"/>
    <w:rsid w:val="00227859"/>
    <w:rsid w:val="00227CE9"/>
    <w:rsid w:val="00230A7A"/>
    <w:rsid w:val="00230F3B"/>
    <w:rsid w:val="0023156E"/>
    <w:rsid w:val="00231CDA"/>
    <w:rsid w:val="00232111"/>
    <w:rsid w:val="002337D3"/>
    <w:rsid w:val="002351D9"/>
    <w:rsid w:val="002354E1"/>
    <w:rsid w:val="00235614"/>
    <w:rsid w:val="00235766"/>
    <w:rsid w:val="002357C7"/>
    <w:rsid w:val="00236040"/>
    <w:rsid w:val="002369E2"/>
    <w:rsid w:val="002373B7"/>
    <w:rsid w:val="00237D79"/>
    <w:rsid w:val="002413D7"/>
    <w:rsid w:val="002413F9"/>
    <w:rsid w:val="00242701"/>
    <w:rsid w:val="002428D5"/>
    <w:rsid w:val="00242C02"/>
    <w:rsid w:val="0024466C"/>
    <w:rsid w:val="002453E8"/>
    <w:rsid w:val="0024566D"/>
    <w:rsid w:val="00245924"/>
    <w:rsid w:val="0024654B"/>
    <w:rsid w:val="00246CCF"/>
    <w:rsid w:val="00247008"/>
    <w:rsid w:val="002475EB"/>
    <w:rsid w:val="00247645"/>
    <w:rsid w:val="0025024B"/>
    <w:rsid w:val="00251445"/>
    <w:rsid w:val="002516D5"/>
    <w:rsid w:val="00251C5F"/>
    <w:rsid w:val="002523F2"/>
    <w:rsid w:val="0025287C"/>
    <w:rsid w:val="00253240"/>
    <w:rsid w:val="0025379D"/>
    <w:rsid w:val="00253A84"/>
    <w:rsid w:val="00253AD0"/>
    <w:rsid w:val="0025488F"/>
    <w:rsid w:val="00254B7B"/>
    <w:rsid w:val="00256487"/>
    <w:rsid w:val="0025692B"/>
    <w:rsid w:val="00256A67"/>
    <w:rsid w:val="00256EF8"/>
    <w:rsid w:val="002602A5"/>
    <w:rsid w:val="00260EFE"/>
    <w:rsid w:val="00261F66"/>
    <w:rsid w:val="002625A5"/>
    <w:rsid w:val="002630A8"/>
    <w:rsid w:val="002632A9"/>
    <w:rsid w:val="002641E0"/>
    <w:rsid w:val="00265079"/>
    <w:rsid w:val="002659D6"/>
    <w:rsid w:val="00267ADE"/>
    <w:rsid w:val="00272FE7"/>
    <w:rsid w:val="002743C6"/>
    <w:rsid w:val="0027499D"/>
    <w:rsid w:val="00275C53"/>
    <w:rsid w:val="0027724F"/>
    <w:rsid w:val="002779AA"/>
    <w:rsid w:val="00280843"/>
    <w:rsid w:val="00280B21"/>
    <w:rsid w:val="00281EDF"/>
    <w:rsid w:val="002824FC"/>
    <w:rsid w:val="00282B61"/>
    <w:rsid w:val="002831F9"/>
    <w:rsid w:val="00283245"/>
    <w:rsid w:val="002832BB"/>
    <w:rsid w:val="0028568E"/>
    <w:rsid w:val="00285A5B"/>
    <w:rsid w:val="00285BB8"/>
    <w:rsid w:val="00286872"/>
    <w:rsid w:val="00286931"/>
    <w:rsid w:val="00290B00"/>
    <w:rsid w:val="00291265"/>
    <w:rsid w:val="00293BF4"/>
    <w:rsid w:val="00293DF4"/>
    <w:rsid w:val="00293E6F"/>
    <w:rsid w:val="00295DFB"/>
    <w:rsid w:val="00296472"/>
    <w:rsid w:val="00296634"/>
    <w:rsid w:val="00296858"/>
    <w:rsid w:val="00296C23"/>
    <w:rsid w:val="002974A3"/>
    <w:rsid w:val="00297A69"/>
    <w:rsid w:val="00297FFD"/>
    <w:rsid w:val="002A0613"/>
    <w:rsid w:val="002A0B6A"/>
    <w:rsid w:val="002A1936"/>
    <w:rsid w:val="002A5BCC"/>
    <w:rsid w:val="002A6196"/>
    <w:rsid w:val="002A696B"/>
    <w:rsid w:val="002A6B10"/>
    <w:rsid w:val="002A7199"/>
    <w:rsid w:val="002B0DA8"/>
    <w:rsid w:val="002B289F"/>
    <w:rsid w:val="002B5FCD"/>
    <w:rsid w:val="002B6114"/>
    <w:rsid w:val="002B6187"/>
    <w:rsid w:val="002B6696"/>
    <w:rsid w:val="002B6CC1"/>
    <w:rsid w:val="002B750D"/>
    <w:rsid w:val="002B7E46"/>
    <w:rsid w:val="002B7F49"/>
    <w:rsid w:val="002C0313"/>
    <w:rsid w:val="002C08CC"/>
    <w:rsid w:val="002C1009"/>
    <w:rsid w:val="002C1110"/>
    <w:rsid w:val="002C22AE"/>
    <w:rsid w:val="002C29CA"/>
    <w:rsid w:val="002C2DDD"/>
    <w:rsid w:val="002C39A2"/>
    <w:rsid w:val="002C3C5B"/>
    <w:rsid w:val="002C3FB5"/>
    <w:rsid w:val="002C404C"/>
    <w:rsid w:val="002C418F"/>
    <w:rsid w:val="002C4A3A"/>
    <w:rsid w:val="002C4E0D"/>
    <w:rsid w:val="002C5518"/>
    <w:rsid w:val="002C5CE1"/>
    <w:rsid w:val="002C681B"/>
    <w:rsid w:val="002C6E78"/>
    <w:rsid w:val="002C778E"/>
    <w:rsid w:val="002C7C45"/>
    <w:rsid w:val="002D013E"/>
    <w:rsid w:val="002D03EA"/>
    <w:rsid w:val="002D051D"/>
    <w:rsid w:val="002D0ED9"/>
    <w:rsid w:val="002D0FCB"/>
    <w:rsid w:val="002D174E"/>
    <w:rsid w:val="002D2A6D"/>
    <w:rsid w:val="002D4A51"/>
    <w:rsid w:val="002D57F7"/>
    <w:rsid w:val="002D718B"/>
    <w:rsid w:val="002D720D"/>
    <w:rsid w:val="002E37C2"/>
    <w:rsid w:val="002E4828"/>
    <w:rsid w:val="002E570E"/>
    <w:rsid w:val="002E6111"/>
    <w:rsid w:val="002E6283"/>
    <w:rsid w:val="002E7177"/>
    <w:rsid w:val="002F02CB"/>
    <w:rsid w:val="002F06DC"/>
    <w:rsid w:val="002F0CDD"/>
    <w:rsid w:val="002F117A"/>
    <w:rsid w:val="002F15D6"/>
    <w:rsid w:val="002F15F0"/>
    <w:rsid w:val="002F1711"/>
    <w:rsid w:val="002F1A2E"/>
    <w:rsid w:val="002F222F"/>
    <w:rsid w:val="002F27B1"/>
    <w:rsid w:val="002F27F1"/>
    <w:rsid w:val="002F3A38"/>
    <w:rsid w:val="002F3BE0"/>
    <w:rsid w:val="002F4336"/>
    <w:rsid w:val="002F45E1"/>
    <w:rsid w:val="002F483A"/>
    <w:rsid w:val="002F4F0C"/>
    <w:rsid w:val="002F6321"/>
    <w:rsid w:val="002F63C6"/>
    <w:rsid w:val="002F6C63"/>
    <w:rsid w:val="002F7E3C"/>
    <w:rsid w:val="00300BFB"/>
    <w:rsid w:val="00300E6F"/>
    <w:rsid w:val="00301380"/>
    <w:rsid w:val="00302084"/>
    <w:rsid w:val="00302733"/>
    <w:rsid w:val="00302AA7"/>
    <w:rsid w:val="00302C48"/>
    <w:rsid w:val="0030358E"/>
    <w:rsid w:val="00303879"/>
    <w:rsid w:val="003052EA"/>
    <w:rsid w:val="003061D4"/>
    <w:rsid w:val="003066CA"/>
    <w:rsid w:val="00306CD2"/>
    <w:rsid w:val="003078D9"/>
    <w:rsid w:val="00307D16"/>
    <w:rsid w:val="00310DB9"/>
    <w:rsid w:val="00311C3B"/>
    <w:rsid w:val="003120CE"/>
    <w:rsid w:val="003121D0"/>
    <w:rsid w:val="00313B91"/>
    <w:rsid w:val="00315BA4"/>
    <w:rsid w:val="00316FA1"/>
    <w:rsid w:val="003202FF"/>
    <w:rsid w:val="00320E30"/>
    <w:rsid w:val="00321114"/>
    <w:rsid w:val="00321728"/>
    <w:rsid w:val="00321C05"/>
    <w:rsid w:val="00322495"/>
    <w:rsid w:val="0032316B"/>
    <w:rsid w:val="00323841"/>
    <w:rsid w:val="00323C4F"/>
    <w:rsid w:val="00323F24"/>
    <w:rsid w:val="003240A8"/>
    <w:rsid w:val="00324603"/>
    <w:rsid w:val="00325833"/>
    <w:rsid w:val="003258E6"/>
    <w:rsid w:val="00326302"/>
    <w:rsid w:val="003267D3"/>
    <w:rsid w:val="00327459"/>
    <w:rsid w:val="0033054F"/>
    <w:rsid w:val="003308B9"/>
    <w:rsid w:val="0033167C"/>
    <w:rsid w:val="00332927"/>
    <w:rsid w:val="003329E7"/>
    <w:rsid w:val="0033357C"/>
    <w:rsid w:val="00333870"/>
    <w:rsid w:val="00333BBB"/>
    <w:rsid w:val="003345F3"/>
    <w:rsid w:val="00335690"/>
    <w:rsid w:val="003356E6"/>
    <w:rsid w:val="00335732"/>
    <w:rsid w:val="00336537"/>
    <w:rsid w:val="00336832"/>
    <w:rsid w:val="003375FD"/>
    <w:rsid w:val="00340A8A"/>
    <w:rsid w:val="00341344"/>
    <w:rsid w:val="003415B1"/>
    <w:rsid w:val="00341668"/>
    <w:rsid w:val="00341975"/>
    <w:rsid w:val="003424F9"/>
    <w:rsid w:val="003430DD"/>
    <w:rsid w:val="00344633"/>
    <w:rsid w:val="00344938"/>
    <w:rsid w:val="003468D4"/>
    <w:rsid w:val="00346931"/>
    <w:rsid w:val="00347F07"/>
    <w:rsid w:val="00350A2C"/>
    <w:rsid w:val="00350CB5"/>
    <w:rsid w:val="00351404"/>
    <w:rsid w:val="00352166"/>
    <w:rsid w:val="003523F9"/>
    <w:rsid w:val="0035277E"/>
    <w:rsid w:val="0035299E"/>
    <w:rsid w:val="003549B4"/>
    <w:rsid w:val="00355E84"/>
    <w:rsid w:val="00356A5A"/>
    <w:rsid w:val="00356C72"/>
    <w:rsid w:val="003570E4"/>
    <w:rsid w:val="00357AB2"/>
    <w:rsid w:val="00357D54"/>
    <w:rsid w:val="00357E60"/>
    <w:rsid w:val="00357E8A"/>
    <w:rsid w:val="00357F62"/>
    <w:rsid w:val="003609AA"/>
    <w:rsid w:val="00360C92"/>
    <w:rsid w:val="00360E0A"/>
    <w:rsid w:val="003616DA"/>
    <w:rsid w:val="00361F55"/>
    <w:rsid w:val="00362F54"/>
    <w:rsid w:val="00363BD6"/>
    <w:rsid w:val="0036425D"/>
    <w:rsid w:val="00364AD9"/>
    <w:rsid w:val="00364EE0"/>
    <w:rsid w:val="003709E7"/>
    <w:rsid w:val="00370F9B"/>
    <w:rsid w:val="0037111E"/>
    <w:rsid w:val="0037127D"/>
    <w:rsid w:val="003718EC"/>
    <w:rsid w:val="00371BF5"/>
    <w:rsid w:val="003728E1"/>
    <w:rsid w:val="00372E2C"/>
    <w:rsid w:val="00373D2D"/>
    <w:rsid w:val="0037423B"/>
    <w:rsid w:val="00375B2F"/>
    <w:rsid w:val="003774EA"/>
    <w:rsid w:val="00377671"/>
    <w:rsid w:val="00380C59"/>
    <w:rsid w:val="003815F4"/>
    <w:rsid w:val="00381C64"/>
    <w:rsid w:val="00381FAE"/>
    <w:rsid w:val="00382161"/>
    <w:rsid w:val="003834FE"/>
    <w:rsid w:val="00383970"/>
    <w:rsid w:val="00383A22"/>
    <w:rsid w:val="0038432D"/>
    <w:rsid w:val="00384943"/>
    <w:rsid w:val="00384D85"/>
    <w:rsid w:val="00387A98"/>
    <w:rsid w:val="00387E8D"/>
    <w:rsid w:val="003902B3"/>
    <w:rsid w:val="003909EF"/>
    <w:rsid w:val="0039250E"/>
    <w:rsid w:val="0039268C"/>
    <w:rsid w:val="00392BE3"/>
    <w:rsid w:val="003930E0"/>
    <w:rsid w:val="0039312A"/>
    <w:rsid w:val="00393D7E"/>
    <w:rsid w:val="00393F7C"/>
    <w:rsid w:val="003941C0"/>
    <w:rsid w:val="003944A2"/>
    <w:rsid w:val="003944F2"/>
    <w:rsid w:val="00394539"/>
    <w:rsid w:val="00394BD5"/>
    <w:rsid w:val="0039665A"/>
    <w:rsid w:val="00396EF2"/>
    <w:rsid w:val="00397B53"/>
    <w:rsid w:val="003A0086"/>
    <w:rsid w:val="003A0E8E"/>
    <w:rsid w:val="003A10E7"/>
    <w:rsid w:val="003A2DD2"/>
    <w:rsid w:val="003A2E35"/>
    <w:rsid w:val="003A313D"/>
    <w:rsid w:val="003A3C30"/>
    <w:rsid w:val="003A4164"/>
    <w:rsid w:val="003A4353"/>
    <w:rsid w:val="003A47D0"/>
    <w:rsid w:val="003A4AD6"/>
    <w:rsid w:val="003A5CDC"/>
    <w:rsid w:val="003A7049"/>
    <w:rsid w:val="003A735B"/>
    <w:rsid w:val="003B067A"/>
    <w:rsid w:val="003B18CB"/>
    <w:rsid w:val="003B1F4C"/>
    <w:rsid w:val="003B289C"/>
    <w:rsid w:val="003B2D74"/>
    <w:rsid w:val="003B2E57"/>
    <w:rsid w:val="003B3ACB"/>
    <w:rsid w:val="003B3B7B"/>
    <w:rsid w:val="003B3D5F"/>
    <w:rsid w:val="003B3E36"/>
    <w:rsid w:val="003B52FC"/>
    <w:rsid w:val="003B549A"/>
    <w:rsid w:val="003B54CB"/>
    <w:rsid w:val="003B5665"/>
    <w:rsid w:val="003B6972"/>
    <w:rsid w:val="003B708F"/>
    <w:rsid w:val="003C10A4"/>
    <w:rsid w:val="003C132B"/>
    <w:rsid w:val="003C1440"/>
    <w:rsid w:val="003C178E"/>
    <w:rsid w:val="003C1D10"/>
    <w:rsid w:val="003C2D80"/>
    <w:rsid w:val="003C2FEA"/>
    <w:rsid w:val="003C4034"/>
    <w:rsid w:val="003C41D1"/>
    <w:rsid w:val="003C4516"/>
    <w:rsid w:val="003C4C3B"/>
    <w:rsid w:val="003C577A"/>
    <w:rsid w:val="003C71A1"/>
    <w:rsid w:val="003C76A5"/>
    <w:rsid w:val="003C7BF2"/>
    <w:rsid w:val="003D2159"/>
    <w:rsid w:val="003D23E1"/>
    <w:rsid w:val="003D2B1C"/>
    <w:rsid w:val="003D44E1"/>
    <w:rsid w:val="003D460A"/>
    <w:rsid w:val="003D4658"/>
    <w:rsid w:val="003D47C9"/>
    <w:rsid w:val="003D5540"/>
    <w:rsid w:val="003D5F4A"/>
    <w:rsid w:val="003D64B1"/>
    <w:rsid w:val="003D6C47"/>
    <w:rsid w:val="003D7EBF"/>
    <w:rsid w:val="003D7F6F"/>
    <w:rsid w:val="003E050A"/>
    <w:rsid w:val="003E177E"/>
    <w:rsid w:val="003E184F"/>
    <w:rsid w:val="003E2065"/>
    <w:rsid w:val="003E20CB"/>
    <w:rsid w:val="003E26E2"/>
    <w:rsid w:val="003E36FA"/>
    <w:rsid w:val="003E49FF"/>
    <w:rsid w:val="003E4E19"/>
    <w:rsid w:val="003E6FF1"/>
    <w:rsid w:val="003E737E"/>
    <w:rsid w:val="003F109C"/>
    <w:rsid w:val="003F10F4"/>
    <w:rsid w:val="003F18EA"/>
    <w:rsid w:val="003F201C"/>
    <w:rsid w:val="003F22E0"/>
    <w:rsid w:val="003F2401"/>
    <w:rsid w:val="003F334C"/>
    <w:rsid w:val="003F3F0A"/>
    <w:rsid w:val="003F45F4"/>
    <w:rsid w:val="003F5534"/>
    <w:rsid w:val="003F59AB"/>
    <w:rsid w:val="003F5AC3"/>
    <w:rsid w:val="003F5CAC"/>
    <w:rsid w:val="003F6513"/>
    <w:rsid w:val="003F67BA"/>
    <w:rsid w:val="00400D25"/>
    <w:rsid w:val="004010C3"/>
    <w:rsid w:val="00402937"/>
    <w:rsid w:val="00402FC1"/>
    <w:rsid w:val="004036FB"/>
    <w:rsid w:val="00403A18"/>
    <w:rsid w:val="004045AE"/>
    <w:rsid w:val="00404FF9"/>
    <w:rsid w:val="004051A4"/>
    <w:rsid w:val="00407335"/>
    <w:rsid w:val="0040745F"/>
    <w:rsid w:val="004078D0"/>
    <w:rsid w:val="00407A5D"/>
    <w:rsid w:val="004103D4"/>
    <w:rsid w:val="004110E9"/>
    <w:rsid w:val="00412E6C"/>
    <w:rsid w:val="0041323D"/>
    <w:rsid w:val="004138CC"/>
    <w:rsid w:val="00413FBA"/>
    <w:rsid w:val="00414DED"/>
    <w:rsid w:val="00415991"/>
    <w:rsid w:val="00415DB0"/>
    <w:rsid w:val="00416871"/>
    <w:rsid w:val="00417429"/>
    <w:rsid w:val="00417A8A"/>
    <w:rsid w:val="004200BC"/>
    <w:rsid w:val="004200D6"/>
    <w:rsid w:val="00420E21"/>
    <w:rsid w:val="00423351"/>
    <w:rsid w:val="004233E5"/>
    <w:rsid w:val="0042356A"/>
    <w:rsid w:val="004238A9"/>
    <w:rsid w:val="00423BAA"/>
    <w:rsid w:val="0042546A"/>
    <w:rsid w:val="00425F2A"/>
    <w:rsid w:val="00426B5B"/>
    <w:rsid w:val="00427192"/>
    <w:rsid w:val="00427C31"/>
    <w:rsid w:val="00430FCA"/>
    <w:rsid w:val="0043153A"/>
    <w:rsid w:val="00431E83"/>
    <w:rsid w:val="00431F3E"/>
    <w:rsid w:val="004339CB"/>
    <w:rsid w:val="0043572A"/>
    <w:rsid w:val="00436670"/>
    <w:rsid w:val="004366C2"/>
    <w:rsid w:val="00437348"/>
    <w:rsid w:val="00437799"/>
    <w:rsid w:val="00437DC1"/>
    <w:rsid w:val="00440046"/>
    <w:rsid w:val="00440078"/>
    <w:rsid w:val="00443B1B"/>
    <w:rsid w:val="0044432E"/>
    <w:rsid w:val="0044448A"/>
    <w:rsid w:val="0044500F"/>
    <w:rsid w:val="004457A1"/>
    <w:rsid w:val="004469F0"/>
    <w:rsid w:val="00446B7F"/>
    <w:rsid w:val="004500C5"/>
    <w:rsid w:val="00450621"/>
    <w:rsid w:val="00450F6F"/>
    <w:rsid w:val="00451444"/>
    <w:rsid w:val="004515D5"/>
    <w:rsid w:val="00451BEF"/>
    <w:rsid w:val="004547A6"/>
    <w:rsid w:val="0045493A"/>
    <w:rsid w:val="00454AB3"/>
    <w:rsid w:val="00456211"/>
    <w:rsid w:val="0045648A"/>
    <w:rsid w:val="00456C39"/>
    <w:rsid w:val="00456D17"/>
    <w:rsid w:val="00460DA9"/>
    <w:rsid w:val="00461850"/>
    <w:rsid w:val="0046229B"/>
    <w:rsid w:val="00463BD7"/>
    <w:rsid w:val="00464269"/>
    <w:rsid w:val="0046492B"/>
    <w:rsid w:val="004659E7"/>
    <w:rsid w:val="00466794"/>
    <w:rsid w:val="00466CF7"/>
    <w:rsid w:val="00467967"/>
    <w:rsid w:val="004703B9"/>
    <w:rsid w:val="00470469"/>
    <w:rsid w:val="00472553"/>
    <w:rsid w:val="004732B2"/>
    <w:rsid w:val="004740ED"/>
    <w:rsid w:val="00474D25"/>
    <w:rsid w:val="00475059"/>
    <w:rsid w:val="004753FA"/>
    <w:rsid w:val="0047542F"/>
    <w:rsid w:val="004757F4"/>
    <w:rsid w:val="00475887"/>
    <w:rsid w:val="00475B30"/>
    <w:rsid w:val="00476B26"/>
    <w:rsid w:val="004771A6"/>
    <w:rsid w:val="00480421"/>
    <w:rsid w:val="00480D2A"/>
    <w:rsid w:val="00481001"/>
    <w:rsid w:val="00481971"/>
    <w:rsid w:val="00481D40"/>
    <w:rsid w:val="00482044"/>
    <w:rsid w:val="004834F1"/>
    <w:rsid w:val="00483D4C"/>
    <w:rsid w:val="00484B60"/>
    <w:rsid w:val="00485B7B"/>
    <w:rsid w:val="00485D71"/>
    <w:rsid w:val="00485EBC"/>
    <w:rsid w:val="00486558"/>
    <w:rsid w:val="004867C1"/>
    <w:rsid w:val="00486F3E"/>
    <w:rsid w:val="00487B0F"/>
    <w:rsid w:val="0049161E"/>
    <w:rsid w:val="00491C71"/>
    <w:rsid w:val="0049291A"/>
    <w:rsid w:val="00493A78"/>
    <w:rsid w:val="00493D3E"/>
    <w:rsid w:val="00493D6E"/>
    <w:rsid w:val="00493F5E"/>
    <w:rsid w:val="004944D5"/>
    <w:rsid w:val="00494870"/>
    <w:rsid w:val="00495436"/>
    <w:rsid w:val="00496885"/>
    <w:rsid w:val="0049745F"/>
    <w:rsid w:val="00497737"/>
    <w:rsid w:val="004A081C"/>
    <w:rsid w:val="004A0894"/>
    <w:rsid w:val="004A0E67"/>
    <w:rsid w:val="004A10CF"/>
    <w:rsid w:val="004A2CD0"/>
    <w:rsid w:val="004A2D11"/>
    <w:rsid w:val="004A2E4C"/>
    <w:rsid w:val="004A372B"/>
    <w:rsid w:val="004A38BF"/>
    <w:rsid w:val="004A409D"/>
    <w:rsid w:val="004A5276"/>
    <w:rsid w:val="004A5D56"/>
    <w:rsid w:val="004A5F83"/>
    <w:rsid w:val="004A6B37"/>
    <w:rsid w:val="004A6C66"/>
    <w:rsid w:val="004A72F3"/>
    <w:rsid w:val="004A781E"/>
    <w:rsid w:val="004B0111"/>
    <w:rsid w:val="004B0723"/>
    <w:rsid w:val="004B0A88"/>
    <w:rsid w:val="004B17AE"/>
    <w:rsid w:val="004B1EF1"/>
    <w:rsid w:val="004B2236"/>
    <w:rsid w:val="004B2677"/>
    <w:rsid w:val="004B269B"/>
    <w:rsid w:val="004B28DC"/>
    <w:rsid w:val="004B2B17"/>
    <w:rsid w:val="004B358E"/>
    <w:rsid w:val="004B45EA"/>
    <w:rsid w:val="004B6649"/>
    <w:rsid w:val="004B6FDC"/>
    <w:rsid w:val="004C0A85"/>
    <w:rsid w:val="004C0E67"/>
    <w:rsid w:val="004C18CA"/>
    <w:rsid w:val="004C3922"/>
    <w:rsid w:val="004C3E5C"/>
    <w:rsid w:val="004C44E2"/>
    <w:rsid w:val="004C45E8"/>
    <w:rsid w:val="004C4CF2"/>
    <w:rsid w:val="004C4EBC"/>
    <w:rsid w:val="004C6960"/>
    <w:rsid w:val="004C6F12"/>
    <w:rsid w:val="004D04C1"/>
    <w:rsid w:val="004D092A"/>
    <w:rsid w:val="004D0C15"/>
    <w:rsid w:val="004D0CD2"/>
    <w:rsid w:val="004D146D"/>
    <w:rsid w:val="004D1AAC"/>
    <w:rsid w:val="004D3320"/>
    <w:rsid w:val="004D359A"/>
    <w:rsid w:val="004D5059"/>
    <w:rsid w:val="004D57C4"/>
    <w:rsid w:val="004D5A0C"/>
    <w:rsid w:val="004D6445"/>
    <w:rsid w:val="004D6DD7"/>
    <w:rsid w:val="004D7124"/>
    <w:rsid w:val="004D7AED"/>
    <w:rsid w:val="004E09C1"/>
    <w:rsid w:val="004E1F76"/>
    <w:rsid w:val="004E2725"/>
    <w:rsid w:val="004E2870"/>
    <w:rsid w:val="004E3EB5"/>
    <w:rsid w:val="004E5A4E"/>
    <w:rsid w:val="004E60E6"/>
    <w:rsid w:val="004E6725"/>
    <w:rsid w:val="004E6DA7"/>
    <w:rsid w:val="004E789E"/>
    <w:rsid w:val="004E7E20"/>
    <w:rsid w:val="004F0097"/>
    <w:rsid w:val="004F0F2A"/>
    <w:rsid w:val="004F1687"/>
    <w:rsid w:val="004F1939"/>
    <w:rsid w:val="004F28BF"/>
    <w:rsid w:val="004F2F3B"/>
    <w:rsid w:val="004F3087"/>
    <w:rsid w:val="004F32FC"/>
    <w:rsid w:val="004F3607"/>
    <w:rsid w:val="004F3CBC"/>
    <w:rsid w:val="004F3D5F"/>
    <w:rsid w:val="004F463F"/>
    <w:rsid w:val="004F4D5A"/>
    <w:rsid w:val="004F5577"/>
    <w:rsid w:val="004F5A22"/>
    <w:rsid w:val="004F5C81"/>
    <w:rsid w:val="004F6906"/>
    <w:rsid w:val="004F71FD"/>
    <w:rsid w:val="004F7287"/>
    <w:rsid w:val="004F7388"/>
    <w:rsid w:val="004F7C2C"/>
    <w:rsid w:val="00500391"/>
    <w:rsid w:val="00500759"/>
    <w:rsid w:val="00502AA6"/>
    <w:rsid w:val="00502B04"/>
    <w:rsid w:val="005030A7"/>
    <w:rsid w:val="00503B50"/>
    <w:rsid w:val="005049E4"/>
    <w:rsid w:val="00505693"/>
    <w:rsid w:val="00505D49"/>
    <w:rsid w:val="005061BB"/>
    <w:rsid w:val="005074C8"/>
    <w:rsid w:val="00510700"/>
    <w:rsid w:val="00510AD8"/>
    <w:rsid w:val="00511088"/>
    <w:rsid w:val="0051129D"/>
    <w:rsid w:val="00511CCD"/>
    <w:rsid w:val="00511FD9"/>
    <w:rsid w:val="00512189"/>
    <w:rsid w:val="00512747"/>
    <w:rsid w:val="00512CD7"/>
    <w:rsid w:val="00513D67"/>
    <w:rsid w:val="00514FCA"/>
    <w:rsid w:val="0051774A"/>
    <w:rsid w:val="00517BD7"/>
    <w:rsid w:val="00517C1F"/>
    <w:rsid w:val="0052016C"/>
    <w:rsid w:val="005205E9"/>
    <w:rsid w:val="00520BB5"/>
    <w:rsid w:val="00520FD0"/>
    <w:rsid w:val="005218E3"/>
    <w:rsid w:val="005227EB"/>
    <w:rsid w:val="0052297F"/>
    <w:rsid w:val="005242A1"/>
    <w:rsid w:val="005253B7"/>
    <w:rsid w:val="0052746F"/>
    <w:rsid w:val="00527CBF"/>
    <w:rsid w:val="00530C72"/>
    <w:rsid w:val="005311D2"/>
    <w:rsid w:val="005313D9"/>
    <w:rsid w:val="0053155C"/>
    <w:rsid w:val="00531B7B"/>
    <w:rsid w:val="00531C93"/>
    <w:rsid w:val="00532153"/>
    <w:rsid w:val="00532FEB"/>
    <w:rsid w:val="0053306F"/>
    <w:rsid w:val="005342D3"/>
    <w:rsid w:val="0053572D"/>
    <w:rsid w:val="00535C44"/>
    <w:rsid w:val="0053698B"/>
    <w:rsid w:val="00536D52"/>
    <w:rsid w:val="00537638"/>
    <w:rsid w:val="00537A9A"/>
    <w:rsid w:val="00540650"/>
    <w:rsid w:val="00540768"/>
    <w:rsid w:val="005410CB"/>
    <w:rsid w:val="00541A69"/>
    <w:rsid w:val="00541FBE"/>
    <w:rsid w:val="005421B5"/>
    <w:rsid w:val="00542B56"/>
    <w:rsid w:val="00542D45"/>
    <w:rsid w:val="00543C9F"/>
    <w:rsid w:val="00544446"/>
    <w:rsid w:val="005445E2"/>
    <w:rsid w:val="00544F92"/>
    <w:rsid w:val="005455F4"/>
    <w:rsid w:val="00546A99"/>
    <w:rsid w:val="00546C0A"/>
    <w:rsid w:val="005479A5"/>
    <w:rsid w:val="005504C0"/>
    <w:rsid w:val="00551522"/>
    <w:rsid w:val="00551BF4"/>
    <w:rsid w:val="00551C41"/>
    <w:rsid w:val="005522C4"/>
    <w:rsid w:val="00552557"/>
    <w:rsid w:val="00552A29"/>
    <w:rsid w:val="00553333"/>
    <w:rsid w:val="005543CC"/>
    <w:rsid w:val="0055442E"/>
    <w:rsid w:val="005551BB"/>
    <w:rsid w:val="00555BBE"/>
    <w:rsid w:val="00556B95"/>
    <w:rsid w:val="00556D76"/>
    <w:rsid w:val="00560C25"/>
    <w:rsid w:val="00561E7B"/>
    <w:rsid w:val="00562CE7"/>
    <w:rsid w:val="005634FC"/>
    <w:rsid w:val="00564082"/>
    <w:rsid w:val="00564719"/>
    <w:rsid w:val="005649D7"/>
    <w:rsid w:val="00566B3C"/>
    <w:rsid w:val="00567152"/>
    <w:rsid w:val="00567766"/>
    <w:rsid w:val="00567EF9"/>
    <w:rsid w:val="0057086E"/>
    <w:rsid w:val="00570891"/>
    <w:rsid w:val="00570AB4"/>
    <w:rsid w:val="00570C63"/>
    <w:rsid w:val="00571A02"/>
    <w:rsid w:val="00571F3D"/>
    <w:rsid w:val="00572AEF"/>
    <w:rsid w:val="00572EE6"/>
    <w:rsid w:val="00573CFC"/>
    <w:rsid w:val="00574029"/>
    <w:rsid w:val="005740B2"/>
    <w:rsid w:val="005740C8"/>
    <w:rsid w:val="0057447A"/>
    <w:rsid w:val="00574A55"/>
    <w:rsid w:val="00574C1D"/>
    <w:rsid w:val="0057549B"/>
    <w:rsid w:val="005764B3"/>
    <w:rsid w:val="00576907"/>
    <w:rsid w:val="00577218"/>
    <w:rsid w:val="005773BF"/>
    <w:rsid w:val="00580107"/>
    <w:rsid w:val="005802D3"/>
    <w:rsid w:val="00581A62"/>
    <w:rsid w:val="00583088"/>
    <w:rsid w:val="0058365E"/>
    <w:rsid w:val="0058482C"/>
    <w:rsid w:val="00584939"/>
    <w:rsid w:val="0058522A"/>
    <w:rsid w:val="0058608E"/>
    <w:rsid w:val="005862E2"/>
    <w:rsid w:val="00587019"/>
    <w:rsid w:val="005877CD"/>
    <w:rsid w:val="00587B0E"/>
    <w:rsid w:val="005926A2"/>
    <w:rsid w:val="00593A46"/>
    <w:rsid w:val="00593A86"/>
    <w:rsid w:val="00593DFB"/>
    <w:rsid w:val="00593EEA"/>
    <w:rsid w:val="0059511E"/>
    <w:rsid w:val="0059523A"/>
    <w:rsid w:val="00595479"/>
    <w:rsid w:val="005954F0"/>
    <w:rsid w:val="0059598A"/>
    <w:rsid w:val="00595D32"/>
    <w:rsid w:val="00595DCF"/>
    <w:rsid w:val="00596263"/>
    <w:rsid w:val="00596300"/>
    <w:rsid w:val="0059677E"/>
    <w:rsid w:val="00596AB1"/>
    <w:rsid w:val="00597487"/>
    <w:rsid w:val="005A116A"/>
    <w:rsid w:val="005A1257"/>
    <w:rsid w:val="005A144D"/>
    <w:rsid w:val="005A16D5"/>
    <w:rsid w:val="005A185C"/>
    <w:rsid w:val="005A201A"/>
    <w:rsid w:val="005A25EB"/>
    <w:rsid w:val="005A3AAA"/>
    <w:rsid w:val="005A3ED8"/>
    <w:rsid w:val="005A4752"/>
    <w:rsid w:val="005A4C79"/>
    <w:rsid w:val="005A4F13"/>
    <w:rsid w:val="005A5FB2"/>
    <w:rsid w:val="005A6392"/>
    <w:rsid w:val="005A67F0"/>
    <w:rsid w:val="005A708F"/>
    <w:rsid w:val="005A75D3"/>
    <w:rsid w:val="005A7E79"/>
    <w:rsid w:val="005B0101"/>
    <w:rsid w:val="005B0DE8"/>
    <w:rsid w:val="005B1F67"/>
    <w:rsid w:val="005B3BB9"/>
    <w:rsid w:val="005B4D74"/>
    <w:rsid w:val="005B5C5B"/>
    <w:rsid w:val="005B6360"/>
    <w:rsid w:val="005B6390"/>
    <w:rsid w:val="005B6457"/>
    <w:rsid w:val="005B6D36"/>
    <w:rsid w:val="005B7283"/>
    <w:rsid w:val="005B7F17"/>
    <w:rsid w:val="005C1568"/>
    <w:rsid w:val="005C2845"/>
    <w:rsid w:val="005C3253"/>
    <w:rsid w:val="005C3CD1"/>
    <w:rsid w:val="005C3E08"/>
    <w:rsid w:val="005C48E0"/>
    <w:rsid w:val="005C55C5"/>
    <w:rsid w:val="005C65ED"/>
    <w:rsid w:val="005C66F8"/>
    <w:rsid w:val="005C6A73"/>
    <w:rsid w:val="005C7B39"/>
    <w:rsid w:val="005D04BB"/>
    <w:rsid w:val="005D05DB"/>
    <w:rsid w:val="005D1B5E"/>
    <w:rsid w:val="005D2841"/>
    <w:rsid w:val="005D2B61"/>
    <w:rsid w:val="005D4BDF"/>
    <w:rsid w:val="005D4FED"/>
    <w:rsid w:val="005D521C"/>
    <w:rsid w:val="005D586A"/>
    <w:rsid w:val="005D5E15"/>
    <w:rsid w:val="005D6982"/>
    <w:rsid w:val="005D7729"/>
    <w:rsid w:val="005E0535"/>
    <w:rsid w:val="005E0546"/>
    <w:rsid w:val="005E29A1"/>
    <w:rsid w:val="005E303F"/>
    <w:rsid w:val="005E3135"/>
    <w:rsid w:val="005E435B"/>
    <w:rsid w:val="005E4697"/>
    <w:rsid w:val="005E47CC"/>
    <w:rsid w:val="005E4D2A"/>
    <w:rsid w:val="005E50F2"/>
    <w:rsid w:val="005E5108"/>
    <w:rsid w:val="005E57B2"/>
    <w:rsid w:val="005E6CC0"/>
    <w:rsid w:val="005E7004"/>
    <w:rsid w:val="005F02F8"/>
    <w:rsid w:val="005F10E0"/>
    <w:rsid w:val="005F1408"/>
    <w:rsid w:val="005F20CB"/>
    <w:rsid w:val="005F2B0B"/>
    <w:rsid w:val="005F2DC9"/>
    <w:rsid w:val="005F34F4"/>
    <w:rsid w:val="005F4239"/>
    <w:rsid w:val="005F4F77"/>
    <w:rsid w:val="005F5AD2"/>
    <w:rsid w:val="005F5C42"/>
    <w:rsid w:val="005F620C"/>
    <w:rsid w:val="005F67E4"/>
    <w:rsid w:val="005F6CAD"/>
    <w:rsid w:val="005F7F0A"/>
    <w:rsid w:val="00600272"/>
    <w:rsid w:val="00600913"/>
    <w:rsid w:val="00600ECB"/>
    <w:rsid w:val="006012ED"/>
    <w:rsid w:val="00602394"/>
    <w:rsid w:val="006025DC"/>
    <w:rsid w:val="00604D94"/>
    <w:rsid w:val="00605776"/>
    <w:rsid w:val="00605C05"/>
    <w:rsid w:val="0060613D"/>
    <w:rsid w:val="00607D39"/>
    <w:rsid w:val="00610161"/>
    <w:rsid w:val="006103CB"/>
    <w:rsid w:val="006105E2"/>
    <w:rsid w:val="00610DE4"/>
    <w:rsid w:val="0061118C"/>
    <w:rsid w:val="006118BF"/>
    <w:rsid w:val="00611EB4"/>
    <w:rsid w:val="00612A1F"/>
    <w:rsid w:val="00613207"/>
    <w:rsid w:val="00613B81"/>
    <w:rsid w:val="00613DF9"/>
    <w:rsid w:val="00614876"/>
    <w:rsid w:val="00615BC7"/>
    <w:rsid w:val="00616188"/>
    <w:rsid w:val="00616267"/>
    <w:rsid w:val="00616441"/>
    <w:rsid w:val="00616FF8"/>
    <w:rsid w:val="00617BB1"/>
    <w:rsid w:val="00617E5C"/>
    <w:rsid w:val="00617FE6"/>
    <w:rsid w:val="00620333"/>
    <w:rsid w:val="0062066D"/>
    <w:rsid w:val="00621535"/>
    <w:rsid w:val="00621828"/>
    <w:rsid w:val="00622750"/>
    <w:rsid w:val="00623277"/>
    <w:rsid w:val="0062494F"/>
    <w:rsid w:val="00624D36"/>
    <w:rsid w:val="00624EEF"/>
    <w:rsid w:val="0062593B"/>
    <w:rsid w:val="00625C20"/>
    <w:rsid w:val="00626A22"/>
    <w:rsid w:val="0062701F"/>
    <w:rsid w:val="00630142"/>
    <w:rsid w:val="00630E46"/>
    <w:rsid w:val="00631880"/>
    <w:rsid w:val="00631C5C"/>
    <w:rsid w:val="00631C68"/>
    <w:rsid w:val="00633C39"/>
    <w:rsid w:val="006345D8"/>
    <w:rsid w:val="00634A94"/>
    <w:rsid w:val="0063613A"/>
    <w:rsid w:val="00637383"/>
    <w:rsid w:val="006373B9"/>
    <w:rsid w:val="0064055C"/>
    <w:rsid w:val="0064206D"/>
    <w:rsid w:val="00643A60"/>
    <w:rsid w:val="00643EBB"/>
    <w:rsid w:val="0064460D"/>
    <w:rsid w:val="0064665A"/>
    <w:rsid w:val="0065064B"/>
    <w:rsid w:val="00650FED"/>
    <w:rsid w:val="006516DB"/>
    <w:rsid w:val="00652A50"/>
    <w:rsid w:val="00652C4E"/>
    <w:rsid w:val="0065357A"/>
    <w:rsid w:val="006535FE"/>
    <w:rsid w:val="006549AA"/>
    <w:rsid w:val="00655992"/>
    <w:rsid w:val="00655C17"/>
    <w:rsid w:val="00655CF9"/>
    <w:rsid w:val="00656147"/>
    <w:rsid w:val="0066149E"/>
    <w:rsid w:val="00661B5F"/>
    <w:rsid w:val="00661C84"/>
    <w:rsid w:val="00662D45"/>
    <w:rsid w:val="00662F00"/>
    <w:rsid w:val="00663275"/>
    <w:rsid w:val="00664B47"/>
    <w:rsid w:val="0066525F"/>
    <w:rsid w:val="0066663E"/>
    <w:rsid w:val="00667FD9"/>
    <w:rsid w:val="006708CE"/>
    <w:rsid w:val="00670A49"/>
    <w:rsid w:val="00670CD6"/>
    <w:rsid w:val="006716DA"/>
    <w:rsid w:val="00671CDA"/>
    <w:rsid w:val="00673025"/>
    <w:rsid w:val="00673973"/>
    <w:rsid w:val="00674A68"/>
    <w:rsid w:val="0067517E"/>
    <w:rsid w:val="00675240"/>
    <w:rsid w:val="00675576"/>
    <w:rsid w:val="00676919"/>
    <w:rsid w:val="00676A47"/>
    <w:rsid w:val="00676CE4"/>
    <w:rsid w:val="00680913"/>
    <w:rsid w:val="00680FB0"/>
    <w:rsid w:val="006813CC"/>
    <w:rsid w:val="00681442"/>
    <w:rsid w:val="0068157A"/>
    <w:rsid w:val="00681765"/>
    <w:rsid w:val="006818F0"/>
    <w:rsid w:val="006819EE"/>
    <w:rsid w:val="00682BFC"/>
    <w:rsid w:val="00683755"/>
    <w:rsid w:val="00683863"/>
    <w:rsid w:val="00683C0B"/>
    <w:rsid w:val="006844DD"/>
    <w:rsid w:val="006847C6"/>
    <w:rsid w:val="00686CBF"/>
    <w:rsid w:val="00687032"/>
    <w:rsid w:val="006902D2"/>
    <w:rsid w:val="0069050F"/>
    <w:rsid w:val="006905C6"/>
    <w:rsid w:val="00690CBD"/>
    <w:rsid w:val="00690FAE"/>
    <w:rsid w:val="0069251A"/>
    <w:rsid w:val="006928EE"/>
    <w:rsid w:val="0069439C"/>
    <w:rsid w:val="00695B8F"/>
    <w:rsid w:val="00697EE3"/>
    <w:rsid w:val="006A0835"/>
    <w:rsid w:val="006A0A49"/>
    <w:rsid w:val="006A0EC7"/>
    <w:rsid w:val="006A10F3"/>
    <w:rsid w:val="006A150E"/>
    <w:rsid w:val="006A21D8"/>
    <w:rsid w:val="006A258A"/>
    <w:rsid w:val="006A2612"/>
    <w:rsid w:val="006A2C4B"/>
    <w:rsid w:val="006A2C9C"/>
    <w:rsid w:val="006A2CA2"/>
    <w:rsid w:val="006A3C37"/>
    <w:rsid w:val="006A3CB8"/>
    <w:rsid w:val="006A3E3E"/>
    <w:rsid w:val="006A410F"/>
    <w:rsid w:val="006A5A54"/>
    <w:rsid w:val="006A5E38"/>
    <w:rsid w:val="006A5EDE"/>
    <w:rsid w:val="006A6707"/>
    <w:rsid w:val="006A6AB3"/>
    <w:rsid w:val="006A72D2"/>
    <w:rsid w:val="006B3340"/>
    <w:rsid w:val="006B3B4B"/>
    <w:rsid w:val="006B3BD4"/>
    <w:rsid w:val="006B454C"/>
    <w:rsid w:val="006B4D66"/>
    <w:rsid w:val="006B56CF"/>
    <w:rsid w:val="006B59B9"/>
    <w:rsid w:val="006B649C"/>
    <w:rsid w:val="006B69A3"/>
    <w:rsid w:val="006C017E"/>
    <w:rsid w:val="006C1B0B"/>
    <w:rsid w:val="006C24EE"/>
    <w:rsid w:val="006C459A"/>
    <w:rsid w:val="006C5B04"/>
    <w:rsid w:val="006C6DF4"/>
    <w:rsid w:val="006C735E"/>
    <w:rsid w:val="006C7CED"/>
    <w:rsid w:val="006C7D82"/>
    <w:rsid w:val="006D05AF"/>
    <w:rsid w:val="006D0D1C"/>
    <w:rsid w:val="006D125F"/>
    <w:rsid w:val="006D184B"/>
    <w:rsid w:val="006D1C02"/>
    <w:rsid w:val="006D1D48"/>
    <w:rsid w:val="006D2418"/>
    <w:rsid w:val="006D2575"/>
    <w:rsid w:val="006D33DE"/>
    <w:rsid w:val="006D3ABE"/>
    <w:rsid w:val="006D4B94"/>
    <w:rsid w:val="006D4C72"/>
    <w:rsid w:val="006D5870"/>
    <w:rsid w:val="006D5ACB"/>
    <w:rsid w:val="006D6E14"/>
    <w:rsid w:val="006E0831"/>
    <w:rsid w:val="006E0BEA"/>
    <w:rsid w:val="006E1255"/>
    <w:rsid w:val="006E18E6"/>
    <w:rsid w:val="006E1AC3"/>
    <w:rsid w:val="006E1C60"/>
    <w:rsid w:val="006E25E7"/>
    <w:rsid w:val="006E2CDA"/>
    <w:rsid w:val="006E329F"/>
    <w:rsid w:val="006E331E"/>
    <w:rsid w:val="006E5248"/>
    <w:rsid w:val="006E54D1"/>
    <w:rsid w:val="006E71F3"/>
    <w:rsid w:val="006E798D"/>
    <w:rsid w:val="006F0121"/>
    <w:rsid w:val="006F092A"/>
    <w:rsid w:val="006F094D"/>
    <w:rsid w:val="006F0BEB"/>
    <w:rsid w:val="006F1A56"/>
    <w:rsid w:val="006F3135"/>
    <w:rsid w:val="006F34C5"/>
    <w:rsid w:val="006F515A"/>
    <w:rsid w:val="006F69B5"/>
    <w:rsid w:val="006F767E"/>
    <w:rsid w:val="006F7AD5"/>
    <w:rsid w:val="0070083D"/>
    <w:rsid w:val="00700882"/>
    <w:rsid w:val="0070115A"/>
    <w:rsid w:val="00702A22"/>
    <w:rsid w:val="00703602"/>
    <w:rsid w:val="00703806"/>
    <w:rsid w:val="00703926"/>
    <w:rsid w:val="00703D34"/>
    <w:rsid w:val="007048C9"/>
    <w:rsid w:val="0070497C"/>
    <w:rsid w:val="00705BC9"/>
    <w:rsid w:val="00706B4C"/>
    <w:rsid w:val="00707058"/>
    <w:rsid w:val="00707835"/>
    <w:rsid w:val="0070799A"/>
    <w:rsid w:val="007103B9"/>
    <w:rsid w:val="00710C5B"/>
    <w:rsid w:val="007116AF"/>
    <w:rsid w:val="00711DE0"/>
    <w:rsid w:val="0071215D"/>
    <w:rsid w:val="007139E8"/>
    <w:rsid w:val="00714172"/>
    <w:rsid w:val="00714D9A"/>
    <w:rsid w:val="00715166"/>
    <w:rsid w:val="007155AC"/>
    <w:rsid w:val="007157C1"/>
    <w:rsid w:val="00716040"/>
    <w:rsid w:val="007160D5"/>
    <w:rsid w:val="007164E5"/>
    <w:rsid w:val="00716F30"/>
    <w:rsid w:val="00717209"/>
    <w:rsid w:val="007172A9"/>
    <w:rsid w:val="00717879"/>
    <w:rsid w:val="0072154E"/>
    <w:rsid w:val="00721720"/>
    <w:rsid w:val="007228A8"/>
    <w:rsid w:val="0072367A"/>
    <w:rsid w:val="0072550E"/>
    <w:rsid w:val="00726DDE"/>
    <w:rsid w:val="0072734D"/>
    <w:rsid w:val="00727A5C"/>
    <w:rsid w:val="00730053"/>
    <w:rsid w:val="00730623"/>
    <w:rsid w:val="00730675"/>
    <w:rsid w:val="00731076"/>
    <w:rsid w:val="00731A3B"/>
    <w:rsid w:val="00731C74"/>
    <w:rsid w:val="00732C7C"/>
    <w:rsid w:val="00733A33"/>
    <w:rsid w:val="00733FD1"/>
    <w:rsid w:val="0073478C"/>
    <w:rsid w:val="007348B4"/>
    <w:rsid w:val="00735DA7"/>
    <w:rsid w:val="00735DE1"/>
    <w:rsid w:val="00736C10"/>
    <w:rsid w:val="00736C2C"/>
    <w:rsid w:val="00736E26"/>
    <w:rsid w:val="00736F24"/>
    <w:rsid w:val="00740036"/>
    <w:rsid w:val="00741A7E"/>
    <w:rsid w:val="00741DAC"/>
    <w:rsid w:val="007459BA"/>
    <w:rsid w:val="007460E8"/>
    <w:rsid w:val="007466EF"/>
    <w:rsid w:val="007467D6"/>
    <w:rsid w:val="007474C8"/>
    <w:rsid w:val="007477B0"/>
    <w:rsid w:val="007520C7"/>
    <w:rsid w:val="00752ED5"/>
    <w:rsid w:val="00753231"/>
    <w:rsid w:val="0075356C"/>
    <w:rsid w:val="007535A2"/>
    <w:rsid w:val="00754603"/>
    <w:rsid w:val="00755926"/>
    <w:rsid w:val="00756BD8"/>
    <w:rsid w:val="00756C82"/>
    <w:rsid w:val="0075785D"/>
    <w:rsid w:val="00757A68"/>
    <w:rsid w:val="00760A7F"/>
    <w:rsid w:val="007619C5"/>
    <w:rsid w:val="0076261A"/>
    <w:rsid w:val="00762756"/>
    <w:rsid w:val="00762D3D"/>
    <w:rsid w:val="00764665"/>
    <w:rsid w:val="00764724"/>
    <w:rsid w:val="00764DB1"/>
    <w:rsid w:val="00767002"/>
    <w:rsid w:val="00770E5E"/>
    <w:rsid w:val="007717CC"/>
    <w:rsid w:val="00771CB5"/>
    <w:rsid w:val="00771EFE"/>
    <w:rsid w:val="007720E0"/>
    <w:rsid w:val="00772492"/>
    <w:rsid w:val="00772561"/>
    <w:rsid w:val="0077395B"/>
    <w:rsid w:val="00773C27"/>
    <w:rsid w:val="00774808"/>
    <w:rsid w:val="00774A52"/>
    <w:rsid w:val="0077534B"/>
    <w:rsid w:val="0077589D"/>
    <w:rsid w:val="00775B16"/>
    <w:rsid w:val="0077691B"/>
    <w:rsid w:val="007769A1"/>
    <w:rsid w:val="00780405"/>
    <w:rsid w:val="0078199B"/>
    <w:rsid w:val="007831E4"/>
    <w:rsid w:val="007832E9"/>
    <w:rsid w:val="007841CB"/>
    <w:rsid w:val="007844CB"/>
    <w:rsid w:val="00784621"/>
    <w:rsid w:val="0078488C"/>
    <w:rsid w:val="00784A56"/>
    <w:rsid w:val="00785AFD"/>
    <w:rsid w:val="00785C76"/>
    <w:rsid w:val="00786365"/>
    <w:rsid w:val="00787167"/>
    <w:rsid w:val="00787884"/>
    <w:rsid w:val="00787E0C"/>
    <w:rsid w:val="00790393"/>
    <w:rsid w:val="00790E75"/>
    <w:rsid w:val="00791003"/>
    <w:rsid w:val="00791923"/>
    <w:rsid w:val="00791D8F"/>
    <w:rsid w:val="00792FBA"/>
    <w:rsid w:val="007935E4"/>
    <w:rsid w:val="007940B6"/>
    <w:rsid w:val="00794F6C"/>
    <w:rsid w:val="00795215"/>
    <w:rsid w:val="00795509"/>
    <w:rsid w:val="0079693B"/>
    <w:rsid w:val="00796F62"/>
    <w:rsid w:val="00796F8A"/>
    <w:rsid w:val="007974DF"/>
    <w:rsid w:val="007A00F8"/>
    <w:rsid w:val="007A079D"/>
    <w:rsid w:val="007A0AC2"/>
    <w:rsid w:val="007A12DD"/>
    <w:rsid w:val="007A1FA8"/>
    <w:rsid w:val="007A2E2E"/>
    <w:rsid w:val="007A2F6C"/>
    <w:rsid w:val="007A3E69"/>
    <w:rsid w:val="007A4CFE"/>
    <w:rsid w:val="007A5493"/>
    <w:rsid w:val="007A5A35"/>
    <w:rsid w:val="007A5E4B"/>
    <w:rsid w:val="007A6463"/>
    <w:rsid w:val="007A65DF"/>
    <w:rsid w:val="007A6856"/>
    <w:rsid w:val="007A693D"/>
    <w:rsid w:val="007A72E6"/>
    <w:rsid w:val="007B2320"/>
    <w:rsid w:val="007B28F2"/>
    <w:rsid w:val="007B37B8"/>
    <w:rsid w:val="007B430B"/>
    <w:rsid w:val="007B431A"/>
    <w:rsid w:val="007B4A0C"/>
    <w:rsid w:val="007B4BD1"/>
    <w:rsid w:val="007B5B75"/>
    <w:rsid w:val="007B6703"/>
    <w:rsid w:val="007B69E2"/>
    <w:rsid w:val="007B707D"/>
    <w:rsid w:val="007B7692"/>
    <w:rsid w:val="007C00A6"/>
    <w:rsid w:val="007C165E"/>
    <w:rsid w:val="007C1804"/>
    <w:rsid w:val="007C2E05"/>
    <w:rsid w:val="007C306E"/>
    <w:rsid w:val="007C3746"/>
    <w:rsid w:val="007C3A49"/>
    <w:rsid w:val="007C427B"/>
    <w:rsid w:val="007C48CB"/>
    <w:rsid w:val="007C4D11"/>
    <w:rsid w:val="007C6490"/>
    <w:rsid w:val="007C6696"/>
    <w:rsid w:val="007C6B1A"/>
    <w:rsid w:val="007C768F"/>
    <w:rsid w:val="007D0A8C"/>
    <w:rsid w:val="007D1685"/>
    <w:rsid w:val="007D3301"/>
    <w:rsid w:val="007D35E2"/>
    <w:rsid w:val="007D3EE4"/>
    <w:rsid w:val="007D4DE6"/>
    <w:rsid w:val="007D5257"/>
    <w:rsid w:val="007D5871"/>
    <w:rsid w:val="007D5E55"/>
    <w:rsid w:val="007D617C"/>
    <w:rsid w:val="007D7E98"/>
    <w:rsid w:val="007E0318"/>
    <w:rsid w:val="007E03D3"/>
    <w:rsid w:val="007E06AA"/>
    <w:rsid w:val="007E0D31"/>
    <w:rsid w:val="007E144D"/>
    <w:rsid w:val="007E1C53"/>
    <w:rsid w:val="007E248A"/>
    <w:rsid w:val="007E285B"/>
    <w:rsid w:val="007E4283"/>
    <w:rsid w:val="007E5042"/>
    <w:rsid w:val="007E632D"/>
    <w:rsid w:val="007E6500"/>
    <w:rsid w:val="007E6641"/>
    <w:rsid w:val="007E7466"/>
    <w:rsid w:val="007F0199"/>
    <w:rsid w:val="007F117E"/>
    <w:rsid w:val="007F2020"/>
    <w:rsid w:val="007F29F2"/>
    <w:rsid w:val="007F3712"/>
    <w:rsid w:val="007F3F99"/>
    <w:rsid w:val="007F512C"/>
    <w:rsid w:val="007F521C"/>
    <w:rsid w:val="007F575E"/>
    <w:rsid w:val="007F5AB0"/>
    <w:rsid w:val="007F63D1"/>
    <w:rsid w:val="007F7D97"/>
    <w:rsid w:val="008004B0"/>
    <w:rsid w:val="00800C9D"/>
    <w:rsid w:val="008013F8"/>
    <w:rsid w:val="00801CC1"/>
    <w:rsid w:val="0080208D"/>
    <w:rsid w:val="00803391"/>
    <w:rsid w:val="008038EF"/>
    <w:rsid w:val="0080409D"/>
    <w:rsid w:val="00804C50"/>
    <w:rsid w:val="00804F56"/>
    <w:rsid w:val="0080589A"/>
    <w:rsid w:val="00805BC3"/>
    <w:rsid w:val="00806085"/>
    <w:rsid w:val="00806BA0"/>
    <w:rsid w:val="00810302"/>
    <w:rsid w:val="00810574"/>
    <w:rsid w:val="00810712"/>
    <w:rsid w:val="0081173E"/>
    <w:rsid w:val="00811883"/>
    <w:rsid w:val="00811BE0"/>
    <w:rsid w:val="00812D46"/>
    <w:rsid w:val="00812FAD"/>
    <w:rsid w:val="0081310B"/>
    <w:rsid w:val="008136D1"/>
    <w:rsid w:val="00813E5B"/>
    <w:rsid w:val="0081447D"/>
    <w:rsid w:val="008144E2"/>
    <w:rsid w:val="00814ABB"/>
    <w:rsid w:val="008150FC"/>
    <w:rsid w:val="0081674D"/>
    <w:rsid w:val="00816B72"/>
    <w:rsid w:val="00817431"/>
    <w:rsid w:val="00817B1B"/>
    <w:rsid w:val="00820B9E"/>
    <w:rsid w:val="00820F09"/>
    <w:rsid w:val="0082130B"/>
    <w:rsid w:val="008213F9"/>
    <w:rsid w:val="00821B6C"/>
    <w:rsid w:val="008220D3"/>
    <w:rsid w:val="008231CC"/>
    <w:rsid w:val="008232B7"/>
    <w:rsid w:val="00823B74"/>
    <w:rsid w:val="00823C5F"/>
    <w:rsid w:val="008246A6"/>
    <w:rsid w:val="008252B1"/>
    <w:rsid w:val="0082553A"/>
    <w:rsid w:val="00825EAE"/>
    <w:rsid w:val="0082673F"/>
    <w:rsid w:val="008278E9"/>
    <w:rsid w:val="00830181"/>
    <w:rsid w:val="0083090E"/>
    <w:rsid w:val="008310AD"/>
    <w:rsid w:val="00831729"/>
    <w:rsid w:val="00831E08"/>
    <w:rsid w:val="00832D87"/>
    <w:rsid w:val="008338DA"/>
    <w:rsid w:val="00834EDB"/>
    <w:rsid w:val="00836CFE"/>
    <w:rsid w:val="00836DB2"/>
    <w:rsid w:val="00840418"/>
    <w:rsid w:val="008409BC"/>
    <w:rsid w:val="008409D4"/>
    <w:rsid w:val="00841A70"/>
    <w:rsid w:val="00842117"/>
    <w:rsid w:val="008422C0"/>
    <w:rsid w:val="008423C8"/>
    <w:rsid w:val="008434BE"/>
    <w:rsid w:val="00844DF4"/>
    <w:rsid w:val="00845A4C"/>
    <w:rsid w:val="00845BD6"/>
    <w:rsid w:val="00845CA3"/>
    <w:rsid w:val="0084645A"/>
    <w:rsid w:val="00846AFC"/>
    <w:rsid w:val="00847440"/>
    <w:rsid w:val="00850D1C"/>
    <w:rsid w:val="00852577"/>
    <w:rsid w:val="00852821"/>
    <w:rsid w:val="008539A8"/>
    <w:rsid w:val="00854B5A"/>
    <w:rsid w:val="00857DD6"/>
    <w:rsid w:val="00860948"/>
    <w:rsid w:val="00860DF6"/>
    <w:rsid w:val="008612E4"/>
    <w:rsid w:val="008614B5"/>
    <w:rsid w:val="008622F3"/>
    <w:rsid w:val="00863655"/>
    <w:rsid w:val="008638AE"/>
    <w:rsid w:val="0086410D"/>
    <w:rsid w:val="00865A1A"/>
    <w:rsid w:val="00865B67"/>
    <w:rsid w:val="0086603B"/>
    <w:rsid w:val="0086691E"/>
    <w:rsid w:val="00867F06"/>
    <w:rsid w:val="0087118F"/>
    <w:rsid w:val="00871342"/>
    <w:rsid w:val="0087141A"/>
    <w:rsid w:val="00871536"/>
    <w:rsid w:val="008719D9"/>
    <w:rsid w:val="00871AC7"/>
    <w:rsid w:val="008722A1"/>
    <w:rsid w:val="0087390E"/>
    <w:rsid w:val="00873A80"/>
    <w:rsid w:val="0087469C"/>
    <w:rsid w:val="00875318"/>
    <w:rsid w:val="00876DE7"/>
    <w:rsid w:val="00877D92"/>
    <w:rsid w:val="008803A2"/>
    <w:rsid w:val="008811AE"/>
    <w:rsid w:val="0088165A"/>
    <w:rsid w:val="00881844"/>
    <w:rsid w:val="0088217C"/>
    <w:rsid w:val="00882DDF"/>
    <w:rsid w:val="00883BEA"/>
    <w:rsid w:val="00884C3C"/>
    <w:rsid w:val="0088509E"/>
    <w:rsid w:val="00885216"/>
    <w:rsid w:val="00885332"/>
    <w:rsid w:val="00885736"/>
    <w:rsid w:val="00885943"/>
    <w:rsid w:val="00885AAC"/>
    <w:rsid w:val="008864DC"/>
    <w:rsid w:val="008865E9"/>
    <w:rsid w:val="0088777F"/>
    <w:rsid w:val="0088797E"/>
    <w:rsid w:val="00887B7E"/>
    <w:rsid w:val="00890278"/>
    <w:rsid w:val="00890ACA"/>
    <w:rsid w:val="00890E94"/>
    <w:rsid w:val="00891297"/>
    <w:rsid w:val="00891B5B"/>
    <w:rsid w:val="0089298E"/>
    <w:rsid w:val="00893128"/>
    <w:rsid w:val="008932ED"/>
    <w:rsid w:val="00893D5A"/>
    <w:rsid w:val="008946B4"/>
    <w:rsid w:val="00894738"/>
    <w:rsid w:val="00894853"/>
    <w:rsid w:val="00894959"/>
    <w:rsid w:val="00894982"/>
    <w:rsid w:val="00895DE0"/>
    <w:rsid w:val="00895F32"/>
    <w:rsid w:val="008966C4"/>
    <w:rsid w:val="00896902"/>
    <w:rsid w:val="008970C1"/>
    <w:rsid w:val="00897802"/>
    <w:rsid w:val="008A01C2"/>
    <w:rsid w:val="008A0CE0"/>
    <w:rsid w:val="008A1638"/>
    <w:rsid w:val="008A311E"/>
    <w:rsid w:val="008A507A"/>
    <w:rsid w:val="008A5455"/>
    <w:rsid w:val="008A558B"/>
    <w:rsid w:val="008A642A"/>
    <w:rsid w:val="008A6614"/>
    <w:rsid w:val="008A68D3"/>
    <w:rsid w:val="008A7581"/>
    <w:rsid w:val="008A7880"/>
    <w:rsid w:val="008B006C"/>
    <w:rsid w:val="008B07C4"/>
    <w:rsid w:val="008B0A63"/>
    <w:rsid w:val="008B1C08"/>
    <w:rsid w:val="008B1C25"/>
    <w:rsid w:val="008B26C2"/>
    <w:rsid w:val="008B4113"/>
    <w:rsid w:val="008B4A18"/>
    <w:rsid w:val="008B539E"/>
    <w:rsid w:val="008B6512"/>
    <w:rsid w:val="008B6721"/>
    <w:rsid w:val="008B7532"/>
    <w:rsid w:val="008B77FD"/>
    <w:rsid w:val="008C0342"/>
    <w:rsid w:val="008C0D47"/>
    <w:rsid w:val="008C0D55"/>
    <w:rsid w:val="008C126A"/>
    <w:rsid w:val="008C2611"/>
    <w:rsid w:val="008C277F"/>
    <w:rsid w:val="008C28D3"/>
    <w:rsid w:val="008C4383"/>
    <w:rsid w:val="008C4C68"/>
    <w:rsid w:val="008C52FA"/>
    <w:rsid w:val="008C581C"/>
    <w:rsid w:val="008C6035"/>
    <w:rsid w:val="008C766B"/>
    <w:rsid w:val="008C7E56"/>
    <w:rsid w:val="008D0688"/>
    <w:rsid w:val="008D0B6F"/>
    <w:rsid w:val="008D12BE"/>
    <w:rsid w:val="008D132A"/>
    <w:rsid w:val="008D1917"/>
    <w:rsid w:val="008D3D28"/>
    <w:rsid w:val="008D442E"/>
    <w:rsid w:val="008D4E12"/>
    <w:rsid w:val="008D5C34"/>
    <w:rsid w:val="008D6990"/>
    <w:rsid w:val="008D6CD3"/>
    <w:rsid w:val="008D6FBE"/>
    <w:rsid w:val="008D7366"/>
    <w:rsid w:val="008D7884"/>
    <w:rsid w:val="008E0202"/>
    <w:rsid w:val="008E0647"/>
    <w:rsid w:val="008E0D71"/>
    <w:rsid w:val="008E1AB6"/>
    <w:rsid w:val="008E2815"/>
    <w:rsid w:val="008E2FA5"/>
    <w:rsid w:val="008E431B"/>
    <w:rsid w:val="008E4E07"/>
    <w:rsid w:val="008E55BD"/>
    <w:rsid w:val="008E5902"/>
    <w:rsid w:val="008E5993"/>
    <w:rsid w:val="008E5DCC"/>
    <w:rsid w:val="008E5FEA"/>
    <w:rsid w:val="008E61D6"/>
    <w:rsid w:val="008E6363"/>
    <w:rsid w:val="008E7203"/>
    <w:rsid w:val="008F035C"/>
    <w:rsid w:val="008F0A27"/>
    <w:rsid w:val="008F143B"/>
    <w:rsid w:val="008F14D9"/>
    <w:rsid w:val="008F4AF1"/>
    <w:rsid w:val="008F68FE"/>
    <w:rsid w:val="008F6D27"/>
    <w:rsid w:val="008F794B"/>
    <w:rsid w:val="009003B5"/>
    <w:rsid w:val="009003D6"/>
    <w:rsid w:val="0090041D"/>
    <w:rsid w:val="0090302C"/>
    <w:rsid w:val="00903C04"/>
    <w:rsid w:val="00904AA0"/>
    <w:rsid w:val="00906776"/>
    <w:rsid w:val="00906FF6"/>
    <w:rsid w:val="009072BC"/>
    <w:rsid w:val="00907433"/>
    <w:rsid w:val="0091030B"/>
    <w:rsid w:val="00910782"/>
    <w:rsid w:val="00911049"/>
    <w:rsid w:val="009116B6"/>
    <w:rsid w:val="00911F77"/>
    <w:rsid w:val="00911FB9"/>
    <w:rsid w:val="00912F45"/>
    <w:rsid w:val="009138B4"/>
    <w:rsid w:val="00913A9E"/>
    <w:rsid w:val="00913DB1"/>
    <w:rsid w:val="00913E1D"/>
    <w:rsid w:val="0091441C"/>
    <w:rsid w:val="009153EE"/>
    <w:rsid w:val="009157B8"/>
    <w:rsid w:val="00915CFD"/>
    <w:rsid w:val="00916162"/>
    <w:rsid w:val="009165CD"/>
    <w:rsid w:val="009172E4"/>
    <w:rsid w:val="00917409"/>
    <w:rsid w:val="00920363"/>
    <w:rsid w:val="00920EEC"/>
    <w:rsid w:val="00922FE1"/>
    <w:rsid w:val="00923A8A"/>
    <w:rsid w:val="00926748"/>
    <w:rsid w:val="00926D24"/>
    <w:rsid w:val="00931156"/>
    <w:rsid w:val="0093339F"/>
    <w:rsid w:val="009334D4"/>
    <w:rsid w:val="00935181"/>
    <w:rsid w:val="0093629D"/>
    <w:rsid w:val="0093635C"/>
    <w:rsid w:val="009364DD"/>
    <w:rsid w:val="00936D2D"/>
    <w:rsid w:val="00937A0F"/>
    <w:rsid w:val="00937B25"/>
    <w:rsid w:val="00940E33"/>
    <w:rsid w:val="00941254"/>
    <w:rsid w:val="0094231A"/>
    <w:rsid w:val="009439E2"/>
    <w:rsid w:val="00943DF5"/>
    <w:rsid w:val="0094440B"/>
    <w:rsid w:val="00945393"/>
    <w:rsid w:val="00945FDC"/>
    <w:rsid w:val="009465E4"/>
    <w:rsid w:val="00946E98"/>
    <w:rsid w:val="0094718D"/>
    <w:rsid w:val="009501C1"/>
    <w:rsid w:val="0095080F"/>
    <w:rsid w:val="009516F5"/>
    <w:rsid w:val="009538F6"/>
    <w:rsid w:val="0095405E"/>
    <w:rsid w:val="00954247"/>
    <w:rsid w:val="0095613D"/>
    <w:rsid w:val="00957A9F"/>
    <w:rsid w:val="0096095C"/>
    <w:rsid w:val="009617BC"/>
    <w:rsid w:val="00961D8B"/>
    <w:rsid w:val="00961FE2"/>
    <w:rsid w:val="00963753"/>
    <w:rsid w:val="00964302"/>
    <w:rsid w:val="0096502D"/>
    <w:rsid w:val="009650A3"/>
    <w:rsid w:val="00965767"/>
    <w:rsid w:val="009660C4"/>
    <w:rsid w:val="0096649E"/>
    <w:rsid w:val="00966C09"/>
    <w:rsid w:val="00966DF0"/>
    <w:rsid w:val="00966FE5"/>
    <w:rsid w:val="00967AA4"/>
    <w:rsid w:val="00967DAD"/>
    <w:rsid w:val="00970827"/>
    <w:rsid w:val="00970B49"/>
    <w:rsid w:val="00970D31"/>
    <w:rsid w:val="00971BCD"/>
    <w:rsid w:val="00972073"/>
    <w:rsid w:val="00972647"/>
    <w:rsid w:val="0097290A"/>
    <w:rsid w:val="009739C8"/>
    <w:rsid w:val="00973D50"/>
    <w:rsid w:val="00975487"/>
    <w:rsid w:val="009756C1"/>
    <w:rsid w:val="00975804"/>
    <w:rsid w:val="009758BC"/>
    <w:rsid w:val="0097601C"/>
    <w:rsid w:val="00976546"/>
    <w:rsid w:val="00980490"/>
    <w:rsid w:val="009808C9"/>
    <w:rsid w:val="00980946"/>
    <w:rsid w:val="00980D48"/>
    <w:rsid w:val="00981FC7"/>
    <w:rsid w:val="00982B06"/>
    <w:rsid w:val="009850B4"/>
    <w:rsid w:val="00985AEA"/>
    <w:rsid w:val="0098630A"/>
    <w:rsid w:val="00987921"/>
    <w:rsid w:val="00987A6A"/>
    <w:rsid w:val="0099155D"/>
    <w:rsid w:val="00992147"/>
    <w:rsid w:val="0099234D"/>
    <w:rsid w:val="00994851"/>
    <w:rsid w:val="009952A3"/>
    <w:rsid w:val="00996267"/>
    <w:rsid w:val="00996485"/>
    <w:rsid w:val="009A022F"/>
    <w:rsid w:val="009A031F"/>
    <w:rsid w:val="009A0861"/>
    <w:rsid w:val="009A0DA5"/>
    <w:rsid w:val="009A0F21"/>
    <w:rsid w:val="009A2110"/>
    <w:rsid w:val="009A270A"/>
    <w:rsid w:val="009A2C76"/>
    <w:rsid w:val="009A3985"/>
    <w:rsid w:val="009A3AB9"/>
    <w:rsid w:val="009A4317"/>
    <w:rsid w:val="009A530F"/>
    <w:rsid w:val="009A6104"/>
    <w:rsid w:val="009A7FE4"/>
    <w:rsid w:val="009B0174"/>
    <w:rsid w:val="009B0DD8"/>
    <w:rsid w:val="009B162D"/>
    <w:rsid w:val="009B1EFB"/>
    <w:rsid w:val="009B1F90"/>
    <w:rsid w:val="009B2327"/>
    <w:rsid w:val="009B2858"/>
    <w:rsid w:val="009B2BC6"/>
    <w:rsid w:val="009B36E4"/>
    <w:rsid w:val="009B5150"/>
    <w:rsid w:val="009B5441"/>
    <w:rsid w:val="009B68F3"/>
    <w:rsid w:val="009B7375"/>
    <w:rsid w:val="009B7F31"/>
    <w:rsid w:val="009C003C"/>
    <w:rsid w:val="009C0390"/>
    <w:rsid w:val="009C16D9"/>
    <w:rsid w:val="009C17B2"/>
    <w:rsid w:val="009C1A52"/>
    <w:rsid w:val="009C234E"/>
    <w:rsid w:val="009C2A49"/>
    <w:rsid w:val="009C33A0"/>
    <w:rsid w:val="009C376E"/>
    <w:rsid w:val="009C3B0B"/>
    <w:rsid w:val="009C3E73"/>
    <w:rsid w:val="009C593C"/>
    <w:rsid w:val="009C6741"/>
    <w:rsid w:val="009C69EE"/>
    <w:rsid w:val="009C6FEA"/>
    <w:rsid w:val="009C70F8"/>
    <w:rsid w:val="009D001B"/>
    <w:rsid w:val="009D0311"/>
    <w:rsid w:val="009D0FB8"/>
    <w:rsid w:val="009D17A9"/>
    <w:rsid w:val="009D2025"/>
    <w:rsid w:val="009D225A"/>
    <w:rsid w:val="009D22F8"/>
    <w:rsid w:val="009D2990"/>
    <w:rsid w:val="009D352B"/>
    <w:rsid w:val="009D3D6A"/>
    <w:rsid w:val="009D62E8"/>
    <w:rsid w:val="009D7A20"/>
    <w:rsid w:val="009D7AFA"/>
    <w:rsid w:val="009E0BAA"/>
    <w:rsid w:val="009E1C93"/>
    <w:rsid w:val="009E1D46"/>
    <w:rsid w:val="009E28A2"/>
    <w:rsid w:val="009E329D"/>
    <w:rsid w:val="009E3459"/>
    <w:rsid w:val="009E4819"/>
    <w:rsid w:val="009E4FDA"/>
    <w:rsid w:val="009E657D"/>
    <w:rsid w:val="009E6BF2"/>
    <w:rsid w:val="009E7167"/>
    <w:rsid w:val="009E749F"/>
    <w:rsid w:val="009F138F"/>
    <w:rsid w:val="009F1626"/>
    <w:rsid w:val="009F1811"/>
    <w:rsid w:val="009F183F"/>
    <w:rsid w:val="009F2250"/>
    <w:rsid w:val="009F3046"/>
    <w:rsid w:val="009F374F"/>
    <w:rsid w:val="009F3E5D"/>
    <w:rsid w:val="009F3E99"/>
    <w:rsid w:val="009F4026"/>
    <w:rsid w:val="009F6B30"/>
    <w:rsid w:val="009F6CEF"/>
    <w:rsid w:val="009F750A"/>
    <w:rsid w:val="009F751D"/>
    <w:rsid w:val="009F7FC0"/>
    <w:rsid w:val="00A00724"/>
    <w:rsid w:val="00A01080"/>
    <w:rsid w:val="00A01427"/>
    <w:rsid w:val="00A01C15"/>
    <w:rsid w:val="00A02A88"/>
    <w:rsid w:val="00A03075"/>
    <w:rsid w:val="00A0318C"/>
    <w:rsid w:val="00A04207"/>
    <w:rsid w:val="00A04636"/>
    <w:rsid w:val="00A0465A"/>
    <w:rsid w:val="00A05A88"/>
    <w:rsid w:val="00A062AB"/>
    <w:rsid w:val="00A0697F"/>
    <w:rsid w:val="00A06EB8"/>
    <w:rsid w:val="00A07050"/>
    <w:rsid w:val="00A07C4A"/>
    <w:rsid w:val="00A1169E"/>
    <w:rsid w:val="00A1347A"/>
    <w:rsid w:val="00A137D6"/>
    <w:rsid w:val="00A141D1"/>
    <w:rsid w:val="00A174E5"/>
    <w:rsid w:val="00A204EA"/>
    <w:rsid w:val="00A2078A"/>
    <w:rsid w:val="00A2106E"/>
    <w:rsid w:val="00A214E4"/>
    <w:rsid w:val="00A21B22"/>
    <w:rsid w:val="00A26D16"/>
    <w:rsid w:val="00A26DE2"/>
    <w:rsid w:val="00A27D10"/>
    <w:rsid w:val="00A31148"/>
    <w:rsid w:val="00A311FC"/>
    <w:rsid w:val="00A31A7A"/>
    <w:rsid w:val="00A32417"/>
    <w:rsid w:val="00A32DC9"/>
    <w:rsid w:val="00A32DF0"/>
    <w:rsid w:val="00A333DA"/>
    <w:rsid w:val="00A33CA4"/>
    <w:rsid w:val="00A34382"/>
    <w:rsid w:val="00A3441A"/>
    <w:rsid w:val="00A35234"/>
    <w:rsid w:val="00A35773"/>
    <w:rsid w:val="00A357D7"/>
    <w:rsid w:val="00A35C72"/>
    <w:rsid w:val="00A36A62"/>
    <w:rsid w:val="00A36C41"/>
    <w:rsid w:val="00A36D80"/>
    <w:rsid w:val="00A379AC"/>
    <w:rsid w:val="00A400C5"/>
    <w:rsid w:val="00A404B3"/>
    <w:rsid w:val="00A405F6"/>
    <w:rsid w:val="00A41E17"/>
    <w:rsid w:val="00A4284D"/>
    <w:rsid w:val="00A445A3"/>
    <w:rsid w:val="00A45187"/>
    <w:rsid w:val="00A45217"/>
    <w:rsid w:val="00A45394"/>
    <w:rsid w:val="00A45437"/>
    <w:rsid w:val="00A4556E"/>
    <w:rsid w:val="00A457D7"/>
    <w:rsid w:val="00A4618A"/>
    <w:rsid w:val="00A469AE"/>
    <w:rsid w:val="00A46CDB"/>
    <w:rsid w:val="00A470B9"/>
    <w:rsid w:val="00A476B5"/>
    <w:rsid w:val="00A503B7"/>
    <w:rsid w:val="00A50920"/>
    <w:rsid w:val="00A50AC8"/>
    <w:rsid w:val="00A5185E"/>
    <w:rsid w:val="00A51989"/>
    <w:rsid w:val="00A523F8"/>
    <w:rsid w:val="00A5388D"/>
    <w:rsid w:val="00A541AF"/>
    <w:rsid w:val="00A54B41"/>
    <w:rsid w:val="00A54C8A"/>
    <w:rsid w:val="00A55500"/>
    <w:rsid w:val="00A55691"/>
    <w:rsid w:val="00A579D0"/>
    <w:rsid w:val="00A57CA6"/>
    <w:rsid w:val="00A60A2A"/>
    <w:rsid w:val="00A6102C"/>
    <w:rsid w:val="00A61336"/>
    <w:rsid w:val="00A61451"/>
    <w:rsid w:val="00A620A8"/>
    <w:rsid w:val="00A62CE0"/>
    <w:rsid w:val="00A634B9"/>
    <w:rsid w:val="00A63B1F"/>
    <w:rsid w:val="00A645E5"/>
    <w:rsid w:val="00A6641D"/>
    <w:rsid w:val="00A66AC5"/>
    <w:rsid w:val="00A66E2E"/>
    <w:rsid w:val="00A671F5"/>
    <w:rsid w:val="00A6799B"/>
    <w:rsid w:val="00A71606"/>
    <w:rsid w:val="00A71A44"/>
    <w:rsid w:val="00A71AA3"/>
    <w:rsid w:val="00A72938"/>
    <w:rsid w:val="00A72950"/>
    <w:rsid w:val="00A72AAC"/>
    <w:rsid w:val="00A72C87"/>
    <w:rsid w:val="00A72DBD"/>
    <w:rsid w:val="00A732B0"/>
    <w:rsid w:val="00A73646"/>
    <w:rsid w:val="00A7439D"/>
    <w:rsid w:val="00A74709"/>
    <w:rsid w:val="00A755FD"/>
    <w:rsid w:val="00A76847"/>
    <w:rsid w:val="00A80259"/>
    <w:rsid w:val="00A80304"/>
    <w:rsid w:val="00A8060E"/>
    <w:rsid w:val="00A809EB"/>
    <w:rsid w:val="00A80D28"/>
    <w:rsid w:val="00A8235B"/>
    <w:rsid w:val="00A82D9E"/>
    <w:rsid w:val="00A8443A"/>
    <w:rsid w:val="00A8550E"/>
    <w:rsid w:val="00A85F58"/>
    <w:rsid w:val="00A865DC"/>
    <w:rsid w:val="00A8760C"/>
    <w:rsid w:val="00A91618"/>
    <w:rsid w:val="00A92772"/>
    <w:rsid w:val="00A927AF"/>
    <w:rsid w:val="00A92F05"/>
    <w:rsid w:val="00A935AB"/>
    <w:rsid w:val="00A9382F"/>
    <w:rsid w:val="00A93C24"/>
    <w:rsid w:val="00A944C3"/>
    <w:rsid w:val="00A94EE9"/>
    <w:rsid w:val="00A95CD8"/>
    <w:rsid w:val="00A95D26"/>
    <w:rsid w:val="00A9797C"/>
    <w:rsid w:val="00AA0808"/>
    <w:rsid w:val="00AA0C1A"/>
    <w:rsid w:val="00AA10F8"/>
    <w:rsid w:val="00AA165A"/>
    <w:rsid w:val="00AA172F"/>
    <w:rsid w:val="00AA18A1"/>
    <w:rsid w:val="00AA517C"/>
    <w:rsid w:val="00AA526B"/>
    <w:rsid w:val="00AA5333"/>
    <w:rsid w:val="00AA60AB"/>
    <w:rsid w:val="00AA6621"/>
    <w:rsid w:val="00AA6896"/>
    <w:rsid w:val="00AA7F00"/>
    <w:rsid w:val="00AB0DBC"/>
    <w:rsid w:val="00AB13DC"/>
    <w:rsid w:val="00AB359E"/>
    <w:rsid w:val="00AB374E"/>
    <w:rsid w:val="00AB4097"/>
    <w:rsid w:val="00AB415F"/>
    <w:rsid w:val="00AB550E"/>
    <w:rsid w:val="00AB5F0D"/>
    <w:rsid w:val="00AB717E"/>
    <w:rsid w:val="00AB72D4"/>
    <w:rsid w:val="00AB7E89"/>
    <w:rsid w:val="00AC0580"/>
    <w:rsid w:val="00AC2DDA"/>
    <w:rsid w:val="00AC2F2F"/>
    <w:rsid w:val="00AC332B"/>
    <w:rsid w:val="00AC396F"/>
    <w:rsid w:val="00AC3F25"/>
    <w:rsid w:val="00AC3FF2"/>
    <w:rsid w:val="00AC4265"/>
    <w:rsid w:val="00AC57F4"/>
    <w:rsid w:val="00AC6278"/>
    <w:rsid w:val="00AC628C"/>
    <w:rsid w:val="00AC636C"/>
    <w:rsid w:val="00AC6430"/>
    <w:rsid w:val="00AD0185"/>
    <w:rsid w:val="00AD06B5"/>
    <w:rsid w:val="00AD0AD9"/>
    <w:rsid w:val="00AD0DCA"/>
    <w:rsid w:val="00AD0FC3"/>
    <w:rsid w:val="00AD1E40"/>
    <w:rsid w:val="00AD30DF"/>
    <w:rsid w:val="00AD3693"/>
    <w:rsid w:val="00AD5484"/>
    <w:rsid w:val="00AD6735"/>
    <w:rsid w:val="00AD6D65"/>
    <w:rsid w:val="00AD750A"/>
    <w:rsid w:val="00AD7E0E"/>
    <w:rsid w:val="00AE16BB"/>
    <w:rsid w:val="00AE2570"/>
    <w:rsid w:val="00AE2E75"/>
    <w:rsid w:val="00AE468C"/>
    <w:rsid w:val="00AE4E00"/>
    <w:rsid w:val="00AE5EBC"/>
    <w:rsid w:val="00AE7728"/>
    <w:rsid w:val="00AE793D"/>
    <w:rsid w:val="00AF01CB"/>
    <w:rsid w:val="00AF2068"/>
    <w:rsid w:val="00AF2C53"/>
    <w:rsid w:val="00AF347E"/>
    <w:rsid w:val="00AF362E"/>
    <w:rsid w:val="00AF39A9"/>
    <w:rsid w:val="00AF3D46"/>
    <w:rsid w:val="00AF4B7F"/>
    <w:rsid w:val="00AF5355"/>
    <w:rsid w:val="00AF54FC"/>
    <w:rsid w:val="00AF5A34"/>
    <w:rsid w:val="00AF5CA0"/>
    <w:rsid w:val="00AF61BB"/>
    <w:rsid w:val="00AF6563"/>
    <w:rsid w:val="00AF67C1"/>
    <w:rsid w:val="00AF7FF8"/>
    <w:rsid w:val="00B003D4"/>
    <w:rsid w:val="00B0073A"/>
    <w:rsid w:val="00B015F9"/>
    <w:rsid w:val="00B031DF"/>
    <w:rsid w:val="00B03DF9"/>
    <w:rsid w:val="00B0410B"/>
    <w:rsid w:val="00B0415A"/>
    <w:rsid w:val="00B0634D"/>
    <w:rsid w:val="00B068CE"/>
    <w:rsid w:val="00B0735D"/>
    <w:rsid w:val="00B0771D"/>
    <w:rsid w:val="00B103F9"/>
    <w:rsid w:val="00B111FC"/>
    <w:rsid w:val="00B11776"/>
    <w:rsid w:val="00B11A09"/>
    <w:rsid w:val="00B122E1"/>
    <w:rsid w:val="00B125B8"/>
    <w:rsid w:val="00B12908"/>
    <w:rsid w:val="00B12914"/>
    <w:rsid w:val="00B129C8"/>
    <w:rsid w:val="00B13239"/>
    <w:rsid w:val="00B142B8"/>
    <w:rsid w:val="00B14CCD"/>
    <w:rsid w:val="00B20018"/>
    <w:rsid w:val="00B20AAF"/>
    <w:rsid w:val="00B21156"/>
    <w:rsid w:val="00B21FE1"/>
    <w:rsid w:val="00B23914"/>
    <w:rsid w:val="00B23D6D"/>
    <w:rsid w:val="00B2422A"/>
    <w:rsid w:val="00B24663"/>
    <w:rsid w:val="00B24D87"/>
    <w:rsid w:val="00B255E8"/>
    <w:rsid w:val="00B25879"/>
    <w:rsid w:val="00B25EED"/>
    <w:rsid w:val="00B26143"/>
    <w:rsid w:val="00B26491"/>
    <w:rsid w:val="00B27328"/>
    <w:rsid w:val="00B279E3"/>
    <w:rsid w:val="00B27D49"/>
    <w:rsid w:val="00B303CF"/>
    <w:rsid w:val="00B32EA9"/>
    <w:rsid w:val="00B3350F"/>
    <w:rsid w:val="00B33A87"/>
    <w:rsid w:val="00B35E11"/>
    <w:rsid w:val="00B36AB1"/>
    <w:rsid w:val="00B36BC3"/>
    <w:rsid w:val="00B37231"/>
    <w:rsid w:val="00B37ADA"/>
    <w:rsid w:val="00B37DEE"/>
    <w:rsid w:val="00B40ED3"/>
    <w:rsid w:val="00B417FE"/>
    <w:rsid w:val="00B420A9"/>
    <w:rsid w:val="00B43537"/>
    <w:rsid w:val="00B4366C"/>
    <w:rsid w:val="00B44F70"/>
    <w:rsid w:val="00B4546F"/>
    <w:rsid w:val="00B454A4"/>
    <w:rsid w:val="00B456EA"/>
    <w:rsid w:val="00B46DC3"/>
    <w:rsid w:val="00B47178"/>
    <w:rsid w:val="00B47474"/>
    <w:rsid w:val="00B478B3"/>
    <w:rsid w:val="00B50BF6"/>
    <w:rsid w:val="00B532ED"/>
    <w:rsid w:val="00B54726"/>
    <w:rsid w:val="00B55168"/>
    <w:rsid w:val="00B552CE"/>
    <w:rsid w:val="00B55647"/>
    <w:rsid w:val="00B55706"/>
    <w:rsid w:val="00B57A52"/>
    <w:rsid w:val="00B601B8"/>
    <w:rsid w:val="00B62349"/>
    <w:rsid w:val="00B62EE2"/>
    <w:rsid w:val="00B6498E"/>
    <w:rsid w:val="00B64A6C"/>
    <w:rsid w:val="00B6551D"/>
    <w:rsid w:val="00B66560"/>
    <w:rsid w:val="00B6680A"/>
    <w:rsid w:val="00B66874"/>
    <w:rsid w:val="00B66B80"/>
    <w:rsid w:val="00B70124"/>
    <w:rsid w:val="00B701E8"/>
    <w:rsid w:val="00B717FB"/>
    <w:rsid w:val="00B730C5"/>
    <w:rsid w:val="00B7318C"/>
    <w:rsid w:val="00B73211"/>
    <w:rsid w:val="00B735F6"/>
    <w:rsid w:val="00B73AC3"/>
    <w:rsid w:val="00B7423E"/>
    <w:rsid w:val="00B7475D"/>
    <w:rsid w:val="00B74E06"/>
    <w:rsid w:val="00B75259"/>
    <w:rsid w:val="00B7535D"/>
    <w:rsid w:val="00B756BF"/>
    <w:rsid w:val="00B7781F"/>
    <w:rsid w:val="00B77B93"/>
    <w:rsid w:val="00B81493"/>
    <w:rsid w:val="00B81B22"/>
    <w:rsid w:val="00B821BB"/>
    <w:rsid w:val="00B8304C"/>
    <w:rsid w:val="00B8440B"/>
    <w:rsid w:val="00B84819"/>
    <w:rsid w:val="00B87C8E"/>
    <w:rsid w:val="00B90734"/>
    <w:rsid w:val="00B91290"/>
    <w:rsid w:val="00B91FF8"/>
    <w:rsid w:val="00B93119"/>
    <w:rsid w:val="00B934CE"/>
    <w:rsid w:val="00B94155"/>
    <w:rsid w:val="00B944A3"/>
    <w:rsid w:val="00B944A8"/>
    <w:rsid w:val="00B94AF9"/>
    <w:rsid w:val="00B94FB7"/>
    <w:rsid w:val="00B95604"/>
    <w:rsid w:val="00B96504"/>
    <w:rsid w:val="00B975FB"/>
    <w:rsid w:val="00B978F7"/>
    <w:rsid w:val="00BA0039"/>
    <w:rsid w:val="00BA03D9"/>
    <w:rsid w:val="00BA0A9D"/>
    <w:rsid w:val="00BA1F89"/>
    <w:rsid w:val="00BA20F1"/>
    <w:rsid w:val="00BA3567"/>
    <w:rsid w:val="00BA3E32"/>
    <w:rsid w:val="00BA4367"/>
    <w:rsid w:val="00BA53F2"/>
    <w:rsid w:val="00BA5C60"/>
    <w:rsid w:val="00BA68CC"/>
    <w:rsid w:val="00BA6A5D"/>
    <w:rsid w:val="00BA7014"/>
    <w:rsid w:val="00BA77EF"/>
    <w:rsid w:val="00BB04E7"/>
    <w:rsid w:val="00BB2964"/>
    <w:rsid w:val="00BB4163"/>
    <w:rsid w:val="00BB45D9"/>
    <w:rsid w:val="00BB4636"/>
    <w:rsid w:val="00BB5D87"/>
    <w:rsid w:val="00BB71B8"/>
    <w:rsid w:val="00BB7561"/>
    <w:rsid w:val="00BB7D95"/>
    <w:rsid w:val="00BC010F"/>
    <w:rsid w:val="00BC113B"/>
    <w:rsid w:val="00BC24BD"/>
    <w:rsid w:val="00BC2622"/>
    <w:rsid w:val="00BC2B52"/>
    <w:rsid w:val="00BC4B1A"/>
    <w:rsid w:val="00BC5A5C"/>
    <w:rsid w:val="00BC623E"/>
    <w:rsid w:val="00BC6AAA"/>
    <w:rsid w:val="00BC6EAB"/>
    <w:rsid w:val="00BC731A"/>
    <w:rsid w:val="00BD11A8"/>
    <w:rsid w:val="00BD1BE4"/>
    <w:rsid w:val="00BD2692"/>
    <w:rsid w:val="00BD3187"/>
    <w:rsid w:val="00BD3369"/>
    <w:rsid w:val="00BD3C16"/>
    <w:rsid w:val="00BD400E"/>
    <w:rsid w:val="00BD405A"/>
    <w:rsid w:val="00BD53EB"/>
    <w:rsid w:val="00BD60F7"/>
    <w:rsid w:val="00BD61C6"/>
    <w:rsid w:val="00BD640A"/>
    <w:rsid w:val="00BD67E1"/>
    <w:rsid w:val="00BD6BC1"/>
    <w:rsid w:val="00BD6D8E"/>
    <w:rsid w:val="00BE0654"/>
    <w:rsid w:val="00BE0F1C"/>
    <w:rsid w:val="00BE1F87"/>
    <w:rsid w:val="00BE43ED"/>
    <w:rsid w:val="00BE49CC"/>
    <w:rsid w:val="00BE7F80"/>
    <w:rsid w:val="00BF010B"/>
    <w:rsid w:val="00BF0700"/>
    <w:rsid w:val="00BF2DE4"/>
    <w:rsid w:val="00BF3CEF"/>
    <w:rsid w:val="00BF3E86"/>
    <w:rsid w:val="00BF4CFE"/>
    <w:rsid w:val="00BF4EB0"/>
    <w:rsid w:val="00BF4F0B"/>
    <w:rsid w:val="00BF54FB"/>
    <w:rsid w:val="00BF5601"/>
    <w:rsid w:val="00BF683E"/>
    <w:rsid w:val="00C002B4"/>
    <w:rsid w:val="00C01188"/>
    <w:rsid w:val="00C01449"/>
    <w:rsid w:val="00C02075"/>
    <w:rsid w:val="00C020C1"/>
    <w:rsid w:val="00C028E4"/>
    <w:rsid w:val="00C02C3D"/>
    <w:rsid w:val="00C02C94"/>
    <w:rsid w:val="00C06000"/>
    <w:rsid w:val="00C06D3F"/>
    <w:rsid w:val="00C0782F"/>
    <w:rsid w:val="00C10598"/>
    <w:rsid w:val="00C10D29"/>
    <w:rsid w:val="00C126F6"/>
    <w:rsid w:val="00C1343E"/>
    <w:rsid w:val="00C13AC4"/>
    <w:rsid w:val="00C14EA2"/>
    <w:rsid w:val="00C14F53"/>
    <w:rsid w:val="00C16360"/>
    <w:rsid w:val="00C16659"/>
    <w:rsid w:val="00C16C90"/>
    <w:rsid w:val="00C202C0"/>
    <w:rsid w:val="00C20DB4"/>
    <w:rsid w:val="00C21B46"/>
    <w:rsid w:val="00C21C54"/>
    <w:rsid w:val="00C233F2"/>
    <w:rsid w:val="00C23687"/>
    <w:rsid w:val="00C23C6A"/>
    <w:rsid w:val="00C2480F"/>
    <w:rsid w:val="00C24942"/>
    <w:rsid w:val="00C25D36"/>
    <w:rsid w:val="00C262E5"/>
    <w:rsid w:val="00C26743"/>
    <w:rsid w:val="00C26E60"/>
    <w:rsid w:val="00C27B15"/>
    <w:rsid w:val="00C30AC7"/>
    <w:rsid w:val="00C32E84"/>
    <w:rsid w:val="00C3375F"/>
    <w:rsid w:val="00C341CF"/>
    <w:rsid w:val="00C354DD"/>
    <w:rsid w:val="00C35671"/>
    <w:rsid w:val="00C3694A"/>
    <w:rsid w:val="00C37A08"/>
    <w:rsid w:val="00C40139"/>
    <w:rsid w:val="00C402E7"/>
    <w:rsid w:val="00C403D8"/>
    <w:rsid w:val="00C4097E"/>
    <w:rsid w:val="00C40D1D"/>
    <w:rsid w:val="00C4108A"/>
    <w:rsid w:val="00C41AC8"/>
    <w:rsid w:val="00C41BDE"/>
    <w:rsid w:val="00C41E6C"/>
    <w:rsid w:val="00C424D1"/>
    <w:rsid w:val="00C43219"/>
    <w:rsid w:val="00C43927"/>
    <w:rsid w:val="00C43ED2"/>
    <w:rsid w:val="00C43FF4"/>
    <w:rsid w:val="00C447BD"/>
    <w:rsid w:val="00C448EE"/>
    <w:rsid w:val="00C44998"/>
    <w:rsid w:val="00C45011"/>
    <w:rsid w:val="00C45BF3"/>
    <w:rsid w:val="00C45F35"/>
    <w:rsid w:val="00C47DBD"/>
    <w:rsid w:val="00C47F3E"/>
    <w:rsid w:val="00C50324"/>
    <w:rsid w:val="00C503C2"/>
    <w:rsid w:val="00C50979"/>
    <w:rsid w:val="00C50AFC"/>
    <w:rsid w:val="00C51DCB"/>
    <w:rsid w:val="00C52086"/>
    <w:rsid w:val="00C534AB"/>
    <w:rsid w:val="00C53944"/>
    <w:rsid w:val="00C53F17"/>
    <w:rsid w:val="00C546A1"/>
    <w:rsid w:val="00C54ABC"/>
    <w:rsid w:val="00C550B4"/>
    <w:rsid w:val="00C5527C"/>
    <w:rsid w:val="00C553BA"/>
    <w:rsid w:val="00C5541F"/>
    <w:rsid w:val="00C56C20"/>
    <w:rsid w:val="00C56D3E"/>
    <w:rsid w:val="00C5797B"/>
    <w:rsid w:val="00C57F1B"/>
    <w:rsid w:val="00C60068"/>
    <w:rsid w:val="00C6062A"/>
    <w:rsid w:val="00C60B67"/>
    <w:rsid w:val="00C6235B"/>
    <w:rsid w:val="00C625B6"/>
    <w:rsid w:val="00C63019"/>
    <w:rsid w:val="00C639C7"/>
    <w:rsid w:val="00C63B55"/>
    <w:rsid w:val="00C63CA6"/>
    <w:rsid w:val="00C63DEA"/>
    <w:rsid w:val="00C651D8"/>
    <w:rsid w:val="00C67295"/>
    <w:rsid w:val="00C6744E"/>
    <w:rsid w:val="00C679C4"/>
    <w:rsid w:val="00C704A9"/>
    <w:rsid w:val="00C70AE4"/>
    <w:rsid w:val="00C7176A"/>
    <w:rsid w:val="00C73068"/>
    <w:rsid w:val="00C73EEA"/>
    <w:rsid w:val="00C74683"/>
    <w:rsid w:val="00C7578D"/>
    <w:rsid w:val="00C7596E"/>
    <w:rsid w:val="00C75E67"/>
    <w:rsid w:val="00C7612E"/>
    <w:rsid w:val="00C76934"/>
    <w:rsid w:val="00C76947"/>
    <w:rsid w:val="00C80380"/>
    <w:rsid w:val="00C80859"/>
    <w:rsid w:val="00C81B3E"/>
    <w:rsid w:val="00C81B7C"/>
    <w:rsid w:val="00C8335B"/>
    <w:rsid w:val="00C83397"/>
    <w:rsid w:val="00C83FFE"/>
    <w:rsid w:val="00C84372"/>
    <w:rsid w:val="00C85672"/>
    <w:rsid w:val="00C861E3"/>
    <w:rsid w:val="00C86592"/>
    <w:rsid w:val="00C86611"/>
    <w:rsid w:val="00C867AB"/>
    <w:rsid w:val="00C90790"/>
    <w:rsid w:val="00C9118A"/>
    <w:rsid w:val="00C92121"/>
    <w:rsid w:val="00C92B69"/>
    <w:rsid w:val="00C93331"/>
    <w:rsid w:val="00C944D5"/>
    <w:rsid w:val="00C94E9D"/>
    <w:rsid w:val="00C96A46"/>
    <w:rsid w:val="00C96BCE"/>
    <w:rsid w:val="00C96F89"/>
    <w:rsid w:val="00C97E92"/>
    <w:rsid w:val="00CA0DE8"/>
    <w:rsid w:val="00CA2DE6"/>
    <w:rsid w:val="00CA38CA"/>
    <w:rsid w:val="00CA4385"/>
    <w:rsid w:val="00CA4776"/>
    <w:rsid w:val="00CA778F"/>
    <w:rsid w:val="00CA7B31"/>
    <w:rsid w:val="00CB0811"/>
    <w:rsid w:val="00CB0FAF"/>
    <w:rsid w:val="00CB10B3"/>
    <w:rsid w:val="00CB143C"/>
    <w:rsid w:val="00CB14AF"/>
    <w:rsid w:val="00CB2066"/>
    <w:rsid w:val="00CB21D0"/>
    <w:rsid w:val="00CB2751"/>
    <w:rsid w:val="00CB3061"/>
    <w:rsid w:val="00CB3903"/>
    <w:rsid w:val="00CB492E"/>
    <w:rsid w:val="00CB6866"/>
    <w:rsid w:val="00CB6E7A"/>
    <w:rsid w:val="00CB7BD7"/>
    <w:rsid w:val="00CC00FE"/>
    <w:rsid w:val="00CC1789"/>
    <w:rsid w:val="00CC265D"/>
    <w:rsid w:val="00CC361B"/>
    <w:rsid w:val="00CC380E"/>
    <w:rsid w:val="00CC458C"/>
    <w:rsid w:val="00CC479C"/>
    <w:rsid w:val="00CC486E"/>
    <w:rsid w:val="00CC5563"/>
    <w:rsid w:val="00CC55BA"/>
    <w:rsid w:val="00CC57CC"/>
    <w:rsid w:val="00CC627A"/>
    <w:rsid w:val="00CC6633"/>
    <w:rsid w:val="00CC6B58"/>
    <w:rsid w:val="00CC7A09"/>
    <w:rsid w:val="00CD017B"/>
    <w:rsid w:val="00CD0544"/>
    <w:rsid w:val="00CD0EA3"/>
    <w:rsid w:val="00CD1D3D"/>
    <w:rsid w:val="00CD1D8E"/>
    <w:rsid w:val="00CD438A"/>
    <w:rsid w:val="00CD44B5"/>
    <w:rsid w:val="00CD587D"/>
    <w:rsid w:val="00CD6465"/>
    <w:rsid w:val="00CD6641"/>
    <w:rsid w:val="00CD66C9"/>
    <w:rsid w:val="00CD6D59"/>
    <w:rsid w:val="00CD76F9"/>
    <w:rsid w:val="00CD7E02"/>
    <w:rsid w:val="00CE20DC"/>
    <w:rsid w:val="00CE2EDC"/>
    <w:rsid w:val="00CE5AF2"/>
    <w:rsid w:val="00CE62DF"/>
    <w:rsid w:val="00CE6871"/>
    <w:rsid w:val="00CE6BA3"/>
    <w:rsid w:val="00CE722D"/>
    <w:rsid w:val="00CE739E"/>
    <w:rsid w:val="00CE7DFC"/>
    <w:rsid w:val="00CF01AC"/>
    <w:rsid w:val="00CF044F"/>
    <w:rsid w:val="00CF04F3"/>
    <w:rsid w:val="00CF06E6"/>
    <w:rsid w:val="00CF111F"/>
    <w:rsid w:val="00CF1156"/>
    <w:rsid w:val="00CF265E"/>
    <w:rsid w:val="00CF4652"/>
    <w:rsid w:val="00CF5AAC"/>
    <w:rsid w:val="00CF6D8B"/>
    <w:rsid w:val="00CF6E03"/>
    <w:rsid w:val="00CF7400"/>
    <w:rsid w:val="00D0012B"/>
    <w:rsid w:val="00D006FE"/>
    <w:rsid w:val="00D01144"/>
    <w:rsid w:val="00D01333"/>
    <w:rsid w:val="00D015F6"/>
    <w:rsid w:val="00D01F14"/>
    <w:rsid w:val="00D02211"/>
    <w:rsid w:val="00D048A7"/>
    <w:rsid w:val="00D06104"/>
    <w:rsid w:val="00D061D8"/>
    <w:rsid w:val="00D06B9E"/>
    <w:rsid w:val="00D06EF7"/>
    <w:rsid w:val="00D10EF1"/>
    <w:rsid w:val="00D121D4"/>
    <w:rsid w:val="00D12C12"/>
    <w:rsid w:val="00D13311"/>
    <w:rsid w:val="00D13C29"/>
    <w:rsid w:val="00D14C0C"/>
    <w:rsid w:val="00D14DBB"/>
    <w:rsid w:val="00D164EA"/>
    <w:rsid w:val="00D16D62"/>
    <w:rsid w:val="00D17193"/>
    <w:rsid w:val="00D17339"/>
    <w:rsid w:val="00D1741E"/>
    <w:rsid w:val="00D17434"/>
    <w:rsid w:val="00D17656"/>
    <w:rsid w:val="00D176C5"/>
    <w:rsid w:val="00D2011F"/>
    <w:rsid w:val="00D208DE"/>
    <w:rsid w:val="00D21E7C"/>
    <w:rsid w:val="00D22321"/>
    <w:rsid w:val="00D225C6"/>
    <w:rsid w:val="00D22D0D"/>
    <w:rsid w:val="00D22DB5"/>
    <w:rsid w:val="00D2382D"/>
    <w:rsid w:val="00D23AE6"/>
    <w:rsid w:val="00D24042"/>
    <w:rsid w:val="00D240ED"/>
    <w:rsid w:val="00D248E0"/>
    <w:rsid w:val="00D2530B"/>
    <w:rsid w:val="00D2608A"/>
    <w:rsid w:val="00D272D1"/>
    <w:rsid w:val="00D27BD8"/>
    <w:rsid w:val="00D3036E"/>
    <w:rsid w:val="00D30D5C"/>
    <w:rsid w:val="00D30FB9"/>
    <w:rsid w:val="00D31610"/>
    <w:rsid w:val="00D32354"/>
    <w:rsid w:val="00D326EE"/>
    <w:rsid w:val="00D32DA2"/>
    <w:rsid w:val="00D332C1"/>
    <w:rsid w:val="00D33922"/>
    <w:rsid w:val="00D3570D"/>
    <w:rsid w:val="00D359B5"/>
    <w:rsid w:val="00D35A40"/>
    <w:rsid w:val="00D35F3E"/>
    <w:rsid w:val="00D3650A"/>
    <w:rsid w:val="00D37B8D"/>
    <w:rsid w:val="00D42F71"/>
    <w:rsid w:val="00D43549"/>
    <w:rsid w:val="00D435E5"/>
    <w:rsid w:val="00D43A26"/>
    <w:rsid w:val="00D45E73"/>
    <w:rsid w:val="00D4720C"/>
    <w:rsid w:val="00D47A6A"/>
    <w:rsid w:val="00D50991"/>
    <w:rsid w:val="00D51490"/>
    <w:rsid w:val="00D52188"/>
    <w:rsid w:val="00D524A9"/>
    <w:rsid w:val="00D530C9"/>
    <w:rsid w:val="00D545D1"/>
    <w:rsid w:val="00D553C6"/>
    <w:rsid w:val="00D5635A"/>
    <w:rsid w:val="00D565AA"/>
    <w:rsid w:val="00D566D4"/>
    <w:rsid w:val="00D567D6"/>
    <w:rsid w:val="00D56C41"/>
    <w:rsid w:val="00D56C62"/>
    <w:rsid w:val="00D56CA1"/>
    <w:rsid w:val="00D57060"/>
    <w:rsid w:val="00D602CD"/>
    <w:rsid w:val="00D616B2"/>
    <w:rsid w:val="00D61E88"/>
    <w:rsid w:val="00D64102"/>
    <w:rsid w:val="00D6411C"/>
    <w:rsid w:val="00D645F2"/>
    <w:rsid w:val="00D6558D"/>
    <w:rsid w:val="00D657B6"/>
    <w:rsid w:val="00D67988"/>
    <w:rsid w:val="00D70319"/>
    <w:rsid w:val="00D709BB"/>
    <w:rsid w:val="00D70D5C"/>
    <w:rsid w:val="00D7101E"/>
    <w:rsid w:val="00D71171"/>
    <w:rsid w:val="00D71559"/>
    <w:rsid w:val="00D71D8B"/>
    <w:rsid w:val="00D72068"/>
    <w:rsid w:val="00D721D5"/>
    <w:rsid w:val="00D72A26"/>
    <w:rsid w:val="00D75173"/>
    <w:rsid w:val="00D75EF7"/>
    <w:rsid w:val="00D76807"/>
    <w:rsid w:val="00D77B7A"/>
    <w:rsid w:val="00D77D18"/>
    <w:rsid w:val="00D805DC"/>
    <w:rsid w:val="00D80943"/>
    <w:rsid w:val="00D813EB"/>
    <w:rsid w:val="00D82C28"/>
    <w:rsid w:val="00D82EFD"/>
    <w:rsid w:val="00D8339A"/>
    <w:rsid w:val="00D838C4"/>
    <w:rsid w:val="00D83DB0"/>
    <w:rsid w:val="00D83DF9"/>
    <w:rsid w:val="00D84DC1"/>
    <w:rsid w:val="00D868DC"/>
    <w:rsid w:val="00D90636"/>
    <w:rsid w:val="00D91FD2"/>
    <w:rsid w:val="00D929AE"/>
    <w:rsid w:val="00D92AF3"/>
    <w:rsid w:val="00D93564"/>
    <w:rsid w:val="00D94491"/>
    <w:rsid w:val="00D95A45"/>
    <w:rsid w:val="00D95CEB"/>
    <w:rsid w:val="00D96E71"/>
    <w:rsid w:val="00D96F20"/>
    <w:rsid w:val="00D972E5"/>
    <w:rsid w:val="00D97B86"/>
    <w:rsid w:val="00D97F83"/>
    <w:rsid w:val="00DA0637"/>
    <w:rsid w:val="00DA264E"/>
    <w:rsid w:val="00DA29F1"/>
    <w:rsid w:val="00DA2B6A"/>
    <w:rsid w:val="00DA3568"/>
    <w:rsid w:val="00DA37DB"/>
    <w:rsid w:val="00DA556B"/>
    <w:rsid w:val="00DA5762"/>
    <w:rsid w:val="00DA5DF0"/>
    <w:rsid w:val="00DA6B0A"/>
    <w:rsid w:val="00DB00FC"/>
    <w:rsid w:val="00DB0D4E"/>
    <w:rsid w:val="00DB1B1A"/>
    <w:rsid w:val="00DB1C50"/>
    <w:rsid w:val="00DB24E8"/>
    <w:rsid w:val="00DB2E93"/>
    <w:rsid w:val="00DB2F5C"/>
    <w:rsid w:val="00DB33D6"/>
    <w:rsid w:val="00DB3CDB"/>
    <w:rsid w:val="00DB3E0A"/>
    <w:rsid w:val="00DB4745"/>
    <w:rsid w:val="00DB4AAE"/>
    <w:rsid w:val="00DB4BAA"/>
    <w:rsid w:val="00DB53C5"/>
    <w:rsid w:val="00DB57FB"/>
    <w:rsid w:val="00DB6162"/>
    <w:rsid w:val="00DB6794"/>
    <w:rsid w:val="00DB69EA"/>
    <w:rsid w:val="00DC056C"/>
    <w:rsid w:val="00DC0A01"/>
    <w:rsid w:val="00DC0C4A"/>
    <w:rsid w:val="00DC0DA4"/>
    <w:rsid w:val="00DC0E92"/>
    <w:rsid w:val="00DC1AC9"/>
    <w:rsid w:val="00DC1FA9"/>
    <w:rsid w:val="00DC245E"/>
    <w:rsid w:val="00DC2ADD"/>
    <w:rsid w:val="00DC33B2"/>
    <w:rsid w:val="00DC509C"/>
    <w:rsid w:val="00DC6883"/>
    <w:rsid w:val="00DC7C55"/>
    <w:rsid w:val="00DC7D0B"/>
    <w:rsid w:val="00DD0440"/>
    <w:rsid w:val="00DD09E7"/>
    <w:rsid w:val="00DD1B6F"/>
    <w:rsid w:val="00DD39B9"/>
    <w:rsid w:val="00DD5029"/>
    <w:rsid w:val="00DD5C1D"/>
    <w:rsid w:val="00DD70AE"/>
    <w:rsid w:val="00DD7FE7"/>
    <w:rsid w:val="00DE15D0"/>
    <w:rsid w:val="00DE22CE"/>
    <w:rsid w:val="00DE2971"/>
    <w:rsid w:val="00DE2A9C"/>
    <w:rsid w:val="00DE3D50"/>
    <w:rsid w:val="00DE447F"/>
    <w:rsid w:val="00DE49A9"/>
    <w:rsid w:val="00DE577C"/>
    <w:rsid w:val="00DE624D"/>
    <w:rsid w:val="00DE6CC4"/>
    <w:rsid w:val="00DF1944"/>
    <w:rsid w:val="00DF1B7F"/>
    <w:rsid w:val="00DF2474"/>
    <w:rsid w:val="00DF2620"/>
    <w:rsid w:val="00DF2ECE"/>
    <w:rsid w:val="00DF2F3D"/>
    <w:rsid w:val="00DF3580"/>
    <w:rsid w:val="00DF48D2"/>
    <w:rsid w:val="00DF49EE"/>
    <w:rsid w:val="00DF6931"/>
    <w:rsid w:val="00DF6BA4"/>
    <w:rsid w:val="00DF74A8"/>
    <w:rsid w:val="00DF7EFC"/>
    <w:rsid w:val="00E00476"/>
    <w:rsid w:val="00E006E3"/>
    <w:rsid w:val="00E00745"/>
    <w:rsid w:val="00E00AD0"/>
    <w:rsid w:val="00E00B4F"/>
    <w:rsid w:val="00E00CBA"/>
    <w:rsid w:val="00E015CC"/>
    <w:rsid w:val="00E02C46"/>
    <w:rsid w:val="00E02DC5"/>
    <w:rsid w:val="00E02E3E"/>
    <w:rsid w:val="00E03E9D"/>
    <w:rsid w:val="00E03F57"/>
    <w:rsid w:val="00E04423"/>
    <w:rsid w:val="00E04932"/>
    <w:rsid w:val="00E04F2C"/>
    <w:rsid w:val="00E058EE"/>
    <w:rsid w:val="00E05E35"/>
    <w:rsid w:val="00E062F5"/>
    <w:rsid w:val="00E0671B"/>
    <w:rsid w:val="00E06BA7"/>
    <w:rsid w:val="00E06D8E"/>
    <w:rsid w:val="00E06ED2"/>
    <w:rsid w:val="00E07241"/>
    <w:rsid w:val="00E07D28"/>
    <w:rsid w:val="00E07E3C"/>
    <w:rsid w:val="00E1038C"/>
    <w:rsid w:val="00E114AE"/>
    <w:rsid w:val="00E1281B"/>
    <w:rsid w:val="00E145D1"/>
    <w:rsid w:val="00E14A26"/>
    <w:rsid w:val="00E155A5"/>
    <w:rsid w:val="00E15CA0"/>
    <w:rsid w:val="00E15E07"/>
    <w:rsid w:val="00E16262"/>
    <w:rsid w:val="00E164A8"/>
    <w:rsid w:val="00E168C7"/>
    <w:rsid w:val="00E16BAD"/>
    <w:rsid w:val="00E16CF1"/>
    <w:rsid w:val="00E16F15"/>
    <w:rsid w:val="00E17E5E"/>
    <w:rsid w:val="00E20483"/>
    <w:rsid w:val="00E204B8"/>
    <w:rsid w:val="00E20619"/>
    <w:rsid w:val="00E20709"/>
    <w:rsid w:val="00E21993"/>
    <w:rsid w:val="00E22938"/>
    <w:rsid w:val="00E234B2"/>
    <w:rsid w:val="00E24B31"/>
    <w:rsid w:val="00E25826"/>
    <w:rsid w:val="00E26505"/>
    <w:rsid w:val="00E27B39"/>
    <w:rsid w:val="00E30BDB"/>
    <w:rsid w:val="00E31571"/>
    <w:rsid w:val="00E320BD"/>
    <w:rsid w:val="00E322F4"/>
    <w:rsid w:val="00E33291"/>
    <w:rsid w:val="00E3388F"/>
    <w:rsid w:val="00E34329"/>
    <w:rsid w:val="00E34E9C"/>
    <w:rsid w:val="00E352F8"/>
    <w:rsid w:val="00E35648"/>
    <w:rsid w:val="00E36577"/>
    <w:rsid w:val="00E366F8"/>
    <w:rsid w:val="00E3696A"/>
    <w:rsid w:val="00E377FD"/>
    <w:rsid w:val="00E41018"/>
    <w:rsid w:val="00E42333"/>
    <w:rsid w:val="00E4470D"/>
    <w:rsid w:val="00E45277"/>
    <w:rsid w:val="00E45E60"/>
    <w:rsid w:val="00E46647"/>
    <w:rsid w:val="00E47A72"/>
    <w:rsid w:val="00E47B6F"/>
    <w:rsid w:val="00E50226"/>
    <w:rsid w:val="00E50390"/>
    <w:rsid w:val="00E51A7A"/>
    <w:rsid w:val="00E52EBC"/>
    <w:rsid w:val="00E52F34"/>
    <w:rsid w:val="00E53145"/>
    <w:rsid w:val="00E53363"/>
    <w:rsid w:val="00E541A2"/>
    <w:rsid w:val="00E55A5D"/>
    <w:rsid w:val="00E57500"/>
    <w:rsid w:val="00E57F34"/>
    <w:rsid w:val="00E602C1"/>
    <w:rsid w:val="00E603D0"/>
    <w:rsid w:val="00E613A0"/>
    <w:rsid w:val="00E614DC"/>
    <w:rsid w:val="00E61B12"/>
    <w:rsid w:val="00E61CE0"/>
    <w:rsid w:val="00E64605"/>
    <w:rsid w:val="00E64C69"/>
    <w:rsid w:val="00E65248"/>
    <w:rsid w:val="00E65CEC"/>
    <w:rsid w:val="00E66288"/>
    <w:rsid w:val="00E66ECF"/>
    <w:rsid w:val="00E67408"/>
    <w:rsid w:val="00E67584"/>
    <w:rsid w:val="00E67A06"/>
    <w:rsid w:val="00E70019"/>
    <w:rsid w:val="00E710CC"/>
    <w:rsid w:val="00E71507"/>
    <w:rsid w:val="00E72121"/>
    <w:rsid w:val="00E7272F"/>
    <w:rsid w:val="00E741BE"/>
    <w:rsid w:val="00E743FE"/>
    <w:rsid w:val="00E74A31"/>
    <w:rsid w:val="00E75075"/>
    <w:rsid w:val="00E7510B"/>
    <w:rsid w:val="00E75439"/>
    <w:rsid w:val="00E756AE"/>
    <w:rsid w:val="00E76422"/>
    <w:rsid w:val="00E76959"/>
    <w:rsid w:val="00E76A74"/>
    <w:rsid w:val="00E76AF6"/>
    <w:rsid w:val="00E7741F"/>
    <w:rsid w:val="00E777CB"/>
    <w:rsid w:val="00E809BE"/>
    <w:rsid w:val="00E80F5C"/>
    <w:rsid w:val="00E81101"/>
    <w:rsid w:val="00E8139E"/>
    <w:rsid w:val="00E8165B"/>
    <w:rsid w:val="00E81D82"/>
    <w:rsid w:val="00E835EE"/>
    <w:rsid w:val="00E859AE"/>
    <w:rsid w:val="00E8785C"/>
    <w:rsid w:val="00E87B4F"/>
    <w:rsid w:val="00E90A88"/>
    <w:rsid w:val="00E91019"/>
    <w:rsid w:val="00E913A8"/>
    <w:rsid w:val="00E9197F"/>
    <w:rsid w:val="00E921F2"/>
    <w:rsid w:val="00E924DD"/>
    <w:rsid w:val="00E92C6E"/>
    <w:rsid w:val="00E93AB7"/>
    <w:rsid w:val="00E93D74"/>
    <w:rsid w:val="00E9561F"/>
    <w:rsid w:val="00E95CCC"/>
    <w:rsid w:val="00E96A45"/>
    <w:rsid w:val="00E977D4"/>
    <w:rsid w:val="00E978CF"/>
    <w:rsid w:val="00E97B6A"/>
    <w:rsid w:val="00EA01FC"/>
    <w:rsid w:val="00EA0373"/>
    <w:rsid w:val="00EA0BD7"/>
    <w:rsid w:val="00EA0FBA"/>
    <w:rsid w:val="00EA1067"/>
    <w:rsid w:val="00EA2D61"/>
    <w:rsid w:val="00EA2FAD"/>
    <w:rsid w:val="00EA3FF7"/>
    <w:rsid w:val="00EA4CDA"/>
    <w:rsid w:val="00EA5727"/>
    <w:rsid w:val="00EA6177"/>
    <w:rsid w:val="00EA6C3C"/>
    <w:rsid w:val="00EA7BAC"/>
    <w:rsid w:val="00EB1114"/>
    <w:rsid w:val="00EB2056"/>
    <w:rsid w:val="00EB3799"/>
    <w:rsid w:val="00EB3C5D"/>
    <w:rsid w:val="00EB3D7E"/>
    <w:rsid w:val="00EB401F"/>
    <w:rsid w:val="00EB560E"/>
    <w:rsid w:val="00EB5612"/>
    <w:rsid w:val="00EB60B3"/>
    <w:rsid w:val="00EB6948"/>
    <w:rsid w:val="00EB6AD9"/>
    <w:rsid w:val="00EB6F72"/>
    <w:rsid w:val="00EB7E71"/>
    <w:rsid w:val="00EB7FAF"/>
    <w:rsid w:val="00EC0465"/>
    <w:rsid w:val="00EC1011"/>
    <w:rsid w:val="00EC121B"/>
    <w:rsid w:val="00EC179E"/>
    <w:rsid w:val="00EC199E"/>
    <w:rsid w:val="00EC228D"/>
    <w:rsid w:val="00EC25F6"/>
    <w:rsid w:val="00EC3A29"/>
    <w:rsid w:val="00EC435B"/>
    <w:rsid w:val="00EC50F3"/>
    <w:rsid w:val="00EC5554"/>
    <w:rsid w:val="00EC60C9"/>
    <w:rsid w:val="00EC6A4C"/>
    <w:rsid w:val="00EC6B3F"/>
    <w:rsid w:val="00EC6FCE"/>
    <w:rsid w:val="00EC7070"/>
    <w:rsid w:val="00EC711A"/>
    <w:rsid w:val="00EC78C8"/>
    <w:rsid w:val="00EC7A42"/>
    <w:rsid w:val="00ED0D73"/>
    <w:rsid w:val="00ED109B"/>
    <w:rsid w:val="00ED20A3"/>
    <w:rsid w:val="00ED4A2D"/>
    <w:rsid w:val="00ED4DE7"/>
    <w:rsid w:val="00ED5219"/>
    <w:rsid w:val="00ED542F"/>
    <w:rsid w:val="00ED596E"/>
    <w:rsid w:val="00ED7B3E"/>
    <w:rsid w:val="00ED7BE5"/>
    <w:rsid w:val="00EE09A7"/>
    <w:rsid w:val="00EE1468"/>
    <w:rsid w:val="00EE2591"/>
    <w:rsid w:val="00EE30DF"/>
    <w:rsid w:val="00EE3E1A"/>
    <w:rsid w:val="00EE400F"/>
    <w:rsid w:val="00EE4FB2"/>
    <w:rsid w:val="00EE515C"/>
    <w:rsid w:val="00EE6161"/>
    <w:rsid w:val="00EE682E"/>
    <w:rsid w:val="00EE77D2"/>
    <w:rsid w:val="00EF041B"/>
    <w:rsid w:val="00EF06AE"/>
    <w:rsid w:val="00EF074B"/>
    <w:rsid w:val="00EF1479"/>
    <w:rsid w:val="00EF15FE"/>
    <w:rsid w:val="00EF177D"/>
    <w:rsid w:val="00EF252B"/>
    <w:rsid w:val="00EF30C3"/>
    <w:rsid w:val="00EF3361"/>
    <w:rsid w:val="00EF40FE"/>
    <w:rsid w:val="00EF4BC1"/>
    <w:rsid w:val="00EF50F5"/>
    <w:rsid w:val="00EF5956"/>
    <w:rsid w:val="00EF610C"/>
    <w:rsid w:val="00EF6872"/>
    <w:rsid w:val="00EF703B"/>
    <w:rsid w:val="00EF7293"/>
    <w:rsid w:val="00EF7345"/>
    <w:rsid w:val="00F009E6"/>
    <w:rsid w:val="00F00BD8"/>
    <w:rsid w:val="00F00FA3"/>
    <w:rsid w:val="00F010F8"/>
    <w:rsid w:val="00F019FF"/>
    <w:rsid w:val="00F022A1"/>
    <w:rsid w:val="00F0257F"/>
    <w:rsid w:val="00F02D34"/>
    <w:rsid w:val="00F02E33"/>
    <w:rsid w:val="00F031CE"/>
    <w:rsid w:val="00F048DD"/>
    <w:rsid w:val="00F05B1C"/>
    <w:rsid w:val="00F071BA"/>
    <w:rsid w:val="00F073FD"/>
    <w:rsid w:val="00F107DF"/>
    <w:rsid w:val="00F10850"/>
    <w:rsid w:val="00F10E40"/>
    <w:rsid w:val="00F1110D"/>
    <w:rsid w:val="00F11921"/>
    <w:rsid w:val="00F11A71"/>
    <w:rsid w:val="00F11E4F"/>
    <w:rsid w:val="00F1301E"/>
    <w:rsid w:val="00F13499"/>
    <w:rsid w:val="00F152FD"/>
    <w:rsid w:val="00F158FC"/>
    <w:rsid w:val="00F15EFF"/>
    <w:rsid w:val="00F163C2"/>
    <w:rsid w:val="00F163D1"/>
    <w:rsid w:val="00F16980"/>
    <w:rsid w:val="00F16B13"/>
    <w:rsid w:val="00F2186D"/>
    <w:rsid w:val="00F228F0"/>
    <w:rsid w:val="00F22A13"/>
    <w:rsid w:val="00F231B8"/>
    <w:rsid w:val="00F2374E"/>
    <w:rsid w:val="00F24098"/>
    <w:rsid w:val="00F2477F"/>
    <w:rsid w:val="00F248D4"/>
    <w:rsid w:val="00F24A31"/>
    <w:rsid w:val="00F2538C"/>
    <w:rsid w:val="00F2539C"/>
    <w:rsid w:val="00F2568F"/>
    <w:rsid w:val="00F25A18"/>
    <w:rsid w:val="00F26811"/>
    <w:rsid w:val="00F268A2"/>
    <w:rsid w:val="00F268A7"/>
    <w:rsid w:val="00F26EB6"/>
    <w:rsid w:val="00F274C7"/>
    <w:rsid w:val="00F31B21"/>
    <w:rsid w:val="00F31C72"/>
    <w:rsid w:val="00F31F62"/>
    <w:rsid w:val="00F32CB7"/>
    <w:rsid w:val="00F32E9E"/>
    <w:rsid w:val="00F3390F"/>
    <w:rsid w:val="00F34323"/>
    <w:rsid w:val="00F36A7E"/>
    <w:rsid w:val="00F36CD6"/>
    <w:rsid w:val="00F4063C"/>
    <w:rsid w:val="00F40A1A"/>
    <w:rsid w:val="00F40E55"/>
    <w:rsid w:val="00F40EFC"/>
    <w:rsid w:val="00F40F82"/>
    <w:rsid w:val="00F41F04"/>
    <w:rsid w:val="00F42D08"/>
    <w:rsid w:val="00F42F89"/>
    <w:rsid w:val="00F4308B"/>
    <w:rsid w:val="00F4316D"/>
    <w:rsid w:val="00F446CF"/>
    <w:rsid w:val="00F468B3"/>
    <w:rsid w:val="00F470AC"/>
    <w:rsid w:val="00F4730A"/>
    <w:rsid w:val="00F47782"/>
    <w:rsid w:val="00F478E8"/>
    <w:rsid w:val="00F47E5C"/>
    <w:rsid w:val="00F5071B"/>
    <w:rsid w:val="00F51A90"/>
    <w:rsid w:val="00F51EE4"/>
    <w:rsid w:val="00F51F64"/>
    <w:rsid w:val="00F5269A"/>
    <w:rsid w:val="00F532E1"/>
    <w:rsid w:val="00F534FF"/>
    <w:rsid w:val="00F536E5"/>
    <w:rsid w:val="00F53953"/>
    <w:rsid w:val="00F53AE6"/>
    <w:rsid w:val="00F53FD8"/>
    <w:rsid w:val="00F543A6"/>
    <w:rsid w:val="00F554F1"/>
    <w:rsid w:val="00F56D15"/>
    <w:rsid w:val="00F5701D"/>
    <w:rsid w:val="00F57732"/>
    <w:rsid w:val="00F60133"/>
    <w:rsid w:val="00F603A5"/>
    <w:rsid w:val="00F606D7"/>
    <w:rsid w:val="00F60C69"/>
    <w:rsid w:val="00F60E33"/>
    <w:rsid w:val="00F616BA"/>
    <w:rsid w:val="00F617C7"/>
    <w:rsid w:val="00F61E40"/>
    <w:rsid w:val="00F6351B"/>
    <w:rsid w:val="00F63C2C"/>
    <w:rsid w:val="00F64DFF"/>
    <w:rsid w:val="00F65205"/>
    <w:rsid w:val="00F65C4E"/>
    <w:rsid w:val="00F676EC"/>
    <w:rsid w:val="00F6792A"/>
    <w:rsid w:val="00F71FCF"/>
    <w:rsid w:val="00F7208C"/>
    <w:rsid w:val="00F72334"/>
    <w:rsid w:val="00F73218"/>
    <w:rsid w:val="00F7356A"/>
    <w:rsid w:val="00F736B6"/>
    <w:rsid w:val="00F73AF5"/>
    <w:rsid w:val="00F75A69"/>
    <w:rsid w:val="00F75B2F"/>
    <w:rsid w:val="00F76418"/>
    <w:rsid w:val="00F764BC"/>
    <w:rsid w:val="00F7651D"/>
    <w:rsid w:val="00F76740"/>
    <w:rsid w:val="00F76A91"/>
    <w:rsid w:val="00F77AC3"/>
    <w:rsid w:val="00F8135C"/>
    <w:rsid w:val="00F82EA1"/>
    <w:rsid w:val="00F83242"/>
    <w:rsid w:val="00F8352D"/>
    <w:rsid w:val="00F83B46"/>
    <w:rsid w:val="00F85C05"/>
    <w:rsid w:val="00F872B8"/>
    <w:rsid w:val="00F87514"/>
    <w:rsid w:val="00F900C9"/>
    <w:rsid w:val="00F9031E"/>
    <w:rsid w:val="00F91083"/>
    <w:rsid w:val="00F916FE"/>
    <w:rsid w:val="00F91E5C"/>
    <w:rsid w:val="00F9219A"/>
    <w:rsid w:val="00F921A7"/>
    <w:rsid w:val="00F92A1B"/>
    <w:rsid w:val="00F93E4B"/>
    <w:rsid w:val="00F94848"/>
    <w:rsid w:val="00F94C7A"/>
    <w:rsid w:val="00F94F8C"/>
    <w:rsid w:val="00F9568A"/>
    <w:rsid w:val="00F95A4C"/>
    <w:rsid w:val="00F96797"/>
    <w:rsid w:val="00F968D5"/>
    <w:rsid w:val="00F96B2A"/>
    <w:rsid w:val="00F96BE3"/>
    <w:rsid w:val="00F974B3"/>
    <w:rsid w:val="00F976DD"/>
    <w:rsid w:val="00F979B6"/>
    <w:rsid w:val="00F97D40"/>
    <w:rsid w:val="00FA06C1"/>
    <w:rsid w:val="00FA128B"/>
    <w:rsid w:val="00FA14CB"/>
    <w:rsid w:val="00FA32D0"/>
    <w:rsid w:val="00FA4F2E"/>
    <w:rsid w:val="00FA5F67"/>
    <w:rsid w:val="00FA6756"/>
    <w:rsid w:val="00FA6DB3"/>
    <w:rsid w:val="00FA766E"/>
    <w:rsid w:val="00FB0585"/>
    <w:rsid w:val="00FB1AA0"/>
    <w:rsid w:val="00FB1F43"/>
    <w:rsid w:val="00FB21A7"/>
    <w:rsid w:val="00FB239E"/>
    <w:rsid w:val="00FB26EF"/>
    <w:rsid w:val="00FB3D19"/>
    <w:rsid w:val="00FB5186"/>
    <w:rsid w:val="00FB564E"/>
    <w:rsid w:val="00FB56E4"/>
    <w:rsid w:val="00FB5CB2"/>
    <w:rsid w:val="00FB5D0D"/>
    <w:rsid w:val="00FB655D"/>
    <w:rsid w:val="00FC0F68"/>
    <w:rsid w:val="00FC2EA1"/>
    <w:rsid w:val="00FC30B8"/>
    <w:rsid w:val="00FC3B06"/>
    <w:rsid w:val="00FC3B95"/>
    <w:rsid w:val="00FC3F9D"/>
    <w:rsid w:val="00FC4AA1"/>
    <w:rsid w:val="00FC4EA5"/>
    <w:rsid w:val="00FC5669"/>
    <w:rsid w:val="00FC5BB6"/>
    <w:rsid w:val="00FC5C5F"/>
    <w:rsid w:val="00FC69D9"/>
    <w:rsid w:val="00FD0BBF"/>
    <w:rsid w:val="00FD1064"/>
    <w:rsid w:val="00FD1174"/>
    <w:rsid w:val="00FD168A"/>
    <w:rsid w:val="00FD351E"/>
    <w:rsid w:val="00FD48B1"/>
    <w:rsid w:val="00FD4E4A"/>
    <w:rsid w:val="00FD71ED"/>
    <w:rsid w:val="00FD7879"/>
    <w:rsid w:val="00FD78BD"/>
    <w:rsid w:val="00FE0A4A"/>
    <w:rsid w:val="00FE1626"/>
    <w:rsid w:val="00FE2163"/>
    <w:rsid w:val="00FE3272"/>
    <w:rsid w:val="00FE3844"/>
    <w:rsid w:val="00FE3EC8"/>
    <w:rsid w:val="00FE5B00"/>
    <w:rsid w:val="00FE66CA"/>
    <w:rsid w:val="00FE692E"/>
    <w:rsid w:val="00FE7443"/>
    <w:rsid w:val="00FF0289"/>
    <w:rsid w:val="00FF02B1"/>
    <w:rsid w:val="00FF0629"/>
    <w:rsid w:val="00FF1B25"/>
    <w:rsid w:val="00FF27B2"/>
    <w:rsid w:val="00FF3A77"/>
    <w:rsid w:val="00FF4ADA"/>
    <w:rsid w:val="00FF4F2D"/>
    <w:rsid w:val="00FF5202"/>
    <w:rsid w:val="00FF5843"/>
    <w:rsid w:val="00FF5ACC"/>
    <w:rsid w:val="00FF5DEF"/>
    <w:rsid w:val="00FF662E"/>
    <w:rsid w:val="00FF6688"/>
    <w:rsid w:val="00FF68C0"/>
    <w:rsid w:val="00FF6E9A"/>
    <w:rsid w:val="00FF71D4"/>
    <w:rsid w:val="00FF7C08"/>
    <w:rsid w:val="00FF7D5D"/>
    <w:rsid w:val="03130FCC"/>
    <w:rsid w:val="04BA4142"/>
    <w:rsid w:val="05CF4BD1"/>
    <w:rsid w:val="08841D88"/>
    <w:rsid w:val="097719C5"/>
    <w:rsid w:val="098C6E7F"/>
    <w:rsid w:val="0C4315C1"/>
    <w:rsid w:val="0DB56A3D"/>
    <w:rsid w:val="0E2B5749"/>
    <w:rsid w:val="1031268C"/>
    <w:rsid w:val="16F01886"/>
    <w:rsid w:val="18823F69"/>
    <w:rsid w:val="18E8678D"/>
    <w:rsid w:val="19732492"/>
    <w:rsid w:val="1AE86F8A"/>
    <w:rsid w:val="1AFD4267"/>
    <w:rsid w:val="1CEC6152"/>
    <w:rsid w:val="20023171"/>
    <w:rsid w:val="204408C1"/>
    <w:rsid w:val="21107283"/>
    <w:rsid w:val="21C3481C"/>
    <w:rsid w:val="23206C07"/>
    <w:rsid w:val="238E681D"/>
    <w:rsid w:val="239B4AA6"/>
    <w:rsid w:val="25FF57A0"/>
    <w:rsid w:val="27CA41EB"/>
    <w:rsid w:val="2A8B5B7E"/>
    <w:rsid w:val="2B1F6581"/>
    <w:rsid w:val="2EC00089"/>
    <w:rsid w:val="2FBC1EE1"/>
    <w:rsid w:val="305D3C28"/>
    <w:rsid w:val="32981622"/>
    <w:rsid w:val="345D4E49"/>
    <w:rsid w:val="34C11730"/>
    <w:rsid w:val="35824745"/>
    <w:rsid w:val="35BC2DA1"/>
    <w:rsid w:val="360C2103"/>
    <w:rsid w:val="36185F31"/>
    <w:rsid w:val="381633CE"/>
    <w:rsid w:val="3B006F4D"/>
    <w:rsid w:val="3D8210B6"/>
    <w:rsid w:val="3F3512C0"/>
    <w:rsid w:val="3FDB44E6"/>
    <w:rsid w:val="40003A7E"/>
    <w:rsid w:val="40071C3E"/>
    <w:rsid w:val="41E77647"/>
    <w:rsid w:val="4238011C"/>
    <w:rsid w:val="435968D0"/>
    <w:rsid w:val="445D3D55"/>
    <w:rsid w:val="44A62604"/>
    <w:rsid w:val="469353D3"/>
    <w:rsid w:val="4765372E"/>
    <w:rsid w:val="47D86BC1"/>
    <w:rsid w:val="488B64E7"/>
    <w:rsid w:val="4916548C"/>
    <w:rsid w:val="4A727153"/>
    <w:rsid w:val="4E060BF4"/>
    <w:rsid w:val="4FD03EE2"/>
    <w:rsid w:val="5208475F"/>
    <w:rsid w:val="52CC2376"/>
    <w:rsid w:val="531E4AFB"/>
    <w:rsid w:val="568743BE"/>
    <w:rsid w:val="574522AA"/>
    <w:rsid w:val="5D3540A3"/>
    <w:rsid w:val="5DE6326C"/>
    <w:rsid w:val="5E592A4D"/>
    <w:rsid w:val="5E900C97"/>
    <w:rsid w:val="5F8A115A"/>
    <w:rsid w:val="60A51F9E"/>
    <w:rsid w:val="60E56B58"/>
    <w:rsid w:val="61A85A2F"/>
    <w:rsid w:val="622B0614"/>
    <w:rsid w:val="62F06A1E"/>
    <w:rsid w:val="62FE1FD4"/>
    <w:rsid w:val="64834C39"/>
    <w:rsid w:val="64ED07CF"/>
    <w:rsid w:val="659E5EC7"/>
    <w:rsid w:val="66F97519"/>
    <w:rsid w:val="681243D6"/>
    <w:rsid w:val="68226801"/>
    <w:rsid w:val="688F39C3"/>
    <w:rsid w:val="6933373A"/>
    <w:rsid w:val="69811E25"/>
    <w:rsid w:val="699D4D2E"/>
    <w:rsid w:val="6A5D2E46"/>
    <w:rsid w:val="6C445525"/>
    <w:rsid w:val="6CEA3591"/>
    <w:rsid w:val="6E731CAC"/>
    <w:rsid w:val="6EBE35C8"/>
    <w:rsid w:val="70520859"/>
    <w:rsid w:val="70C71A8D"/>
    <w:rsid w:val="73E30FA5"/>
    <w:rsid w:val="75865DBE"/>
    <w:rsid w:val="761668B7"/>
    <w:rsid w:val="77A77A94"/>
    <w:rsid w:val="77E74033"/>
    <w:rsid w:val="7E86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1"/>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3">
    <w:name w:val="heading 2"/>
    <w:basedOn w:val="1"/>
    <w:next w:val="1"/>
    <w:link w:val="72"/>
    <w:qFormat/>
    <w:uiPriority w:val="0"/>
    <w:pPr>
      <w:keepNext/>
      <w:keepLines/>
      <w:spacing w:before="120" w:after="120"/>
      <w:jc w:val="left"/>
      <w:outlineLvl w:val="1"/>
    </w:pPr>
    <w:rPr>
      <w:rFonts w:ascii="宋体" w:hAnsi="宋体"/>
      <w:b/>
      <w:szCs w:val="24"/>
    </w:rPr>
  </w:style>
  <w:style w:type="paragraph" w:styleId="4">
    <w:name w:val="heading 3"/>
    <w:basedOn w:val="1"/>
    <w:next w:val="5"/>
    <w:link w:val="73"/>
    <w:qFormat/>
    <w:uiPriority w:val="0"/>
    <w:pPr>
      <w:keepNext/>
      <w:keepLines/>
      <w:shd w:val="clear" w:color="auto" w:fill="FFFFFF"/>
      <w:wordWrap w:val="0"/>
      <w:spacing w:line="390" w:lineRule="atLeast"/>
      <w:outlineLvl w:val="2"/>
    </w:pPr>
    <w:rPr>
      <w:rFonts w:ascii="宋体" w:hAnsi="宋体"/>
      <w:b/>
      <w:szCs w:val="21"/>
      <w:lang w:val="zh-CN"/>
    </w:rPr>
  </w:style>
  <w:style w:type="paragraph" w:styleId="6">
    <w:name w:val="heading 4"/>
    <w:basedOn w:val="1"/>
    <w:next w:val="5"/>
    <w:link w:val="74"/>
    <w:qFormat/>
    <w:uiPriority w:val="0"/>
    <w:pPr>
      <w:keepNext/>
      <w:keepLines/>
      <w:spacing w:before="120" w:after="120"/>
      <w:outlineLvl w:val="3"/>
    </w:pPr>
    <w:rPr>
      <w:rFonts w:ascii="Arial" w:hAnsi="Arial" w:eastAsia="黑体"/>
      <w:b/>
      <w:sz w:val="28"/>
    </w:rPr>
  </w:style>
  <w:style w:type="paragraph" w:styleId="7">
    <w:name w:val="heading 5"/>
    <w:basedOn w:val="1"/>
    <w:next w:val="5"/>
    <w:link w:val="75"/>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8">
    <w:name w:val="heading 6"/>
    <w:basedOn w:val="1"/>
    <w:next w:val="1"/>
    <w:link w:val="76"/>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77"/>
    <w:qFormat/>
    <w:uiPriority w:val="0"/>
    <w:pPr>
      <w:keepNext/>
      <w:keepLines/>
      <w:spacing w:before="240" w:after="64" w:line="320" w:lineRule="auto"/>
      <w:outlineLvl w:val="6"/>
    </w:pPr>
    <w:rPr>
      <w:b/>
      <w:bCs/>
      <w:sz w:val="24"/>
      <w:szCs w:val="24"/>
    </w:rPr>
  </w:style>
  <w:style w:type="paragraph" w:styleId="10">
    <w:name w:val="heading 8"/>
    <w:basedOn w:val="1"/>
    <w:next w:val="1"/>
    <w:link w:val="78"/>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79"/>
    <w:qFormat/>
    <w:uiPriority w:val="0"/>
    <w:pPr>
      <w:keepNext/>
      <w:keepLines/>
      <w:spacing w:before="240" w:after="64" w:line="320" w:lineRule="auto"/>
      <w:outlineLvl w:val="8"/>
    </w:pPr>
    <w:rPr>
      <w:rFonts w:ascii="Arial" w:hAnsi="Arial" w:eastAsia="黑体"/>
      <w:szCs w:val="21"/>
    </w:rPr>
  </w:style>
  <w:style w:type="character" w:default="1" w:styleId="55">
    <w:name w:val="Default Paragraph Font"/>
    <w:semiHidden/>
    <w:unhideWhenUsed/>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54"/>
    <w:qFormat/>
    <w:uiPriority w:val="0"/>
    <w:pPr>
      <w:ind w:firstLine="420"/>
    </w:pPr>
    <w:rPr>
      <w:lang w:val="zh-CN"/>
    </w:rPr>
  </w:style>
  <w:style w:type="paragraph" w:styleId="12">
    <w:name w:val="List 3"/>
    <w:basedOn w:val="1"/>
    <w:qFormat/>
    <w:uiPriority w:val="0"/>
    <w:pPr>
      <w:ind w:left="1260" w:hanging="420"/>
    </w:pPr>
  </w:style>
  <w:style w:type="paragraph" w:styleId="13">
    <w:name w:val="List Number 2"/>
    <w:basedOn w:val="1"/>
    <w:qFormat/>
    <w:uiPriority w:val="0"/>
    <w:pPr>
      <w:tabs>
        <w:tab w:val="left" w:pos="1440"/>
      </w:tabs>
      <w:spacing w:line="360" w:lineRule="auto"/>
      <w:ind w:left="1440" w:hanging="1440"/>
    </w:pPr>
    <w:rPr>
      <w:sz w:val="24"/>
      <w:szCs w:val="24"/>
    </w:rPr>
  </w:style>
  <w:style w:type="paragraph" w:styleId="14">
    <w:name w:val="index 8"/>
    <w:basedOn w:val="1"/>
    <w:next w:val="1"/>
    <w:semiHidden/>
    <w:qFormat/>
    <w:uiPriority w:val="0"/>
    <w:pPr>
      <w:ind w:left="2940"/>
    </w:pPr>
  </w:style>
  <w:style w:type="paragraph" w:styleId="15">
    <w:name w:val="List Number"/>
    <w:basedOn w:val="1"/>
    <w:qFormat/>
    <w:uiPriority w:val="0"/>
    <w:pPr>
      <w:tabs>
        <w:tab w:val="left" w:pos="2952"/>
      </w:tabs>
      <w:ind w:left="2952" w:hanging="432"/>
    </w:pPr>
    <w:rPr>
      <w:szCs w:val="24"/>
    </w:rPr>
  </w:style>
  <w:style w:type="paragraph" w:styleId="16">
    <w:name w:val="caption"/>
    <w:basedOn w:val="1"/>
    <w:next w:val="1"/>
    <w:qFormat/>
    <w:uiPriority w:val="0"/>
    <w:pPr>
      <w:adjustRightInd w:val="0"/>
      <w:spacing w:before="152" w:after="160" w:line="360" w:lineRule="atLeast"/>
      <w:jc w:val="left"/>
      <w:textAlignment w:val="baseline"/>
    </w:pPr>
    <w:rPr>
      <w:rFonts w:ascii="Arial" w:hAnsi="Arial" w:eastAsia="黑体"/>
      <w:kern w:val="0"/>
      <w:sz w:val="24"/>
      <w:szCs w:val="24"/>
    </w:rPr>
  </w:style>
  <w:style w:type="paragraph" w:styleId="17">
    <w:name w:val="index 5"/>
    <w:basedOn w:val="1"/>
    <w:next w:val="1"/>
    <w:semiHidden/>
    <w:qFormat/>
    <w:uiPriority w:val="0"/>
    <w:pPr>
      <w:ind w:left="1680"/>
    </w:pPr>
  </w:style>
  <w:style w:type="paragraph" w:styleId="18">
    <w:name w:val="Document Map"/>
    <w:basedOn w:val="1"/>
    <w:link w:val="81"/>
    <w:qFormat/>
    <w:uiPriority w:val="0"/>
    <w:pPr>
      <w:shd w:val="clear" w:color="auto" w:fill="000080"/>
    </w:pPr>
  </w:style>
  <w:style w:type="paragraph" w:styleId="19">
    <w:name w:val="annotation text"/>
    <w:basedOn w:val="1"/>
    <w:link w:val="82"/>
    <w:qFormat/>
    <w:uiPriority w:val="0"/>
    <w:pPr>
      <w:jc w:val="left"/>
    </w:pPr>
  </w:style>
  <w:style w:type="paragraph" w:styleId="20">
    <w:name w:val="index 6"/>
    <w:basedOn w:val="1"/>
    <w:next w:val="1"/>
    <w:semiHidden/>
    <w:qFormat/>
    <w:uiPriority w:val="0"/>
    <w:pPr>
      <w:ind w:left="2100"/>
    </w:pPr>
  </w:style>
  <w:style w:type="paragraph" w:styleId="21">
    <w:name w:val="Salutation"/>
    <w:basedOn w:val="1"/>
    <w:next w:val="1"/>
    <w:qFormat/>
    <w:uiPriority w:val="0"/>
    <w:rPr>
      <w:rFonts w:ascii="仿宋_GB2312" w:eastAsia="仿宋_GB2312"/>
      <w:sz w:val="28"/>
    </w:rPr>
  </w:style>
  <w:style w:type="paragraph" w:styleId="22">
    <w:name w:val="Body Text 3"/>
    <w:basedOn w:val="1"/>
    <w:link w:val="83"/>
    <w:qFormat/>
    <w:uiPriority w:val="0"/>
    <w:rPr>
      <w:rFonts w:ascii="仿宋_GB2312" w:hAnsi="Arial" w:eastAsia="仿宋_GB2312"/>
      <w:sz w:val="32"/>
      <w:lang w:val="zh-CN"/>
    </w:rPr>
  </w:style>
  <w:style w:type="paragraph" w:styleId="23">
    <w:name w:val="Body Text"/>
    <w:basedOn w:val="1"/>
    <w:link w:val="84"/>
    <w:qFormat/>
    <w:uiPriority w:val="99"/>
    <w:rPr>
      <w:rFonts w:ascii="楷体_GB2312" w:hAnsi="Arial" w:eastAsia="楷体_GB2312"/>
      <w:sz w:val="28"/>
      <w:lang w:val="zh-CN"/>
    </w:rPr>
  </w:style>
  <w:style w:type="paragraph" w:styleId="24">
    <w:name w:val="Body Text Indent"/>
    <w:basedOn w:val="1"/>
    <w:link w:val="85"/>
    <w:qFormat/>
    <w:uiPriority w:val="0"/>
    <w:pPr>
      <w:ind w:firstLine="645"/>
    </w:pPr>
    <w:rPr>
      <w:rFonts w:ascii="楷体_GB2312" w:eastAsia="楷体_GB2312"/>
      <w:sz w:val="32"/>
    </w:rPr>
  </w:style>
  <w:style w:type="paragraph" w:styleId="25">
    <w:name w:val="Block Text"/>
    <w:basedOn w:val="1"/>
    <w:qFormat/>
    <w:uiPriority w:val="0"/>
    <w:pPr>
      <w:ind w:left="-716" w:leftChars="-342" w:right="-874" w:rightChars="-416" w:hanging="2"/>
    </w:pPr>
    <w:rPr>
      <w:sz w:val="28"/>
      <w:szCs w:val="24"/>
    </w:rPr>
  </w:style>
  <w:style w:type="paragraph" w:styleId="26">
    <w:name w:val="index 4"/>
    <w:basedOn w:val="1"/>
    <w:next w:val="1"/>
    <w:qFormat/>
    <w:uiPriority w:val="0"/>
    <w:pPr>
      <w:ind w:left="1260"/>
    </w:pPr>
  </w:style>
  <w:style w:type="paragraph" w:styleId="27">
    <w:name w:val="toc 3"/>
    <w:basedOn w:val="1"/>
    <w:next w:val="1"/>
    <w:autoRedefine/>
    <w:qFormat/>
    <w:uiPriority w:val="0"/>
    <w:pPr>
      <w:ind w:left="840" w:leftChars="400"/>
    </w:pPr>
  </w:style>
  <w:style w:type="paragraph" w:styleId="28">
    <w:name w:val="Plain Text"/>
    <w:basedOn w:val="1"/>
    <w:link w:val="88"/>
    <w:qFormat/>
    <w:uiPriority w:val="0"/>
    <w:rPr>
      <w:rFonts w:ascii="宋体" w:hAnsi="Courier New"/>
    </w:rPr>
  </w:style>
  <w:style w:type="paragraph" w:styleId="29">
    <w:name w:val="index 3"/>
    <w:basedOn w:val="1"/>
    <w:next w:val="1"/>
    <w:semiHidden/>
    <w:qFormat/>
    <w:uiPriority w:val="0"/>
    <w:pPr>
      <w:ind w:left="840"/>
    </w:pPr>
  </w:style>
  <w:style w:type="paragraph" w:styleId="30">
    <w:name w:val="Date"/>
    <w:basedOn w:val="1"/>
    <w:next w:val="1"/>
    <w:qFormat/>
    <w:uiPriority w:val="0"/>
    <w:pPr>
      <w:ind w:left="100" w:leftChars="2500"/>
    </w:pPr>
    <w:rPr>
      <w:sz w:val="28"/>
    </w:rPr>
  </w:style>
  <w:style w:type="paragraph" w:styleId="31">
    <w:name w:val="Body Text Indent 2"/>
    <w:basedOn w:val="1"/>
    <w:link w:val="90"/>
    <w:qFormat/>
    <w:uiPriority w:val="0"/>
    <w:pPr>
      <w:ind w:left="630" w:firstLine="645"/>
    </w:pPr>
    <w:rPr>
      <w:rFonts w:ascii="Arial" w:hAnsi="Arial" w:eastAsia="仿宋_GB2312"/>
      <w:sz w:val="32"/>
    </w:rPr>
  </w:style>
  <w:style w:type="paragraph" w:styleId="32">
    <w:name w:val="endnote text"/>
    <w:basedOn w:val="1"/>
    <w:qFormat/>
    <w:uiPriority w:val="0"/>
    <w:pPr>
      <w:snapToGrid w:val="0"/>
      <w:jc w:val="left"/>
    </w:pPr>
    <w:rPr>
      <w:kern w:val="0"/>
      <w:sz w:val="20"/>
      <w:szCs w:val="24"/>
    </w:rPr>
  </w:style>
  <w:style w:type="paragraph" w:styleId="33">
    <w:name w:val="Balloon Text"/>
    <w:basedOn w:val="1"/>
    <w:link w:val="91"/>
    <w:qFormat/>
    <w:uiPriority w:val="0"/>
    <w:rPr>
      <w:sz w:val="18"/>
      <w:szCs w:val="18"/>
      <w:lang w:val="zh-CN"/>
    </w:rPr>
  </w:style>
  <w:style w:type="paragraph" w:styleId="34">
    <w:name w:val="footer"/>
    <w:basedOn w:val="1"/>
    <w:link w:val="92"/>
    <w:qFormat/>
    <w:uiPriority w:val="99"/>
    <w:pPr>
      <w:tabs>
        <w:tab w:val="center" w:pos="4153"/>
        <w:tab w:val="right" w:pos="8306"/>
      </w:tabs>
      <w:snapToGrid w:val="0"/>
      <w:jc w:val="left"/>
    </w:pPr>
    <w:rPr>
      <w:sz w:val="18"/>
      <w:lang w:val="zh-CN"/>
    </w:rPr>
  </w:style>
  <w:style w:type="paragraph" w:styleId="35">
    <w:name w:val="header"/>
    <w:basedOn w:val="1"/>
    <w:link w:val="93"/>
    <w:qFormat/>
    <w:uiPriority w:val="0"/>
    <w:pPr>
      <w:pBdr>
        <w:bottom w:val="single" w:color="auto" w:sz="6" w:space="1"/>
      </w:pBdr>
      <w:tabs>
        <w:tab w:val="center" w:pos="4153"/>
        <w:tab w:val="right" w:pos="8306"/>
      </w:tabs>
      <w:snapToGrid w:val="0"/>
      <w:jc w:val="center"/>
    </w:pPr>
    <w:rPr>
      <w:sz w:val="18"/>
      <w:lang w:val="zh-CN"/>
    </w:rPr>
  </w:style>
  <w:style w:type="paragraph" w:styleId="36">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37">
    <w:name w:val="index heading"/>
    <w:basedOn w:val="1"/>
    <w:next w:val="38"/>
    <w:semiHidden/>
    <w:qFormat/>
    <w:uiPriority w:val="0"/>
  </w:style>
  <w:style w:type="paragraph" w:styleId="38">
    <w:name w:val="index 1"/>
    <w:basedOn w:val="1"/>
    <w:next w:val="1"/>
    <w:qFormat/>
    <w:uiPriority w:val="0"/>
    <w:rPr>
      <w:rFonts w:ascii="仿宋_GB2312" w:hAnsi="宋体" w:eastAsia="仿宋_GB2312"/>
      <w:sz w:val="30"/>
      <w:szCs w:val="24"/>
    </w:rPr>
  </w:style>
  <w:style w:type="paragraph" w:styleId="39">
    <w:name w:val="Subtitle"/>
    <w:basedOn w:val="1"/>
    <w:next w:val="1"/>
    <w:link w:val="96"/>
    <w:qFormat/>
    <w:uiPriority w:val="0"/>
    <w:pPr>
      <w:widowControl/>
      <w:spacing w:after="600" w:line="276" w:lineRule="auto"/>
      <w:jc w:val="left"/>
    </w:pPr>
    <w:rPr>
      <w:rFonts w:ascii="Cambria" w:hAnsi="Cambria"/>
      <w:i/>
      <w:iCs/>
      <w:spacing w:val="13"/>
      <w:kern w:val="0"/>
      <w:sz w:val="24"/>
      <w:szCs w:val="24"/>
      <w:lang w:val="zh-CN" w:eastAsia="en-US" w:bidi="en-US"/>
    </w:rPr>
  </w:style>
  <w:style w:type="paragraph" w:styleId="40">
    <w:name w:val="List"/>
    <w:basedOn w:val="1"/>
    <w:qFormat/>
    <w:uiPriority w:val="0"/>
    <w:pPr>
      <w:ind w:left="420" w:hanging="420"/>
    </w:pPr>
  </w:style>
  <w:style w:type="paragraph" w:styleId="41">
    <w:name w:val="footnote text"/>
    <w:basedOn w:val="1"/>
    <w:link w:val="97"/>
    <w:qFormat/>
    <w:uiPriority w:val="0"/>
    <w:pPr>
      <w:snapToGrid w:val="0"/>
      <w:jc w:val="left"/>
    </w:pPr>
    <w:rPr>
      <w:sz w:val="18"/>
      <w:szCs w:val="18"/>
      <w:lang w:val="zh-CN"/>
    </w:rPr>
  </w:style>
  <w:style w:type="paragraph" w:styleId="42">
    <w:name w:val="Body Text Indent 3"/>
    <w:basedOn w:val="1"/>
    <w:link w:val="99"/>
    <w:qFormat/>
    <w:uiPriority w:val="0"/>
    <w:pPr>
      <w:ind w:left="645" w:firstLine="645"/>
    </w:pPr>
    <w:rPr>
      <w:rFonts w:ascii="Arial" w:hAnsi="Arial" w:eastAsia="仿宋_GB2312"/>
      <w:color w:val="FFFF00"/>
      <w:sz w:val="32"/>
    </w:rPr>
  </w:style>
  <w:style w:type="paragraph" w:styleId="43">
    <w:name w:val="index 7"/>
    <w:basedOn w:val="1"/>
    <w:next w:val="1"/>
    <w:semiHidden/>
    <w:qFormat/>
    <w:uiPriority w:val="0"/>
    <w:pPr>
      <w:ind w:left="2520"/>
    </w:pPr>
  </w:style>
  <w:style w:type="paragraph" w:styleId="44">
    <w:name w:val="index 9"/>
    <w:basedOn w:val="1"/>
    <w:next w:val="1"/>
    <w:semiHidden/>
    <w:qFormat/>
    <w:uiPriority w:val="0"/>
    <w:pPr>
      <w:ind w:left="3360"/>
    </w:pPr>
  </w:style>
  <w:style w:type="paragraph" w:styleId="45">
    <w:name w:val="table of figures"/>
    <w:basedOn w:val="1"/>
    <w:next w:val="1"/>
    <w:semiHidden/>
    <w:qFormat/>
    <w:uiPriority w:val="0"/>
    <w:pPr>
      <w:ind w:left="840" w:hanging="420"/>
    </w:pPr>
  </w:style>
  <w:style w:type="paragraph" w:styleId="46">
    <w:name w:val="Body Text 2"/>
    <w:basedOn w:val="1"/>
    <w:qFormat/>
    <w:uiPriority w:val="0"/>
    <w:pPr>
      <w:widowControl/>
      <w:jc w:val="center"/>
    </w:pPr>
    <w:rPr>
      <w:rFonts w:ascii="楷体_GB2312" w:eastAsia="楷体_GB2312"/>
      <w:sz w:val="28"/>
    </w:rPr>
  </w:style>
  <w:style w:type="paragraph" w:styleId="47">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4"/>
      <w:lang w:val="zh-CN"/>
    </w:rPr>
  </w:style>
  <w:style w:type="paragraph" w:styleId="48">
    <w:name w:val="HTML Preformatted"/>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9">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0">
    <w:name w:val="index 2"/>
    <w:basedOn w:val="1"/>
    <w:next w:val="1"/>
    <w:qFormat/>
    <w:uiPriority w:val="0"/>
    <w:pPr>
      <w:ind w:left="420"/>
    </w:pPr>
  </w:style>
  <w:style w:type="paragraph" w:styleId="51">
    <w:name w:val="Title"/>
    <w:basedOn w:val="1"/>
    <w:link w:val="104"/>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2">
    <w:name w:val="annotation subject"/>
    <w:basedOn w:val="19"/>
    <w:next w:val="19"/>
    <w:link w:val="105"/>
    <w:qFormat/>
    <w:uiPriority w:val="0"/>
    <w:rPr>
      <w:b/>
      <w:bCs/>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endnote reference"/>
    <w:qFormat/>
    <w:uiPriority w:val="0"/>
    <w:rPr>
      <w:vertAlign w:val="superscript"/>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b/>
      <w:bCs/>
      <w:i/>
      <w:iCs/>
      <w:spacing w:val="10"/>
      <w:shd w:val="clear" w:color="auto" w:fill="auto"/>
    </w:rPr>
  </w:style>
  <w:style w:type="character" w:styleId="61">
    <w:name w:val="line number"/>
    <w:qFormat/>
    <w:uiPriority w:val="0"/>
  </w:style>
  <w:style w:type="character" w:styleId="62">
    <w:name w:val="HTML Definition"/>
    <w:unhideWhenUsed/>
    <w:qFormat/>
    <w:uiPriority w:val="99"/>
    <w:rPr>
      <w:i/>
    </w:rPr>
  </w:style>
  <w:style w:type="character" w:styleId="63">
    <w:name w:val="HTML Typewriter"/>
    <w:qFormat/>
    <w:uiPriority w:val="0"/>
    <w:rPr>
      <w:rFonts w:ascii="宋体" w:hAnsi="宋体" w:eastAsia="宋体" w:cs="宋体"/>
      <w:sz w:val="24"/>
      <w:szCs w:val="24"/>
    </w:rPr>
  </w:style>
  <w:style w:type="character" w:styleId="64">
    <w:name w:val="HTML Acronym"/>
    <w:qFormat/>
    <w:uiPriority w:val="0"/>
    <w:rPr>
      <w:shd w:val="clear" w:color="auto" w:fill="FCF8F5"/>
    </w:rPr>
  </w:style>
  <w:style w:type="character" w:styleId="65">
    <w:name w:val="Hyperlink"/>
    <w:qFormat/>
    <w:uiPriority w:val="99"/>
    <w:rPr>
      <w:color w:val="0000FF"/>
      <w:u w:val="single"/>
    </w:rPr>
  </w:style>
  <w:style w:type="character" w:styleId="66">
    <w:name w:val="HTML Code"/>
    <w:qFormat/>
    <w:uiPriority w:val="99"/>
    <w:rPr>
      <w:rFonts w:hint="default" w:ascii="monospace" w:hAnsi="monospace" w:eastAsia="monospace" w:cs="monospace"/>
      <w:sz w:val="20"/>
    </w:rPr>
  </w:style>
  <w:style w:type="character" w:styleId="67">
    <w:name w:val="annotation reference"/>
    <w:qFormat/>
    <w:uiPriority w:val="0"/>
    <w:rPr>
      <w:sz w:val="21"/>
    </w:rPr>
  </w:style>
  <w:style w:type="character" w:styleId="68">
    <w:name w:val="footnote reference"/>
    <w:qFormat/>
    <w:uiPriority w:val="0"/>
    <w:rPr>
      <w:vertAlign w:val="superscript"/>
    </w:rPr>
  </w:style>
  <w:style w:type="character" w:styleId="69">
    <w:name w:val="HTML Keyboard"/>
    <w:qFormat/>
    <w:uiPriority w:val="99"/>
    <w:rPr>
      <w:rFonts w:ascii="monospace" w:hAnsi="monospace" w:eastAsia="monospace" w:cs="monospace"/>
      <w:sz w:val="20"/>
    </w:rPr>
  </w:style>
  <w:style w:type="character" w:styleId="70">
    <w:name w:val="HTML Sample"/>
    <w:qFormat/>
    <w:uiPriority w:val="99"/>
    <w:rPr>
      <w:rFonts w:ascii="Courier New" w:hAnsi="宋体" w:eastAsia="宋体" w:cs="Courier New"/>
    </w:rPr>
  </w:style>
  <w:style w:type="character" w:customStyle="1" w:styleId="71">
    <w:name w:val="标题 1 字符"/>
    <w:link w:val="2"/>
    <w:qFormat/>
    <w:uiPriority w:val="0"/>
    <w:rPr>
      <w:rFonts w:ascii="黑体" w:eastAsia="黑体"/>
      <w:b/>
      <w:kern w:val="44"/>
      <w:sz w:val="24"/>
      <w:szCs w:val="28"/>
      <w:lang w:val="en-US" w:eastAsia="zh-CN" w:bidi="ar-SA"/>
    </w:rPr>
  </w:style>
  <w:style w:type="character" w:customStyle="1" w:styleId="72">
    <w:name w:val="标题 2 字符"/>
    <w:link w:val="3"/>
    <w:qFormat/>
    <w:uiPriority w:val="0"/>
    <w:rPr>
      <w:rFonts w:ascii="宋体" w:hAnsi="宋体" w:eastAsia="宋体"/>
      <w:b/>
      <w:kern w:val="2"/>
      <w:sz w:val="21"/>
      <w:szCs w:val="24"/>
      <w:lang w:val="en-US" w:eastAsia="zh-CN" w:bidi="ar-SA"/>
    </w:rPr>
  </w:style>
  <w:style w:type="character" w:customStyle="1" w:styleId="73">
    <w:name w:val="标题 3 字符"/>
    <w:link w:val="4"/>
    <w:qFormat/>
    <w:uiPriority w:val="0"/>
    <w:rPr>
      <w:rFonts w:ascii="宋体" w:hAnsi="宋体" w:eastAsia="宋体"/>
      <w:b/>
      <w:kern w:val="2"/>
      <w:sz w:val="21"/>
      <w:szCs w:val="21"/>
      <w:shd w:val="clear" w:color="auto" w:fill="FFFFFF"/>
    </w:rPr>
  </w:style>
  <w:style w:type="character" w:customStyle="1" w:styleId="74">
    <w:name w:val="标题 4 字符"/>
    <w:link w:val="6"/>
    <w:qFormat/>
    <w:uiPriority w:val="0"/>
    <w:rPr>
      <w:rFonts w:ascii="Arial" w:hAnsi="Arial" w:eastAsia="黑体"/>
      <w:b/>
      <w:kern w:val="2"/>
      <w:sz w:val="28"/>
      <w:lang w:val="en-US" w:eastAsia="zh-CN" w:bidi="ar-SA"/>
    </w:rPr>
  </w:style>
  <w:style w:type="character" w:customStyle="1" w:styleId="75">
    <w:name w:val="标题 5 字符"/>
    <w:link w:val="7"/>
    <w:qFormat/>
    <w:uiPriority w:val="0"/>
    <w:rPr>
      <w:rFonts w:ascii="黑体" w:eastAsia="黑体"/>
      <w:b/>
      <w:color w:val="000000"/>
      <w:sz w:val="28"/>
      <w:lang w:val="en-US" w:eastAsia="zh-CN" w:bidi="ar-SA"/>
    </w:rPr>
  </w:style>
  <w:style w:type="character" w:customStyle="1" w:styleId="76">
    <w:name w:val="标题 6 字符"/>
    <w:link w:val="8"/>
    <w:qFormat/>
    <w:uiPriority w:val="0"/>
    <w:rPr>
      <w:rFonts w:ascii="Arial" w:hAnsi="Arial" w:eastAsia="黑体"/>
      <w:b/>
      <w:bCs/>
      <w:kern w:val="2"/>
      <w:sz w:val="24"/>
      <w:szCs w:val="24"/>
      <w:lang w:val="en-US" w:eastAsia="zh-CN" w:bidi="ar-SA"/>
    </w:rPr>
  </w:style>
  <w:style w:type="character" w:customStyle="1" w:styleId="77">
    <w:name w:val="标题 7 字符"/>
    <w:link w:val="9"/>
    <w:qFormat/>
    <w:uiPriority w:val="0"/>
    <w:rPr>
      <w:rFonts w:eastAsia="宋体"/>
      <w:b/>
      <w:bCs/>
      <w:kern w:val="2"/>
      <w:sz w:val="24"/>
      <w:szCs w:val="24"/>
      <w:lang w:val="en-US" w:eastAsia="zh-CN" w:bidi="ar-SA"/>
    </w:rPr>
  </w:style>
  <w:style w:type="character" w:customStyle="1" w:styleId="78">
    <w:name w:val="标题 8 字符"/>
    <w:link w:val="10"/>
    <w:qFormat/>
    <w:uiPriority w:val="0"/>
    <w:rPr>
      <w:rFonts w:ascii="Arial" w:hAnsi="Arial" w:eastAsia="黑体"/>
      <w:kern w:val="2"/>
      <w:sz w:val="24"/>
      <w:szCs w:val="24"/>
      <w:lang w:val="en-US" w:eastAsia="zh-CN" w:bidi="ar-SA"/>
    </w:rPr>
  </w:style>
  <w:style w:type="character" w:customStyle="1" w:styleId="79">
    <w:name w:val="标题 9 字符"/>
    <w:link w:val="11"/>
    <w:qFormat/>
    <w:uiPriority w:val="0"/>
    <w:rPr>
      <w:rFonts w:ascii="Arial" w:hAnsi="Arial" w:eastAsia="黑体"/>
      <w:kern w:val="2"/>
      <w:sz w:val="21"/>
      <w:szCs w:val="21"/>
      <w:lang w:val="en-US" w:eastAsia="zh-CN" w:bidi="ar-SA"/>
    </w:rPr>
  </w:style>
  <w:style w:type="paragraph" w:customStyle="1" w:styleId="80">
    <w:name w:val="目录 71"/>
    <w:basedOn w:val="1"/>
    <w:next w:val="1"/>
    <w:qFormat/>
    <w:uiPriority w:val="0"/>
    <w:pPr>
      <w:ind w:left="1260"/>
      <w:jc w:val="left"/>
    </w:pPr>
    <w:rPr>
      <w:sz w:val="18"/>
    </w:rPr>
  </w:style>
  <w:style w:type="character" w:customStyle="1" w:styleId="81">
    <w:name w:val="文档结构图 字符"/>
    <w:link w:val="18"/>
    <w:qFormat/>
    <w:uiPriority w:val="0"/>
    <w:rPr>
      <w:rFonts w:eastAsia="宋体"/>
      <w:kern w:val="2"/>
      <w:sz w:val="21"/>
      <w:lang w:val="en-US" w:eastAsia="zh-CN" w:bidi="ar-SA"/>
    </w:rPr>
  </w:style>
  <w:style w:type="character" w:customStyle="1" w:styleId="82">
    <w:name w:val="批注文字 字符"/>
    <w:link w:val="19"/>
    <w:qFormat/>
    <w:uiPriority w:val="0"/>
    <w:rPr>
      <w:rFonts w:eastAsia="宋体"/>
      <w:kern w:val="2"/>
      <w:sz w:val="21"/>
      <w:lang w:val="en-US" w:eastAsia="zh-CN" w:bidi="ar-SA"/>
    </w:rPr>
  </w:style>
  <w:style w:type="character" w:customStyle="1" w:styleId="83">
    <w:name w:val="正文文本 3 字符"/>
    <w:link w:val="22"/>
    <w:qFormat/>
    <w:uiPriority w:val="0"/>
    <w:rPr>
      <w:rFonts w:ascii="仿宋_GB2312" w:hAnsi="Arial" w:eastAsia="仿宋_GB2312"/>
      <w:kern w:val="2"/>
      <w:sz w:val="32"/>
    </w:rPr>
  </w:style>
  <w:style w:type="character" w:customStyle="1" w:styleId="84">
    <w:name w:val="正文文本 字符1"/>
    <w:link w:val="23"/>
    <w:qFormat/>
    <w:uiPriority w:val="99"/>
    <w:rPr>
      <w:rFonts w:ascii="楷体_GB2312" w:hAnsi="Arial" w:eastAsia="楷体_GB2312"/>
      <w:kern w:val="2"/>
      <w:sz w:val="28"/>
    </w:rPr>
  </w:style>
  <w:style w:type="character" w:customStyle="1" w:styleId="85">
    <w:name w:val="正文文本缩进 字符"/>
    <w:link w:val="24"/>
    <w:qFormat/>
    <w:uiPriority w:val="0"/>
    <w:rPr>
      <w:rFonts w:ascii="楷体_GB2312" w:eastAsia="楷体_GB2312"/>
      <w:kern w:val="2"/>
      <w:sz w:val="32"/>
      <w:lang w:val="en-US" w:eastAsia="zh-CN" w:bidi="ar-SA"/>
    </w:rPr>
  </w:style>
  <w:style w:type="paragraph" w:customStyle="1" w:styleId="86">
    <w:name w:val="目录 51"/>
    <w:basedOn w:val="1"/>
    <w:next w:val="1"/>
    <w:qFormat/>
    <w:uiPriority w:val="0"/>
    <w:pPr>
      <w:ind w:left="840"/>
      <w:jc w:val="left"/>
    </w:pPr>
    <w:rPr>
      <w:sz w:val="18"/>
    </w:rPr>
  </w:style>
  <w:style w:type="paragraph" w:customStyle="1" w:styleId="87">
    <w:name w:val="目录 31"/>
    <w:basedOn w:val="1"/>
    <w:next w:val="1"/>
    <w:qFormat/>
    <w:uiPriority w:val="0"/>
    <w:pPr>
      <w:ind w:left="420"/>
      <w:jc w:val="left"/>
    </w:pPr>
    <w:rPr>
      <w:i/>
      <w:sz w:val="20"/>
    </w:rPr>
  </w:style>
  <w:style w:type="character" w:customStyle="1" w:styleId="88">
    <w:name w:val="纯文本 字符"/>
    <w:link w:val="28"/>
    <w:qFormat/>
    <w:uiPriority w:val="0"/>
    <w:rPr>
      <w:rFonts w:ascii="宋体" w:hAnsi="Courier New" w:eastAsia="宋体"/>
      <w:kern w:val="2"/>
      <w:sz w:val="21"/>
      <w:lang w:val="en-US" w:eastAsia="zh-CN" w:bidi="ar-SA"/>
    </w:rPr>
  </w:style>
  <w:style w:type="paragraph" w:customStyle="1" w:styleId="89">
    <w:name w:val="目录 81"/>
    <w:basedOn w:val="1"/>
    <w:next w:val="1"/>
    <w:qFormat/>
    <w:uiPriority w:val="0"/>
    <w:pPr>
      <w:ind w:left="1470"/>
      <w:jc w:val="left"/>
    </w:pPr>
    <w:rPr>
      <w:sz w:val="18"/>
    </w:rPr>
  </w:style>
  <w:style w:type="character" w:customStyle="1" w:styleId="90">
    <w:name w:val="正文文本缩进 2 字符"/>
    <w:link w:val="31"/>
    <w:qFormat/>
    <w:uiPriority w:val="0"/>
    <w:rPr>
      <w:rFonts w:ascii="Arial" w:hAnsi="Arial" w:eastAsia="仿宋_GB2312"/>
      <w:kern w:val="2"/>
      <w:sz w:val="32"/>
      <w:lang w:val="en-US" w:eastAsia="zh-CN" w:bidi="ar-SA"/>
    </w:rPr>
  </w:style>
  <w:style w:type="character" w:customStyle="1" w:styleId="91">
    <w:name w:val="批注框文本 字符"/>
    <w:link w:val="33"/>
    <w:qFormat/>
    <w:uiPriority w:val="0"/>
    <w:rPr>
      <w:kern w:val="2"/>
      <w:sz w:val="18"/>
      <w:szCs w:val="18"/>
    </w:rPr>
  </w:style>
  <w:style w:type="character" w:customStyle="1" w:styleId="92">
    <w:name w:val="页脚 字符"/>
    <w:link w:val="34"/>
    <w:qFormat/>
    <w:uiPriority w:val="99"/>
    <w:rPr>
      <w:kern w:val="2"/>
      <w:sz w:val="18"/>
    </w:rPr>
  </w:style>
  <w:style w:type="character" w:customStyle="1" w:styleId="93">
    <w:name w:val="页眉 字符"/>
    <w:link w:val="35"/>
    <w:qFormat/>
    <w:uiPriority w:val="0"/>
    <w:rPr>
      <w:kern w:val="2"/>
      <w:sz w:val="18"/>
    </w:rPr>
  </w:style>
  <w:style w:type="paragraph" w:customStyle="1" w:styleId="94">
    <w:name w:val="目录 11"/>
    <w:basedOn w:val="1"/>
    <w:next w:val="1"/>
    <w:qFormat/>
    <w:uiPriority w:val="39"/>
    <w:pPr>
      <w:spacing w:before="120" w:after="120"/>
      <w:jc w:val="left"/>
    </w:pPr>
    <w:rPr>
      <w:b/>
      <w:caps/>
      <w:sz w:val="20"/>
    </w:rPr>
  </w:style>
  <w:style w:type="paragraph" w:customStyle="1" w:styleId="95">
    <w:name w:val="目录 41"/>
    <w:basedOn w:val="1"/>
    <w:next w:val="1"/>
    <w:qFormat/>
    <w:uiPriority w:val="0"/>
    <w:pPr>
      <w:ind w:left="630"/>
      <w:jc w:val="left"/>
    </w:pPr>
    <w:rPr>
      <w:sz w:val="18"/>
    </w:rPr>
  </w:style>
  <w:style w:type="character" w:customStyle="1" w:styleId="96">
    <w:name w:val="副标题 字符1"/>
    <w:link w:val="39"/>
    <w:qFormat/>
    <w:uiPriority w:val="0"/>
    <w:rPr>
      <w:rFonts w:ascii="Cambria" w:hAnsi="Cambria"/>
      <w:i/>
      <w:iCs/>
      <w:spacing w:val="13"/>
      <w:sz w:val="24"/>
      <w:szCs w:val="24"/>
      <w:lang w:eastAsia="en-US" w:bidi="en-US"/>
    </w:rPr>
  </w:style>
  <w:style w:type="character" w:customStyle="1" w:styleId="97">
    <w:name w:val="脚注文本 字符"/>
    <w:link w:val="41"/>
    <w:qFormat/>
    <w:uiPriority w:val="0"/>
    <w:rPr>
      <w:kern w:val="2"/>
      <w:sz w:val="18"/>
      <w:szCs w:val="18"/>
    </w:rPr>
  </w:style>
  <w:style w:type="paragraph" w:customStyle="1" w:styleId="98">
    <w:name w:val="目录 61"/>
    <w:basedOn w:val="1"/>
    <w:next w:val="1"/>
    <w:qFormat/>
    <w:uiPriority w:val="0"/>
    <w:pPr>
      <w:ind w:left="1050"/>
      <w:jc w:val="left"/>
    </w:pPr>
    <w:rPr>
      <w:sz w:val="18"/>
    </w:rPr>
  </w:style>
  <w:style w:type="character" w:customStyle="1" w:styleId="99">
    <w:name w:val="正文文本缩进 3 字符"/>
    <w:link w:val="42"/>
    <w:qFormat/>
    <w:uiPriority w:val="0"/>
    <w:rPr>
      <w:rFonts w:ascii="Arial" w:hAnsi="Arial" w:eastAsia="仿宋_GB2312"/>
      <w:color w:val="FFFF00"/>
      <w:kern w:val="2"/>
      <w:sz w:val="32"/>
      <w:lang w:val="en-US" w:eastAsia="zh-CN" w:bidi="ar-SA"/>
    </w:rPr>
  </w:style>
  <w:style w:type="paragraph" w:customStyle="1" w:styleId="100">
    <w:name w:val="目录 21"/>
    <w:basedOn w:val="1"/>
    <w:next w:val="1"/>
    <w:qFormat/>
    <w:uiPriority w:val="39"/>
    <w:pPr>
      <w:ind w:left="210"/>
      <w:jc w:val="left"/>
    </w:pPr>
    <w:rPr>
      <w:smallCaps/>
      <w:sz w:val="20"/>
    </w:rPr>
  </w:style>
  <w:style w:type="paragraph" w:customStyle="1" w:styleId="101">
    <w:name w:val="目录 91"/>
    <w:basedOn w:val="1"/>
    <w:next w:val="1"/>
    <w:qFormat/>
    <w:uiPriority w:val="0"/>
    <w:pPr>
      <w:ind w:left="1680"/>
      <w:jc w:val="left"/>
    </w:pPr>
    <w:rPr>
      <w:sz w:val="18"/>
    </w:rPr>
  </w:style>
  <w:style w:type="character" w:customStyle="1" w:styleId="102">
    <w:name w:val="信息标题 字符"/>
    <w:link w:val="47"/>
    <w:qFormat/>
    <w:uiPriority w:val="0"/>
    <w:rPr>
      <w:rFonts w:ascii="Arial" w:hAnsi="Arial" w:cs="Arial"/>
      <w:kern w:val="2"/>
      <w:sz w:val="24"/>
      <w:szCs w:val="24"/>
      <w:shd w:val="pct20" w:color="auto" w:fill="auto"/>
    </w:rPr>
  </w:style>
  <w:style w:type="character" w:customStyle="1" w:styleId="103">
    <w:name w:val="HTML 预设格式 字符"/>
    <w:link w:val="48"/>
    <w:qFormat/>
    <w:uiPriority w:val="0"/>
    <w:rPr>
      <w:rFonts w:ascii="黑体" w:hAnsi="Courier New" w:eastAsia="黑体" w:cs="Courier New"/>
      <w:lang w:val="en-US" w:eastAsia="zh-CN" w:bidi="ar-SA"/>
    </w:rPr>
  </w:style>
  <w:style w:type="character" w:customStyle="1" w:styleId="104">
    <w:name w:val="标题 字符"/>
    <w:link w:val="51"/>
    <w:qFormat/>
    <w:uiPriority w:val="0"/>
    <w:rPr>
      <w:rFonts w:eastAsia="黑体"/>
      <w:b/>
      <w:sz w:val="28"/>
      <w:lang w:val="en-GB" w:eastAsia="zh-CN" w:bidi="ar-SA"/>
    </w:rPr>
  </w:style>
  <w:style w:type="character" w:customStyle="1" w:styleId="105">
    <w:name w:val="批注主题 字符"/>
    <w:link w:val="52"/>
    <w:qFormat/>
    <w:uiPriority w:val="0"/>
    <w:rPr>
      <w:rFonts w:eastAsia="宋体"/>
      <w:b/>
      <w:bCs/>
      <w:kern w:val="2"/>
      <w:sz w:val="21"/>
      <w:lang w:val="en-US" w:eastAsia="zh-CN" w:bidi="ar-SA"/>
    </w:rPr>
  </w:style>
  <w:style w:type="paragraph" w:customStyle="1" w:styleId="106">
    <w:name w:val="正文首行缩进1"/>
    <w:basedOn w:val="23"/>
    <w:qFormat/>
    <w:uiPriority w:val="0"/>
    <w:pPr>
      <w:spacing w:after="120"/>
      <w:ind w:firstLine="420" w:firstLineChars="100"/>
    </w:pPr>
    <w:rPr>
      <w:rFonts w:ascii="Times New Roman" w:hAnsi="Times New Roman" w:eastAsia="宋体"/>
      <w:sz w:val="21"/>
      <w:szCs w:val="24"/>
    </w:rPr>
  </w:style>
  <w:style w:type="character" w:customStyle="1" w:styleId="107">
    <w:name w:val="Char Char21"/>
    <w:qFormat/>
    <w:uiPriority w:val="0"/>
    <w:rPr>
      <w:rFonts w:ascii="Arial" w:hAnsi="Arial" w:eastAsia="黑体"/>
      <w:kern w:val="2"/>
      <w:sz w:val="24"/>
      <w:szCs w:val="24"/>
    </w:rPr>
  </w:style>
  <w:style w:type="character" w:customStyle="1" w:styleId="108">
    <w:name w:val="2nd level Char"/>
    <w:qFormat/>
    <w:uiPriority w:val="0"/>
    <w:rPr>
      <w:rFonts w:ascii="Arial" w:hAnsi="Arial" w:eastAsia="黑体"/>
      <w:b/>
      <w:bCs/>
      <w:kern w:val="2"/>
      <w:sz w:val="32"/>
      <w:szCs w:val="32"/>
      <w:lang w:val="en-US" w:eastAsia="zh-CN" w:bidi="ar-SA"/>
    </w:rPr>
  </w:style>
  <w:style w:type="character" w:customStyle="1" w:styleId="109">
    <w:name w:val="正文文本缩进 Char2"/>
    <w:qFormat/>
    <w:uiPriority w:val="0"/>
    <w:rPr>
      <w:rFonts w:ascii="Calibri" w:hAnsi="Calibri" w:cs="黑体"/>
      <w:kern w:val="2"/>
      <w:sz w:val="21"/>
      <w:szCs w:val="22"/>
    </w:rPr>
  </w:style>
  <w:style w:type="character" w:customStyle="1" w:styleId="110">
    <w:name w:val="rvts75"/>
    <w:qFormat/>
    <w:uiPriority w:val="0"/>
    <w:rPr>
      <w:rFonts w:hint="eastAsia" w:ascii="KNLe" w:hAnsi="KNLe" w:eastAsia="KNLe"/>
      <w:color w:val="000000"/>
    </w:rPr>
  </w:style>
  <w:style w:type="character" w:customStyle="1" w:styleId="111">
    <w:name w:val="content_lineheight1"/>
    <w:qFormat/>
    <w:uiPriority w:val="0"/>
  </w:style>
  <w:style w:type="character" w:customStyle="1" w:styleId="112">
    <w:name w:val="标题 1 Char Char"/>
    <w:qFormat/>
    <w:uiPriority w:val="0"/>
    <w:rPr>
      <w:rFonts w:hint="default" w:eastAsia="宋体"/>
      <w:b/>
      <w:kern w:val="44"/>
      <w:sz w:val="44"/>
      <w:lang w:val="en-US" w:eastAsia="zh-CN"/>
    </w:rPr>
  </w:style>
  <w:style w:type="character" w:customStyle="1" w:styleId="113">
    <w:name w:val="Heading 2 Char"/>
    <w:qFormat/>
    <w:uiPriority w:val="0"/>
    <w:rPr>
      <w:rFonts w:cs="Times New Roman"/>
      <w:kern w:val="2"/>
      <w:sz w:val="24"/>
      <w:szCs w:val="24"/>
    </w:rPr>
  </w:style>
  <w:style w:type="character" w:customStyle="1" w:styleId="114">
    <w:name w:val="页码 New"/>
    <w:qFormat/>
    <w:uiPriority w:val="0"/>
  </w:style>
  <w:style w:type="character" w:customStyle="1" w:styleId="115">
    <w:name w:val="小四 段落 宋体 Char Char Char1"/>
    <w:qFormat/>
    <w:uiPriority w:val="0"/>
    <w:rPr>
      <w:rFonts w:ascii="宋体" w:hAnsi="宋体" w:eastAsia="宋体"/>
      <w:kern w:val="2"/>
      <w:sz w:val="24"/>
      <w:szCs w:val="24"/>
      <w:lang w:val="en-US" w:eastAsia="zh-CN" w:bidi="ar-SA"/>
    </w:rPr>
  </w:style>
  <w:style w:type="character" w:customStyle="1" w:styleId="116">
    <w:name w:val="正文文本 字符"/>
    <w:qFormat/>
    <w:uiPriority w:val="0"/>
    <w:rPr>
      <w:rFonts w:ascii="楷体_GB2312" w:hAnsi="Arial" w:eastAsia="楷体_GB2312"/>
      <w:kern w:val="2"/>
      <w:sz w:val="28"/>
    </w:rPr>
  </w:style>
  <w:style w:type="character" w:customStyle="1" w:styleId="117">
    <w:name w:val="纯文本 Char Char"/>
    <w:qFormat/>
    <w:uiPriority w:val="0"/>
    <w:rPr>
      <w:rFonts w:ascii="宋体" w:hAnsi="Courier New" w:eastAsia="宋体"/>
      <w:kern w:val="2"/>
      <w:sz w:val="21"/>
      <w:szCs w:val="21"/>
      <w:lang w:val="en-US" w:eastAsia="zh-CN" w:bidi="ar-SA"/>
    </w:rPr>
  </w:style>
  <w:style w:type="character" w:customStyle="1" w:styleId="118">
    <w:name w:val="articlebody1"/>
    <w:qFormat/>
    <w:uiPriority w:val="0"/>
    <w:rPr>
      <w:rFonts w:cs="Times New Roman"/>
      <w:sz w:val="21"/>
      <w:szCs w:val="21"/>
    </w:rPr>
  </w:style>
  <w:style w:type="character" w:customStyle="1" w:styleId="119">
    <w:name w:val="表格抬头 Char"/>
    <w:link w:val="120"/>
    <w:qFormat/>
    <w:locked/>
    <w:uiPriority w:val="0"/>
    <w:rPr>
      <w:rFonts w:ascii="黑体" w:eastAsia="黑体"/>
      <w:b/>
      <w:kern w:val="2"/>
      <w:sz w:val="21"/>
      <w:lang w:bidi="ar-SA"/>
    </w:rPr>
  </w:style>
  <w:style w:type="paragraph" w:customStyle="1" w:styleId="120">
    <w:name w:val="表格抬头"/>
    <w:basedOn w:val="1"/>
    <w:link w:val="119"/>
    <w:qFormat/>
    <w:uiPriority w:val="0"/>
    <w:pPr>
      <w:jc w:val="center"/>
    </w:pPr>
    <w:rPr>
      <w:rFonts w:ascii="黑体" w:eastAsia="黑体"/>
      <w:b/>
      <w:lang w:val="zh-CN"/>
    </w:rPr>
  </w:style>
  <w:style w:type="character" w:customStyle="1" w:styleId="121">
    <w:name w:val="页码 New New New"/>
    <w:qFormat/>
    <w:uiPriority w:val="0"/>
  </w:style>
  <w:style w:type="character" w:customStyle="1" w:styleId="122">
    <w:name w:val="不明显参考1"/>
    <w:qFormat/>
    <w:uiPriority w:val="0"/>
    <w:rPr>
      <w:smallCaps/>
    </w:rPr>
  </w:style>
  <w:style w:type="character" w:customStyle="1" w:styleId="123">
    <w:name w:val="Char Char2"/>
    <w:qFormat/>
    <w:uiPriority w:val="0"/>
    <w:rPr>
      <w:rFonts w:ascii="宋体" w:hAnsi="Courier New" w:eastAsia="宋体"/>
      <w:kern w:val="2"/>
      <w:sz w:val="21"/>
      <w:szCs w:val="21"/>
      <w:lang w:val="en-US" w:eastAsia="zh-CN" w:bidi="ar-SA"/>
    </w:rPr>
  </w:style>
  <w:style w:type="character" w:customStyle="1" w:styleId="124">
    <w:name w:val="Char Char10"/>
    <w:qFormat/>
    <w:uiPriority w:val="0"/>
    <w:rPr>
      <w:b/>
      <w:kern w:val="44"/>
      <w:sz w:val="44"/>
    </w:rPr>
  </w:style>
  <w:style w:type="character" w:customStyle="1" w:styleId="125">
    <w:name w:val="meter-bar"/>
    <w:qFormat/>
    <w:uiPriority w:val="0"/>
  </w:style>
  <w:style w:type="character" w:customStyle="1" w:styleId="126">
    <w:name w:val="font21"/>
    <w:qFormat/>
    <w:uiPriority w:val="0"/>
    <w:rPr>
      <w:rFonts w:hint="eastAsia" w:ascii="华文中宋" w:hAnsi="华文中宋" w:eastAsia="华文中宋" w:cs="华文中宋"/>
      <w:color w:val="000000"/>
      <w:sz w:val="20"/>
      <w:szCs w:val="20"/>
      <w:u w:val="none"/>
    </w:rPr>
  </w:style>
  <w:style w:type="character" w:customStyle="1" w:styleId="127">
    <w:name w:val="页码11"/>
    <w:qFormat/>
    <w:uiPriority w:val="0"/>
  </w:style>
  <w:style w:type="character" w:customStyle="1" w:styleId="128">
    <w:name w:val="小四 段落 宋体 Char Char Char Char Char"/>
    <w:qFormat/>
    <w:uiPriority w:val="0"/>
    <w:rPr>
      <w:rFonts w:eastAsia="宋体"/>
      <w:kern w:val="2"/>
      <w:sz w:val="24"/>
      <w:szCs w:val="24"/>
      <w:lang w:val="en-US" w:eastAsia="zh-CN" w:bidi="ar-SA"/>
    </w:rPr>
  </w:style>
  <w:style w:type="character" w:customStyle="1" w:styleId="129">
    <w:name w:val="页码 New New"/>
    <w:qFormat/>
    <w:uiPriority w:val="0"/>
  </w:style>
  <w:style w:type="character" w:customStyle="1" w:styleId="130">
    <w:name w:val="明显强调1"/>
    <w:qFormat/>
    <w:uiPriority w:val="0"/>
    <w:rPr>
      <w:b/>
      <w:bCs/>
    </w:rPr>
  </w:style>
  <w:style w:type="character" w:customStyle="1" w:styleId="131">
    <w:name w:val="font51"/>
    <w:qFormat/>
    <w:uiPriority w:val="0"/>
    <w:rPr>
      <w:rFonts w:hint="eastAsia" w:ascii="华文中宋" w:hAnsi="华文中宋" w:eastAsia="华文中宋" w:cs="华文中宋"/>
      <w:color w:val="000000"/>
      <w:sz w:val="21"/>
      <w:szCs w:val="21"/>
      <w:u w:val="none"/>
    </w:rPr>
  </w:style>
  <w:style w:type="character" w:customStyle="1" w:styleId="132">
    <w:name w:val="正文缩进 Char1"/>
    <w:link w:val="133"/>
    <w:qFormat/>
    <w:uiPriority w:val="0"/>
    <w:rPr>
      <w:rFonts w:eastAsia="宋体"/>
      <w:lang w:bidi="ar-SA"/>
    </w:rPr>
  </w:style>
  <w:style w:type="paragraph" w:customStyle="1" w:styleId="133">
    <w:name w:val="正文缩进1"/>
    <w:basedOn w:val="1"/>
    <w:link w:val="132"/>
    <w:qFormat/>
    <w:uiPriority w:val="0"/>
    <w:pPr>
      <w:ind w:firstLine="420"/>
    </w:pPr>
    <w:rPr>
      <w:kern w:val="0"/>
      <w:sz w:val="20"/>
      <w:lang w:val="zh-CN"/>
    </w:rPr>
  </w:style>
  <w:style w:type="character" w:customStyle="1" w:styleId="134">
    <w:name w:val="样式 首行缩进:  2 字符 Char"/>
    <w:qFormat/>
    <w:uiPriority w:val="0"/>
    <w:rPr>
      <w:rFonts w:eastAsia="宋体" w:cs="宋体"/>
      <w:kern w:val="2"/>
      <w:sz w:val="24"/>
      <w:lang w:val="en-US" w:eastAsia="zh-CN" w:bidi="ar-SA"/>
    </w:rPr>
  </w:style>
  <w:style w:type="character" w:customStyle="1" w:styleId="135">
    <w:name w:val="不明显强调1"/>
    <w:qFormat/>
    <w:uiPriority w:val="0"/>
    <w:rPr>
      <w:i/>
      <w:iCs/>
    </w:rPr>
  </w:style>
  <w:style w:type="character" w:customStyle="1" w:styleId="136">
    <w:name w:val="正文文本 3 Char"/>
    <w:link w:val="137"/>
    <w:qFormat/>
    <w:uiPriority w:val="0"/>
    <w:rPr>
      <w:rFonts w:ascii="宋体" w:hAnsi="宋体"/>
      <w:b/>
      <w:sz w:val="24"/>
      <w:szCs w:val="24"/>
    </w:rPr>
  </w:style>
  <w:style w:type="paragraph" w:customStyle="1" w:styleId="137">
    <w:name w:val="正文文本 31"/>
    <w:basedOn w:val="1"/>
    <w:link w:val="136"/>
    <w:qFormat/>
    <w:uiPriority w:val="0"/>
    <w:pPr>
      <w:adjustRightInd w:val="0"/>
      <w:spacing w:line="360" w:lineRule="auto"/>
      <w:jc w:val="left"/>
      <w:textAlignment w:val="baseline"/>
    </w:pPr>
    <w:rPr>
      <w:rFonts w:ascii="宋体" w:hAnsi="宋体"/>
      <w:b/>
      <w:kern w:val="0"/>
      <w:sz w:val="24"/>
      <w:szCs w:val="24"/>
      <w:lang w:val="zh-CN"/>
    </w:rPr>
  </w:style>
  <w:style w:type="character" w:customStyle="1" w:styleId="138">
    <w:name w:val="22 C"/>
    <w:qFormat/>
    <w:uiPriority w:val="0"/>
    <w:rPr>
      <w:rFonts w:ascii="Arial" w:hAnsi="Arial" w:eastAsia="黑体"/>
      <w:b/>
      <w:color w:val="000000"/>
      <w:kern w:val="2"/>
      <w:sz w:val="30"/>
      <w:lang w:val="en-US" w:eastAsia="zh-CN"/>
    </w:rPr>
  </w:style>
  <w:style w:type="character" w:customStyle="1" w:styleId="139">
    <w:name w:val="Char Char Char1"/>
    <w:qFormat/>
    <w:uiPriority w:val="0"/>
    <w:rPr>
      <w:rFonts w:ascii="Arial" w:hAnsi="Arial" w:eastAsia="黑体" w:cs="Arial"/>
      <w:b/>
      <w:bCs/>
      <w:kern w:val="2"/>
      <w:sz w:val="32"/>
      <w:szCs w:val="32"/>
    </w:rPr>
  </w:style>
  <w:style w:type="character" w:customStyle="1" w:styleId="140">
    <w:name w:val="小四 段落 宋体 Char Char Char Char Char Char"/>
    <w:qFormat/>
    <w:uiPriority w:val="0"/>
    <w:rPr>
      <w:rFonts w:eastAsia="宋体"/>
      <w:kern w:val="2"/>
      <w:sz w:val="24"/>
      <w:szCs w:val="24"/>
      <w:lang w:val="en-US" w:eastAsia="zh-CN" w:bidi="ar-SA"/>
    </w:rPr>
  </w:style>
  <w:style w:type="character" w:customStyle="1" w:styleId="141">
    <w:name w:val="Char Char3 Char Char"/>
    <w:qFormat/>
    <w:uiPriority w:val="0"/>
    <w:rPr>
      <w:rFonts w:eastAsia="宋体"/>
      <w:b/>
      <w:kern w:val="2"/>
      <w:sz w:val="32"/>
      <w:lang w:val="en-US" w:eastAsia="zh-CN"/>
    </w:rPr>
  </w:style>
  <w:style w:type="character" w:customStyle="1" w:styleId="142">
    <w:name w:val="书籍标题1"/>
    <w:qFormat/>
    <w:uiPriority w:val="0"/>
    <w:rPr>
      <w:i/>
      <w:iCs/>
      <w:smallCaps/>
      <w:spacing w:val="5"/>
    </w:rPr>
  </w:style>
  <w:style w:type="character" w:customStyle="1" w:styleId="143">
    <w:name w:val="z-窗体顶端 Char"/>
    <w:link w:val="144"/>
    <w:qFormat/>
    <w:locked/>
    <w:uiPriority w:val="99"/>
    <w:rPr>
      <w:rFonts w:ascii="Calibri" w:hAnsi="Calibri"/>
      <w:kern w:val="2"/>
      <w:sz w:val="22"/>
      <w:lang w:val="zh-CN"/>
    </w:rPr>
  </w:style>
  <w:style w:type="paragraph" w:customStyle="1" w:styleId="144">
    <w:name w:val="z-窗体顶端1"/>
    <w:basedOn w:val="1"/>
    <w:link w:val="143"/>
    <w:qFormat/>
    <w:uiPriority w:val="99"/>
    <w:pPr>
      <w:ind w:firstLine="420" w:firstLineChars="200"/>
    </w:pPr>
    <w:rPr>
      <w:rFonts w:ascii="Calibri" w:hAnsi="Calibri"/>
      <w:sz w:val="22"/>
      <w:lang w:val="zh-CN"/>
    </w:rPr>
  </w:style>
  <w:style w:type="character" w:customStyle="1" w:styleId="145">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46">
    <w:name w:val="case31"/>
    <w:qFormat/>
    <w:uiPriority w:val="0"/>
    <w:rPr>
      <w:sz w:val="21"/>
      <w:szCs w:val="21"/>
    </w:rPr>
  </w:style>
  <w:style w:type="character" w:customStyle="1" w:styleId="147">
    <w:name w:val="标准小四 Char Char"/>
    <w:qFormat/>
    <w:uiPriority w:val="0"/>
    <w:rPr>
      <w:rFonts w:ascii="Arial" w:hAnsi="Arial" w:eastAsia="宋体"/>
      <w:kern w:val="2"/>
      <w:sz w:val="24"/>
      <w:szCs w:val="21"/>
      <w:lang w:val="en-US" w:eastAsia="zh-CN" w:bidi="ar-SA"/>
    </w:rPr>
  </w:style>
  <w:style w:type="character" w:customStyle="1" w:styleId="148">
    <w:name w:val="Body Text 3 Char Char"/>
    <w:qFormat/>
    <w:uiPriority w:val="0"/>
    <w:rPr>
      <w:rFonts w:ascii="宋体"/>
      <w:color w:val="FF00FF"/>
      <w:sz w:val="21"/>
    </w:rPr>
  </w:style>
  <w:style w:type="character" w:customStyle="1" w:styleId="149">
    <w:name w:val="批注主题 Char1"/>
    <w:link w:val="150"/>
    <w:qFormat/>
    <w:uiPriority w:val="0"/>
    <w:rPr>
      <w:b/>
      <w:bCs/>
    </w:rPr>
  </w:style>
  <w:style w:type="paragraph" w:customStyle="1" w:styleId="150">
    <w:name w:val="批注主题1"/>
    <w:basedOn w:val="19"/>
    <w:next w:val="19"/>
    <w:link w:val="149"/>
    <w:qFormat/>
    <w:uiPriority w:val="0"/>
    <w:rPr>
      <w:b/>
      <w:bCs/>
      <w:kern w:val="0"/>
      <w:sz w:val="20"/>
      <w:lang w:val="zh-CN"/>
    </w:rPr>
  </w:style>
  <w:style w:type="character" w:customStyle="1" w:styleId="151">
    <w:name w:val="标准小四 Char"/>
    <w:qFormat/>
    <w:uiPriority w:val="0"/>
    <w:rPr>
      <w:rFonts w:ascii="Arial" w:hAnsi="Arial" w:eastAsia="宋体"/>
      <w:kern w:val="2"/>
      <w:sz w:val="24"/>
      <w:szCs w:val="21"/>
      <w:lang w:val="en-US" w:eastAsia="zh-CN" w:bidi="ar-SA"/>
    </w:rPr>
  </w:style>
  <w:style w:type="character" w:customStyle="1" w:styleId="152">
    <w:name w:val="批注框文本 Char1"/>
    <w:link w:val="153"/>
    <w:qFormat/>
    <w:uiPriority w:val="0"/>
    <w:rPr>
      <w:sz w:val="18"/>
      <w:szCs w:val="18"/>
    </w:rPr>
  </w:style>
  <w:style w:type="paragraph" w:customStyle="1" w:styleId="153">
    <w:name w:val="批注框文本 Char Char"/>
    <w:basedOn w:val="1"/>
    <w:link w:val="152"/>
    <w:qFormat/>
    <w:uiPriority w:val="0"/>
    <w:rPr>
      <w:kern w:val="0"/>
      <w:sz w:val="18"/>
      <w:szCs w:val="18"/>
      <w:lang w:val="zh-CN"/>
    </w:rPr>
  </w:style>
  <w:style w:type="character" w:customStyle="1" w:styleId="154">
    <w:name w:val="title_emph1"/>
    <w:qFormat/>
    <w:uiPriority w:val="0"/>
    <w:rPr>
      <w:rFonts w:ascii="Arial" w:cs="Arial"/>
      <w:b/>
      <w:bCs/>
      <w:sz w:val="18"/>
      <w:szCs w:val="18"/>
    </w:rPr>
  </w:style>
  <w:style w:type="character" w:customStyle="1" w:styleId="155">
    <w:name w:val="Char Char32"/>
    <w:qFormat/>
    <w:uiPriority w:val="0"/>
    <w:rPr>
      <w:rFonts w:ascii="宋体" w:hAnsi="宋体" w:eastAsia="宋体"/>
      <w:sz w:val="24"/>
    </w:rPr>
  </w:style>
  <w:style w:type="character" w:customStyle="1" w:styleId="156">
    <w:name w:val="Char Char28"/>
    <w:qFormat/>
    <w:uiPriority w:val="0"/>
    <w:rPr>
      <w:rFonts w:ascii="Arial" w:hAnsi="Arial" w:eastAsia="黑体" w:cs="Arial"/>
      <w:b/>
      <w:bCs/>
      <w:sz w:val="32"/>
      <w:szCs w:val="32"/>
    </w:rPr>
  </w:style>
  <w:style w:type="character" w:customStyle="1" w:styleId="157">
    <w:name w:val="Char Char22"/>
    <w:qFormat/>
    <w:uiPriority w:val="0"/>
    <w:rPr>
      <w:b/>
      <w:bCs/>
      <w:kern w:val="2"/>
      <w:sz w:val="24"/>
      <w:szCs w:val="24"/>
    </w:rPr>
  </w:style>
  <w:style w:type="character" w:customStyle="1" w:styleId="158">
    <w:name w:val="纯文本 Char Char Char1"/>
    <w:qFormat/>
    <w:uiPriority w:val="0"/>
    <w:rPr>
      <w:rFonts w:ascii="宋体" w:hAnsi="Courier New" w:eastAsia="宋体"/>
      <w:kern w:val="2"/>
      <w:sz w:val="21"/>
      <w:szCs w:val="21"/>
      <w:lang w:val="en-US" w:eastAsia="zh-CN" w:bidi="ar-SA"/>
    </w:rPr>
  </w:style>
  <w:style w:type="character" w:customStyle="1" w:styleId="159">
    <w:name w:val="Char Char29"/>
    <w:qFormat/>
    <w:uiPriority w:val="0"/>
    <w:rPr>
      <w:rFonts w:ascii="Times New Roman" w:hAnsi="Times New Roman" w:eastAsia="宋体" w:cs="Times New Roman"/>
      <w:b/>
      <w:bCs/>
      <w:kern w:val="44"/>
      <w:sz w:val="44"/>
      <w:szCs w:val="44"/>
    </w:rPr>
  </w:style>
  <w:style w:type="character" w:customStyle="1" w:styleId="160">
    <w:name w:val="标题 2 Char1"/>
    <w:qFormat/>
    <w:uiPriority w:val="0"/>
    <w:rPr>
      <w:rFonts w:ascii="Arial" w:hAnsi="Arial" w:eastAsia="黑体"/>
      <w:b/>
      <w:kern w:val="2"/>
      <w:sz w:val="32"/>
      <w:lang w:val="en-US" w:eastAsia="zh-CN"/>
    </w:rPr>
  </w:style>
  <w:style w:type="character" w:customStyle="1" w:styleId="161">
    <w:name w:val="h Char Char"/>
    <w:qFormat/>
    <w:uiPriority w:val="0"/>
    <w:rPr>
      <w:rFonts w:eastAsia="宋体"/>
      <w:kern w:val="2"/>
      <w:sz w:val="18"/>
      <w:szCs w:val="18"/>
      <w:lang w:val="en-US" w:eastAsia="zh-CN" w:bidi="ar-SA"/>
    </w:rPr>
  </w:style>
  <w:style w:type="character" w:customStyle="1" w:styleId="162">
    <w:name w:val="3zw"/>
    <w:qFormat/>
    <w:uiPriority w:val="0"/>
  </w:style>
  <w:style w:type="character" w:customStyle="1" w:styleId="163">
    <w:name w:val="正文文本 2 Char"/>
    <w:link w:val="164"/>
    <w:qFormat/>
    <w:uiPriority w:val="0"/>
    <w:rPr>
      <w:sz w:val="24"/>
      <w:lang w:val="en-GB"/>
    </w:rPr>
  </w:style>
  <w:style w:type="paragraph" w:customStyle="1" w:styleId="164">
    <w:name w:val="正文文本 21"/>
    <w:basedOn w:val="1"/>
    <w:link w:val="163"/>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165">
    <w:name w:val="华宇段落1 Char Char"/>
    <w:qFormat/>
    <w:uiPriority w:val="0"/>
    <w:rPr>
      <w:rFonts w:eastAsia="宋体"/>
      <w:bCs/>
      <w:kern w:val="2"/>
      <w:sz w:val="24"/>
      <w:szCs w:val="24"/>
      <w:lang w:val="en-US" w:eastAsia="zh-CN" w:bidi="ar-SA"/>
    </w:rPr>
  </w:style>
  <w:style w:type="character" w:customStyle="1" w:styleId="166">
    <w:name w:val="t1"/>
    <w:qFormat/>
    <w:uiPriority w:val="0"/>
  </w:style>
  <w:style w:type="character" w:customStyle="1" w:styleId="167">
    <w:name w:val="ih151"/>
    <w:qFormat/>
    <w:uiPriority w:val="0"/>
    <w:rPr>
      <w:color w:val="666666"/>
      <w:sz w:val="18"/>
      <w:szCs w:val="18"/>
      <w:u w:val="none"/>
    </w:rPr>
  </w:style>
  <w:style w:type="character" w:customStyle="1" w:styleId="168">
    <w:name w:val="列出段落 Char"/>
    <w:link w:val="169"/>
    <w:qFormat/>
    <w:locked/>
    <w:uiPriority w:val="0"/>
    <w:rPr>
      <w:rFonts w:ascii="Arial" w:hAnsi="Arial" w:eastAsia="黑体"/>
      <w:sz w:val="24"/>
      <w:szCs w:val="24"/>
      <w:lang w:eastAsia="en-US"/>
    </w:rPr>
  </w:style>
  <w:style w:type="paragraph" w:customStyle="1" w:styleId="169">
    <w:name w:val="列出段落1"/>
    <w:basedOn w:val="1"/>
    <w:link w:val="168"/>
    <w:qFormat/>
    <w:uiPriority w:val="0"/>
    <w:pPr>
      <w:widowControl/>
      <w:ind w:left="720"/>
      <w:contextualSpacing/>
      <w:jc w:val="left"/>
    </w:pPr>
    <w:rPr>
      <w:rFonts w:ascii="Arial" w:hAnsi="Arial" w:eastAsia="黑体"/>
      <w:kern w:val="0"/>
      <w:sz w:val="24"/>
      <w:szCs w:val="24"/>
      <w:lang w:val="zh-CN" w:eastAsia="en-US"/>
    </w:rPr>
  </w:style>
  <w:style w:type="character" w:customStyle="1" w:styleId="170">
    <w:name w:val="标题 Char1"/>
    <w:qFormat/>
    <w:uiPriority w:val="10"/>
    <w:rPr>
      <w:rFonts w:ascii="Cambria" w:eastAsia="宋体" w:cs="Times New Roman"/>
      <w:b/>
      <w:bCs/>
      <w:sz w:val="32"/>
      <w:szCs w:val="32"/>
    </w:rPr>
  </w:style>
  <w:style w:type="character" w:customStyle="1" w:styleId="171">
    <w:name w:val="样式 非加粗"/>
    <w:qFormat/>
    <w:uiPriority w:val="0"/>
    <w:rPr>
      <w:rFonts w:eastAsia="宋体"/>
      <w:sz w:val="28"/>
    </w:rPr>
  </w:style>
  <w:style w:type="character" w:customStyle="1" w:styleId="172">
    <w:name w:val="strength-txt"/>
    <w:qFormat/>
    <w:uiPriority w:val="0"/>
  </w:style>
  <w:style w:type="character" w:customStyle="1" w:styleId="173">
    <w:name w:val="样式 首行缩进:  2 字符 Char Char"/>
    <w:link w:val="174"/>
    <w:qFormat/>
    <w:uiPriority w:val="0"/>
    <w:rPr>
      <w:rFonts w:eastAsia="宋体" w:cs="宋体"/>
      <w:kern w:val="2"/>
      <w:sz w:val="24"/>
      <w:lang w:val="en-US" w:eastAsia="zh-CN" w:bidi="ar-SA"/>
    </w:rPr>
  </w:style>
  <w:style w:type="paragraph" w:customStyle="1" w:styleId="174">
    <w:name w:val="样式 首行缩进:  2 字符"/>
    <w:basedOn w:val="1"/>
    <w:link w:val="173"/>
    <w:qFormat/>
    <w:uiPriority w:val="0"/>
    <w:pPr>
      <w:spacing w:line="360" w:lineRule="auto"/>
      <w:ind w:firstLine="480" w:firstLineChars="200"/>
    </w:pPr>
    <w:rPr>
      <w:rFonts w:cs="宋体"/>
      <w:sz w:val="24"/>
    </w:rPr>
  </w:style>
  <w:style w:type="character" w:customStyle="1" w:styleId="175">
    <w:name w:val="页脚 Char1"/>
    <w:qFormat/>
    <w:uiPriority w:val="99"/>
    <w:rPr>
      <w:rFonts w:eastAsia="宋体"/>
      <w:kern w:val="2"/>
      <w:sz w:val="18"/>
      <w:lang w:val="en-US" w:eastAsia="zh-CN"/>
    </w:rPr>
  </w:style>
  <w:style w:type="character" w:customStyle="1" w:styleId="176">
    <w:name w:val="font41"/>
    <w:qFormat/>
    <w:uiPriority w:val="0"/>
    <w:rPr>
      <w:rFonts w:hint="default" w:ascii="Arial" w:hAnsi="Arial" w:cs="Arial"/>
      <w:color w:val="000000"/>
      <w:sz w:val="20"/>
      <w:szCs w:val="20"/>
      <w:u w:val="none"/>
    </w:rPr>
  </w:style>
  <w:style w:type="character" w:customStyle="1" w:styleId="177">
    <w:name w:val="标题 3 Char Char"/>
    <w:qFormat/>
    <w:uiPriority w:val="0"/>
    <w:rPr>
      <w:rFonts w:eastAsia="仿宋_GB2312"/>
      <w:b/>
      <w:bCs/>
      <w:kern w:val="2"/>
      <w:sz w:val="28"/>
      <w:szCs w:val="32"/>
      <w:lang w:val="en-US" w:eastAsia="zh-CN" w:bidi="ar-SA"/>
    </w:rPr>
  </w:style>
  <w:style w:type="character" w:customStyle="1" w:styleId="178">
    <w:name w:val="Char Char31"/>
    <w:qFormat/>
    <w:uiPriority w:val="0"/>
    <w:rPr>
      <w:rFonts w:ascii="宋体" w:hAnsi="宋体" w:eastAsia="宋体"/>
      <w:sz w:val="24"/>
    </w:rPr>
  </w:style>
  <w:style w:type="character" w:customStyle="1" w:styleId="179">
    <w:name w:val="已访问的超链接1"/>
    <w:qFormat/>
    <w:uiPriority w:val="0"/>
    <w:rPr>
      <w:color w:val="auto"/>
      <w:u w:val="none"/>
    </w:rPr>
  </w:style>
  <w:style w:type="character" w:customStyle="1" w:styleId="180">
    <w:name w:val="subtitle1"/>
    <w:qFormat/>
    <w:uiPriority w:val="0"/>
    <w:rPr>
      <w:rFonts w:hint="default" w:ascii="Georgia" w:hAnsi="Georgia"/>
      <w:b/>
      <w:bCs/>
      <w:color w:val="666666"/>
      <w:sz w:val="18"/>
      <w:szCs w:val="18"/>
    </w:rPr>
  </w:style>
  <w:style w:type="character" w:customStyle="1" w:styleId="181">
    <w:name w:val="font01"/>
    <w:qFormat/>
    <w:uiPriority w:val="0"/>
    <w:rPr>
      <w:rFonts w:hint="eastAsia" w:ascii="华文中宋" w:hAnsi="华文中宋" w:eastAsia="华文中宋" w:cs="华文中宋"/>
      <w:color w:val="000000"/>
      <w:sz w:val="20"/>
      <w:szCs w:val="20"/>
      <w:u w:val="none"/>
    </w:rPr>
  </w:style>
  <w:style w:type="character" w:customStyle="1" w:styleId="182">
    <w:name w:val="标准文本 Char Char"/>
    <w:qFormat/>
    <w:uiPriority w:val="0"/>
    <w:rPr>
      <w:rFonts w:eastAsia="宋体" w:cs="宋体"/>
      <w:kern w:val="2"/>
      <w:sz w:val="24"/>
      <w:szCs w:val="24"/>
      <w:lang w:val="en-US" w:eastAsia="zh-CN" w:bidi="ar-SA"/>
    </w:rPr>
  </w:style>
  <w:style w:type="character" w:customStyle="1" w:styleId="183">
    <w:name w:val="页眉 Char1"/>
    <w:qFormat/>
    <w:uiPriority w:val="99"/>
    <w:rPr>
      <w:rFonts w:eastAsia="MS Gothic"/>
      <w:kern w:val="2"/>
      <w:sz w:val="18"/>
      <w:lang w:val="en-US" w:eastAsia="zh-CN"/>
    </w:rPr>
  </w:style>
  <w:style w:type="character" w:customStyle="1" w:styleId="184">
    <w:name w:val="Title1 Char"/>
    <w:qFormat/>
    <w:uiPriority w:val="0"/>
    <w:rPr>
      <w:rFonts w:eastAsia="宋体"/>
      <w:b/>
      <w:bCs/>
      <w:kern w:val="44"/>
      <w:sz w:val="44"/>
      <w:szCs w:val="44"/>
      <w:lang w:val="en-US" w:eastAsia="zh-CN" w:bidi="ar-SA"/>
    </w:rPr>
  </w:style>
  <w:style w:type="character" w:customStyle="1" w:styleId="185">
    <w:name w:val="纯文本 Char Char Char"/>
    <w:qFormat/>
    <w:uiPriority w:val="0"/>
    <w:rPr>
      <w:rFonts w:ascii="宋体" w:hAnsi="Courier New" w:eastAsia="宋体"/>
      <w:kern w:val="2"/>
      <w:sz w:val="21"/>
      <w:szCs w:val="21"/>
      <w:lang w:val="en-US" w:eastAsia="zh-CN" w:bidi="ar-SA"/>
    </w:rPr>
  </w:style>
  <w:style w:type="character" w:customStyle="1" w:styleId="186">
    <w:name w:val="Char Char91"/>
    <w:qFormat/>
    <w:uiPriority w:val="0"/>
    <w:rPr>
      <w:rFonts w:ascii="宋体" w:eastAsia="黑体"/>
      <w:color w:val="000000"/>
      <w:sz w:val="24"/>
      <w:lang w:val="en-US" w:eastAsia="zh-CN"/>
    </w:rPr>
  </w:style>
  <w:style w:type="character" w:customStyle="1" w:styleId="187">
    <w:name w:val="特点 Char1"/>
    <w:qFormat/>
    <w:uiPriority w:val="0"/>
    <w:rPr>
      <w:rFonts w:eastAsia="宋体"/>
      <w:kern w:val="2"/>
      <w:sz w:val="21"/>
      <w:lang w:val="en-US" w:eastAsia="zh-CN" w:bidi="ar-SA"/>
    </w:rPr>
  </w:style>
  <w:style w:type="character" w:customStyle="1" w:styleId="188">
    <w:name w:val="样式3 Char Char"/>
    <w:link w:val="189"/>
    <w:qFormat/>
    <w:uiPriority w:val="0"/>
    <w:rPr>
      <w:kern w:val="2"/>
      <w:sz w:val="21"/>
    </w:rPr>
  </w:style>
  <w:style w:type="paragraph" w:customStyle="1" w:styleId="189">
    <w:name w:val="样式3"/>
    <w:basedOn w:val="1"/>
    <w:next w:val="1"/>
    <w:link w:val="188"/>
    <w:qFormat/>
    <w:uiPriority w:val="0"/>
    <w:pPr>
      <w:spacing w:line="360" w:lineRule="auto"/>
    </w:pPr>
    <w:rPr>
      <w:lang w:val="zh-CN"/>
    </w:rPr>
  </w:style>
  <w:style w:type="character" w:customStyle="1" w:styleId="190">
    <w:name w:val="Char Char101"/>
    <w:qFormat/>
    <w:uiPriority w:val="0"/>
    <w:rPr>
      <w:b/>
      <w:kern w:val="44"/>
      <w:sz w:val="44"/>
    </w:rPr>
  </w:style>
  <w:style w:type="character" w:customStyle="1" w:styleId="191">
    <w:name w:val="段落 Char Char"/>
    <w:link w:val="192"/>
    <w:qFormat/>
    <w:uiPriority w:val="0"/>
    <w:rPr>
      <w:kern w:val="2"/>
      <w:sz w:val="24"/>
    </w:rPr>
  </w:style>
  <w:style w:type="paragraph" w:customStyle="1" w:styleId="192">
    <w:name w:val="段落"/>
    <w:basedOn w:val="1"/>
    <w:link w:val="191"/>
    <w:qFormat/>
    <w:uiPriority w:val="0"/>
    <w:pPr>
      <w:spacing w:line="460" w:lineRule="exact"/>
      <w:ind w:firstLine="480"/>
    </w:pPr>
    <w:rPr>
      <w:sz w:val="24"/>
      <w:lang w:val="zh-CN"/>
    </w:rPr>
  </w:style>
  <w:style w:type="character" w:customStyle="1" w:styleId="193">
    <w:name w:val="font31"/>
    <w:qFormat/>
    <w:uiPriority w:val="0"/>
    <w:rPr>
      <w:rFonts w:hint="eastAsia" w:ascii="宋体" w:hAnsi="宋体" w:eastAsia="宋体" w:cs="宋体"/>
      <w:b/>
      <w:color w:val="000000"/>
      <w:sz w:val="20"/>
      <w:szCs w:val="20"/>
      <w:u w:val="none"/>
    </w:rPr>
  </w:style>
  <w:style w:type="character" w:customStyle="1" w:styleId="194">
    <w:name w:val="正文文本缩进 2 Char1"/>
    <w:link w:val="195"/>
    <w:qFormat/>
    <w:uiPriority w:val="0"/>
  </w:style>
  <w:style w:type="paragraph" w:customStyle="1" w:styleId="195">
    <w:name w:val="正文文本缩进 21"/>
    <w:basedOn w:val="1"/>
    <w:link w:val="194"/>
    <w:qFormat/>
    <w:uiPriority w:val="0"/>
    <w:pPr>
      <w:spacing w:after="120" w:line="480" w:lineRule="auto"/>
      <w:ind w:left="420" w:leftChars="200"/>
    </w:pPr>
    <w:rPr>
      <w:kern w:val="0"/>
      <w:sz w:val="20"/>
    </w:rPr>
  </w:style>
  <w:style w:type="character" w:customStyle="1" w:styleId="196">
    <w:name w:val="标准文本 Char"/>
    <w:qFormat/>
    <w:uiPriority w:val="0"/>
    <w:rPr>
      <w:rFonts w:eastAsia="宋体" w:cs="宋体"/>
      <w:kern w:val="2"/>
      <w:sz w:val="24"/>
      <w:szCs w:val="24"/>
      <w:lang w:val="en-US" w:eastAsia="zh-CN" w:bidi="ar-SA"/>
    </w:rPr>
  </w:style>
  <w:style w:type="character" w:customStyle="1" w:styleId="197">
    <w:name w:val="Default Char Char"/>
    <w:link w:val="198"/>
    <w:qFormat/>
    <w:uiPriority w:val="0"/>
    <w:rPr>
      <w:rFonts w:ascii="宋体"/>
      <w:color w:val="000000"/>
      <w:sz w:val="24"/>
      <w:szCs w:val="24"/>
      <w:lang w:val="en-US" w:eastAsia="zh-CN" w:bidi="ar-SA"/>
    </w:rPr>
  </w:style>
  <w:style w:type="paragraph" w:customStyle="1" w:styleId="198">
    <w:name w:val="Default"/>
    <w:link w:val="197"/>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99">
    <w:name w:val="Char Char27"/>
    <w:qFormat/>
    <w:uiPriority w:val="0"/>
    <w:rPr>
      <w:b/>
      <w:bCs/>
      <w:kern w:val="44"/>
      <w:sz w:val="44"/>
      <w:szCs w:val="44"/>
    </w:rPr>
  </w:style>
  <w:style w:type="character" w:customStyle="1" w:styleId="200">
    <w:name w:val="close4"/>
    <w:qFormat/>
    <w:uiPriority w:val="0"/>
  </w:style>
  <w:style w:type="character" w:customStyle="1" w:styleId="201">
    <w:name w:val="普通文字1 Char"/>
    <w:qFormat/>
    <w:uiPriority w:val="0"/>
    <w:rPr>
      <w:rFonts w:ascii="宋体" w:eastAsia="宋体"/>
      <w:kern w:val="2"/>
      <w:sz w:val="21"/>
      <w:szCs w:val="21"/>
      <w:lang w:val="en-US" w:eastAsia="zh-CN" w:bidi="ar-SA"/>
    </w:rPr>
  </w:style>
  <w:style w:type="character" w:customStyle="1" w:styleId="202">
    <w:name w:val="明显参考1"/>
    <w:qFormat/>
    <w:uiPriority w:val="0"/>
    <w:rPr>
      <w:smallCaps/>
      <w:spacing w:val="5"/>
      <w:u w:val="single"/>
    </w:rPr>
  </w:style>
  <w:style w:type="character" w:customStyle="1" w:styleId="203">
    <w:name w:val="text61"/>
    <w:qFormat/>
    <w:uiPriority w:val="0"/>
    <w:rPr>
      <w:sz w:val="18"/>
    </w:rPr>
  </w:style>
  <w:style w:type="character" w:customStyle="1" w:styleId="204">
    <w:name w:val="Char Char17"/>
    <w:qFormat/>
    <w:uiPriority w:val="0"/>
    <w:rPr>
      <w:rFonts w:ascii="宋体" w:hAnsi="Courier New"/>
      <w:kern w:val="2"/>
      <w:sz w:val="21"/>
      <w:szCs w:val="21"/>
    </w:rPr>
  </w:style>
  <w:style w:type="character" w:customStyle="1" w:styleId="205">
    <w:name w:val="日期 Char1"/>
    <w:link w:val="206"/>
    <w:qFormat/>
    <w:uiPriority w:val="0"/>
  </w:style>
  <w:style w:type="paragraph" w:customStyle="1" w:styleId="206">
    <w:name w:val="日期1"/>
    <w:basedOn w:val="1"/>
    <w:next w:val="1"/>
    <w:link w:val="205"/>
    <w:qFormat/>
    <w:uiPriority w:val="0"/>
    <w:pPr>
      <w:ind w:left="100" w:leftChars="2500"/>
    </w:pPr>
    <w:rPr>
      <w:kern w:val="0"/>
      <w:sz w:val="20"/>
    </w:rPr>
  </w:style>
  <w:style w:type="character" w:customStyle="1" w:styleId="207">
    <w:name w:val="para_small"/>
    <w:qFormat/>
    <w:uiPriority w:val="0"/>
  </w:style>
  <w:style w:type="character" w:customStyle="1" w:styleId="208">
    <w:name w:val="正文文本缩进 Char1"/>
    <w:link w:val="209"/>
    <w:qFormat/>
    <w:uiPriority w:val="0"/>
    <w:rPr>
      <w:kern w:val="2"/>
      <w:sz w:val="21"/>
      <w:szCs w:val="24"/>
    </w:rPr>
  </w:style>
  <w:style w:type="paragraph" w:customStyle="1" w:styleId="209">
    <w:name w:val="正文文本缩进1"/>
    <w:basedOn w:val="1"/>
    <w:link w:val="208"/>
    <w:qFormat/>
    <w:uiPriority w:val="0"/>
    <w:pPr>
      <w:spacing w:after="120"/>
      <w:ind w:left="420" w:leftChars="200"/>
    </w:pPr>
    <w:rPr>
      <w:szCs w:val="24"/>
      <w:lang w:val="zh-CN"/>
    </w:rPr>
  </w:style>
  <w:style w:type="character" w:customStyle="1" w:styleId="210">
    <w:name w:val="NormalCharacter"/>
    <w:qFormat/>
    <w:uiPriority w:val="0"/>
  </w:style>
  <w:style w:type="character" w:customStyle="1" w:styleId="211">
    <w:name w:val="param-value"/>
    <w:qFormat/>
    <w:uiPriority w:val="0"/>
  </w:style>
  <w:style w:type="character" w:customStyle="1" w:styleId="212">
    <w:name w:val="脚注引用1"/>
    <w:qFormat/>
    <w:uiPriority w:val="0"/>
    <w:rPr>
      <w:rFonts w:eastAsia="宋体"/>
      <w:kern w:val="2"/>
      <w:sz w:val="21"/>
      <w:vertAlign w:val="superscript"/>
      <w:lang w:val="en-US" w:eastAsia="zh-CN"/>
    </w:rPr>
  </w:style>
  <w:style w:type="character" w:customStyle="1" w:styleId="213">
    <w:name w:val="批注主题 Char Char Char Char"/>
    <w:link w:val="214"/>
    <w:qFormat/>
    <w:uiPriority w:val="0"/>
    <w:rPr>
      <w:b/>
      <w:bCs/>
      <w:kern w:val="2"/>
      <w:sz w:val="21"/>
      <w:szCs w:val="21"/>
    </w:rPr>
  </w:style>
  <w:style w:type="paragraph" w:customStyle="1" w:styleId="214">
    <w:name w:val="批注主题 Char Char"/>
    <w:basedOn w:val="19"/>
    <w:next w:val="19"/>
    <w:link w:val="213"/>
    <w:qFormat/>
    <w:uiPriority w:val="0"/>
    <w:rPr>
      <w:b/>
      <w:bCs/>
      <w:szCs w:val="21"/>
      <w:lang w:val="zh-CN"/>
    </w:rPr>
  </w:style>
  <w:style w:type="character" w:customStyle="1" w:styleId="215">
    <w:name w:val="小四 段落 宋体 Char1"/>
    <w:qFormat/>
    <w:uiPriority w:val="0"/>
    <w:rPr>
      <w:rFonts w:eastAsia="宋体"/>
      <w:kern w:val="2"/>
      <w:sz w:val="24"/>
      <w:szCs w:val="24"/>
      <w:lang w:val="en-US" w:eastAsia="zh-CN" w:bidi="ar-SA"/>
    </w:rPr>
  </w:style>
  <w:style w:type="character" w:customStyle="1" w:styleId="216">
    <w:name w:val="无间隔 字符"/>
    <w:link w:val="217"/>
    <w:qFormat/>
    <w:uiPriority w:val="0"/>
    <w:rPr>
      <w:rFonts w:ascii="Calibri" w:hAnsi="Calibri" w:eastAsia="微软雅黑"/>
      <w:kern w:val="2"/>
      <w:sz w:val="24"/>
      <w:szCs w:val="22"/>
      <w:lang w:val="en-US" w:eastAsia="zh-CN" w:bidi="ar-SA"/>
    </w:rPr>
  </w:style>
  <w:style w:type="paragraph" w:styleId="217">
    <w:name w:val="No Spacing"/>
    <w:link w:val="216"/>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18">
    <w:name w:val="A2"/>
    <w:qFormat/>
    <w:uiPriority w:val="0"/>
    <w:rPr>
      <w:rFonts w:cs="Helvetica"/>
      <w:color w:val="000000"/>
      <w:sz w:val="18"/>
      <w:szCs w:val="18"/>
    </w:rPr>
  </w:style>
  <w:style w:type="character" w:customStyle="1" w:styleId="219">
    <w:name w:val="日期 Char"/>
    <w:qFormat/>
    <w:uiPriority w:val="0"/>
    <w:rPr>
      <w:rFonts w:ascii="Times New Roman" w:hAnsi="Times New Roman"/>
    </w:rPr>
  </w:style>
  <w:style w:type="character" w:customStyle="1" w:styleId="220">
    <w:name w:val="Char Char20"/>
    <w:qFormat/>
    <w:uiPriority w:val="0"/>
    <w:rPr>
      <w:rFonts w:ascii="Arial" w:hAnsi="Arial" w:eastAsia="黑体"/>
      <w:kern w:val="2"/>
      <w:sz w:val="21"/>
      <w:szCs w:val="21"/>
    </w:rPr>
  </w:style>
  <w:style w:type="character" w:customStyle="1" w:styleId="221">
    <w:name w:val="标题 1 Char1"/>
    <w:qFormat/>
    <w:uiPriority w:val="0"/>
    <w:rPr>
      <w:rFonts w:ascii="Times New Roman" w:hAnsi="Times New Roman" w:eastAsia="宋体"/>
      <w:b/>
      <w:kern w:val="44"/>
      <w:sz w:val="44"/>
    </w:rPr>
  </w:style>
  <w:style w:type="character" w:customStyle="1" w:styleId="222">
    <w:name w:val="新图表正文 Char Char"/>
    <w:link w:val="223"/>
    <w:qFormat/>
    <w:locked/>
    <w:uiPriority w:val="0"/>
    <w:rPr>
      <w:rFonts w:ascii="宋体" w:hAnsi="宋体"/>
      <w:kern w:val="2"/>
      <w:sz w:val="18"/>
      <w:szCs w:val="21"/>
      <w:lang w:val="en-US" w:eastAsia="zh-CN" w:bidi="ar-SA"/>
    </w:rPr>
  </w:style>
  <w:style w:type="paragraph" w:customStyle="1" w:styleId="223">
    <w:name w:val="新图表正文"/>
    <w:link w:val="222"/>
    <w:qFormat/>
    <w:uiPriority w:val="0"/>
    <w:pPr>
      <w:jc w:val="both"/>
    </w:pPr>
    <w:rPr>
      <w:rFonts w:ascii="宋体" w:hAnsi="宋体" w:eastAsia="宋体" w:cs="Times New Roman"/>
      <w:kern w:val="2"/>
      <w:sz w:val="18"/>
      <w:szCs w:val="21"/>
      <w:lang w:val="en-US" w:eastAsia="zh-CN" w:bidi="ar-SA"/>
    </w:rPr>
  </w:style>
  <w:style w:type="character" w:customStyle="1" w:styleId="224">
    <w:name w:val="批注框文本 Char Char Char Char"/>
    <w:semiHidden/>
    <w:qFormat/>
    <w:uiPriority w:val="0"/>
    <w:rPr>
      <w:rFonts w:ascii="方正仿宋_GBK" w:hAnsi="方正仿宋_GBK" w:eastAsia="方正仿宋_GBK"/>
      <w:sz w:val="18"/>
    </w:rPr>
  </w:style>
  <w:style w:type="character" w:customStyle="1" w:styleId="225">
    <w:name w:val="Char Char9"/>
    <w:qFormat/>
    <w:uiPriority w:val="0"/>
    <w:rPr>
      <w:rFonts w:ascii="宋体" w:eastAsia="黑体"/>
      <w:color w:val="000000"/>
      <w:sz w:val="24"/>
      <w:lang w:val="en-US" w:eastAsia="zh-CN"/>
    </w:rPr>
  </w:style>
  <w:style w:type="character" w:customStyle="1" w:styleId="226">
    <w:name w:val="小四 段落 宋体 Char Char Char Char Char Char Char Char"/>
    <w:qFormat/>
    <w:uiPriority w:val="0"/>
    <w:rPr>
      <w:rFonts w:eastAsia="宋体"/>
      <w:kern w:val="2"/>
      <w:sz w:val="24"/>
      <w:szCs w:val="24"/>
      <w:lang w:val="en-US" w:eastAsia="zh-CN" w:bidi="ar-SA"/>
    </w:rPr>
  </w:style>
  <w:style w:type="character" w:customStyle="1" w:styleId="227">
    <w:name w:val="Char Char24"/>
    <w:qFormat/>
    <w:uiPriority w:val="0"/>
    <w:rPr>
      <w:b/>
      <w:bCs/>
      <w:kern w:val="2"/>
      <w:sz w:val="28"/>
      <w:szCs w:val="28"/>
    </w:rPr>
  </w:style>
  <w:style w:type="character" w:customStyle="1" w:styleId="228">
    <w:name w:val="point_normal1"/>
    <w:qFormat/>
    <w:uiPriority w:val="0"/>
    <w:rPr>
      <w:rFonts w:hint="default" w:ascii="Arial" w:hAnsi="Arial" w:cs="Arial"/>
      <w:sz w:val="18"/>
      <w:szCs w:val="18"/>
    </w:rPr>
  </w:style>
  <w:style w:type="character" w:customStyle="1" w:styleId="229">
    <w:name w:val="小四 段落 宋体 Char Char Char Char1"/>
    <w:qFormat/>
    <w:uiPriority w:val="0"/>
    <w:rPr>
      <w:rFonts w:eastAsia="宋体"/>
      <w:kern w:val="2"/>
      <w:sz w:val="24"/>
      <w:szCs w:val="24"/>
      <w:lang w:val="en-US" w:eastAsia="zh-CN" w:bidi="ar-SA"/>
    </w:rPr>
  </w:style>
  <w:style w:type="character" w:customStyle="1" w:styleId="230">
    <w:name w:val="Char Char26"/>
    <w:qFormat/>
    <w:uiPriority w:val="0"/>
    <w:rPr>
      <w:b/>
      <w:bCs/>
      <w:kern w:val="2"/>
      <w:sz w:val="32"/>
      <w:szCs w:val="32"/>
    </w:rPr>
  </w:style>
  <w:style w:type="character" w:customStyle="1" w:styleId="231">
    <w:name w:val="华宇段落1 Char Char Char"/>
    <w:qFormat/>
    <w:uiPriority w:val="0"/>
    <w:rPr>
      <w:rFonts w:eastAsia="宋体"/>
      <w:bCs/>
      <w:kern w:val="2"/>
      <w:sz w:val="24"/>
      <w:szCs w:val="24"/>
      <w:lang w:val="en-US" w:eastAsia="zh-CN" w:bidi="ar-SA"/>
    </w:rPr>
  </w:style>
  <w:style w:type="character" w:customStyle="1" w:styleId="232">
    <w:name w:val="Char Char25"/>
    <w:qFormat/>
    <w:uiPriority w:val="0"/>
    <w:rPr>
      <w:rFonts w:ascii="Arial" w:hAnsi="Arial" w:eastAsia="黑体"/>
      <w:b/>
      <w:kern w:val="2"/>
      <w:sz w:val="28"/>
    </w:rPr>
  </w:style>
  <w:style w:type="character" w:customStyle="1" w:styleId="233">
    <w:name w:val="apple-converted-space"/>
    <w:qFormat/>
    <w:uiPriority w:val="0"/>
  </w:style>
  <w:style w:type="character" w:customStyle="1" w:styleId="234">
    <w:name w:val="文档结构图 Char1"/>
    <w:link w:val="235"/>
    <w:qFormat/>
    <w:uiPriority w:val="0"/>
    <w:rPr>
      <w:rFonts w:ascii="宋体"/>
      <w:sz w:val="18"/>
      <w:szCs w:val="18"/>
    </w:rPr>
  </w:style>
  <w:style w:type="paragraph" w:customStyle="1" w:styleId="235">
    <w:name w:val="文档结构图1"/>
    <w:basedOn w:val="1"/>
    <w:link w:val="234"/>
    <w:qFormat/>
    <w:uiPriority w:val="0"/>
    <w:rPr>
      <w:rFonts w:ascii="宋体"/>
      <w:kern w:val="0"/>
      <w:sz w:val="18"/>
      <w:szCs w:val="18"/>
      <w:lang w:val="zh-CN"/>
    </w:rPr>
  </w:style>
  <w:style w:type="character" w:customStyle="1" w:styleId="236">
    <w:name w:val="normalfont1"/>
    <w:qFormat/>
    <w:uiPriority w:val="0"/>
    <w:rPr>
      <w:rFonts w:hint="default" w:ascii="ˎ̥" w:hAnsi="ˎ̥"/>
      <w:sz w:val="18"/>
      <w:szCs w:val="18"/>
      <w:u w:val="none"/>
    </w:rPr>
  </w:style>
  <w:style w:type="character" w:customStyle="1" w:styleId="237">
    <w:name w:val="style131"/>
    <w:qFormat/>
    <w:uiPriority w:val="0"/>
    <w:rPr>
      <w:rFonts w:cs="Times New Roman"/>
      <w:sz w:val="18"/>
      <w:szCs w:val="18"/>
    </w:rPr>
  </w:style>
  <w:style w:type="character" w:customStyle="1" w:styleId="238">
    <w:name w:val="页码1"/>
    <w:qFormat/>
    <w:uiPriority w:val="0"/>
  </w:style>
  <w:style w:type="character" w:customStyle="1" w:styleId="239">
    <w:name w:val="Char Char23"/>
    <w:qFormat/>
    <w:uiPriority w:val="0"/>
    <w:rPr>
      <w:rFonts w:ascii="Arial" w:hAnsi="Arial" w:eastAsia="黑体"/>
      <w:b/>
      <w:bCs/>
      <w:kern w:val="2"/>
      <w:sz w:val="24"/>
      <w:szCs w:val="24"/>
    </w:rPr>
  </w:style>
  <w:style w:type="character" w:customStyle="1" w:styleId="240">
    <w:name w:val="正文文本缩进 3 Char1"/>
    <w:link w:val="241"/>
    <w:qFormat/>
    <w:uiPriority w:val="0"/>
    <w:rPr>
      <w:sz w:val="16"/>
      <w:szCs w:val="16"/>
    </w:rPr>
  </w:style>
  <w:style w:type="paragraph" w:customStyle="1" w:styleId="241">
    <w:name w:val="正文文本缩进 31"/>
    <w:basedOn w:val="1"/>
    <w:link w:val="240"/>
    <w:qFormat/>
    <w:uiPriority w:val="0"/>
    <w:pPr>
      <w:spacing w:line="360" w:lineRule="auto"/>
      <w:ind w:firstLine="824"/>
    </w:pPr>
    <w:rPr>
      <w:kern w:val="0"/>
      <w:sz w:val="16"/>
      <w:szCs w:val="16"/>
      <w:lang w:val="zh-CN"/>
    </w:rPr>
  </w:style>
  <w:style w:type="character" w:customStyle="1" w:styleId="242">
    <w:name w:val="引用 字符"/>
    <w:link w:val="243"/>
    <w:qFormat/>
    <w:uiPriority w:val="99"/>
    <w:rPr>
      <w:rFonts w:ascii="Calibri" w:hAnsi="Calibri" w:eastAsia="宋体"/>
      <w:i/>
      <w:iCs/>
      <w:sz w:val="22"/>
      <w:szCs w:val="22"/>
      <w:lang w:val="en-US" w:eastAsia="en-US" w:bidi="en-US"/>
    </w:rPr>
  </w:style>
  <w:style w:type="paragraph" w:styleId="243">
    <w:name w:val="Quote"/>
    <w:basedOn w:val="1"/>
    <w:next w:val="1"/>
    <w:link w:val="242"/>
    <w:qFormat/>
    <w:uiPriority w:val="99"/>
    <w:pPr>
      <w:widowControl/>
      <w:spacing w:before="200" w:line="276" w:lineRule="auto"/>
      <w:ind w:left="360" w:right="360"/>
      <w:jc w:val="left"/>
    </w:pPr>
    <w:rPr>
      <w:rFonts w:ascii="Calibri" w:hAnsi="Calibri"/>
      <w:i/>
      <w:iCs/>
      <w:kern w:val="0"/>
      <w:sz w:val="22"/>
      <w:szCs w:val="22"/>
      <w:lang w:eastAsia="en-US" w:bidi="en-US"/>
    </w:rPr>
  </w:style>
  <w:style w:type="character" w:customStyle="1" w:styleId="244">
    <w:name w:val="listbenefit"/>
    <w:qFormat/>
    <w:uiPriority w:val="0"/>
  </w:style>
  <w:style w:type="character" w:customStyle="1" w:styleId="245">
    <w:name w:val="111111 Char"/>
    <w:link w:val="246"/>
    <w:qFormat/>
    <w:uiPriority w:val="0"/>
    <w:rPr>
      <w:rFonts w:ascii="宋体" w:hAnsi="宋体" w:eastAsia="黑体" w:cs="宋体"/>
      <w:b/>
      <w:bCs/>
      <w:kern w:val="2"/>
      <w:sz w:val="21"/>
      <w:szCs w:val="21"/>
      <w:lang w:val="en-US" w:eastAsia="zh-CN" w:bidi="ar-SA"/>
    </w:rPr>
  </w:style>
  <w:style w:type="paragraph" w:customStyle="1" w:styleId="246">
    <w:name w:val="111111"/>
    <w:basedOn w:val="1"/>
    <w:link w:val="245"/>
    <w:qFormat/>
    <w:uiPriority w:val="0"/>
    <w:pPr>
      <w:spacing w:before="120" w:after="120"/>
      <w:jc w:val="center"/>
    </w:pPr>
    <w:rPr>
      <w:rFonts w:ascii="宋体" w:hAnsi="宋体" w:eastAsia="黑体" w:cs="宋体"/>
      <w:b/>
      <w:bCs/>
      <w:szCs w:val="21"/>
    </w:rPr>
  </w:style>
  <w:style w:type="character" w:customStyle="1" w:styleId="247">
    <w:name w:val="明显引用 字符"/>
    <w:link w:val="248"/>
    <w:qFormat/>
    <w:uiPriority w:val="99"/>
    <w:rPr>
      <w:rFonts w:ascii="Calibri" w:hAnsi="Calibri" w:eastAsia="宋体"/>
      <w:b/>
      <w:bCs/>
      <w:i/>
      <w:iCs/>
      <w:sz w:val="22"/>
      <w:szCs w:val="22"/>
      <w:lang w:val="en-US" w:eastAsia="en-US" w:bidi="en-US"/>
    </w:rPr>
  </w:style>
  <w:style w:type="paragraph" w:styleId="248">
    <w:name w:val="Intense Quote"/>
    <w:basedOn w:val="1"/>
    <w:next w:val="1"/>
    <w:link w:val="247"/>
    <w:qFormat/>
    <w:uiPriority w:val="99"/>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249">
    <w:name w:val="style13"/>
    <w:qFormat/>
    <w:uiPriority w:val="0"/>
    <w:rPr>
      <w:sz w:val="18"/>
      <w:szCs w:val="18"/>
    </w:rPr>
  </w:style>
  <w:style w:type="character" w:customStyle="1" w:styleId="250">
    <w:name w:val="样式 宋体 小四"/>
    <w:qFormat/>
    <w:uiPriority w:val="0"/>
    <w:rPr>
      <w:rFonts w:ascii="宋体" w:hAnsi="宋体"/>
      <w:sz w:val="24"/>
    </w:rPr>
  </w:style>
  <w:style w:type="character" w:customStyle="1" w:styleId="251">
    <w:name w:val="正文 + 宋体 Char"/>
    <w:qFormat/>
    <w:uiPriority w:val="0"/>
    <w:rPr>
      <w:rFonts w:eastAsia="宋体"/>
      <w:kern w:val="2"/>
      <w:sz w:val="21"/>
      <w:szCs w:val="24"/>
      <w:lang w:val="en-US" w:eastAsia="zh-CN" w:bidi="ar-SA"/>
    </w:rPr>
  </w:style>
  <w:style w:type="character" w:customStyle="1" w:styleId="252">
    <w:name w:val="content"/>
    <w:qFormat/>
    <w:uiPriority w:val="0"/>
  </w:style>
  <w:style w:type="character" w:customStyle="1" w:styleId="253">
    <w:name w:val="concon"/>
    <w:qFormat/>
    <w:uiPriority w:val="0"/>
  </w:style>
  <w:style w:type="character" w:customStyle="1" w:styleId="254">
    <w:name w:val="textcontents"/>
    <w:qFormat/>
    <w:uiPriority w:val="0"/>
  </w:style>
  <w:style w:type="character" w:customStyle="1" w:styleId="255">
    <w:name w:val="标题 3 Char"/>
    <w:qFormat/>
    <w:uiPriority w:val="0"/>
    <w:rPr>
      <w:rFonts w:ascii="宋体" w:hAnsi="宋体" w:eastAsia="宋体"/>
      <w:b/>
      <w:bCs/>
      <w:kern w:val="2"/>
      <w:sz w:val="24"/>
      <w:szCs w:val="32"/>
      <w:lang w:val="en-US" w:eastAsia="zh-CN" w:bidi="ar-SA"/>
    </w:rPr>
  </w:style>
  <w:style w:type="character" w:customStyle="1" w:styleId="256">
    <w:name w:val="纯文本 Char1"/>
    <w:qFormat/>
    <w:uiPriority w:val="99"/>
    <w:rPr>
      <w:rFonts w:ascii="宋体" w:hAnsi="Courier New" w:cs="Courier New"/>
      <w:kern w:val="2"/>
      <w:sz w:val="21"/>
      <w:szCs w:val="21"/>
    </w:rPr>
  </w:style>
  <w:style w:type="character" w:customStyle="1" w:styleId="257">
    <w:name w:val="未处理的提及1"/>
    <w:unhideWhenUsed/>
    <w:qFormat/>
    <w:uiPriority w:val="99"/>
    <w:rPr>
      <w:color w:val="605E5C"/>
      <w:shd w:val="clear" w:color="auto" w:fill="E1DFDD"/>
    </w:rPr>
  </w:style>
  <w:style w:type="character" w:customStyle="1" w:styleId="258">
    <w:name w:val="脚注文本 Char"/>
    <w:semiHidden/>
    <w:qFormat/>
    <w:uiPriority w:val="0"/>
    <w:rPr>
      <w:rFonts w:ascii="Times New Roman" w:hAnsi="Times New Roman"/>
      <w:sz w:val="18"/>
      <w:szCs w:val="18"/>
    </w:rPr>
  </w:style>
  <w:style w:type="character" w:customStyle="1" w:styleId="259">
    <w:name w:val="批注引用1"/>
    <w:qFormat/>
    <w:uiPriority w:val="0"/>
    <w:rPr>
      <w:sz w:val="21"/>
    </w:rPr>
  </w:style>
  <w:style w:type="character" w:customStyle="1" w:styleId="260">
    <w:name w:val="Char Char11"/>
    <w:qFormat/>
    <w:uiPriority w:val="0"/>
    <w:rPr>
      <w:rFonts w:hint="default" w:ascii="Times New Roman" w:eastAsia="宋体"/>
      <w:b/>
      <w:kern w:val="2"/>
      <w:sz w:val="24"/>
      <w:lang w:val="en-US" w:eastAsia="zh-CN"/>
    </w:rPr>
  </w:style>
  <w:style w:type="character" w:customStyle="1" w:styleId="261">
    <w:name w:val="Char Char210"/>
    <w:qFormat/>
    <w:uiPriority w:val="0"/>
    <w:rPr>
      <w:rFonts w:eastAsia="MS Gothic" w:cs="Times New Roman"/>
      <w:kern w:val="2"/>
      <w:sz w:val="21"/>
      <w:szCs w:val="21"/>
    </w:rPr>
  </w:style>
  <w:style w:type="paragraph" w:customStyle="1" w:styleId="262">
    <w:name w:val="目录 5 New"/>
    <w:basedOn w:val="263"/>
    <w:next w:val="263"/>
    <w:qFormat/>
    <w:uiPriority w:val="0"/>
    <w:pPr>
      <w:ind w:left="840"/>
    </w:pPr>
    <w:rPr>
      <w:sz w:val="18"/>
    </w:rPr>
  </w:style>
  <w:style w:type="paragraph" w:customStyle="1" w:styleId="263">
    <w:name w:val="正文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4">
    <w:name w:val="正文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5">
    <w:name w:val="普通(网站) New New New New New New New New New New New New New New New New New New New New New New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266">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67">
    <w:name w:val="CM33"/>
    <w:basedOn w:val="198"/>
    <w:next w:val="198"/>
    <w:qFormat/>
    <w:uiPriority w:val="0"/>
    <w:rPr>
      <w:color w:val="auto"/>
    </w:rPr>
  </w:style>
  <w:style w:type="paragraph" w:customStyle="1" w:styleId="268">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6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7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1">
    <w:name w:val="Char Char Char Char Char Char Char Char Char"/>
    <w:basedOn w:val="1"/>
    <w:qFormat/>
    <w:uiPriority w:val="0"/>
    <w:pPr>
      <w:tabs>
        <w:tab w:val="left" w:pos="360"/>
      </w:tabs>
      <w:ind w:left="200" w:hanging="200" w:hangingChars="200"/>
    </w:pPr>
    <w:rPr>
      <w:sz w:val="24"/>
      <w:szCs w:val="24"/>
    </w:r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CM83"/>
    <w:basedOn w:val="198"/>
    <w:next w:val="198"/>
    <w:qFormat/>
    <w:uiPriority w:val="0"/>
    <w:pPr>
      <w:spacing w:line="440" w:lineRule="atLeast"/>
    </w:pPr>
    <w:rPr>
      <w:color w:val="auto"/>
    </w:rPr>
  </w:style>
  <w:style w:type="paragraph" w:customStyle="1" w:styleId="274">
    <w:name w:val="xl145"/>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275">
    <w:name w:val="CM80"/>
    <w:basedOn w:val="198"/>
    <w:next w:val="198"/>
    <w:qFormat/>
    <w:uiPriority w:val="0"/>
    <w:pPr>
      <w:spacing w:line="440" w:lineRule="atLeast"/>
    </w:pPr>
    <w:rPr>
      <w:color w:val="auto"/>
    </w:rPr>
  </w:style>
  <w:style w:type="paragraph" w:customStyle="1" w:styleId="276">
    <w:name w:val="Table Paragraph"/>
    <w:basedOn w:val="1"/>
    <w:qFormat/>
    <w:uiPriority w:val="1"/>
    <w:rPr>
      <w:rFonts w:ascii="宋体" w:hAnsi="宋体" w:cs="宋体"/>
      <w:szCs w:val="24"/>
      <w:lang w:val="zh-CN" w:bidi="zh-CN"/>
    </w:rPr>
  </w:style>
  <w:style w:type="paragraph" w:customStyle="1" w:styleId="277">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正文文本 New"/>
    <w:basedOn w:val="263"/>
    <w:qFormat/>
    <w:uiPriority w:val="0"/>
    <w:pPr>
      <w:spacing w:after="120"/>
    </w:pPr>
  </w:style>
  <w:style w:type="paragraph" w:customStyle="1" w:styleId="279">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280">
    <w:name w:val="Char Char Char Char Char Char Char Char"/>
    <w:basedOn w:val="1"/>
    <w:qFormat/>
    <w:uiPriority w:val="0"/>
    <w:rPr>
      <w:rFonts w:ascii="Tahoma" w:hAnsi="Tahoma" w:cs="Tahoma"/>
      <w:sz w:val="24"/>
    </w:rPr>
  </w:style>
  <w:style w:type="paragraph" w:customStyle="1" w:styleId="281">
    <w:name w:val="样式 标题 2节标题 1.11.1标题2b2 + 宋体 小四 加粗"/>
    <w:basedOn w:val="3"/>
    <w:qFormat/>
    <w:uiPriority w:val="0"/>
    <w:pPr>
      <w:spacing w:before="0" w:after="260" w:afterLines="50" w:line="360" w:lineRule="auto"/>
      <w:ind w:firstLine="480" w:firstLineChars="200"/>
      <w:outlineLvl w:val="9"/>
    </w:pPr>
    <w:rPr>
      <w:rFonts w:ascii="Times New Roman" w:hAnsi="Times New Roman"/>
      <w:bCs/>
      <w:kern w:val="0"/>
      <w:sz w:val="24"/>
      <w:szCs w:val="20"/>
    </w:rPr>
  </w:style>
  <w:style w:type="paragraph" w:customStyle="1" w:styleId="28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83">
    <w:name w:val="Char Char Char Char Char Char Char Char Char Char Char"/>
    <w:basedOn w:val="1"/>
    <w:qFormat/>
    <w:uiPriority w:val="0"/>
    <w:rPr>
      <w:rFonts w:ascii="Tahoma" w:hAnsi="Tahoma" w:cs="Tahoma"/>
      <w:sz w:val="24"/>
    </w:rPr>
  </w:style>
  <w:style w:type="paragraph" w:customStyle="1" w:styleId="284">
    <w:name w:val="xl151"/>
    <w:basedOn w:val="1"/>
    <w:qFormat/>
    <w:uiPriority w:val="0"/>
    <w:pPr>
      <w:widowControl/>
      <w:pBdr>
        <w:top w:val="single" w:color="auto" w:sz="4" w:space="0"/>
        <w:bottom w:val="single" w:color="auto" w:sz="4" w:space="0"/>
        <w:right w:val="double" w:color="auto" w:sz="6"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285">
    <w:name w:val="条1"/>
    <w:basedOn w:val="1"/>
    <w:qFormat/>
    <w:uiPriority w:val="0"/>
    <w:pPr>
      <w:tabs>
        <w:tab w:val="left" w:pos="780"/>
      </w:tabs>
      <w:spacing w:before="156" w:line="360" w:lineRule="auto"/>
      <w:ind w:left="780" w:hanging="360"/>
    </w:pPr>
    <w:rPr>
      <w:rFonts w:eastAsia="黑体"/>
      <w:sz w:val="24"/>
    </w:rPr>
  </w:style>
  <w:style w:type="paragraph" w:customStyle="1" w:styleId="286">
    <w:name w:val="页脚 New New New"/>
    <w:basedOn w:val="1"/>
    <w:qFormat/>
    <w:uiPriority w:val="0"/>
    <w:pPr>
      <w:tabs>
        <w:tab w:val="center" w:pos="4153"/>
        <w:tab w:val="right" w:pos="8306"/>
      </w:tabs>
      <w:snapToGrid w:val="0"/>
    </w:pPr>
    <w:rPr>
      <w:sz w:val="18"/>
    </w:rPr>
  </w:style>
  <w:style w:type="paragraph" w:customStyle="1" w:styleId="287">
    <w:name w:val="CM85"/>
    <w:basedOn w:val="198"/>
    <w:next w:val="198"/>
    <w:qFormat/>
    <w:uiPriority w:val="0"/>
    <w:pPr>
      <w:spacing w:line="443" w:lineRule="atLeast"/>
    </w:pPr>
    <w:rPr>
      <w:color w:val="auto"/>
    </w:rPr>
  </w:style>
  <w:style w:type="paragraph" w:customStyle="1" w:styleId="288">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289">
    <w:name w:val="xl79"/>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b/>
      <w:bCs/>
      <w:color w:val="000000"/>
      <w:kern w:val="0"/>
      <w:sz w:val="20"/>
    </w:rPr>
  </w:style>
  <w:style w:type="paragraph" w:customStyle="1" w:styleId="29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1">
    <w:name w:val="xl78"/>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292">
    <w:name w:val="xl75"/>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293">
    <w:name w:val="标准文本"/>
    <w:basedOn w:val="1"/>
    <w:qFormat/>
    <w:uiPriority w:val="0"/>
    <w:pPr>
      <w:spacing w:line="360" w:lineRule="auto"/>
      <w:ind w:firstLine="480" w:firstLineChars="200"/>
    </w:pPr>
    <w:rPr>
      <w:rFonts w:cs="宋体"/>
      <w:sz w:val="24"/>
      <w:szCs w:val="24"/>
    </w:rPr>
  </w:style>
  <w:style w:type="paragraph" w:customStyle="1" w:styleId="294">
    <w:name w:val="CM62"/>
    <w:basedOn w:val="198"/>
    <w:next w:val="198"/>
    <w:qFormat/>
    <w:uiPriority w:val="0"/>
    <w:pPr>
      <w:spacing w:line="400" w:lineRule="atLeast"/>
    </w:pPr>
    <w:rPr>
      <w:color w:val="auto"/>
    </w:rPr>
  </w:style>
  <w:style w:type="paragraph" w:customStyle="1" w:styleId="295">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仿宋_GB2312"/>
      <w:color w:val="000000"/>
      <w:kern w:val="0"/>
      <w:sz w:val="20"/>
    </w:rPr>
  </w:style>
  <w:style w:type="paragraph" w:customStyle="1" w:styleId="296">
    <w:name w:val="脚注文本1"/>
    <w:basedOn w:val="1"/>
    <w:qFormat/>
    <w:uiPriority w:val="0"/>
    <w:pPr>
      <w:snapToGrid w:val="0"/>
      <w:jc w:val="left"/>
    </w:pPr>
    <w:rPr>
      <w:rFonts w:ascii="方正仿宋_GBK" w:hAnsi="方正仿宋_GBK"/>
      <w:sz w:val="18"/>
    </w:rPr>
  </w:style>
  <w:style w:type="paragraph" w:customStyle="1" w:styleId="297">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9">
    <w:name w:val="CM28"/>
    <w:basedOn w:val="198"/>
    <w:next w:val="198"/>
    <w:qFormat/>
    <w:uiPriority w:val="0"/>
    <w:rPr>
      <w:color w:val="auto"/>
    </w:rPr>
  </w:style>
  <w:style w:type="paragraph" w:customStyle="1" w:styleId="300">
    <w:name w:val="Char Char Char Char Char"/>
    <w:basedOn w:val="1"/>
    <w:qFormat/>
    <w:uiPriority w:val="0"/>
    <w:rPr>
      <w:rFonts w:ascii="Tahoma" w:hAnsi="Tahoma" w:cs="Tahoma"/>
      <w:sz w:val="24"/>
    </w:rPr>
  </w:style>
  <w:style w:type="paragraph" w:customStyle="1" w:styleId="301">
    <w:name w:val="xl14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02">
    <w:name w:val="正文1"/>
    <w:basedOn w:val="1"/>
    <w:qFormat/>
    <w:uiPriority w:val="0"/>
    <w:rPr>
      <w:rFonts w:ascii="Calibri" w:hAnsi="Calibri" w:eastAsia="Calibri" w:cs="宋体"/>
      <w:kern w:val="0"/>
      <w:lang w:val="zh-CN"/>
    </w:rPr>
  </w:style>
  <w:style w:type="paragraph" w:customStyle="1" w:styleId="303">
    <w:name w:val="Char1 Char Char Char"/>
    <w:basedOn w:val="1"/>
    <w:qFormat/>
    <w:uiPriority w:val="0"/>
    <w:rPr>
      <w:rFonts w:ascii="Tahoma" w:hAnsi="Tahoma" w:cs="Tahoma"/>
      <w:sz w:val="24"/>
    </w:rPr>
  </w:style>
  <w:style w:type="paragraph" w:customStyle="1" w:styleId="304">
    <w:name w:val="CM53"/>
    <w:basedOn w:val="198"/>
    <w:next w:val="198"/>
    <w:qFormat/>
    <w:uiPriority w:val="0"/>
    <w:pPr>
      <w:spacing w:line="400" w:lineRule="atLeast"/>
    </w:pPr>
    <w:rPr>
      <w:color w:val="auto"/>
    </w:rPr>
  </w:style>
  <w:style w:type="paragraph" w:customStyle="1" w:styleId="305">
    <w:name w:val="Char Char Char Char Char Char Char Char Char11"/>
    <w:basedOn w:val="1"/>
    <w:qFormat/>
    <w:uiPriority w:val="0"/>
    <w:pPr>
      <w:tabs>
        <w:tab w:val="left" w:pos="360"/>
      </w:tabs>
      <w:ind w:left="360" w:hanging="360" w:hangingChars="200"/>
    </w:pPr>
    <w:rPr>
      <w:sz w:val="24"/>
      <w:szCs w:val="24"/>
    </w:rPr>
  </w:style>
  <w:style w:type="paragraph" w:customStyle="1" w:styleId="306">
    <w:name w:val="正文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07">
    <w:name w:val="样式 加点正文 + 段前: 0.5 行 段后: 0.5 行1"/>
    <w:basedOn w:val="1"/>
    <w:qFormat/>
    <w:uiPriority w:val="0"/>
    <w:pPr>
      <w:numPr>
        <w:ilvl w:val="0"/>
        <w:numId w:val="1"/>
      </w:numPr>
      <w:tabs>
        <w:tab w:val="left" w:pos="1268"/>
      </w:tabs>
      <w:spacing w:before="156" w:beforeLines="50" w:after="156" w:afterLines="50" w:line="300" w:lineRule="auto"/>
      <w:ind w:left="1268"/>
    </w:pPr>
    <w:rPr>
      <w:sz w:val="24"/>
    </w:rPr>
  </w:style>
  <w:style w:type="paragraph" w:customStyle="1" w:styleId="3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309">
    <w:name w:val="正文 居中"/>
    <w:basedOn w:val="1"/>
    <w:qFormat/>
    <w:uiPriority w:val="0"/>
    <w:pPr>
      <w:spacing w:line="360" w:lineRule="auto"/>
      <w:jc w:val="center"/>
    </w:pPr>
    <w:rPr>
      <w:sz w:val="24"/>
    </w:rPr>
  </w:style>
  <w:style w:type="paragraph" w:customStyle="1" w:styleId="310">
    <w:name w:val="CM48"/>
    <w:basedOn w:val="198"/>
    <w:next w:val="198"/>
    <w:qFormat/>
    <w:uiPriority w:val="0"/>
    <w:pPr>
      <w:spacing w:line="540" w:lineRule="atLeast"/>
    </w:pPr>
    <w:rPr>
      <w:color w:val="auto"/>
    </w:rPr>
  </w:style>
  <w:style w:type="paragraph" w:customStyle="1" w:styleId="311">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12">
    <w:name w:val="Char Char Char Char Char Char Char Char Char Char Char Char Char"/>
    <w:basedOn w:val="18"/>
    <w:qFormat/>
    <w:uiPriority w:val="0"/>
    <w:rPr>
      <w:rFonts w:ascii="Tahoma" w:hAnsi="Tahoma"/>
      <w:sz w:val="24"/>
      <w:szCs w:val="24"/>
    </w:rPr>
  </w:style>
  <w:style w:type="paragraph" w:customStyle="1" w:styleId="31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18"/>
      <w:szCs w:val="18"/>
    </w:rPr>
  </w:style>
  <w:style w:type="paragraph" w:customStyle="1" w:styleId="315">
    <w:name w:val="CM39"/>
    <w:basedOn w:val="198"/>
    <w:next w:val="198"/>
    <w:qFormat/>
    <w:uiPriority w:val="0"/>
    <w:pPr>
      <w:spacing w:line="400" w:lineRule="atLeast"/>
    </w:pPr>
    <w:rPr>
      <w:color w:val="auto"/>
    </w:rPr>
  </w:style>
  <w:style w:type="paragraph" w:customStyle="1" w:styleId="316">
    <w:name w:val="页眉1"/>
    <w:basedOn w:val="1"/>
    <w:qFormat/>
    <w:uiPriority w:val="0"/>
    <w:pPr>
      <w:pBdr>
        <w:bottom w:val="single" w:color="auto" w:sz="6" w:space="1"/>
      </w:pBdr>
      <w:tabs>
        <w:tab w:val="center" w:pos="4153"/>
        <w:tab w:val="right" w:pos="8306"/>
      </w:tabs>
      <w:snapToGrid w:val="0"/>
      <w:jc w:val="center"/>
    </w:pPr>
    <w:rPr>
      <w:rFonts w:ascii="方正仿宋_GBK" w:hAnsi="方正仿宋_GBK" w:eastAsia="方正仿宋_GBK"/>
      <w:sz w:val="18"/>
    </w:rPr>
  </w:style>
  <w:style w:type="paragraph" w:customStyle="1" w:styleId="317">
    <w:name w:val="CM97"/>
    <w:basedOn w:val="198"/>
    <w:next w:val="198"/>
    <w:qFormat/>
    <w:uiPriority w:val="0"/>
    <w:pPr>
      <w:spacing w:after="373"/>
    </w:pPr>
    <w:rPr>
      <w:color w:val="auto"/>
    </w:rPr>
  </w:style>
  <w:style w:type="paragraph" w:customStyle="1" w:styleId="3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20">
    <w:name w:val="CM15"/>
    <w:basedOn w:val="198"/>
    <w:next w:val="198"/>
    <w:qFormat/>
    <w:uiPriority w:val="0"/>
    <w:pPr>
      <w:spacing w:line="313" w:lineRule="atLeast"/>
    </w:pPr>
    <w:rPr>
      <w:color w:val="auto"/>
    </w:rPr>
  </w:style>
  <w:style w:type="paragraph" w:customStyle="1" w:styleId="321">
    <w:name w:val="正文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xl142"/>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23">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4">
    <w:name w:val="xl118"/>
    <w:basedOn w:val="1"/>
    <w:qFormat/>
    <w:uiPriority w:val="0"/>
    <w:pPr>
      <w:widowControl/>
      <w:pBdr>
        <w:top w:val="double" w:color="auto" w:sz="6" w:space="0"/>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25">
    <w:name w:val="flType"/>
    <w:basedOn w:val="326"/>
    <w:qFormat/>
    <w:uiPriority w:val="0"/>
    <w:pPr>
      <w:spacing w:after="284"/>
    </w:pPr>
    <w:rPr>
      <w:rFonts w:eastAsia="宋体"/>
      <w:b w:val="0"/>
    </w:rPr>
  </w:style>
  <w:style w:type="paragraph" w:customStyle="1" w:styleId="326">
    <w:name w:val="flName"/>
    <w:basedOn w:val="327"/>
    <w:qFormat/>
    <w:uiPriority w:val="0"/>
    <w:pPr>
      <w:spacing w:before="0" w:line="113" w:lineRule="atLeast"/>
    </w:pPr>
  </w:style>
  <w:style w:type="paragraph" w:customStyle="1" w:styleId="32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328">
    <w:name w:val="Char"/>
    <w:basedOn w:val="1"/>
    <w:qFormat/>
    <w:uiPriority w:val="0"/>
    <w:rPr>
      <w:rFonts w:ascii="Tahoma" w:hAnsi="Tahoma" w:cs="仿宋_GB2312"/>
      <w:sz w:val="24"/>
      <w:szCs w:val="28"/>
    </w:rPr>
  </w:style>
  <w:style w:type="paragraph" w:customStyle="1" w:styleId="329">
    <w:name w:val="font11"/>
    <w:basedOn w:val="1"/>
    <w:qFormat/>
    <w:uiPriority w:val="0"/>
    <w:pPr>
      <w:widowControl/>
      <w:spacing w:before="100" w:beforeAutospacing="1" w:after="100" w:afterAutospacing="1"/>
      <w:jc w:val="left"/>
    </w:pPr>
    <w:rPr>
      <w:b/>
      <w:bCs/>
      <w:kern w:val="0"/>
      <w:sz w:val="18"/>
      <w:szCs w:val="18"/>
    </w:rPr>
  </w:style>
  <w:style w:type="paragraph" w:customStyle="1" w:styleId="330">
    <w:name w:val="TOC 标题1"/>
    <w:basedOn w:val="2"/>
    <w:next w:val="1"/>
    <w:qFormat/>
    <w:uiPriority w:val="0"/>
    <w:pPr>
      <w:keepLines/>
      <w:widowControl/>
      <w:tabs>
        <w:tab w:val="clear" w:pos="1440"/>
        <w:tab w:val="clear" w:pos="5670"/>
      </w:tabs>
      <w:spacing w:before="480" w:beforeLines="0" w:after="0" w:afterLines="0" w:line="276" w:lineRule="auto"/>
      <w:ind w:firstLine="0" w:firstLineChars="0"/>
      <w:outlineLvl w:val="9"/>
    </w:pPr>
    <w:rPr>
      <w:rFonts w:ascii="Cambria" w:hAnsi="Cambria" w:eastAsia="宋体"/>
      <w:color w:val="365F91"/>
      <w:kern w:val="0"/>
      <w:sz w:val="28"/>
      <w:szCs w:val="20"/>
    </w:rPr>
  </w:style>
  <w:style w:type="paragraph" w:customStyle="1" w:styleId="33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32">
    <w:name w:val="Char Char Char Char Char Char Char"/>
    <w:basedOn w:val="1"/>
    <w:qFormat/>
    <w:uiPriority w:val="0"/>
    <w:rPr>
      <w:rFonts w:ascii="Tahoma" w:hAnsi="Tahoma"/>
      <w:sz w:val="24"/>
    </w:rPr>
  </w:style>
  <w:style w:type="paragraph" w:customStyle="1" w:styleId="333">
    <w:name w:val="正文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仿宋 3"/>
    <w:basedOn w:val="1"/>
    <w:qFormat/>
    <w:uiPriority w:val="0"/>
    <w:pPr>
      <w:spacing w:line="480" w:lineRule="exact"/>
      <w:ind w:firstLine="539"/>
    </w:pPr>
    <w:rPr>
      <w:rFonts w:eastAsia="仿宋_GB2312"/>
      <w:sz w:val="28"/>
      <w:szCs w:val="28"/>
    </w:rPr>
  </w:style>
  <w:style w:type="paragraph" w:customStyle="1" w:styleId="335">
    <w:name w:val="CM1"/>
    <w:basedOn w:val="198"/>
    <w:next w:val="198"/>
    <w:qFormat/>
    <w:uiPriority w:val="0"/>
    <w:rPr>
      <w:color w:val="auto"/>
    </w:rPr>
  </w:style>
  <w:style w:type="paragraph" w:customStyle="1" w:styleId="3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8">
    <w:name w:val="正文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339">
    <w:name w:val="CM50"/>
    <w:basedOn w:val="198"/>
    <w:next w:val="198"/>
    <w:qFormat/>
    <w:uiPriority w:val="0"/>
    <w:pPr>
      <w:spacing w:line="1020" w:lineRule="atLeast"/>
    </w:pPr>
    <w:rPr>
      <w:color w:val="auto"/>
    </w:rPr>
  </w:style>
  <w:style w:type="paragraph" w:customStyle="1" w:styleId="340">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1">
    <w:name w:val="CM77"/>
    <w:basedOn w:val="198"/>
    <w:next w:val="198"/>
    <w:qFormat/>
    <w:uiPriority w:val="0"/>
    <w:pPr>
      <w:spacing w:line="400" w:lineRule="atLeast"/>
    </w:pPr>
    <w:rPr>
      <w:color w:val="auto"/>
    </w:rPr>
  </w:style>
  <w:style w:type="paragraph" w:customStyle="1" w:styleId="34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3">
    <w:name w:val="font13"/>
    <w:basedOn w:val="1"/>
    <w:qFormat/>
    <w:uiPriority w:val="0"/>
    <w:pPr>
      <w:widowControl/>
      <w:spacing w:before="100" w:beforeAutospacing="1" w:after="100" w:afterAutospacing="1"/>
      <w:jc w:val="left"/>
    </w:pPr>
    <w:rPr>
      <w:i/>
      <w:iCs/>
      <w:kern w:val="0"/>
      <w:sz w:val="36"/>
      <w:szCs w:val="36"/>
    </w:rPr>
  </w:style>
  <w:style w:type="paragraph" w:customStyle="1" w:styleId="344">
    <w:name w:val="xl71"/>
    <w:basedOn w:val="1"/>
    <w:qFormat/>
    <w:uiPriority w:val="0"/>
    <w:pPr>
      <w:widowControl/>
      <w:shd w:val="clear" w:color="auto" w:fill="FFFFFF"/>
      <w:spacing w:before="100" w:beforeAutospacing="1" w:after="100" w:afterAutospacing="1"/>
      <w:jc w:val="left"/>
    </w:pPr>
    <w:rPr>
      <w:rFonts w:ascii="Arial" w:hAnsi="Arial" w:cs="Arial"/>
      <w:color w:val="000000"/>
      <w:kern w:val="0"/>
      <w:sz w:val="24"/>
      <w:szCs w:val="24"/>
    </w:rPr>
  </w:style>
  <w:style w:type="paragraph" w:customStyle="1" w:styleId="345">
    <w:name w:val="正文_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7">
    <w:name w:val="CM81"/>
    <w:basedOn w:val="198"/>
    <w:next w:val="198"/>
    <w:qFormat/>
    <w:uiPriority w:val="0"/>
    <w:pPr>
      <w:spacing w:line="440" w:lineRule="atLeast"/>
    </w:pPr>
    <w:rPr>
      <w:color w:val="auto"/>
    </w:rPr>
  </w:style>
  <w:style w:type="paragraph" w:customStyle="1" w:styleId="348">
    <w:name w:val="默认段落字体 Para Char Char Char Char Char Char Char Char Char1 Char Char Char Char Char Char Char"/>
    <w:basedOn w:val="18"/>
    <w:qFormat/>
    <w:uiPriority w:val="0"/>
  </w:style>
  <w:style w:type="paragraph" w:customStyle="1" w:styleId="349">
    <w:name w:val="样式 标题 2 + 黑体 段前: 10.25 磅 段后: 10.25 磅 行距: 单倍行距_3"/>
    <w:basedOn w:val="1"/>
    <w:qFormat/>
    <w:uiPriority w:val="0"/>
    <w:pPr>
      <w:keepNext/>
      <w:keepLines/>
      <w:adjustRightInd w:val="0"/>
      <w:spacing w:before="260" w:after="260"/>
      <w:jc w:val="left"/>
      <w:outlineLvl w:val="1"/>
    </w:pPr>
    <w:rPr>
      <w:rFonts w:ascii="黑体" w:hAnsi="黑体" w:eastAsia="黑体" w:cs="黑体"/>
      <w:kern w:val="0"/>
      <w:sz w:val="24"/>
      <w:szCs w:val="24"/>
    </w:rPr>
  </w:style>
  <w:style w:type="paragraph" w:customStyle="1" w:styleId="350">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351">
    <w:name w:val="Default Text"/>
    <w:basedOn w:val="1"/>
    <w:qFormat/>
    <w:uiPriority w:val="0"/>
    <w:pPr>
      <w:widowControl/>
      <w:jc w:val="left"/>
    </w:pPr>
    <w:rPr>
      <w:kern w:val="0"/>
      <w:sz w:val="24"/>
      <w:lang w:eastAsia="en-US"/>
    </w:rPr>
  </w:style>
  <w:style w:type="paragraph" w:customStyle="1" w:styleId="352">
    <w:name w:val="Char Char Char Char Char Char Char Char Char Char Char Char Char Char"/>
    <w:basedOn w:val="1"/>
    <w:qFormat/>
    <w:uiPriority w:val="0"/>
    <w:rPr>
      <w:rFonts w:ascii="Tahoma" w:hAnsi="Tahoma" w:cs="Tahoma"/>
      <w:sz w:val="24"/>
    </w:rPr>
  </w:style>
  <w:style w:type="paragraph" w:customStyle="1" w:styleId="353">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54">
    <w:name w:val="Char Char 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355">
    <w:name w:val="xl96"/>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56">
    <w:name w:val="正文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57">
    <w:name w:val="7"/>
    <w:basedOn w:val="1"/>
    <w:next w:val="49"/>
    <w:qFormat/>
    <w:uiPriority w:val="0"/>
    <w:pPr>
      <w:widowControl/>
      <w:spacing w:before="100" w:beforeAutospacing="1" w:after="100" w:afterAutospacing="1"/>
      <w:jc w:val="left"/>
    </w:pPr>
    <w:rPr>
      <w:rFonts w:ascii="宋体" w:hAnsi="宋体"/>
      <w:kern w:val="0"/>
      <w:sz w:val="24"/>
    </w:rPr>
  </w:style>
  <w:style w:type="paragraph" w:customStyle="1" w:styleId="358">
    <w:name w:val="xl113"/>
    <w:basedOn w:val="1"/>
    <w:qFormat/>
    <w:uiPriority w:val="0"/>
    <w:pPr>
      <w:widowControl/>
      <w:pBdr>
        <w:top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59">
    <w:name w:val="xl177"/>
    <w:basedOn w:val="1"/>
    <w:qFormat/>
    <w:uiPriority w:val="0"/>
    <w:pPr>
      <w:widowControl/>
      <w:pBdr>
        <w:top w:val="single" w:color="auto" w:sz="4" w:space="0"/>
        <w:left w:val="single" w:color="auto" w:sz="4" w:space="0"/>
        <w:bottom w:val="double" w:color="auto" w:sz="6" w:space="0"/>
        <w:right w:val="double" w:color="auto" w:sz="6" w:space="0"/>
      </w:pBdr>
      <w:shd w:val="clear" w:color="000000" w:fill="FFFFFF"/>
      <w:spacing w:before="100" w:beforeAutospacing="1" w:after="100" w:afterAutospacing="1"/>
    </w:pPr>
    <w:rPr>
      <w:rFonts w:ascii="宋体" w:hAnsi="宋体"/>
      <w:color w:val="000000"/>
      <w:kern w:val="0"/>
      <w:sz w:val="20"/>
    </w:rPr>
  </w:style>
  <w:style w:type="paragraph" w:customStyle="1" w:styleId="360">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61">
    <w:name w:val="xl69"/>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62">
    <w:name w:val="CM2"/>
    <w:basedOn w:val="198"/>
    <w:next w:val="198"/>
    <w:qFormat/>
    <w:uiPriority w:val="0"/>
    <w:pPr>
      <w:spacing w:line="500" w:lineRule="atLeast"/>
    </w:pPr>
    <w:rPr>
      <w:color w:val="auto"/>
    </w:rPr>
  </w:style>
  <w:style w:type="paragraph" w:customStyle="1" w:styleId="363">
    <w:name w:val="正文 New New New New New New New New New New New New New New New New New New New New New New New New New New New New New New New New New New New New New New New New New New New"/>
    <w:qFormat/>
    <w:uiPriority w:val="0"/>
    <w:pPr>
      <w:widowControl w:val="0"/>
      <w:topLinePunct/>
      <w:jc w:val="both"/>
    </w:pPr>
    <w:rPr>
      <w:rFonts w:ascii="Calibri" w:hAnsi="Calibri" w:eastAsia="宋体" w:cs="Times New Roman"/>
      <w:kern w:val="2"/>
      <w:sz w:val="21"/>
      <w:lang w:val="en-US" w:eastAsia="zh-CN" w:bidi="ar-SA"/>
    </w:rPr>
  </w:style>
  <w:style w:type="paragraph" w:customStyle="1" w:styleId="364">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b w:val="0"/>
      <w:kern w:val="0"/>
      <w:sz w:val="28"/>
      <w:szCs w:val="20"/>
    </w:rPr>
  </w:style>
  <w:style w:type="paragraph" w:customStyle="1" w:styleId="365">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66">
    <w:name w:val="bn"/>
    <w:basedOn w:val="1"/>
    <w:qFormat/>
    <w:uiPriority w:val="0"/>
    <w:pPr>
      <w:topLinePunct/>
      <w:snapToGrid w:val="0"/>
      <w:ind w:left="20" w:leftChars="20" w:right="20" w:rightChars="20"/>
    </w:pPr>
    <w:rPr>
      <w:rFonts w:hint="eastAsia" w:ascii="方正仿宋_GBK" w:hAnsi="方正仿宋_GBK" w:eastAsia="方正仿宋_GBK"/>
      <w:color w:val="000000"/>
      <w:kern w:val="18"/>
      <w:sz w:val="18"/>
    </w:rPr>
  </w:style>
  <w:style w:type="paragraph" w:customStyle="1" w:styleId="367">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68">
    <w:name w:val="CM76"/>
    <w:basedOn w:val="198"/>
    <w:next w:val="198"/>
    <w:qFormat/>
    <w:uiPriority w:val="0"/>
    <w:pPr>
      <w:spacing w:line="400" w:lineRule="atLeast"/>
    </w:pPr>
    <w:rPr>
      <w:color w:val="auto"/>
    </w:rPr>
  </w:style>
  <w:style w:type="paragraph" w:customStyle="1" w:styleId="369">
    <w:name w:val="p15"/>
    <w:basedOn w:val="1"/>
    <w:qFormat/>
    <w:uiPriority w:val="0"/>
    <w:pPr>
      <w:widowControl/>
      <w:snapToGrid w:val="0"/>
      <w:jc w:val="left"/>
    </w:pPr>
    <w:rPr>
      <w:rFonts w:ascii="宋体" w:hAnsi="宋体"/>
      <w:color w:val="000000"/>
      <w:kern w:val="0"/>
      <w:sz w:val="24"/>
    </w:rPr>
  </w:style>
  <w:style w:type="paragraph" w:customStyle="1" w:styleId="370">
    <w:name w:val="样式 标题 2 + 黑体 段前: 10.25 磅 段后: 10.25 磅 行距: 单倍行距 New"/>
    <w:basedOn w:val="371"/>
    <w:qFormat/>
    <w:uiPriority w:val="0"/>
    <w:pPr>
      <w:adjustRightInd w:val="0"/>
      <w:spacing w:beforeLines="50" w:afterLines="50" w:line="240" w:lineRule="auto"/>
      <w:jc w:val="left"/>
    </w:pPr>
    <w:rPr>
      <w:rFonts w:ascii="黑体" w:hAnsi="黑体"/>
      <w:b w:val="0"/>
      <w:kern w:val="0"/>
      <w:sz w:val="24"/>
    </w:rPr>
  </w:style>
  <w:style w:type="paragraph" w:customStyle="1" w:styleId="371">
    <w:name w:val="标题 2 New New"/>
    <w:basedOn w:val="1"/>
    <w:next w:val="1"/>
    <w:qFormat/>
    <w:uiPriority w:val="0"/>
    <w:pPr>
      <w:keepNext/>
      <w:keepLines/>
      <w:spacing w:before="260" w:after="260" w:line="415" w:lineRule="auto"/>
      <w:outlineLvl w:val="1"/>
    </w:pPr>
    <w:rPr>
      <w:rFonts w:ascii="Arial" w:hAnsi="Arial" w:eastAsia="黑体"/>
      <w:b/>
      <w:sz w:val="32"/>
    </w:rPr>
  </w:style>
  <w:style w:type="paragraph" w:customStyle="1" w:styleId="37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3">
    <w:name w:val="样式 标题 2 + 黑体 段前: 10.25 磅 段后: 10.25 磅 行距: 单倍行距_4"/>
    <w:basedOn w:val="1"/>
    <w:qFormat/>
    <w:uiPriority w:val="0"/>
    <w:pPr>
      <w:keepNext/>
      <w:keepLines/>
      <w:adjustRightInd w:val="0"/>
      <w:spacing w:before="260" w:after="260"/>
      <w:jc w:val="left"/>
      <w:outlineLvl w:val="1"/>
    </w:pPr>
    <w:rPr>
      <w:rFonts w:ascii="黑体" w:hAnsi="黑体" w:eastAsia="黑体" w:cs="黑体"/>
      <w:kern w:val="0"/>
      <w:sz w:val="24"/>
      <w:szCs w:val="24"/>
    </w:rPr>
  </w:style>
  <w:style w:type="paragraph" w:customStyle="1" w:styleId="37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rPr>
  </w:style>
  <w:style w:type="paragraph" w:customStyle="1" w:styleId="375">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376">
    <w:name w:val="CM19"/>
    <w:basedOn w:val="198"/>
    <w:next w:val="198"/>
    <w:qFormat/>
    <w:uiPriority w:val="0"/>
    <w:pPr>
      <w:spacing w:line="398" w:lineRule="atLeast"/>
    </w:pPr>
    <w:rPr>
      <w:color w:val="auto"/>
    </w:rPr>
  </w:style>
  <w:style w:type="paragraph" w:customStyle="1" w:styleId="37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仿宋_GB2312"/>
      <w:kern w:val="0"/>
      <w:sz w:val="20"/>
    </w:rPr>
  </w:style>
  <w:style w:type="paragraph" w:customStyle="1" w:styleId="378">
    <w:name w:val="xl157"/>
    <w:basedOn w:val="1"/>
    <w:qFormat/>
    <w:uiPriority w:val="0"/>
    <w:pPr>
      <w:widowControl/>
      <w:pBdr>
        <w:top w:val="double" w:color="auto" w:sz="6" w:space="0"/>
        <w:bottom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79">
    <w:name w:val="xl141"/>
    <w:basedOn w:val="1"/>
    <w:qFormat/>
    <w:uiPriority w:val="0"/>
    <w:pPr>
      <w:widowControl/>
      <w:pBdr>
        <w:top w:val="double" w:color="auto" w:sz="6" w:space="0"/>
        <w:left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1">
    <w:name w:val="标题2，章节第二层"/>
    <w:basedOn w:val="1"/>
    <w:next w:val="279"/>
    <w:qFormat/>
    <w:uiPriority w:val="0"/>
    <w:pPr>
      <w:numPr>
        <w:ilvl w:val="4"/>
        <w:numId w:val="2"/>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382">
    <w:name w:val="xl176"/>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383">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84">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85">
    <w:name w:val="列出段落2"/>
    <w:basedOn w:val="1"/>
    <w:qFormat/>
    <w:uiPriority w:val="0"/>
    <w:pPr>
      <w:ind w:firstLine="420" w:firstLineChars="200"/>
    </w:pPr>
    <w:rPr>
      <w:szCs w:val="24"/>
    </w:rPr>
  </w:style>
  <w:style w:type="paragraph" w:customStyle="1" w:styleId="386">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7">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388">
    <w:name w:val="p0 New"/>
    <w:basedOn w:val="277"/>
    <w:qFormat/>
    <w:uiPriority w:val="0"/>
    <w:pPr>
      <w:widowControl/>
    </w:pPr>
    <w:rPr>
      <w:kern w:val="0"/>
    </w:rPr>
  </w:style>
  <w:style w:type="paragraph" w:customStyle="1" w:styleId="389">
    <w:name w:val="xl10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90">
    <w:name w:val="标题 41"/>
    <w:basedOn w:val="1"/>
    <w:qFormat/>
    <w:uiPriority w:val="1"/>
    <w:pPr>
      <w:autoSpaceDE w:val="0"/>
      <w:autoSpaceDN w:val="0"/>
      <w:ind w:left="618"/>
      <w:jc w:val="left"/>
      <w:outlineLvl w:val="4"/>
    </w:pPr>
    <w:rPr>
      <w:rFonts w:ascii="宋体" w:hAnsi="宋体" w:cs="宋体"/>
      <w:b/>
      <w:bCs/>
      <w:kern w:val="0"/>
      <w:sz w:val="24"/>
      <w:szCs w:val="24"/>
      <w:lang w:val="zh-CN" w:bidi="zh-CN"/>
    </w:rPr>
  </w:style>
  <w:style w:type="paragraph" w:customStyle="1" w:styleId="391">
    <w:name w:val="项目符号，二级"/>
    <w:basedOn w:val="279"/>
    <w:next w:val="279"/>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92">
    <w:name w:val="小四 段落 宋体 Char Char Char"/>
    <w:basedOn w:val="15"/>
    <w:qFormat/>
    <w:uiPriority w:val="0"/>
    <w:pPr>
      <w:tabs>
        <w:tab w:val="clear" w:pos="2952"/>
      </w:tabs>
      <w:spacing w:line="360" w:lineRule="auto"/>
      <w:ind w:left="0" w:right="-33" w:firstLine="545" w:firstLineChars="227"/>
      <w:jc w:val="left"/>
    </w:pPr>
    <w:rPr>
      <w:sz w:val="24"/>
    </w:rPr>
  </w:style>
  <w:style w:type="paragraph" w:customStyle="1" w:styleId="393">
    <w:name w:val="xl22"/>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394">
    <w:name w:val="xl159"/>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95">
    <w:name w:val="xl158"/>
    <w:basedOn w:val="1"/>
    <w:qFormat/>
    <w:uiPriority w:val="0"/>
    <w:pPr>
      <w:widowControl/>
      <w:pBdr>
        <w:top w:val="double" w:color="auto" w:sz="6" w:space="0"/>
        <w:bottom w:val="single" w:color="auto" w:sz="4" w:space="0"/>
        <w:right w:val="double" w:color="auto" w:sz="6"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96">
    <w:name w:val="二级条标题"/>
    <w:basedOn w:val="1"/>
    <w:next w:val="318"/>
    <w:qFormat/>
    <w:uiPriority w:val="0"/>
    <w:pPr>
      <w:widowControl/>
      <w:tabs>
        <w:tab w:val="left" w:pos="2240"/>
      </w:tabs>
      <w:ind w:hanging="420"/>
      <w:outlineLvl w:val="3"/>
    </w:pPr>
    <w:rPr>
      <w:rFonts w:eastAsia="黑体"/>
      <w:kern w:val="0"/>
    </w:rPr>
  </w:style>
  <w:style w:type="paragraph" w:customStyle="1" w:styleId="397">
    <w:name w:val="Char Char1"/>
    <w:basedOn w:val="1"/>
    <w:qFormat/>
    <w:uiPriority w:val="0"/>
    <w:rPr>
      <w:rFonts w:ascii="Tahoma" w:hAnsi="Tahoma" w:cs="Tahoma"/>
      <w:sz w:val="24"/>
    </w:rPr>
  </w:style>
  <w:style w:type="paragraph" w:customStyle="1" w:styleId="398">
    <w:name w:val="列出段落5"/>
    <w:qFormat/>
    <w:uiPriority w:val="0"/>
    <w:pPr>
      <w:ind w:firstLine="420" w:firstLineChars="200"/>
    </w:pPr>
    <w:rPr>
      <w:rFonts w:ascii="Times New Roman" w:hAnsi="Times New Roman" w:eastAsia="宋体" w:cs="Times New Roman"/>
      <w:lang w:val="en-US" w:eastAsia="zh-CN" w:bidi="ar-SA"/>
    </w:rPr>
  </w:style>
  <w:style w:type="paragraph" w:customStyle="1" w:styleId="399">
    <w:name w:val="xl161"/>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00">
    <w:name w:val="xl111"/>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01">
    <w:name w:val="Normal1"/>
    <w:basedOn w:val="1"/>
    <w:qFormat/>
    <w:uiPriority w:val="0"/>
    <w:rPr>
      <w:rFonts w:ascii="Calibri" w:hAnsi="Calibri" w:eastAsia="Calibri" w:cs="宋体"/>
      <w:kern w:val="0"/>
      <w:lang w:val="zh-CN"/>
    </w:rPr>
  </w:style>
  <w:style w:type="paragraph" w:customStyle="1" w:styleId="4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0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04">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405">
    <w:name w:val="列表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06">
    <w:name w:val="小四 段落 宋体 Char"/>
    <w:basedOn w:val="15"/>
    <w:qFormat/>
    <w:uiPriority w:val="0"/>
    <w:pPr>
      <w:tabs>
        <w:tab w:val="clear" w:pos="2952"/>
      </w:tabs>
      <w:ind w:left="0" w:right="-33" w:firstLine="600" w:firstLineChars="200"/>
      <w:jc w:val="left"/>
    </w:pPr>
    <w:rPr>
      <w:rFonts w:ascii="仿宋_GB2312" w:eastAsia="仿宋_GB2312"/>
      <w:sz w:val="30"/>
      <w:szCs w:val="30"/>
    </w:rPr>
  </w:style>
  <w:style w:type="paragraph" w:customStyle="1" w:styleId="407">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仿宋_GB2312"/>
      <w:color w:val="000000"/>
      <w:kern w:val="0"/>
      <w:sz w:val="20"/>
    </w:rPr>
  </w:style>
  <w:style w:type="paragraph" w:customStyle="1" w:styleId="408">
    <w:name w:val="批注文字1"/>
    <w:basedOn w:val="1"/>
    <w:qFormat/>
    <w:uiPriority w:val="0"/>
    <w:pPr>
      <w:jc w:val="left"/>
    </w:pPr>
    <w:rPr>
      <w:rFonts w:ascii="方正仿宋_GBK" w:hAnsi="方正仿宋_GBK" w:eastAsia="方正仿宋_GBK"/>
    </w:rPr>
  </w:style>
  <w:style w:type="paragraph" w:customStyle="1" w:styleId="409">
    <w:name w:val="xl14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10">
    <w:name w:val="正文 + 宋体"/>
    <w:basedOn w:val="1"/>
    <w:qFormat/>
    <w:uiPriority w:val="0"/>
    <w:pPr>
      <w:spacing w:line="360" w:lineRule="auto"/>
      <w:ind w:firstLine="420" w:firstLineChars="200"/>
    </w:pPr>
    <w:rPr>
      <w:szCs w:val="24"/>
    </w:rPr>
  </w:style>
  <w:style w:type="paragraph" w:customStyle="1" w:styleId="411">
    <w:name w:val="Char Char Char"/>
    <w:basedOn w:val="18"/>
    <w:qFormat/>
    <w:uiPriority w:val="0"/>
    <w:pPr>
      <w:spacing w:line="436" w:lineRule="exact"/>
    </w:pPr>
    <w:rPr>
      <w:szCs w:val="24"/>
    </w:rPr>
  </w:style>
  <w:style w:type="paragraph" w:customStyle="1" w:styleId="412">
    <w:name w:val="Char 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1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4">
    <w:name w:val="Char Char Char Char Char Char Char Char Char2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15">
    <w:name w:val="马刚标题4"/>
    <w:basedOn w:val="416"/>
    <w:next w:val="1"/>
    <w:qFormat/>
    <w:uiPriority w:val="0"/>
    <w:pPr>
      <w:tabs>
        <w:tab w:val="left" w:pos="567"/>
        <w:tab w:val="left" w:pos="735"/>
        <w:tab w:val="left" w:pos="1050"/>
      </w:tabs>
      <w:spacing w:before="100" w:after="40"/>
      <w:outlineLvl w:val="3"/>
    </w:pPr>
    <w:rPr>
      <w:b w:val="0"/>
    </w:rPr>
  </w:style>
  <w:style w:type="paragraph" w:customStyle="1" w:styleId="416">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4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8">
    <w:name w:val="样式 标题 2 + 黑体 段前: 10.25 磅 段后: 10.25 磅 行距: 单倍行距"/>
    <w:basedOn w:val="3"/>
    <w:qFormat/>
    <w:uiPriority w:val="0"/>
    <w:pPr>
      <w:adjustRightInd w:val="0"/>
      <w:spacing w:before="260" w:beforeLines="50" w:after="260" w:afterLines="50"/>
    </w:pPr>
    <w:rPr>
      <w:rFonts w:ascii="黑体" w:hAnsi="黑体" w:eastAsia="黑体" w:cs="黑体"/>
      <w:b w:val="0"/>
      <w:kern w:val="0"/>
      <w:sz w:val="24"/>
    </w:rPr>
  </w:style>
  <w:style w:type="paragraph" w:customStyle="1" w:styleId="419">
    <w:name w:val="CM101"/>
    <w:basedOn w:val="198"/>
    <w:next w:val="198"/>
    <w:qFormat/>
    <w:uiPriority w:val="0"/>
    <w:pPr>
      <w:spacing w:after="800"/>
    </w:pPr>
    <w:rPr>
      <w:color w:val="auto"/>
    </w:rPr>
  </w:style>
  <w:style w:type="paragraph" w:customStyle="1" w:styleId="42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1">
    <w:name w:val="xl93"/>
    <w:basedOn w:val="1"/>
    <w:qFormat/>
    <w:uiPriority w:val="0"/>
    <w:pPr>
      <w:widowControl/>
      <w:pBdr>
        <w:top w:val="single" w:color="auto" w:sz="4" w:space="0"/>
        <w:left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22">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423">
    <w:name w:val="正文表标题"/>
    <w:next w:val="31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24">
    <w:name w:val="xl155"/>
    <w:basedOn w:val="1"/>
    <w:qFormat/>
    <w:uiPriority w:val="0"/>
    <w:pPr>
      <w:widowControl/>
      <w:pBdr>
        <w:top w:val="double" w:color="auto" w:sz="6" w:space="0"/>
        <w:bottom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425">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26">
    <w:name w:val="CM102"/>
    <w:basedOn w:val="198"/>
    <w:next w:val="198"/>
    <w:qFormat/>
    <w:uiPriority w:val="0"/>
    <w:pPr>
      <w:spacing w:after="878"/>
    </w:pPr>
    <w:rPr>
      <w:color w:val="auto"/>
    </w:rPr>
  </w:style>
  <w:style w:type="paragraph" w:customStyle="1" w:styleId="427">
    <w:name w:val="xl138"/>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28">
    <w:name w:val="样式 仿宋_GB2312 小三"/>
    <w:basedOn w:val="1"/>
    <w:qFormat/>
    <w:uiPriority w:val="0"/>
    <w:pPr>
      <w:ind w:firstLine="660" w:firstLineChars="220"/>
    </w:pPr>
    <w:rPr>
      <w:rFonts w:ascii="仿宋_GB2312" w:hAnsi="仿宋_GB2312" w:eastAsia="方正仿宋_GBK" w:cs="宋体"/>
      <w:sz w:val="30"/>
    </w:rPr>
  </w:style>
  <w:style w:type="paragraph" w:customStyle="1" w:styleId="429">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430">
    <w:name w:val="Char Char Char Char Char Char"/>
    <w:basedOn w:val="1"/>
    <w:qFormat/>
    <w:uiPriority w:val="0"/>
    <w:rPr>
      <w:rFonts w:ascii="Tahoma" w:hAnsi="Tahoma" w:cs="Tahoma"/>
      <w:sz w:val="24"/>
    </w:rPr>
  </w:style>
  <w:style w:type="paragraph" w:customStyle="1" w:styleId="43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32">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33">
    <w:name w:val="xl116"/>
    <w:basedOn w:val="1"/>
    <w:qFormat/>
    <w:uiPriority w:val="0"/>
    <w:pPr>
      <w:widowControl/>
      <w:pBdr>
        <w:bottom w:val="double" w:color="auto" w:sz="6" w:space="0"/>
        <w:right w:val="double" w:color="auto" w:sz="6"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34">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435">
    <w:name w:val="Char Char Char Char Char Char Char Char Char Char Char Char Char Char1"/>
    <w:basedOn w:val="1"/>
    <w:qFormat/>
    <w:uiPriority w:val="0"/>
    <w:rPr>
      <w:rFonts w:ascii="Tahoma" w:hAnsi="Tahoma"/>
      <w:sz w:val="24"/>
    </w:rPr>
  </w:style>
  <w:style w:type="paragraph" w:customStyle="1" w:styleId="436">
    <w:name w:val="xl169"/>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pPr>
    <w:rPr>
      <w:rFonts w:ascii="宋体" w:hAnsi="宋体"/>
      <w:kern w:val="0"/>
      <w:sz w:val="24"/>
    </w:rPr>
  </w:style>
  <w:style w:type="paragraph" w:customStyle="1" w:styleId="43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38">
    <w:name w:val="TOC 标题2"/>
    <w:basedOn w:val="2"/>
    <w:next w:val="1"/>
    <w:qFormat/>
    <w:uiPriority w:val="0"/>
    <w:pPr>
      <w:keepLines/>
      <w:widowControl/>
      <w:tabs>
        <w:tab w:val="clear" w:pos="1440"/>
        <w:tab w:val="clear" w:pos="5670"/>
      </w:tabs>
      <w:spacing w:before="480" w:beforeLines="0" w:after="0" w:afterLines="0" w:line="276" w:lineRule="auto"/>
      <w:ind w:firstLine="0" w:firstLineChars="0"/>
      <w:outlineLvl w:val="9"/>
    </w:pPr>
    <w:rPr>
      <w:rFonts w:ascii="Cambria" w:hAnsi="Cambria" w:eastAsia="宋体"/>
      <w:color w:val="365F91"/>
      <w:kern w:val="0"/>
      <w:sz w:val="28"/>
      <w:szCs w:val="20"/>
    </w:rPr>
  </w:style>
  <w:style w:type="paragraph" w:customStyle="1" w:styleId="43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440">
    <w:name w:val="CM92"/>
    <w:basedOn w:val="198"/>
    <w:next w:val="198"/>
    <w:qFormat/>
    <w:uiPriority w:val="0"/>
    <w:pPr>
      <w:spacing w:after="530"/>
    </w:pPr>
    <w:rPr>
      <w:color w:val="auto"/>
    </w:rPr>
  </w:style>
  <w:style w:type="paragraph" w:customStyle="1" w:styleId="441">
    <w:name w:val="纯文本1 New New New New New New New New"/>
    <w:basedOn w:val="1"/>
    <w:qFormat/>
    <w:uiPriority w:val="0"/>
    <w:pPr>
      <w:suppressAutoHyphens/>
    </w:pPr>
    <w:rPr>
      <w:rFonts w:ascii="宋体" w:hAnsi="宋体" w:eastAsia="方正仿宋_GBK"/>
      <w:kern w:val="1"/>
      <w:lang w:eastAsia="ar-SA"/>
    </w:rPr>
  </w:style>
  <w:style w:type="paragraph" w:customStyle="1" w:styleId="442">
    <w:name w:val="xl130"/>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443">
    <w:name w:val="样式 标题 1 + 加宽量  0.5 磅"/>
    <w:basedOn w:val="2"/>
    <w:qFormat/>
    <w:uiPriority w:val="0"/>
    <w:pPr>
      <w:keepLines/>
      <w:tabs>
        <w:tab w:val="clear" w:pos="1440"/>
        <w:tab w:val="clear" w:pos="5670"/>
      </w:tabs>
      <w:snapToGrid w:val="0"/>
      <w:spacing w:before="340" w:after="330"/>
      <w:ind w:firstLine="0" w:firstLineChars="0"/>
    </w:pPr>
    <w:rPr>
      <w:rFonts w:cs="黑体"/>
      <w:b w:val="0"/>
      <w:kern w:val="0"/>
      <w:szCs w:val="24"/>
    </w:rPr>
  </w:style>
  <w:style w:type="paragraph" w:customStyle="1" w:styleId="444">
    <w:name w:val="样式 标题 3 + 段前: 0.2 行 段后: 0.2 行1"/>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24"/>
      <w:sz w:val="24"/>
      <w:szCs w:val="24"/>
    </w:rPr>
  </w:style>
  <w:style w:type="paragraph" w:customStyle="1" w:styleId="445">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446">
    <w:name w:val="华宇段落1 Char"/>
    <w:basedOn w:val="1"/>
    <w:qFormat/>
    <w:uiPriority w:val="0"/>
    <w:pPr>
      <w:spacing w:line="360" w:lineRule="auto"/>
      <w:ind w:firstLine="200" w:firstLineChars="200"/>
    </w:pPr>
    <w:rPr>
      <w:bCs/>
      <w:sz w:val="24"/>
      <w:szCs w:val="24"/>
    </w:rPr>
  </w:style>
  <w:style w:type="paragraph" w:customStyle="1" w:styleId="447">
    <w:name w:val="列出段落4"/>
    <w:basedOn w:val="321"/>
    <w:qFormat/>
    <w:uiPriority w:val="0"/>
  </w:style>
  <w:style w:type="paragraph" w:customStyle="1" w:styleId="448">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4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450">
    <w:name w:val="CM46"/>
    <w:basedOn w:val="198"/>
    <w:next w:val="198"/>
    <w:qFormat/>
    <w:uiPriority w:val="0"/>
    <w:rPr>
      <w:color w:val="auto"/>
    </w:rPr>
  </w:style>
  <w:style w:type="paragraph" w:customStyle="1" w:styleId="451">
    <w:name w:val="仿宋 2"/>
    <w:basedOn w:val="1"/>
    <w:next w:val="334"/>
    <w:qFormat/>
    <w:uiPriority w:val="0"/>
    <w:pPr>
      <w:spacing w:before="120" w:after="120"/>
      <w:ind w:firstLine="652"/>
    </w:pPr>
    <w:rPr>
      <w:rFonts w:eastAsia="仿宋_GB2312"/>
      <w:b/>
      <w:sz w:val="32"/>
    </w:rPr>
  </w:style>
  <w:style w:type="paragraph" w:customStyle="1" w:styleId="45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453">
    <w:name w:val="默认段落字体 Para Char Char Char Char Char Char Char"/>
    <w:basedOn w:val="1"/>
    <w:qFormat/>
    <w:uiPriority w:val="0"/>
  </w:style>
  <w:style w:type="paragraph" w:customStyle="1" w:styleId="454">
    <w:name w:val="标题3，章节第三层"/>
    <w:basedOn w:val="1"/>
    <w:next w:val="279"/>
    <w:qFormat/>
    <w:uiPriority w:val="0"/>
    <w:pPr>
      <w:adjustRightInd w:val="0"/>
      <w:snapToGrid w:val="0"/>
      <w:spacing w:before="78" w:line="300" w:lineRule="auto"/>
      <w:outlineLvl w:val="2"/>
    </w:pPr>
    <w:rPr>
      <w:rFonts w:ascii="Arial" w:hAnsi="Arial" w:eastAsia="华文细黑"/>
      <w:sz w:val="30"/>
      <w:szCs w:val="24"/>
    </w:rPr>
  </w:style>
  <w:style w:type="paragraph" w:customStyle="1" w:styleId="455">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456">
    <w:name w:val="插图"/>
    <w:basedOn w:val="1"/>
    <w:qFormat/>
    <w:uiPriority w:val="0"/>
    <w:pPr>
      <w:tabs>
        <w:tab w:val="left" w:pos="1620"/>
      </w:tabs>
      <w:adjustRightInd w:val="0"/>
      <w:jc w:val="center"/>
    </w:pPr>
    <w:rPr>
      <w:bCs/>
      <w:color w:val="000000"/>
      <w:szCs w:val="22"/>
    </w:rPr>
  </w:style>
  <w:style w:type="paragraph" w:customStyle="1" w:styleId="457">
    <w:name w:val="xl144"/>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5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59">
    <w:name w:val="样式"/>
    <w:basedOn w:val="1"/>
    <w:link w:val="895"/>
    <w:qFormat/>
    <w:uiPriority w:val="0"/>
    <w:pPr>
      <w:autoSpaceDE w:val="0"/>
      <w:autoSpaceDN w:val="0"/>
      <w:snapToGrid w:val="0"/>
      <w:spacing w:before="120" w:after="120" w:line="360" w:lineRule="auto"/>
    </w:pPr>
    <w:rPr>
      <w:rFonts w:ascii="宋体"/>
      <w:sz w:val="24"/>
      <w:lang w:val="zh-CN"/>
    </w:rPr>
  </w:style>
  <w:style w:type="paragraph" w:customStyle="1" w:styleId="46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61">
    <w:name w:val="正文lzq"/>
    <w:basedOn w:val="1"/>
    <w:qFormat/>
    <w:uiPriority w:val="0"/>
    <w:pPr>
      <w:adjustRightInd w:val="0"/>
      <w:spacing w:line="360" w:lineRule="auto"/>
      <w:ind w:firstLine="480"/>
      <w:textAlignment w:val="baseline"/>
    </w:pPr>
    <w:rPr>
      <w:kern w:val="0"/>
      <w:sz w:val="24"/>
    </w:rPr>
  </w:style>
  <w:style w:type="paragraph" w:customStyle="1" w:styleId="462">
    <w:name w:val="Char Char"/>
    <w:basedOn w:val="1"/>
    <w:qFormat/>
    <w:uiPriority w:val="0"/>
    <w:rPr>
      <w:rFonts w:ascii="Tahoma" w:hAnsi="Tahoma" w:cs="Tahoma"/>
      <w:sz w:val="24"/>
    </w:rPr>
  </w:style>
  <w:style w:type="paragraph" w:customStyle="1" w:styleId="463">
    <w:name w:val="Plain Text1"/>
    <w:qFormat/>
    <w:uiPriority w:val="0"/>
    <w:pPr>
      <w:widowControl w:val="0"/>
      <w:jc w:val="both"/>
    </w:pPr>
    <w:rPr>
      <w:rFonts w:ascii="宋体" w:hAnsi="Courier New" w:eastAsia="宋体" w:cs="金山简魏碑"/>
      <w:kern w:val="2"/>
      <w:szCs w:val="21"/>
      <w:lang w:val="en-US" w:eastAsia="zh-CN" w:bidi="ar-SA"/>
    </w:rPr>
  </w:style>
  <w:style w:type="paragraph" w:customStyle="1" w:styleId="464">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65">
    <w:name w:val="论文正文"/>
    <w:basedOn w:val="31"/>
    <w:qFormat/>
    <w:uiPriority w:val="0"/>
    <w:pPr>
      <w:spacing w:line="360" w:lineRule="auto"/>
      <w:ind w:left="0" w:firstLine="200" w:firstLineChars="200"/>
      <w:jc w:val="left"/>
    </w:pPr>
    <w:rPr>
      <w:rFonts w:ascii="Times New Roman" w:hAnsi="Times New Roman"/>
      <w:sz w:val="28"/>
      <w:szCs w:val="24"/>
    </w:rPr>
  </w:style>
  <w:style w:type="paragraph" w:customStyle="1" w:styleId="466">
    <w:name w:val="CM56"/>
    <w:basedOn w:val="198"/>
    <w:next w:val="198"/>
    <w:qFormat/>
    <w:uiPriority w:val="0"/>
    <w:rPr>
      <w:color w:val="auto"/>
    </w:rPr>
  </w:style>
  <w:style w:type="paragraph" w:customStyle="1" w:styleId="467">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center"/>
    </w:pPr>
    <w:rPr>
      <w:rFonts w:ascii="Arial" w:hAnsi="Arial" w:cs="Arial"/>
      <w:kern w:val="0"/>
      <w:sz w:val="20"/>
    </w:rPr>
  </w:style>
  <w:style w:type="paragraph" w:customStyle="1" w:styleId="468">
    <w:name w:val="CM47"/>
    <w:basedOn w:val="198"/>
    <w:next w:val="198"/>
    <w:qFormat/>
    <w:uiPriority w:val="0"/>
    <w:pPr>
      <w:spacing w:line="440" w:lineRule="atLeast"/>
    </w:pPr>
    <w:rPr>
      <w:color w:val="auto"/>
    </w:rPr>
  </w:style>
  <w:style w:type="paragraph" w:customStyle="1" w:styleId="469">
    <w:name w:val="greytypebeni"/>
    <w:basedOn w:val="1"/>
    <w:qFormat/>
    <w:uiPriority w:val="0"/>
    <w:pPr>
      <w:widowControl/>
      <w:jc w:val="left"/>
    </w:pPr>
    <w:rPr>
      <w:rFonts w:ascii="宋体" w:hAnsi="宋体" w:cs="宋体"/>
      <w:kern w:val="0"/>
      <w:sz w:val="24"/>
      <w:szCs w:val="24"/>
    </w:rPr>
  </w:style>
  <w:style w:type="paragraph" w:customStyle="1" w:styleId="470">
    <w:name w:val="CM18"/>
    <w:basedOn w:val="198"/>
    <w:next w:val="198"/>
    <w:qFormat/>
    <w:uiPriority w:val="0"/>
    <w:pPr>
      <w:spacing w:line="313" w:lineRule="atLeast"/>
    </w:pPr>
    <w:rPr>
      <w:color w:val="auto"/>
    </w:rPr>
  </w:style>
  <w:style w:type="paragraph" w:customStyle="1" w:styleId="47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7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473">
    <w:name w:val="xl17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color w:val="000000"/>
      <w:kern w:val="0"/>
      <w:sz w:val="20"/>
    </w:rPr>
  </w:style>
  <w:style w:type="paragraph" w:customStyle="1" w:styleId="4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475">
    <w:name w:val="Char Char3"/>
    <w:basedOn w:val="1"/>
    <w:qFormat/>
    <w:uiPriority w:val="0"/>
    <w:rPr>
      <w:rFonts w:ascii="Tahoma" w:hAnsi="Tahoma"/>
      <w:sz w:val="24"/>
    </w:rPr>
  </w:style>
  <w:style w:type="paragraph" w:customStyle="1" w:styleId="476">
    <w:name w:val="xl171"/>
    <w:basedOn w:val="1"/>
    <w:qFormat/>
    <w:uiPriority w:val="0"/>
    <w:pPr>
      <w:widowControl/>
      <w:pBdr>
        <w:top w:val="single" w:color="auto" w:sz="4" w:space="0"/>
        <w:left w:val="double" w:color="auto" w:sz="6"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477">
    <w:name w:val="Blockquote"/>
    <w:basedOn w:val="1"/>
    <w:qFormat/>
    <w:uiPriority w:val="0"/>
    <w:pPr>
      <w:autoSpaceDE w:val="0"/>
      <w:autoSpaceDN w:val="0"/>
      <w:adjustRightInd w:val="0"/>
      <w:spacing w:before="100" w:after="100"/>
      <w:ind w:left="360" w:right="360"/>
      <w:jc w:val="left"/>
    </w:pPr>
    <w:rPr>
      <w:rFonts w:ascii="Calibri" w:hAnsi="Calibri" w:cs="黑体"/>
      <w:kern w:val="0"/>
      <w:sz w:val="24"/>
      <w:szCs w:val="22"/>
    </w:rPr>
  </w:style>
  <w:style w:type="paragraph" w:customStyle="1" w:styleId="478">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79">
    <w:name w:val="xl132"/>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480">
    <w:name w:val="xl114"/>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81">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20"/>
    </w:rPr>
  </w:style>
  <w:style w:type="paragraph" w:customStyle="1" w:styleId="48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83">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4">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5">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487">
    <w:name w:val="纯文本 New New New"/>
    <w:basedOn w:val="306"/>
    <w:qFormat/>
    <w:uiPriority w:val="0"/>
    <w:rPr>
      <w:rFonts w:ascii="宋体" w:hAnsi="Courier New"/>
    </w:rPr>
  </w:style>
  <w:style w:type="paragraph" w:customStyle="1" w:styleId="488">
    <w:name w:val="2"/>
    <w:basedOn w:val="1"/>
    <w:next w:val="209"/>
    <w:qFormat/>
    <w:uiPriority w:val="0"/>
    <w:pPr>
      <w:spacing w:after="120"/>
      <w:ind w:left="420" w:leftChars="200"/>
    </w:pPr>
    <w:rPr>
      <w:rFonts w:eastAsia="MS Gothic"/>
      <w:szCs w:val="21"/>
    </w:rPr>
  </w:style>
  <w:style w:type="paragraph" w:customStyle="1" w:styleId="489">
    <w:name w:val="标准小四"/>
    <w:basedOn w:val="1"/>
    <w:qFormat/>
    <w:uiPriority w:val="0"/>
    <w:pPr>
      <w:spacing w:line="360" w:lineRule="auto"/>
      <w:ind w:firstLine="480" w:firstLineChars="200"/>
    </w:pPr>
    <w:rPr>
      <w:rFonts w:ascii="Arial" w:hAnsi="Arial"/>
      <w:sz w:val="24"/>
      <w:szCs w:val="21"/>
    </w:rPr>
  </w:style>
  <w:style w:type="paragraph" w:customStyle="1" w:styleId="490">
    <w:name w:val="Char Char Char Char Char Char Char Char Char Char2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91">
    <w:name w:val="xl72"/>
    <w:basedOn w:val="1"/>
    <w:qFormat/>
    <w:uiPriority w:val="0"/>
    <w:pPr>
      <w:widowControl/>
      <w:pBdr>
        <w:top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92">
    <w:name w:val="xl77"/>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9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94">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4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6">
    <w:name w:val="页脚 New"/>
    <w:basedOn w:val="1"/>
    <w:qFormat/>
    <w:uiPriority w:val="0"/>
    <w:pPr>
      <w:tabs>
        <w:tab w:val="center" w:pos="4153"/>
        <w:tab w:val="right" w:pos="8306"/>
      </w:tabs>
      <w:snapToGrid w:val="0"/>
    </w:pPr>
    <w:rPr>
      <w:sz w:val="18"/>
    </w:rPr>
  </w:style>
  <w:style w:type="paragraph" w:customStyle="1" w:styleId="497">
    <w:name w:val="tableau"/>
    <w:basedOn w:val="1"/>
    <w:uiPriority w:val="0"/>
    <w:pPr>
      <w:widowControl/>
      <w:spacing w:before="20" w:after="20"/>
      <w:jc w:val="center"/>
    </w:pPr>
    <w:rPr>
      <w:rFonts w:ascii="Arial" w:hAnsi="Arial"/>
      <w:kern w:val="0"/>
      <w:sz w:val="16"/>
      <w:lang w:val="en-GB" w:eastAsia="en-US"/>
    </w:rPr>
  </w:style>
  <w:style w:type="paragraph" w:customStyle="1" w:styleId="498">
    <w:name w:val="font16"/>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499">
    <w:name w:val="标题 31"/>
    <w:basedOn w:val="500"/>
    <w:next w:val="500"/>
    <w:qFormat/>
    <w:uiPriority w:val="0"/>
    <w:pPr>
      <w:keepNext/>
      <w:keepLines/>
      <w:spacing w:before="260" w:after="260" w:line="416" w:lineRule="auto"/>
      <w:ind w:firstLine="0" w:firstLineChars="0"/>
      <w:outlineLvl w:val="2"/>
    </w:pPr>
    <w:rPr>
      <w:b/>
      <w:bCs/>
      <w:sz w:val="32"/>
      <w:szCs w:val="32"/>
    </w:rPr>
  </w:style>
  <w:style w:type="paragraph" w:customStyle="1" w:styleId="500">
    <w:name w:val="正文11"/>
    <w:basedOn w:val="1"/>
    <w:next w:val="1"/>
    <w:qFormat/>
    <w:uiPriority w:val="0"/>
    <w:pPr>
      <w:spacing w:before="156" w:line="360" w:lineRule="auto"/>
      <w:ind w:firstLine="510" w:firstLineChars="200"/>
    </w:pPr>
    <w:rPr>
      <w:sz w:val="24"/>
    </w:rPr>
  </w:style>
  <w:style w:type="paragraph" w:customStyle="1" w:styleId="501">
    <w:name w:val="_Style 42"/>
    <w:basedOn w:val="1"/>
    <w:next w:val="23"/>
    <w:qFormat/>
    <w:uiPriority w:val="0"/>
    <w:rPr>
      <w:rFonts w:ascii="楷体_GB2312" w:hAnsi="Arial" w:eastAsia="楷体_GB2312"/>
      <w:sz w:val="28"/>
    </w:rPr>
  </w:style>
  <w:style w:type="paragraph" w:customStyle="1" w:styleId="502">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18"/>
      <w:szCs w:val="18"/>
    </w:rPr>
  </w:style>
  <w:style w:type="paragraph" w:customStyle="1" w:styleId="503">
    <w:name w:val="CM25"/>
    <w:basedOn w:val="198"/>
    <w:next w:val="198"/>
    <w:qFormat/>
    <w:uiPriority w:val="0"/>
    <w:pPr>
      <w:spacing w:line="440" w:lineRule="atLeast"/>
    </w:pPr>
    <w:rPr>
      <w:color w:val="auto"/>
    </w:rPr>
  </w:style>
  <w:style w:type="paragraph" w:customStyle="1" w:styleId="504">
    <w:name w:val="font15"/>
    <w:basedOn w:val="1"/>
    <w:qFormat/>
    <w:uiPriority w:val="0"/>
    <w:pPr>
      <w:widowControl/>
      <w:spacing w:before="100" w:beforeAutospacing="1" w:after="100" w:afterAutospacing="1"/>
      <w:jc w:val="left"/>
    </w:pPr>
    <w:rPr>
      <w:b/>
      <w:bCs/>
      <w:kern w:val="0"/>
      <w:sz w:val="32"/>
      <w:szCs w:val="32"/>
    </w:rPr>
  </w:style>
  <w:style w:type="paragraph" w:customStyle="1" w:styleId="505">
    <w:name w:val="CM99"/>
    <w:basedOn w:val="198"/>
    <w:next w:val="198"/>
    <w:qFormat/>
    <w:uiPriority w:val="0"/>
    <w:pPr>
      <w:spacing w:after="443"/>
    </w:pPr>
    <w:rPr>
      <w:color w:val="auto"/>
      <w:kern w:val="2"/>
      <w:szCs w:val="20"/>
    </w:rPr>
  </w:style>
  <w:style w:type="paragraph" w:customStyle="1" w:styleId="506">
    <w:name w:val="xl10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07">
    <w:name w:val="xl110"/>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08">
    <w:name w:val="xl16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0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510">
    <w:name w:val="CM93"/>
    <w:basedOn w:val="198"/>
    <w:next w:val="198"/>
    <w:qFormat/>
    <w:uiPriority w:val="0"/>
    <w:pPr>
      <w:spacing w:after="628"/>
    </w:pPr>
    <w:rPr>
      <w:color w:val="auto"/>
    </w:rPr>
  </w:style>
  <w:style w:type="paragraph" w:customStyle="1" w:styleId="511">
    <w:name w:val="CM24"/>
    <w:basedOn w:val="198"/>
    <w:next w:val="198"/>
    <w:qFormat/>
    <w:uiPriority w:val="0"/>
    <w:pPr>
      <w:spacing w:line="440" w:lineRule="atLeast"/>
    </w:pPr>
    <w:rPr>
      <w:color w:val="auto"/>
    </w:rPr>
  </w:style>
  <w:style w:type="paragraph" w:customStyle="1" w:styleId="512">
    <w:name w:val="CM91"/>
    <w:basedOn w:val="198"/>
    <w:next w:val="198"/>
    <w:qFormat/>
    <w:uiPriority w:val="0"/>
    <w:pPr>
      <w:spacing w:after="160"/>
    </w:pPr>
    <w:rPr>
      <w:color w:val="auto"/>
      <w:szCs w:val="20"/>
    </w:rPr>
  </w:style>
  <w:style w:type="paragraph" w:customStyle="1" w:styleId="513">
    <w:name w:val="项目符号，一级"/>
    <w:basedOn w:val="279"/>
    <w:next w:val="279"/>
    <w:qFormat/>
    <w:uiPriority w:val="0"/>
    <w:pPr>
      <w:tabs>
        <w:tab w:val="left" w:pos="1320"/>
      </w:tabs>
      <w:spacing w:line="240" w:lineRule="atLeast"/>
      <w:ind w:left="376" w:leftChars="179" w:firstLine="0"/>
    </w:pPr>
    <w:rPr>
      <w:bCs w:val="0"/>
      <w:color w:val="000000"/>
      <w:szCs w:val="24"/>
    </w:rPr>
  </w:style>
  <w:style w:type="paragraph" w:customStyle="1" w:styleId="514">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515">
    <w:name w:val="xl126"/>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516">
    <w:name w:val="正文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17">
    <w:name w:val="xl13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18">
    <w:name w:val="表头"/>
    <w:basedOn w:val="1"/>
    <w:qFormat/>
    <w:uiPriority w:val="0"/>
    <w:pPr>
      <w:spacing w:before="160" w:after="60" w:line="312" w:lineRule="exact"/>
      <w:textAlignment w:val="baseline"/>
    </w:pPr>
    <w:rPr>
      <w:rFonts w:hint="eastAsia" w:ascii="EU-F1" w:hAnsi="方正仿宋_GBK" w:eastAsia="黑体"/>
    </w:rPr>
  </w:style>
  <w:style w:type="paragraph" w:customStyle="1" w:styleId="519">
    <w:name w:val="xl134"/>
    <w:basedOn w:val="1"/>
    <w:qFormat/>
    <w:uiPriority w:val="0"/>
    <w:pPr>
      <w:widowControl/>
      <w:spacing w:before="100" w:beforeAutospacing="1" w:after="100" w:afterAutospacing="1"/>
      <w:jc w:val="left"/>
    </w:pPr>
    <w:rPr>
      <w:rFonts w:ascii="Arial" w:hAnsi="Arial" w:cs="Arial"/>
      <w:kern w:val="0"/>
      <w:sz w:val="20"/>
    </w:rPr>
  </w:style>
  <w:style w:type="paragraph" w:customStyle="1" w:styleId="520">
    <w:name w:val="列出段落_0"/>
    <w:basedOn w:val="345"/>
    <w:qFormat/>
    <w:uiPriority w:val="0"/>
  </w:style>
  <w:style w:type="paragraph" w:customStyle="1" w:styleId="521">
    <w:name w:val="xl168"/>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522">
    <w:name w:val="样式 标题 2 + (西文) 方正书宋简体 (中文) 方正黑体简体 非加粗 黑色 行距: 固定值 15 磅1"/>
    <w:basedOn w:val="3"/>
    <w:qFormat/>
    <w:uiPriority w:val="0"/>
    <w:pPr>
      <w:tabs>
        <w:tab w:val="left" w:pos="1134"/>
      </w:tabs>
      <w:spacing w:before="0" w:after="0" w:line="300" w:lineRule="exact"/>
    </w:pPr>
    <w:rPr>
      <w:rFonts w:ascii="方正书宋简体" w:eastAsia="方正小标宋简体" w:cs="宋体"/>
      <w:b w:val="0"/>
      <w:color w:val="000000"/>
      <w:kern w:val="0"/>
      <w:szCs w:val="20"/>
    </w:rPr>
  </w:style>
  <w:style w:type="paragraph" w:customStyle="1" w:styleId="523">
    <w:name w:val="正文 New New New New New New New New New New New New New New New New New New New New New New New New New New New New New New"/>
    <w:qFormat/>
    <w:uiPriority w:val="0"/>
    <w:pPr>
      <w:widowControl w:val="0"/>
      <w:topLinePunct/>
      <w:jc w:val="both"/>
    </w:pPr>
    <w:rPr>
      <w:rFonts w:ascii="Calibri" w:hAnsi="Calibri" w:eastAsia="宋体" w:cs="Times New Roman"/>
      <w:kern w:val="2"/>
      <w:sz w:val="21"/>
      <w:lang w:val="en-US" w:eastAsia="zh-CN" w:bidi="ar-SA"/>
    </w:rPr>
  </w:style>
  <w:style w:type="paragraph" w:customStyle="1" w:styleId="524">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25">
    <w:name w:val="Char Char Char Char1 Char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26">
    <w:name w:val="修订1"/>
    <w:qFormat/>
    <w:uiPriority w:val="0"/>
    <w:rPr>
      <w:rFonts w:ascii="Times New Roman" w:hAnsi="Times New Roman" w:eastAsia="宋体" w:cs="Times New Roman"/>
      <w:kern w:val="2"/>
      <w:sz w:val="21"/>
      <w:szCs w:val="24"/>
      <w:lang w:val="en-US" w:eastAsia="zh-CN" w:bidi="ar-SA"/>
    </w:rPr>
  </w:style>
  <w:style w:type="paragraph" w:customStyle="1" w:styleId="527">
    <w:name w:val="样式1"/>
    <w:basedOn w:val="1"/>
    <w:link w:val="528"/>
    <w:qFormat/>
    <w:uiPriority w:val="0"/>
    <w:pPr>
      <w:spacing w:line="300" w:lineRule="auto"/>
      <w:ind w:firstLine="480" w:firstLineChars="200"/>
    </w:pPr>
    <w:rPr>
      <w:sz w:val="24"/>
      <w:szCs w:val="24"/>
      <w:lang w:val="zh-CN"/>
    </w:rPr>
  </w:style>
  <w:style w:type="character" w:customStyle="1" w:styleId="528">
    <w:name w:val="样式1 Char"/>
    <w:link w:val="527"/>
    <w:qFormat/>
    <w:uiPriority w:val="0"/>
    <w:rPr>
      <w:kern w:val="2"/>
      <w:sz w:val="24"/>
      <w:szCs w:val="24"/>
    </w:rPr>
  </w:style>
  <w:style w:type="paragraph" w:customStyle="1" w:styleId="529">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530">
    <w:name w:val="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531">
    <w:name w:val="CM103"/>
    <w:basedOn w:val="198"/>
    <w:next w:val="198"/>
    <w:qFormat/>
    <w:uiPriority w:val="0"/>
    <w:pPr>
      <w:spacing w:after="1508"/>
    </w:pPr>
    <w:rPr>
      <w:color w:val="auto"/>
    </w:rPr>
  </w:style>
  <w:style w:type="paragraph" w:customStyle="1" w:styleId="53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533">
    <w:name w:val="CM31"/>
    <w:basedOn w:val="198"/>
    <w:next w:val="198"/>
    <w:qFormat/>
    <w:uiPriority w:val="0"/>
    <w:pPr>
      <w:spacing w:line="400" w:lineRule="atLeast"/>
    </w:pPr>
    <w:rPr>
      <w:color w:val="auto"/>
    </w:rPr>
  </w:style>
  <w:style w:type="paragraph" w:customStyle="1" w:styleId="534">
    <w:name w:val="公文标题 2"/>
    <w:basedOn w:val="1"/>
    <w:next w:val="535"/>
    <w:qFormat/>
    <w:uiPriority w:val="0"/>
    <w:pPr>
      <w:outlineLvl w:val="1"/>
    </w:pPr>
    <w:rPr>
      <w:rFonts w:ascii="仿宋_GB2312" w:hAnsi="宋体" w:eastAsia="仿宋_GB2312"/>
      <w:kern w:val="28"/>
      <w:sz w:val="28"/>
      <w:szCs w:val="24"/>
    </w:rPr>
  </w:style>
  <w:style w:type="paragraph" w:customStyle="1" w:styleId="535">
    <w:name w:val="公文正文"/>
    <w:basedOn w:val="24"/>
    <w:uiPriority w:val="0"/>
    <w:pPr>
      <w:ind w:firstLine="200" w:firstLineChars="200"/>
    </w:pPr>
    <w:rPr>
      <w:rFonts w:ascii="仿宋_GB2312" w:hAnsi="宋体" w:eastAsia="仿宋_GB2312"/>
      <w:kern w:val="28"/>
      <w:sz w:val="28"/>
      <w:szCs w:val="24"/>
    </w:rPr>
  </w:style>
  <w:style w:type="paragraph" w:customStyle="1" w:styleId="5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537">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538">
    <w:name w:val="xl115"/>
    <w:basedOn w:val="1"/>
    <w:qFormat/>
    <w:uiPriority w:val="0"/>
    <w:pPr>
      <w:widowControl/>
      <w:pBdr>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39">
    <w:name w:val="首消息标题"/>
    <w:basedOn w:val="47"/>
    <w:next w:val="47"/>
    <w:qFormat/>
    <w:uiPriority w:val="0"/>
    <w:pPr>
      <w:keepLines/>
      <w:widowControl/>
      <w:pBdr>
        <w:top w:val="none" w:color="auto" w:sz="0" w:space="0"/>
        <w:left w:val="none" w:color="auto" w:sz="0" w:space="0"/>
        <w:bottom w:val="none" w:color="auto" w:sz="0" w:space="0"/>
        <w:right w:val="none" w:color="auto" w:sz="0" w:space="0"/>
      </w:pBdr>
      <w:shd w:val="clear" w:color="auto" w:fill="auto"/>
      <w:tabs>
        <w:tab w:val="left" w:pos="720"/>
        <w:tab w:val="right" w:pos="8640"/>
      </w:tabs>
      <w:spacing w:after="40" w:line="440" w:lineRule="atLeast"/>
      <w:ind w:left="0" w:leftChars="0" w:firstLine="0" w:firstLineChars="0"/>
      <w:jc w:val="left"/>
    </w:pPr>
    <w:rPr>
      <w:kern w:val="0"/>
      <w:sz w:val="21"/>
      <w:szCs w:val="20"/>
    </w:rPr>
  </w:style>
  <w:style w:type="paragraph" w:customStyle="1" w:styleId="540">
    <w:name w:val="xl167"/>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kern w:val="0"/>
      <w:sz w:val="20"/>
    </w:rPr>
  </w:style>
  <w:style w:type="paragraph" w:customStyle="1" w:styleId="541">
    <w:name w:val="列表内容"/>
    <w:basedOn w:val="1"/>
    <w:next w:val="1"/>
    <w:qFormat/>
    <w:uiPriority w:val="0"/>
    <w:pPr>
      <w:widowControl/>
      <w:tabs>
        <w:tab w:val="left" w:pos="840"/>
      </w:tabs>
      <w:ind w:left="840" w:hanging="420"/>
      <w:jc w:val="left"/>
    </w:pPr>
    <w:rPr>
      <w:kern w:val="0"/>
      <w:sz w:val="18"/>
      <w:szCs w:val="24"/>
    </w:rPr>
  </w:style>
  <w:style w:type="paragraph" w:customStyle="1" w:styleId="542">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543">
    <w:name w:val="正文 首行缩进:  2 字符 Char Char"/>
    <w:basedOn w:val="1"/>
    <w:uiPriority w:val="0"/>
    <w:pPr>
      <w:spacing w:line="360" w:lineRule="auto"/>
      <w:ind w:firstLine="480"/>
    </w:pPr>
    <w:rPr>
      <w:rFonts w:ascii="楷体_GB2312" w:eastAsia="楷体_GB2312"/>
      <w:bCs/>
      <w:sz w:val="24"/>
      <w:szCs w:val="24"/>
    </w:rPr>
  </w:style>
  <w:style w:type="paragraph" w:customStyle="1" w:styleId="544">
    <w:name w:val="默认段落字体 Para Char"/>
    <w:basedOn w:val="1"/>
    <w:qFormat/>
    <w:uiPriority w:val="0"/>
    <w:rPr>
      <w:sz w:val="24"/>
      <w:szCs w:val="24"/>
    </w:rPr>
  </w:style>
  <w:style w:type="paragraph" w:customStyle="1" w:styleId="545">
    <w:name w:val="Char Char Char Char Char Char Char Char Char Char Char Char Char Char Char Char Char Char Char Char Char Char Char"/>
    <w:basedOn w:val="1"/>
    <w:uiPriority w:val="0"/>
    <w:rPr>
      <w:rFonts w:ascii="Tahoma" w:hAnsi="Tahoma" w:cs="Tahoma"/>
      <w:sz w:val="24"/>
    </w:rPr>
  </w:style>
  <w:style w:type="paragraph" w:customStyle="1" w:styleId="546">
    <w:name w:val="小四 段落 宋体"/>
    <w:basedOn w:val="15"/>
    <w:qFormat/>
    <w:uiPriority w:val="0"/>
    <w:pPr>
      <w:tabs>
        <w:tab w:val="clear" w:pos="2952"/>
      </w:tabs>
      <w:spacing w:line="360" w:lineRule="auto"/>
      <w:ind w:left="113" w:right="113" w:firstLine="425"/>
      <w:jc w:val="left"/>
    </w:pPr>
    <w:rPr>
      <w:sz w:val="24"/>
    </w:rPr>
  </w:style>
  <w:style w:type="paragraph" w:customStyle="1" w:styleId="547">
    <w:name w:val="中等深浅网格 1 - 强调文字颜色 21"/>
    <w:basedOn w:val="1"/>
    <w:qFormat/>
    <w:uiPriority w:val="0"/>
    <w:pPr>
      <w:ind w:firstLine="420" w:firstLineChars="200"/>
    </w:pPr>
    <w:rPr>
      <w:rFonts w:ascii="Calibri" w:hAnsi="Calibri"/>
      <w:szCs w:val="22"/>
    </w:rPr>
  </w:style>
  <w:style w:type="paragraph" w:customStyle="1" w:styleId="548">
    <w:name w:val="标题4，章节第四层"/>
    <w:basedOn w:val="1"/>
    <w:next w:val="1"/>
    <w:uiPriority w:val="0"/>
    <w:pPr>
      <w:tabs>
        <w:tab w:val="left" w:pos="0"/>
      </w:tabs>
      <w:spacing w:line="360" w:lineRule="auto"/>
      <w:outlineLvl w:val="3"/>
    </w:pPr>
    <w:rPr>
      <w:rFonts w:ascii="宋体" w:hAnsi="宋体"/>
      <w:b/>
      <w:sz w:val="24"/>
      <w:szCs w:val="24"/>
    </w:rPr>
  </w:style>
  <w:style w:type="paragraph" w:customStyle="1" w:styleId="549">
    <w:name w:val="Char Char1 Char Char Char Char Char Char Char"/>
    <w:basedOn w:val="1"/>
    <w:uiPriority w:val="0"/>
    <w:rPr>
      <w:rFonts w:ascii="Tahoma" w:hAnsi="Tahoma" w:cs="Tahoma"/>
      <w:sz w:val="24"/>
    </w:rPr>
  </w:style>
  <w:style w:type="paragraph" w:customStyle="1" w:styleId="550">
    <w:name w:val="正文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51">
    <w:name w:val="Char11"/>
    <w:basedOn w:val="1"/>
    <w:uiPriority w:val="0"/>
    <w:rPr>
      <w:rFonts w:ascii="仿宋_GB2312" w:hAnsi="宋体" w:eastAsia="仿宋_GB2312" w:cs="宋体"/>
      <w:b/>
      <w:sz w:val="32"/>
      <w:szCs w:val="32"/>
    </w:rPr>
  </w:style>
  <w:style w:type="paragraph" w:customStyle="1" w:styleId="552">
    <w:name w:val="CM90"/>
    <w:basedOn w:val="198"/>
    <w:next w:val="198"/>
    <w:qFormat/>
    <w:uiPriority w:val="0"/>
    <w:rPr>
      <w:color w:val="auto"/>
    </w:rPr>
  </w:style>
  <w:style w:type="paragraph" w:customStyle="1" w:styleId="553">
    <w:name w:val="CM34"/>
    <w:basedOn w:val="198"/>
    <w:next w:val="198"/>
    <w:qFormat/>
    <w:uiPriority w:val="0"/>
    <w:pPr>
      <w:spacing w:line="398" w:lineRule="atLeast"/>
    </w:pPr>
    <w:rPr>
      <w:color w:val="auto"/>
    </w:rPr>
  </w:style>
  <w:style w:type="paragraph" w:customStyle="1" w:styleId="554">
    <w:name w:val="文档正文"/>
    <w:basedOn w:val="1"/>
    <w:uiPriority w:val="0"/>
    <w:pPr>
      <w:spacing w:line="360" w:lineRule="auto"/>
    </w:pPr>
    <w:rPr>
      <w:rFonts w:ascii="宋体" w:hAnsi="宋体"/>
      <w:b/>
      <w:bCs/>
      <w:szCs w:val="24"/>
    </w:rPr>
  </w:style>
  <w:style w:type="paragraph" w:customStyle="1" w:styleId="555">
    <w:name w:val="样式 首行缩进:  0 厘米 行距: 单倍行距"/>
    <w:basedOn w:val="1"/>
    <w:qFormat/>
    <w:uiPriority w:val="0"/>
    <w:pPr>
      <w:adjustRightInd w:val="0"/>
    </w:pPr>
    <w:rPr>
      <w:kern w:val="0"/>
      <w:szCs w:val="21"/>
    </w:rPr>
  </w:style>
  <w:style w:type="paragraph" w:customStyle="1" w:styleId="556">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rPr>
  </w:style>
  <w:style w:type="paragraph" w:customStyle="1" w:styleId="557">
    <w:name w:val="标题3"/>
    <w:basedOn w:val="4"/>
    <w:link w:val="913"/>
    <w:qFormat/>
    <w:uiPriority w:val="0"/>
    <w:pPr>
      <w:keepNext w:val="0"/>
      <w:keepLines w:val="0"/>
      <w:spacing w:line="360" w:lineRule="auto"/>
    </w:pPr>
    <w:rPr>
      <w:rFonts w:eastAsia="仿宋_GB2312"/>
      <w:b w:val="0"/>
      <w:bCs/>
      <w:kern w:val="0"/>
      <w:sz w:val="30"/>
      <w:szCs w:val="32"/>
    </w:rPr>
  </w:style>
  <w:style w:type="paragraph" w:customStyle="1" w:styleId="558">
    <w:name w:val="1"/>
    <w:basedOn w:val="1"/>
    <w:next w:val="46"/>
    <w:qFormat/>
    <w:uiPriority w:val="0"/>
    <w:pPr>
      <w:spacing w:line="360" w:lineRule="auto"/>
    </w:pPr>
    <w:rPr>
      <w:rFonts w:eastAsia="仿宋_GB2312"/>
      <w:sz w:val="24"/>
      <w:szCs w:val="24"/>
    </w:rPr>
  </w:style>
  <w:style w:type="paragraph" w:customStyle="1" w:styleId="559">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60">
    <w:name w:val="xl14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61">
    <w:name w:val="CM29"/>
    <w:basedOn w:val="198"/>
    <w:next w:val="198"/>
    <w:qFormat/>
    <w:uiPriority w:val="0"/>
    <w:pPr>
      <w:spacing w:line="400" w:lineRule="atLeast"/>
    </w:pPr>
    <w:rPr>
      <w:color w:val="auto"/>
    </w:rPr>
  </w:style>
  <w:style w:type="paragraph" w:customStyle="1" w:styleId="562">
    <w:name w:val="Char Char Char Char Char Char Char Char Char Char Char Char Char Char Char Char Char Char Char Char Char Char Char1"/>
    <w:basedOn w:val="1"/>
    <w:qFormat/>
    <w:uiPriority w:val="0"/>
    <w:rPr>
      <w:rFonts w:ascii="Tahoma" w:hAnsi="Tahoma"/>
      <w:sz w:val="24"/>
    </w:rPr>
  </w:style>
  <w:style w:type="paragraph" w:customStyle="1" w:styleId="563">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564">
    <w:name w:val="xl9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65">
    <w:name w:val="xl70"/>
    <w:basedOn w:val="1"/>
    <w:qFormat/>
    <w:uiPriority w:val="0"/>
    <w:pPr>
      <w:widowControl/>
      <w:shd w:val="clear" w:color="auto" w:fill="FFFFFF"/>
      <w:spacing w:before="100" w:beforeAutospacing="1" w:after="100" w:afterAutospacing="1"/>
      <w:jc w:val="left"/>
    </w:pPr>
    <w:rPr>
      <w:rFonts w:ascii="Arial" w:hAnsi="Arial" w:cs="Arial"/>
      <w:color w:val="000000"/>
      <w:kern w:val="0"/>
      <w:sz w:val="20"/>
    </w:rPr>
  </w:style>
  <w:style w:type="paragraph" w:customStyle="1" w:styleId="566">
    <w:name w:val="CM96"/>
    <w:basedOn w:val="198"/>
    <w:next w:val="198"/>
    <w:qFormat/>
    <w:uiPriority w:val="0"/>
    <w:pPr>
      <w:spacing w:after="298"/>
    </w:pPr>
    <w:rPr>
      <w:color w:val="auto"/>
    </w:rPr>
  </w:style>
  <w:style w:type="paragraph" w:customStyle="1" w:styleId="567">
    <w:name w:val="xl152"/>
    <w:basedOn w:val="1"/>
    <w:qFormat/>
    <w:uiPriority w:val="0"/>
    <w:pPr>
      <w:widowControl/>
      <w:pBdr>
        <w:left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68">
    <w:name w:val="Char Char Char Char Char Char Char Char Char Char Char Char Char1"/>
    <w:basedOn w:val="1"/>
    <w:qFormat/>
    <w:uiPriority w:val="0"/>
    <w:pPr>
      <w:widowControl/>
      <w:spacing w:after="160" w:line="240" w:lineRule="exact"/>
      <w:jc w:val="left"/>
    </w:pPr>
    <w:rPr>
      <w:szCs w:val="24"/>
    </w:rPr>
  </w:style>
  <w:style w:type="paragraph" w:customStyle="1" w:styleId="569">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570">
    <w:name w:val="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71">
    <w:name w:val="Pa6"/>
    <w:basedOn w:val="1"/>
    <w:next w:val="1"/>
    <w:uiPriority w:val="0"/>
    <w:pPr>
      <w:autoSpaceDE w:val="0"/>
      <w:autoSpaceDN w:val="0"/>
      <w:adjustRightInd w:val="0"/>
      <w:spacing w:line="241" w:lineRule="atLeast"/>
      <w:jc w:val="left"/>
    </w:pPr>
    <w:rPr>
      <w:rFonts w:ascii="HYDaHeiJ" w:eastAsia="HYDaHeiJ"/>
      <w:kern w:val="0"/>
      <w:sz w:val="24"/>
      <w:szCs w:val="24"/>
    </w:rPr>
  </w:style>
  <w:style w:type="paragraph" w:customStyle="1" w:styleId="572">
    <w:name w:val="Char Char Char Char Char Char Char Char Char Char Char Char Char Char Char Char Char Char Char Char Char"/>
    <w:basedOn w:val="1"/>
    <w:qFormat/>
    <w:uiPriority w:val="0"/>
    <w:rPr>
      <w:rFonts w:ascii="Tahoma" w:hAnsi="Tahoma" w:cs="Tahoma"/>
      <w:sz w:val="24"/>
    </w:rPr>
  </w:style>
  <w:style w:type="paragraph" w:customStyle="1" w:styleId="573">
    <w:name w:val="Char Char Char Char Char Char Char Char11"/>
    <w:basedOn w:val="1"/>
    <w:qFormat/>
    <w:uiPriority w:val="0"/>
    <w:rPr>
      <w:rFonts w:ascii="Tahoma" w:hAnsi="Tahoma"/>
      <w:sz w:val="24"/>
    </w:rPr>
  </w:style>
  <w:style w:type="paragraph" w:customStyle="1" w:styleId="5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575">
    <w:name w:val="样式 标题 3H3sect1.2.3BOD 0Heading 3 - oldh3l3CTLevel 3 Head..."/>
    <w:basedOn w:val="4"/>
    <w:qFormat/>
    <w:uiPriority w:val="0"/>
    <w:pPr>
      <w:spacing w:before="156" w:beforeLines="50" w:after="156" w:afterLines="50"/>
      <w:jc w:val="left"/>
    </w:pPr>
    <w:rPr>
      <w:rFonts w:cs="宋体"/>
      <w:bCs/>
      <w:sz w:val="30"/>
    </w:rPr>
  </w:style>
  <w:style w:type="paragraph" w:customStyle="1" w:styleId="576">
    <w:name w:val="普通(网站)11"/>
    <w:qFormat/>
    <w:uiPriority w:val="0"/>
    <w:pPr>
      <w:spacing w:before="100" w:beforeAutospacing="1" w:after="100" w:afterAutospacing="1"/>
    </w:pPr>
    <w:rPr>
      <w:rFonts w:ascii="宋体" w:hAnsi="宋体" w:eastAsia="宋体" w:cs="Times New Roman"/>
      <w:sz w:val="24"/>
      <w:lang w:val="en-US" w:eastAsia="zh-CN" w:bidi="ar-SA"/>
    </w:rPr>
  </w:style>
  <w:style w:type="paragraph" w:customStyle="1" w:styleId="577">
    <w:name w:val="CM23"/>
    <w:basedOn w:val="198"/>
    <w:next w:val="198"/>
    <w:qFormat/>
    <w:uiPriority w:val="0"/>
    <w:pPr>
      <w:spacing w:line="398" w:lineRule="atLeast"/>
    </w:pPr>
    <w:rPr>
      <w:color w:val="auto"/>
    </w:rPr>
  </w:style>
  <w:style w:type="paragraph" w:customStyle="1" w:styleId="578">
    <w:name w:val="院标"/>
    <w:basedOn w:val="1"/>
    <w:qFormat/>
    <w:uiPriority w:val="0"/>
    <w:pPr>
      <w:adjustRightInd w:val="0"/>
      <w:spacing w:line="312" w:lineRule="atLeast"/>
      <w:jc w:val="center"/>
    </w:pPr>
    <w:rPr>
      <w:rFonts w:eastAsia="楷体_GB2312"/>
      <w:kern w:val="0"/>
      <w:sz w:val="36"/>
      <w:szCs w:val="36"/>
    </w:rPr>
  </w:style>
  <w:style w:type="paragraph" w:customStyle="1" w:styleId="579">
    <w:name w:val="xl156"/>
    <w:basedOn w:val="1"/>
    <w:qFormat/>
    <w:uiPriority w:val="0"/>
    <w:pPr>
      <w:widowControl/>
      <w:pBdr>
        <w:top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80">
    <w:name w:val="xl137"/>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81">
    <w:name w:val="正文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82">
    <w:name w:val="表头 New"/>
    <w:basedOn w:val="516"/>
    <w:qFormat/>
    <w:uiPriority w:val="0"/>
    <w:pPr>
      <w:adjustRightInd w:val="0"/>
      <w:spacing w:line="312" w:lineRule="exact"/>
      <w:jc w:val="center"/>
      <w:textAlignment w:val="baseline"/>
    </w:pPr>
    <w:rPr>
      <w:rFonts w:ascii="EU-F1" w:eastAsia="黑体"/>
    </w:rPr>
  </w:style>
  <w:style w:type="paragraph" w:customStyle="1" w:styleId="583">
    <w:name w:val="xl147"/>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84">
    <w:name w:val="xl95"/>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85">
    <w:name w:val="font14"/>
    <w:basedOn w:val="1"/>
    <w:qFormat/>
    <w:uiPriority w:val="0"/>
    <w:pPr>
      <w:widowControl/>
      <w:spacing w:before="100" w:beforeAutospacing="1" w:after="100" w:afterAutospacing="1"/>
      <w:jc w:val="left"/>
    </w:pPr>
    <w:rPr>
      <w:kern w:val="0"/>
      <w:sz w:val="36"/>
      <w:szCs w:val="36"/>
    </w:rPr>
  </w:style>
  <w:style w:type="paragraph" w:customStyle="1" w:styleId="586">
    <w:name w:val="丁华标题2"/>
    <w:basedOn w:val="3"/>
    <w:next w:val="587"/>
    <w:qFormat/>
    <w:uiPriority w:val="0"/>
    <w:pPr>
      <w:numPr>
        <w:ilvl w:val="1"/>
        <w:numId w:val="3"/>
      </w:numPr>
      <w:spacing w:line="415" w:lineRule="auto"/>
    </w:pPr>
    <w:rPr>
      <w:rFonts w:ascii="Arial" w:hAnsi="Arial" w:eastAsia="黑体"/>
      <w:b w:val="0"/>
      <w:sz w:val="28"/>
      <w:szCs w:val="20"/>
    </w:rPr>
  </w:style>
  <w:style w:type="paragraph" w:customStyle="1" w:styleId="587">
    <w:name w:val="丁华正文"/>
    <w:basedOn w:val="42"/>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588">
    <w:name w:val="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89">
    <w:name w:val="普通(网站)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5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591">
    <w:name w:val="CM36"/>
    <w:basedOn w:val="198"/>
    <w:next w:val="198"/>
    <w:qFormat/>
    <w:uiPriority w:val="0"/>
    <w:pPr>
      <w:spacing w:line="400" w:lineRule="atLeast"/>
    </w:pPr>
    <w:rPr>
      <w:color w:val="auto"/>
    </w:rPr>
  </w:style>
  <w:style w:type="paragraph" w:customStyle="1" w:styleId="592">
    <w:name w:val="Char Char Char Char Char Char Char Char Char3"/>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93">
    <w:name w:val="样式 标题 2 + 首行缩进:  1.13 厘米"/>
    <w:basedOn w:val="3"/>
    <w:qFormat/>
    <w:uiPriority w:val="0"/>
    <w:pPr>
      <w:spacing w:before="0" w:after="0" w:line="413" w:lineRule="auto"/>
      <w:ind w:firstLine="641"/>
      <w:jc w:val="both"/>
    </w:pPr>
    <w:rPr>
      <w:rFonts w:ascii="Arial" w:hAnsi="Arial" w:eastAsia="黑体"/>
      <w:kern w:val="0"/>
      <w:sz w:val="32"/>
      <w:szCs w:val="20"/>
    </w:rPr>
  </w:style>
  <w:style w:type="paragraph" w:customStyle="1" w:styleId="594">
    <w:name w:val="xl12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w:hAnsi="Arial" w:cs="Arial"/>
      <w:color w:val="000000"/>
      <w:kern w:val="0"/>
      <w:sz w:val="20"/>
    </w:rPr>
  </w:style>
  <w:style w:type="paragraph" w:customStyle="1" w:styleId="595">
    <w:name w:val="纯文本 New New New New"/>
    <w:basedOn w:val="338"/>
    <w:qFormat/>
    <w:uiPriority w:val="0"/>
    <w:rPr>
      <w:rFonts w:ascii="宋体" w:hAnsi="Courier New"/>
      <w:kern w:val="2"/>
      <w:lang w:eastAsia="zh-CN"/>
    </w:rPr>
  </w:style>
  <w:style w:type="paragraph" w:customStyle="1" w:styleId="596">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仿宋_GB2312"/>
      <w:color w:val="000000"/>
      <w:kern w:val="0"/>
      <w:sz w:val="20"/>
    </w:rPr>
  </w:style>
  <w:style w:type="paragraph" w:customStyle="1" w:styleId="597">
    <w:name w:val="xl112"/>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98">
    <w:name w:val="3333"/>
    <w:basedOn w:val="1"/>
    <w:qFormat/>
    <w:uiPriority w:val="0"/>
    <w:pPr>
      <w:widowControl/>
      <w:spacing w:after="160" w:line="240" w:lineRule="exact"/>
    </w:pPr>
    <w:rPr>
      <w:kern w:val="0"/>
    </w:rPr>
  </w:style>
  <w:style w:type="paragraph" w:customStyle="1" w:styleId="599">
    <w:name w:val="xl175"/>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kern w:val="0"/>
      <w:sz w:val="20"/>
    </w:rPr>
  </w:style>
  <w:style w:type="paragraph" w:customStyle="1" w:styleId="60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01">
    <w:name w:val="Char1 Char Char Char1"/>
    <w:basedOn w:val="1"/>
    <w:qFormat/>
    <w:uiPriority w:val="0"/>
    <w:rPr>
      <w:rFonts w:ascii="Tahoma" w:hAnsi="Tahoma"/>
      <w:sz w:val="24"/>
    </w:rPr>
  </w:style>
  <w:style w:type="paragraph" w:customStyle="1" w:styleId="602">
    <w:name w:val="符号与编号 Char"/>
    <w:basedOn w:val="1"/>
    <w:uiPriority w:val="0"/>
    <w:pPr>
      <w:tabs>
        <w:tab w:val="left" w:pos="720"/>
      </w:tabs>
      <w:spacing w:after="156" w:afterLines="50" w:line="400" w:lineRule="atLeast"/>
      <w:ind w:left="720"/>
    </w:pPr>
    <w:rPr>
      <w:sz w:val="24"/>
      <w:szCs w:val="24"/>
    </w:rPr>
  </w:style>
  <w:style w:type="paragraph" w:customStyle="1" w:styleId="603">
    <w:name w:val="xl153"/>
    <w:basedOn w:val="1"/>
    <w:qFormat/>
    <w:uiPriority w:val="0"/>
    <w:pPr>
      <w:widowControl/>
      <w:pBdr>
        <w:left w:val="double" w:color="auto" w:sz="6"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604">
    <w:name w:val="Char Char Char Char Char Char Char Char Char Char Char Char Char Char Char Char Char Char Char Char Char1"/>
    <w:basedOn w:val="1"/>
    <w:qFormat/>
    <w:uiPriority w:val="0"/>
    <w:rPr>
      <w:rFonts w:ascii="Tahoma" w:hAnsi="Tahoma"/>
      <w:sz w:val="24"/>
    </w:rPr>
  </w:style>
  <w:style w:type="paragraph" w:customStyle="1" w:styleId="605">
    <w:name w:val="Char2 Char Char Char Char Char Char1"/>
    <w:basedOn w:val="1"/>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606">
    <w:name w:val="CM6"/>
    <w:basedOn w:val="198"/>
    <w:next w:val="198"/>
    <w:qFormat/>
    <w:uiPriority w:val="0"/>
    <w:pPr>
      <w:spacing w:line="318" w:lineRule="atLeast"/>
    </w:pPr>
    <w:rPr>
      <w:color w:val="auto"/>
    </w:rPr>
  </w:style>
  <w:style w:type="paragraph" w:customStyle="1" w:styleId="607">
    <w:name w:val="CM94"/>
    <w:basedOn w:val="198"/>
    <w:next w:val="198"/>
    <w:qFormat/>
    <w:uiPriority w:val="0"/>
    <w:pPr>
      <w:spacing w:after="63"/>
    </w:pPr>
    <w:rPr>
      <w:color w:val="auto"/>
    </w:rPr>
  </w:style>
  <w:style w:type="paragraph" w:customStyle="1" w:styleId="608">
    <w:name w:val="Char Char Char Char"/>
    <w:basedOn w:val="18"/>
    <w:qFormat/>
    <w:uiPriority w:val="0"/>
    <w:pPr>
      <w:adjustRightInd w:val="0"/>
      <w:snapToGrid w:val="0"/>
      <w:spacing w:line="360" w:lineRule="auto"/>
    </w:pPr>
    <w:rPr>
      <w:rFonts w:ascii="Tahoma" w:hAnsi="Tahoma"/>
      <w:sz w:val="24"/>
      <w:szCs w:val="24"/>
    </w:rPr>
  </w:style>
  <w:style w:type="paragraph" w:customStyle="1" w:styleId="609">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610">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611">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12">
    <w:name w:val="普通(网站)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613">
    <w:name w:val="xl1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rPr>
  </w:style>
  <w:style w:type="paragraph" w:customStyle="1" w:styleId="614">
    <w:name w:val="CM65"/>
    <w:basedOn w:val="198"/>
    <w:next w:val="198"/>
    <w:qFormat/>
    <w:uiPriority w:val="0"/>
    <w:rPr>
      <w:color w:val="auto"/>
    </w:rPr>
  </w:style>
  <w:style w:type="paragraph" w:customStyle="1" w:styleId="615">
    <w:name w:val="普通(网站) New New New New New New New New New New New New New New New New New New New New New New New New New New New New New New New New"/>
    <w:basedOn w:val="336"/>
    <w:qFormat/>
    <w:uiPriority w:val="0"/>
    <w:pPr>
      <w:widowControl/>
      <w:topLinePunct/>
      <w:spacing w:before="100" w:beforeAutospacing="1" w:after="100" w:afterAutospacing="1"/>
    </w:pPr>
    <w:rPr>
      <w:rFonts w:ascii="宋体" w:hAnsi="宋体"/>
      <w:kern w:val="0"/>
      <w:sz w:val="24"/>
    </w:rPr>
  </w:style>
  <w:style w:type="paragraph" w:customStyle="1" w:styleId="616">
    <w:name w:val="Char Char Char Char Char Char Char1 Char"/>
    <w:basedOn w:val="1"/>
    <w:qFormat/>
    <w:uiPriority w:val="0"/>
    <w:rPr>
      <w:rFonts w:ascii="Tahoma" w:hAnsi="Tahoma" w:cs="Tahoma"/>
      <w:sz w:val="24"/>
    </w:rPr>
  </w:style>
  <w:style w:type="paragraph" w:customStyle="1" w:styleId="617">
    <w:name w:val="方案正文"/>
    <w:basedOn w:val="1"/>
    <w:uiPriority w:val="0"/>
    <w:pPr>
      <w:spacing w:before="156" w:line="360" w:lineRule="auto"/>
      <w:ind w:firstLine="359" w:firstLineChars="171"/>
      <w:jc w:val="left"/>
    </w:pPr>
    <w:rPr>
      <w:rFonts w:ascii="Arial" w:hAnsi="Arial" w:cs="宋体"/>
      <w:sz w:val="24"/>
      <w:szCs w:val="21"/>
    </w:rPr>
  </w:style>
  <w:style w:type="paragraph" w:customStyle="1" w:styleId="618">
    <w:name w:val="样式 标题 3 + 段前: 0.2 行 段后: 0.2 行2"/>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0"/>
      <w:sz w:val="24"/>
      <w:szCs w:val="24"/>
    </w:rPr>
  </w:style>
  <w:style w:type="paragraph" w:customStyle="1" w:styleId="619">
    <w:name w:val="xl73"/>
    <w:basedOn w:val="1"/>
    <w:qFormat/>
    <w:uiPriority w:val="0"/>
    <w:pPr>
      <w:widowControl/>
      <w:pBdr>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20">
    <w:name w:val="CM44"/>
    <w:basedOn w:val="198"/>
    <w:next w:val="198"/>
    <w:qFormat/>
    <w:uiPriority w:val="0"/>
    <w:pPr>
      <w:spacing w:line="440" w:lineRule="atLeast"/>
    </w:pPr>
    <w:rPr>
      <w:color w:val="auto"/>
      <w:kern w:val="2"/>
      <w:szCs w:val="20"/>
    </w:rPr>
  </w:style>
  <w:style w:type="paragraph" w:customStyle="1" w:styleId="621">
    <w:name w:val="列出段落3"/>
    <w:basedOn w:val="321"/>
    <w:qFormat/>
    <w:uiPriority w:val="0"/>
  </w:style>
  <w:style w:type="paragraph" w:customStyle="1" w:styleId="6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3">
    <w:name w:val="丁华标题3"/>
    <w:basedOn w:val="586"/>
    <w:next w:val="587"/>
    <w:qFormat/>
    <w:uiPriority w:val="0"/>
    <w:pPr>
      <w:numPr>
        <w:ilvl w:val="2"/>
      </w:numPr>
      <w:tabs>
        <w:tab w:val="left" w:pos="1470"/>
        <w:tab w:val="left" w:pos="1980"/>
      </w:tabs>
      <w:spacing w:after="0"/>
      <w:ind w:left="1980" w:hanging="420"/>
      <w:outlineLvl w:val="2"/>
    </w:pPr>
    <w:rPr>
      <w:sz w:val="24"/>
    </w:rPr>
  </w:style>
  <w:style w:type="paragraph" w:customStyle="1" w:styleId="624">
    <w:name w:val="表格1"/>
    <w:basedOn w:val="1"/>
    <w:qFormat/>
    <w:uiPriority w:val="0"/>
    <w:pPr>
      <w:adjustRightInd w:val="0"/>
      <w:textAlignment w:val="baseline"/>
    </w:pPr>
    <w:rPr>
      <w:rFonts w:ascii="宋体"/>
      <w:kern w:val="24"/>
      <w:szCs w:val="21"/>
    </w:rPr>
  </w:style>
  <w:style w:type="paragraph" w:customStyle="1" w:styleId="625">
    <w:name w:val="样式 标题 2 + (西文) 方正书宋简体 (中文) 方正黑体简体 非加粗 黑色 段前: 0 磅 段后: 0 磅 行..."/>
    <w:basedOn w:val="3"/>
    <w:qFormat/>
    <w:uiPriority w:val="0"/>
    <w:pPr>
      <w:tabs>
        <w:tab w:val="left" w:pos="1134"/>
      </w:tabs>
      <w:spacing w:before="0" w:after="0" w:line="300" w:lineRule="exact"/>
    </w:pPr>
    <w:rPr>
      <w:rFonts w:ascii="方正书宋简体" w:eastAsia="方正小标宋简体" w:cs="宋体"/>
      <w:b w:val="0"/>
      <w:color w:val="000000"/>
      <w:kern w:val="0"/>
      <w:szCs w:val="20"/>
    </w:rPr>
  </w:style>
  <w:style w:type="paragraph" w:customStyle="1" w:styleId="626">
    <w:name w:val="xl66"/>
    <w:basedOn w:val="1"/>
    <w:qFormat/>
    <w:uiPriority w:val="0"/>
    <w:pPr>
      <w:widowControl/>
      <w:pBdr>
        <w:top w:val="single" w:color="auto" w:sz="4" w:space="0"/>
        <w:left w:val="double" w:color="auto" w:sz="6"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627">
    <w:name w:val="丁华标题1"/>
    <w:basedOn w:val="2"/>
    <w:next w:val="587"/>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628">
    <w:name w:val="表头_5"/>
    <w:basedOn w:val="1"/>
    <w:qFormat/>
    <w:uiPriority w:val="0"/>
    <w:pPr>
      <w:adjustRightInd w:val="0"/>
      <w:spacing w:line="360" w:lineRule="auto"/>
      <w:textAlignment w:val="baseline"/>
    </w:pPr>
    <w:rPr>
      <w:b/>
      <w:bCs/>
      <w:sz w:val="28"/>
      <w:szCs w:val="21"/>
    </w:rPr>
  </w:style>
  <w:style w:type="paragraph" w:customStyle="1" w:styleId="629">
    <w:name w:val="正文缩进_0"/>
    <w:basedOn w:val="345"/>
    <w:qFormat/>
    <w:uiPriority w:val="0"/>
    <w:rPr>
      <w:rFonts w:eastAsia="MS Gothic"/>
    </w:rPr>
  </w:style>
  <w:style w:type="paragraph" w:customStyle="1" w:styleId="63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631">
    <w:name w:val="列表段落11"/>
    <w:basedOn w:val="1"/>
    <w:qFormat/>
    <w:uiPriority w:val="34"/>
    <w:pPr>
      <w:ind w:firstLine="420" w:firstLineChars="200"/>
    </w:p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b/>
      <w:bCs/>
      <w:color w:val="000000"/>
      <w:kern w:val="0"/>
      <w:sz w:val="20"/>
    </w:rPr>
  </w:style>
  <w:style w:type="paragraph" w:customStyle="1" w:styleId="633">
    <w:name w:val="xl88"/>
    <w:basedOn w:val="1"/>
    <w:qFormat/>
    <w:uiPriority w:val="0"/>
    <w:pPr>
      <w:widowControl/>
      <w:pBdr>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34">
    <w:name w:val="样式 标题 2 + 首行缩进:  1.13 厘米1"/>
    <w:basedOn w:val="3"/>
    <w:qFormat/>
    <w:uiPriority w:val="0"/>
    <w:pPr>
      <w:spacing w:before="0" w:after="0" w:line="413" w:lineRule="auto"/>
      <w:ind w:firstLine="641"/>
      <w:jc w:val="both"/>
    </w:pPr>
    <w:rPr>
      <w:rFonts w:ascii="Arial" w:hAnsi="Arial" w:eastAsia="黑体"/>
      <w:kern w:val="0"/>
      <w:sz w:val="32"/>
      <w:szCs w:val="20"/>
    </w:rPr>
  </w:style>
  <w:style w:type="paragraph" w:customStyle="1" w:styleId="635">
    <w:name w:val="纯文本1"/>
    <w:basedOn w:val="1"/>
    <w:qFormat/>
    <w:uiPriority w:val="0"/>
    <w:pPr>
      <w:adjustRightInd w:val="0"/>
      <w:textAlignment w:val="baseline"/>
    </w:pPr>
    <w:rPr>
      <w:rFonts w:ascii="宋体" w:hAnsi="宋体" w:eastAsia="楷体_GB2312" w:cs="宋体"/>
      <w:sz w:val="28"/>
    </w:rPr>
  </w:style>
  <w:style w:type="paragraph" w:customStyle="1" w:styleId="636">
    <w:name w:val="Char Char1 Char Char Char Char1 Char Char Char Char Char Char"/>
    <w:basedOn w:val="1"/>
    <w:qFormat/>
    <w:uiPriority w:val="0"/>
    <w:rPr>
      <w:rFonts w:ascii="Tahoma" w:hAnsi="Tahoma"/>
      <w:sz w:val="24"/>
    </w:rPr>
  </w:style>
  <w:style w:type="paragraph" w:customStyle="1" w:styleId="63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638">
    <w:name w:val="Char Char12"/>
    <w:basedOn w:val="1"/>
    <w:uiPriority w:val="0"/>
    <w:rPr>
      <w:rFonts w:ascii="Tahoma" w:hAnsi="Tahoma"/>
      <w:sz w:val="24"/>
    </w:rPr>
  </w:style>
  <w:style w:type="paragraph" w:customStyle="1" w:styleId="639">
    <w:name w:val="样式 标题 2第一章 标题 2Heading 2 HiddenHeading 2 CCBSheading 2H2h2..."/>
    <w:basedOn w:val="3"/>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640">
    <w:name w:val="正文 + Arial Char"/>
    <w:basedOn w:val="1"/>
    <w:uiPriority w:val="0"/>
    <w:pPr>
      <w:widowControl/>
      <w:tabs>
        <w:tab w:val="left" w:pos="315"/>
      </w:tabs>
      <w:spacing w:line="300" w:lineRule="auto"/>
      <w:ind w:left="315" w:hanging="315"/>
    </w:pPr>
    <w:rPr>
      <w:rFonts w:ascii="Arial" w:hAnsi="Arial" w:cs="Arial"/>
      <w:b/>
      <w:color w:val="000000"/>
    </w:rPr>
  </w:style>
  <w:style w:type="paragraph" w:customStyle="1" w:styleId="641">
    <w:name w:val="retrait3"/>
    <w:basedOn w:val="1"/>
    <w:qFormat/>
    <w:uiPriority w:val="0"/>
    <w:pPr>
      <w:widowControl/>
      <w:spacing w:before="20" w:after="20"/>
      <w:ind w:left="851"/>
      <w:jc w:val="left"/>
    </w:pPr>
    <w:rPr>
      <w:rFonts w:ascii="Arial" w:hAnsi="Arial"/>
      <w:kern w:val="0"/>
      <w:sz w:val="24"/>
      <w:lang w:val="en-GB"/>
    </w:rPr>
  </w:style>
  <w:style w:type="paragraph" w:customStyle="1" w:styleId="642">
    <w:name w:val="普通(网站)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643">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w:hAnsi="Arial" w:cs="Arial"/>
      <w:color w:val="000000"/>
      <w:kern w:val="0"/>
      <w:sz w:val="20"/>
    </w:rPr>
  </w:style>
  <w:style w:type="paragraph" w:customStyle="1" w:styleId="644">
    <w:name w:val="无间隔11"/>
    <w:qFormat/>
    <w:uiPriority w:val="0"/>
    <w:rPr>
      <w:rFonts w:ascii="Calibri" w:hAnsi="Calibri" w:eastAsia="宋体" w:cs="Times New Roman"/>
      <w:sz w:val="22"/>
      <w:lang w:val="en-US" w:eastAsia="zh-CN" w:bidi="ar-SA"/>
    </w:rPr>
  </w:style>
  <w:style w:type="paragraph" w:customStyle="1" w:styleId="645">
    <w:name w:val="标题1，章节第一层"/>
    <w:basedOn w:val="279"/>
    <w:next w:val="279"/>
    <w:qFormat/>
    <w:uiPriority w:val="0"/>
    <w:pPr>
      <w:tabs>
        <w:tab w:val="left" w:pos="693"/>
      </w:tabs>
      <w:spacing w:before="0" w:beforeLines="0"/>
      <w:ind w:left="482"/>
      <w:outlineLvl w:val="0"/>
    </w:pPr>
    <w:rPr>
      <w:color w:val="000000"/>
      <w:sz w:val="24"/>
      <w:szCs w:val="24"/>
    </w:rPr>
  </w:style>
  <w:style w:type="paragraph" w:customStyle="1" w:styleId="646">
    <w:name w:val="Char Char 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47">
    <w:name w:val="表格文字"/>
    <w:basedOn w:val="1"/>
    <w:uiPriority w:val="0"/>
    <w:pPr>
      <w:adjustRightInd w:val="0"/>
      <w:spacing w:line="360" w:lineRule="auto"/>
      <w:ind w:firstLine="200" w:firstLineChars="200"/>
      <w:jc w:val="left"/>
      <w:textAlignment w:val="baseline"/>
    </w:pPr>
    <w:rPr>
      <w:rFonts w:ascii="Arial" w:hAnsi="Arial"/>
      <w:kern w:val="0"/>
      <w:sz w:val="24"/>
    </w:rPr>
  </w:style>
  <w:style w:type="paragraph" w:customStyle="1" w:styleId="648">
    <w:name w:val="项目符号：一级"/>
    <w:basedOn w:val="279"/>
    <w:next w:val="279"/>
    <w:uiPriority w:val="0"/>
    <w:pPr>
      <w:ind w:right="-134" w:rightChars="-64"/>
    </w:pPr>
    <w:rPr>
      <w:bCs w:val="0"/>
    </w:rPr>
  </w:style>
  <w:style w:type="paragraph" w:customStyle="1" w:styleId="649">
    <w:name w:val="部分1"/>
    <w:basedOn w:val="1"/>
    <w:uiPriority w:val="0"/>
    <w:pPr>
      <w:keepNext/>
      <w:pageBreakBefore/>
      <w:tabs>
        <w:tab w:val="left" w:pos="360"/>
      </w:tabs>
      <w:spacing w:line="360" w:lineRule="auto"/>
      <w:jc w:val="center"/>
      <w:outlineLvl w:val="0"/>
    </w:pPr>
    <w:rPr>
      <w:rFonts w:eastAsia="黑体"/>
      <w:b/>
      <w:kern w:val="44"/>
      <w:sz w:val="36"/>
    </w:rPr>
  </w:style>
  <w:style w:type="paragraph" w:customStyle="1" w:styleId="650">
    <w:name w:val="表格"/>
    <w:basedOn w:val="1"/>
    <w:qFormat/>
    <w:uiPriority w:val="0"/>
    <w:pPr>
      <w:snapToGrid w:val="0"/>
      <w:ind w:firstLine="21" w:firstLineChars="21"/>
    </w:pPr>
    <w:rPr>
      <w:rFonts w:ascii="宋体" w:hAnsi="宋体" w:cs="宋体"/>
      <w:kern w:val="0"/>
      <w:sz w:val="20"/>
    </w:rPr>
  </w:style>
  <w:style w:type="paragraph" w:customStyle="1" w:styleId="651">
    <w:name w:val="Pa5"/>
    <w:basedOn w:val="1"/>
    <w:next w:val="1"/>
    <w:uiPriority w:val="0"/>
    <w:pPr>
      <w:autoSpaceDE w:val="0"/>
      <w:autoSpaceDN w:val="0"/>
      <w:adjustRightInd w:val="0"/>
      <w:spacing w:line="241" w:lineRule="atLeast"/>
      <w:jc w:val="left"/>
    </w:pPr>
    <w:rPr>
      <w:rFonts w:ascii="HYDaHeiJ" w:eastAsia="HYDaHeiJ"/>
      <w:kern w:val="0"/>
      <w:sz w:val="24"/>
      <w:szCs w:val="24"/>
    </w:rPr>
  </w:style>
  <w:style w:type="paragraph" w:customStyle="1" w:styleId="652">
    <w:name w:val="xl136"/>
    <w:basedOn w:val="1"/>
    <w:qFormat/>
    <w:uiPriority w:val="0"/>
    <w:pPr>
      <w:widowControl/>
      <w:pBdr>
        <w:top w:val="double" w:color="auto" w:sz="6"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53">
    <w:name w:val="font9"/>
    <w:basedOn w:val="1"/>
    <w:qFormat/>
    <w:uiPriority w:val="0"/>
    <w:pPr>
      <w:widowControl/>
      <w:spacing w:before="100" w:beforeAutospacing="1" w:after="100" w:afterAutospacing="1"/>
      <w:jc w:val="left"/>
    </w:pPr>
    <w:rPr>
      <w:b/>
      <w:bCs/>
      <w:kern w:val="0"/>
      <w:sz w:val="20"/>
    </w:rPr>
  </w:style>
  <w:style w:type="paragraph" w:customStyle="1" w:styleId="654">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55">
    <w:name w:val="xl8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56">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657">
    <w:name w:val="Char Char Char Char Char Char Char Char Char Char2 Char Char Char Char2"/>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658">
    <w:name w:val="xl162"/>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宋体" w:hAnsi="宋体"/>
      <w:color w:val="000000"/>
      <w:kern w:val="0"/>
      <w:sz w:val="20"/>
    </w:rPr>
  </w:style>
  <w:style w:type="paragraph" w:customStyle="1" w:styleId="659">
    <w:name w:val="正文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60">
    <w:name w:val="Char Char Char Char1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61">
    <w:name w:val="Char Char1 Char1"/>
    <w:basedOn w:val="1"/>
    <w:uiPriority w:val="0"/>
    <w:pPr>
      <w:widowControl/>
      <w:spacing w:after="160" w:line="240" w:lineRule="exact"/>
      <w:jc w:val="left"/>
    </w:pPr>
    <w:rPr>
      <w:rFonts w:ascii="Verdana" w:hAnsi="Verdana"/>
      <w:kern w:val="0"/>
      <w:sz w:val="20"/>
      <w:lang w:eastAsia="en-US"/>
    </w:rPr>
  </w:style>
  <w:style w:type="paragraph" w:customStyle="1" w:styleId="66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63">
    <w:name w:val="标题2"/>
    <w:basedOn w:val="1"/>
    <w:next w:val="1"/>
    <w:qFormat/>
    <w:uiPriority w:val="0"/>
    <w:pPr>
      <w:spacing w:before="240" w:after="60"/>
      <w:jc w:val="center"/>
      <w:outlineLvl w:val="0"/>
    </w:pPr>
    <w:rPr>
      <w:rFonts w:ascii="Cambria" w:hAnsi="Cambria"/>
      <w:b/>
      <w:bCs/>
      <w:sz w:val="32"/>
      <w:szCs w:val="32"/>
    </w:rPr>
  </w:style>
  <w:style w:type="paragraph" w:customStyle="1" w:styleId="664">
    <w:name w:val="xl117"/>
    <w:basedOn w:val="1"/>
    <w:qFormat/>
    <w:uiPriority w:val="0"/>
    <w:pPr>
      <w:widowControl/>
      <w:pBdr>
        <w:top w:val="double" w:color="auto" w:sz="6"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666">
    <w:name w:val="xl14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67">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68">
    <w:name w:val="样式 样式 首行缩进:  2 字符 + 行距: 1.5 倍行距"/>
    <w:basedOn w:val="1"/>
    <w:qFormat/>
    <w:uiPriority w:val="0"/>
    <w:pPr>
      <w:spacing w:line="360" w:lineRule="auto"/>
      <w:ind w:firstLine="470" w:firstLineChars="196"/>
    </w:pPr>
    <w:rPr>
      <w:sz w:val="24"/>
    </w:rPr>
  </w:style>
  <w:style w:type="paragraph" w:customStyle="1" w:styleId="669">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670">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671">
    <w:name w:val="xl154"/>
    <w:basedOn w:val="1"/>
    <w:qFormat/>
    <w:uiPriority w:val="0"/>
    <w:pPr>
      <w:widowControl/>
      <w:pBdr>
        <w:top w:val="double" w:color="auto" w:sz="6"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7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74">
    <w:name w:val="Char Char Char Char Char1"/>
    <w:basedOn w:val="1"/>
    <w:uiPriority w:val="0"/>
    <w:rPr>
      <w:rFonts w:ascii="Tahoma" w:hAnsi="Tahoma"/>
      <w:sz w:val="24"/>
    </w:rPr>
  </w:style>
  <w:style w:type="paragraph" w:customStyle="1" w:styleId="67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rPr>
  </w:style>
  <w:style w:type="paragraph" w:customStyle="1" w:styleId="67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77">
    <w:name w:val="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78">
    <w:name w:val="表格内文字"/>
    <w:basedOn w:val="1"/>
    <w:uiPriority w:val="0"/>
    <w:pPr>
      <w:spacing w:line="300" w:lineRule="atLeast"/>
    </w:pPr>
    <w:rPr>
      <w:sz w:val="18"/>
      <w:szCs w:val="24"/>
    </w:rPr>
  </w:style>
  <w:style w:type="paragraph" w:customStyle="1" w:styleId="679">
    <w:name w:val="Char Char Char Char Char Char Char Char Char Char1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80">
    <w:name w:val="CM4"/>
    <w:basedOn w:val="198"/>
    <w:next w:val="198"/>
    <w:qFormat/>
    <w:uiPriority w:val="0"/>
    <w:rPr>
      <w:color w:val="auto"/>
    </w:rPr>
  </w:style>
  <w:style w:type="paragraph" w:customStyle="1" w:styleId="681">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682">
    <w:name w:val="正文 首行缩进:  2 字符 Char"/>
    <w:basedOn w:val="1"/>
    <w:uiPriority w:val="0"/>
    <w:pPr>
      <w:spacing w:line="360" w:lineRule="auto"/>
      <w:ind w:firstLine="480"/>
    </w:pPr>
    <w:rPr>
      <w:rFonts w:cs="宋体"/>
      <w:sz w:val="24"/>
    </w:rPr>
  </w:style>
  <w:style w:type="paragraph" w:customStyle="1" w:styleId="683">
    <w:name w:val="CM95"/>
    <w:basedOn w:val="198"/>
    <w:next w:val="198"/>
    <w:qFormat/>
    <w:uiPriority w:val="0"/>
    <w:pPr>
      <w:spacing w:after="115"/>
    </w:pPr>
    <w:rPr>
      <w:color w:val="auto"/>
    </w:rPr>
  </w:style>
  <w:style w:type="paragraph" w:customStyle="1" w:styleId="684">
    <w:name w:val="CM98"/>
    <w:basedOn w:val="198"/>
    <w:next w:val="198"/>
    <w:qFormat/>
    <w:uiPriority w:val="0"/>
    <w:pPr>
      <w:spacing w:after="570"/>
    </w:pPr>
    <w:rPr>
      <w:color w:val="auto"/>
    </w:rPr>
  </w:style>
  <w:style w:type="paragraph" w:customStyle="1" w:styleId="685">
    <w:name w:val="正文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686">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87">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688">
    <w:name w:val="xl74"/>
    <w:basedOn w:val="1"/>
    <w:qFormat/>
    <w:uiPriority w:val="0"/>
    <w:pPr>
      <w:widowControl/>
      <w:pBdr>
        <w:top w:val="double" w:color="auto" w:sz="6" w:space="0"/>
        <w:left w:val="double" w:color="auto" w:sz="6"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89">
    <w:name w:val="Char3"/>
    <w:basedOn w:val="1"/>
    <w:uiPriority w:val="0"/>
    <w:pPr>
      <w:spacing w:after="156" w:afterLines="50" w:line="360" w:lineRule="auto"/>
    </w:pPr>
    <w:rPr>
      <w:rFonts w:ascii="Tahoma" w:hAnsi="Tahoma"/>
      <w:sz w:val="24"/>
    </w:rPr>
  </w:style>
  <w:style w:type="paragraph" w:customStyle="1" w:styleId="690">
    <w:name w:val="xl119"/>
    <w:basedOn w:val="1"/>
    <w:qFormat/>
    <w:uiPriority w:val="0"/>
    <w:pPr>
      <w:widowControl/>
      <w:pBdr>
        <w:top w:val="single" w:color="auto" w:sz="4" w:space="0"/>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91">
    <w:name w:val="正文缩进2字符"/>
    <w:basedOn w:val="1"/>
    <w:uiPriority w:val="0"/>
    <w:pPr>
      <w:adjustRightInd w:val="0"/>
      <w:snapToGrid w:val="0"/>
      <w:spacing w:line="300" w:lineRule="auto"/>
      <w:ind w:firstLine="200" w:firstLineChars="200"/>
    </w:pPr>
    <w:rPr>
      <w:rFonts w:ascii="仿宋_GB2312" w:eastAsia="仿宋_GB2312"/>
      <w:sz w:val="32"/>
      <w:szCs w:val="32"/>
    </w:rPr>
  </w:style>
  <w:style w:type="paragraph" w:customStyle="1" w:styleId="692">
    <w:name w:val="标题 4宋体"/>
    <w:basedOn w:val="6"/>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693">
    <w:name w:val="符号与编号"/>
    <w:basedOn w:val="1"/>
    <w:uiPriority w:val="0"/>
    <w:pPr>
      <w:tabs>
        <w:tab w:val="left" w:pos="900"/>
      </w:tabs>
      <w:spacing w:after="156" w:afterLines="50" w:line="400" w:lineRule="atLeast"/>
      <w:ind w:left="900" w:hanging="420"/>
    </w:pPr>
    <w:rPr>
      <w:sz w:val="24"/>
      <w:szCs w:val="24"/>
    </w:rPr>
  </w:style>
  <w:style w:type="paragraph" w:customStyle="1" w:styleId="69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95">
    <w:name w:val="CM35"/>
    <w:basedOn w:val="198"/>
    <w:next w:val="198"/>
    <w:qFormat/>
    <w:uiPriority w:val="0"/>
    <w:pPr>
      <w:spacing w:line="400" w:lineRule="atLeast"/>
    </w:pPr>
    <w:rPr>
      <w:color w:val="auto"/>
    </w:rPr>
  </w:style>
  <w:style w:type="paragraph" w:customStyle="1" w:styleId="696">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697">
    <w:name w:val="纯文本1 New New New New New New"/>
    <w:basedOn w:val="1"/>
    <w:qFormat/>
    <w:uiPriority w:val="0"/>
    <w:pPr>
      <w:suppressAutoHyphens/>
    </w:pPr>
    <w:rPr>
      <w:rFonts w:ascii="宋体" w:hAnsi="宋体" w:eastAsia="方正仿宋_GBK"/>
      <w:kern w:val="1"/>
      <w:lang w:eastAsia="ar-SA"/>
    </w:rPr>
  </w:style>
  <w:style w:type="paragraph" w:customStyle="1" w:styleId="698">
    <w:name w:val="章标题"/>
    <w:next w:val="318"/>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699">
    <w:name w:val="大标题"/>
    <w:basedOn w:val="1"/>
    <w:next w:val="1"/>
    <w:uiPriority w:val="0"/>
    <w:pPr>
      <w:pageBreakBefore/>
      <w:tabs>
        <w:tab w:val="left" w:pos="420"/>
      </w:tabs>
      <w:spacing w:line="360" w:lineRule="auto"/>
      <w:ind w:hanging="420" w:firstLineChars="200"/>
      <w:outlineLvl w:val="0"/>
    </w:pPr>
    <w:rPr>
      <w:b/>
      <w:iCs/>
      <w:sz w:val="44"/>
      <w:szCs w:val="24"/>
    </w:rPr>
  </w:style>
  <w:style w:type="paragraph" w:customStyle="1" w:styleId="700">
    <w:name w:val="标题5，章节第五层"/>
    <w:basedOn w:val="1"/>
    <w:next w:val="1"/>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701">
    <w:name w:val="xl143"/>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702">
    <w:name w:val="Char Char Char Char Char Char Char21"/>
    <w:basedOn w:val="1"/>
    <w:qFormat/>
    <w:uiPriority w:val="0"/>
    <w:pPr>
      <w:jc w:val="left"/>
    </w:pPr>
    <w:rPr>
      <w:rFonts w:ascii="Tahoma" w:hAnsi="Tahoma"/>
      <w:sz w:val="24"/>
    </w:rPr>
  </w:style>
  <w:style w:type="paragraph" w:customStyle="1" w:styleId="70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04">
    <w:name w:val="CM49"/>
    <w:basedOn w:val="198"/>
    <w:next w:val="198"/>
    <w:qFormat/>
    <w:uiPriority w:val="0"/>
    <w:pPr>
      <w:spacing w:line="440" w:lineRule="atLeast"/>
    </w:pPr>
    <w:rPr>
      <w:color w:val="auto"/>
    </w:rPr>
  </w:style>
  <w:style w:type="paragraph" w:customStyle="1" w:styleId="705">
    <w:name w:val="正文2"/>
    <w:basedOn w:val="1"/>
    <w:qFormat/>
    <w:uiPriority w:val="0"/>
    <w:pPr>
      <w:spacing w:before="156" w:line="360" w:lineRule="auto"/>
      <w:ind w:firstLine="510" w:firstLineChars="200"/>
    </w:pPr>
    <w:rPr>
      <w:sz w:val="24"/>
    </w:rPr>
  </w:style>
  <w:style w:type="paragraph" w:customStyle="1" w:styleId="706">
    <w:name w:val="标准"/>
    <w:basedOn w:val="1"/>
    <w:qFormat/>
    <w:uiPriority w:val="0"/>
    <w:pPr>
      <w:adjustRightInd w:val="0"/>
      <w:spacing w:line="312" w:lineRule="atLeast"/>
      <w:textAlignment w:val="baseline"/>
    </w:pPr>
    <w:rPr>
      <w:kern w:val="0"/>
    </w:rPr>
  </w:style>
  <w:style w:type="paragraph" w:customStyle="1" w:styleId="707">
    <w:name w:val="无缩正文"/>
    <w:basedOn w:val="1"/>
    <w:qFormat/>
    <w:uiPriority w:val="0"/>
    <w:pPr>
      <w:spacing w:line="480" w:lineRule="exact"/>
    </w:pPr>
    <w:rPr>
      <w:rFonts w:ascii="宋体" w:hAnsi="宋体"/>
      <w:sz w:val="28"/>
    </w:rPr>
  </w:style>
  <w:style w:type="paragraph" w:customStyle="1" w:styleId="708">
    <w:name w:val="修订11"/>
    <w:qFormat/>
    <w:uiPriority w:val="0"/>
    <w:rPr>
      <w:rFonts w:ascii="Times New Roman" w:hAnsi="Times New Roman" w:eastAsia="MS Gothic" w:cs="Times New Roman"/>
      <w:kern w:val="2"/>
      <w:sz w:val="21"/>
      <w:szCs w:val="21"/>
      <w:lang w:val="en-US" w:eastAsia="zh-CN" w:bidi="ar-SA"/>
    </w:rPr>
  </w:style>
  <w:style w:type="paragraph" w:customStyle="1" w:styleId="709">
    <w:name w:val="Char 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10">
    <w:name w:val="Char Char Char21"/>
    <w:basedOn w:val="1"/>
    <w:qFormat/>
    <w:uiPriority w:val="0"/>
    <w:rPr>
      <w:rFonts w:ascii="Tahoma" w:hAnsi="Tahoma"/>
      <w:sz w:val="24"/>
    </w:rPr>
  </w:style>
  <w:style w:type="paragraph" w:customStyle="1" w:styleId="711">
    <w:name w:val="Char Char Char Char Char Char Char Char Char Char2 Char Char Char Char3"/>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12">
    <w:name w:val="xl164"/>
    <w:basedOn w:val="1"/>
    <w:qFormat/>
    <w:uiPriority w:val="0"/>
    <w:pPr>
      <w:widowControl/>
      <w:pBdr>
        <w:top w:val="single" w:color="auto" w:sz="4" w:space="0"/>
        <w:left w:val="single" w:color="auto" w:sz="4" w:space="0"/>
        <w:bottom w:val="double" w:color="auto" w:sz="6" w:space="0"/>
        <w:right w:val="single" w:color="auto" w:sz="4" w:space="0"/>
      </w:pBdr>
      <w:shd w:val="clear" w:color="FFFFFF" w:fill="FFFFFF"/>
      <w:spacing w:before="100" w:beforeAutospacing="1" w:after="100" w:afterAutospacing="1"/>
      <w:textAlignment w:val="bottom"/>
    </w:pPr>
    <w:rPr>
      <w:rFonts w:ascii="宋体" w:hAnsi="宋体"/>
      <w:color w:val="000000"/>
      <w:kern w:val="0"/>
      <w:sz w:val="20"/>
    </w:rPr>
  </w:style>
  <w:style w:type="paragraph" w:customStyle="1" w:styleId="713">
    <w:name w:val="xl163"/>
    <w:basedOn w:val="1"/>
    <w:qFormat/>
    <w:uiPriority w:val="0"/>
    <w:pPr>
      <w:widowControl/>
      <w:pBdr>
        <w:top w:val="single" w:color="auto" w:sz="4" w:space="0"/>
        <w:left w:val="double" w:color="auto" w:sz="6"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14">
    <w:name w:val="CM3"/>
    <w:basedOn w:val="198"/>
    <w:next w:val="198"/>
    <w:qFormat/>
    <w:uiPriority w:val="0"/>
    <w:pPr>
      <w:spacing w:line="500" w:lineRule="atLeast"/>
    </w:pPr>
    <w:rPr>
      <w:color w:val="auto"/>
    </w:rPr>
  </w:style>
  <w:style w:type="paragraph" w:customStyle="1" w:styleId="715">
    <w:name w:val="普通(网站) New New New New New New New New New New New New New New New New New New New New New New New New New New New New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716">
    <w:name w:val="xl67"/>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18">
    <w:name w:val="xl172"/>
    <w:basedOn w:val="1"/>
    <w:qFormat/>
    <w:uiPriority w:val="0"/>
    <w:pPr>
      <w:widowControl/>
      <w:pBdr>
        <w:top w:val="single" w:color="auto" w:sz="4" w:space="0"/>
        <w:left w:val="single" w:color="auto" w:sz="4" w:space="0"/>
        <w:bottom w:val="double" w:color="auto" w:sz="6" w:space="0"/>
        <w:right w:val="single" w:color="auto" w:sz="4" w:space="0"/>
      </w:pBdr>
      <w:shd w:val="clear" w:color="FFFFFF" w:fill="FFFFFF"/>
      <w:spacing w:before="100" w:beforeAutospacing="1" w:after="100" w:afterAutospacing="1"/>
      <w:textAlignment w:val="bottom"/>
    </w:pPr>
    <w:rPr>
      <w:rFonts w:ascii="宋体" w:hAnsi="宋体"/>
      <w:color w:val="000000"/>
      <w:kern w:val="0"/>
      <w:sz w:val="20"/>
    </w:rPr>
  </w:style>
  <w:style w:type="paragraph" w:customStyle="1" w:styleId="719">
    <w:name w:val="Char Char Char Char Char Char Char Char Char4"/>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20">
    <w:name w:val="xl65"/>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21">
    <w:name w:val="xl8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20"/>
    </w:rPr>
  </w:style>
  <w:style w:type="paragraph" w:customStyle="1" w:styleId="722">
    <w:name w:val="无间隔2"/>
    <w:qFormat/>
    <w:uiPriority w:val="0"/>
    <w:rPr>
      <w:rFonts w:ascii="Calibri" w:hAnsi="Calibri" w:eastAsia="宋体" w:cs="Times New Roman"/>
      <w:sz w:val="22"/>
      <w:lang w:val="en-US" w:eastAsia="zh-CN" w:bidi="ar-SA"/>
    </w:rPr>
  </w:style>
  <w:style w:type="paragraph" w:customStyle="1" w:styleId="723">
    <w:name w:val="普通(网站) New New New New New New New New New New New New New New New New"/>
    <w:basedOn w:val="336"/>
    <w:qFormat/>
    <w:uiPriority w:val="0"/>
    <w:pPr>
      <w:widowControl/>
      <w:topLinePunct/>
      <w:spacing w:before="100" w:beforeAutospacing="1" w:after="100" w:afterAutospacing="1"/>
    </w:pPr>
    <w:rPr>
      <w:rFonts w:ascii="宋体" w:hAnsi="宋体"/>
      <w:kern w:val="0"/>
      <w:sz w:val="24"/>
    </w:rPr>
  </w:style>
  <w:style w:type="paragraph" w:customStyle="1" w:styleId="724">
    <w:name w:val="xl102"/>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kern w:val="0"/>
      <w:sz w:val="20"/>
    </w:rPr>
  </w:style>
  <w:style w:type="paragraph" w:customStyle="1" w:styleId="725">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b/>
      <w:bCs/>
      <w:color w:val="000000"/>
      <w:kern w:val="0"/>
      <w:sz w:val="20"/>
    </w:rPr>
  </w:style>
  <w:style w:type="paragraph" w:customStyle="1" w:styleId="726">
    <w:name w:val="样式 标题 3 + 段前: 0.2 行 段后: 0.2 行"/>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24"/>
      <w:sz w:val="24"/>
      <w:szCs w:val="24"/>
    </w:rPr>
  </w:style>
  <w:style w:type="paragraph" w:customStyle="1" w:styleId="72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2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729">
    <w:name w:val="纯文本 New New"/>
    <w:basedOn w:val="338"/>
    <w:qFormat/>
    <w:uiPriority w:val="0"/>
    <w:rPr>
      <w:rFonts w:ascii="宋体" w:hAnsi="Courier New"/>
      <w:kern w:val="2"/>
      <w:lang w:eastAsia="zh-CN"/>
    </w:rPr>
  </w:style>
  <w:style w:type="paragraph" w:customStyle="1" w:styleId="730">
    <w:name w:val="标题 2 New"/>
    <w:basedOn w:val="263"/>
    <w:next w:val="1"/>
    <w:qFormat/>
    <w:uiPriority w:val="0"/>
    <w:pPr>
      <w:keepNext/>
      <w:keepLines/>
      <w:spacing w:before="260" w:after="260" w:line="415" w:lineRule="auto"/>
      <w:outlineLvl w:val="1"/>
    </w:pPr>
    <w:rPr>
      <w:rFonts w:ascii="Arial" w:hAnsi="Arial" w:eastAsia="黑体"/>
      <w:b/>
      <w:sz w:val="32"/>
    </w:rPr>
  </w:style>
  <w:style w:type="paragraph" w:customStyle="1" w:styleId="731">
    <w:name w:val="xl9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732">
    <w:name w:val="Char Char Char Char Char Char Char Char Char Char2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33">
    <w:name w:val="xl165"/>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34">
    <w:name w:val="CM26"/>
    <w:basedOn w:val="198"/>
    <w:next w:val="198"/>
    <w:qFormat/>
    <w:uiPriority w:val="0"/>
    <w:pPr>
      <w:spacing w:line="400" w:lineRule="atLeast"/>
    </w:pPr>
    <w:rPr>
      <w:color w:val="auto"/>
    </w:rPr>
  </w:style>
  <w:style w:type="paragraph" w:customStyle="1" w:styleId="735">
    <w:name w:val="普通文字"/>
    <w:basedOn w:val="1"/>
    <w:next w:val="1"/>
    <w:uiPriority w:val="0"/>
    <w:rPr>
      <w:rFonts w:ascii="宋体" w:hAnsi="宋体" w:cs="宋体"/>
      <w:kern w:val="0"/>
      <w:sz w:val="24"/>
      <w:u w:color="000000"/>
    </w:rPr>
  </w:style>
  <w:style w:type="paragraph" w:customStyle="1" w:styleId="736">
    <w:name w:val="样式2"/>
    <w:basedOn w:val="1"/>
    <w:qFormat/>
    <w:uiPriority w:val="0"/>
    <w:pPr>
      <w:spacing w:line="360" w:lineRule="auto"/>
      <w:ind w:left="200" w:leftChars="200"/>
    </w:pPr>
    <w:rPr>
      <w:rFonts w:ascii="宋体" w:hAnsi="宋体"/>
      <w:b/>
      <w:sz w:val="24"/>
      <w:szCs w:val="24"/>
    </w:rPr>
  </w:style>
  <w:style w:type="paragraph" w:customStyle="1" w:styleId="737">
    <w:name w:val="页脚1"/>
    <w:basedOn w:val="1"/>
    <w:qFormat/>
    <w:uiPriority w:val="0"/>
    <w:pPr>
      <w:tabs>
        <w:tab w:val="center" w:pos="4153"/>
        <w:tab w:val="right" w:pos="8306"/>
      </w:tabs>
      <w:snapToGrid w:val="0"/>
      <w:jc w:val="left"/>
    </w:pPr>
    <w:rPr>
      <w:rFonts w:ascii="方正仿宋_GBK" w:hAnsi="方正仿宋_GBK"/>
      <w:sz w:val="18"/>
    </w:rPr>
  </w:style>
  <w:style w:type="paragraph" w:customStyle="1" w:styleId="7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39">
    <w:name w:val="一级标题"/>
    <w:basedOn w:val="1"/>
    <w:uiPriority w:val="0"/>
    <w:pPr>
      <w:tabs>
        <w:tab w:val="left" w:pos="903"/>
      </w:tabs>
      <w:spacing w:line="360" w:lineRule="auto"/>
      <w:ind w:left="900" w:hanging="420"/>
    </w:pPr>
    <w:rPr>
      <w:rFonts w:ascii="Arial" w:hAnsi="Arial" w:cs="Arial"/>
      <w:sz w:val="24"/>
    </w:rPr>
  </w:style>
  <w:style w:type="paragraph" w:customStyle="1" w:styleId="740">
    <w:name w:val="Char Char Char Char Char Char Char Char Char Char Char1"/>
    <w:basedOn w:val="1"/>
    <w:uiPriority w:val="0"/>
    <w:rPr>
      <w:rFonts w:ascii="Tahoma" w:hAnsi="Tahoma"/>
      <w:sz w:val="24"/>
    </w:rPr>
  </w:style>
  <w:style w:type="paragraph" w:customStyle="1" w:styleId="74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仿宋_GB2312"/>
      <w:color w:val="000000"/>
      <w:kern w:val="0"/>
      <w:sz w:val="20"/>
    </w:rPr>
  </w:style>
  <w:style w:type="paragraph" w:customStyle="1" w:styleId="742">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43">
    <w:name w:val="a"/>
    <w:basedOn w:val="1"/>
    <w:uiPriority w:val="0"/>
    <w:pPr>
      <w:widowControl/>
      <w:spacing w:before="100" w:beforeAutospacing="1" w:after="100" w:afterAutospacing="1"/>
    </w:pPr>
    <w:rPr>
      <w:rFonts w:ascii="宋体" w:hAnsi="宋体" w:cs="宋体"/>
      <w:kern w:val="0"/>
      <w:sz w:val="24"/>
      <w:szCs w:val="24"/>
    </w:rPr>
  </w:style>
  <w:style w:type="paragraph" w:customStyle="1" w:styleId="744">
    <w:name w:val="Char Char Char Char Char Char Char Char Char Char2 Char 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45">
    <w:name w:val="正文缩进11"/>
    <w:basedOn w:val="1"/>
    <w:qFormat/>
    <w:uiPriority w:val="0"/>
    <w:pPr>
      <w:ind w:firstLine="420" w:firstLineChars="200"/>
    </w:pPr>
    <w:rPr>
      <w:rFonts w:eastAsia="MS Gothic"/>
      <w:szCs w:val="21"/>
    </w:rPr>
  </w:style>
  <w:style w:type="paragraph" w:customStyle="1" w:styleId="746">
    <w:name w:val="xl16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color w:val="000000"/>
      <w:kern w:val="0"/>
      <w:sz w:val="20"/>
    </w:rPr>
  </w:style>
  <w:style w:type="paragraph" w:customStyle="1" w:styleId="747">
    <w:name w:val="CM105"/>
    <w:basedOn w:val="198"/>
    <w:next w:val="198"/>
    <w:qFormat/>
    <w:uiPriority w:val="0"/>
    <w:pPr>
      <w:spacing w:after="1040"/>
    </w:pPr>
    <w:rPr>
      <w:color w:val="auto"/>
    </w:rPr>
  </w:style>
  <w:style w:type="paragraph" w:customStyle="1" w:styleId="748">
    <w:name w:val="CM89"/>
    <w:basedOn w:val="198"/>
    <w:next w:val="198"/>
    <w:qFormat/>
    <w:uiPriority w:val="0"/>
    <w:pPr>
      <w:spacing w:line="440" w:lineRule="atLeast"/>
    </w:pPr>
    <w:rPr>
      <w:color w:val="auto"/>
    </w:rPr>
  </w:style>
  <w:style w:type="paragraph" w:customStyle="1" w:styleId="749">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50">
    <w:name w:val="Char Char Char Char Char Char Char Char Char Char2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51">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52">
    <w:name w:val="CM54"/>
    <w:basedOn w:val="198"/>
    <w:next w:val="198"/>
    <w:qFormat/>
    <w:uiPriority w:val="0"/>
    <w:pPr>
      <w:spacing w:line="398" w:lineRule="atLeast"/>
    </w:pPr>
    <w:rPr>
      <w:color w:val="auto"/>
    </w:rPr>
  </w:style>
  <w:style w:type="paragraph" w:customStyle="1" w:styleId="753">
    <w:name w:val="font17"/>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754">
    <w:name w:val="CM104"/>
    <w:basedOn w:val="198"/>
    <w:next w:val="198"/>
    <w:qFormat/>
    <w:uiPriority w:val="0"/>
    <w:pPr>
      <w:spacing w:after="1318"/>
    </w:pPr>
    <w:rPr>
      <w:color w:val="auto"/>
    </w:rPr>
  </w:style>
  <w:style w:type="paragraph" w:customStyle="1" w:styleId="755">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75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仿宋_GB2312"/>
      <w:kern w:val="0"/>
      <w:sz w:val="20"/>
    </w:rPr>
  </w:style>
  <w:style w:type="paragraph" w:customStyle="1" w:styleId="757">
    <w:name w:val="xl17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宋体" w:hAnsi="宋体"/>
      <w:color w:val="000000"/>
      <w:kern w:val="0"/>
      <w:sz w:val="20"/>
    </w:rPr>
  </w:style>
  <w:style w:type="paragraph" w:customStyle="1" w:styleId="758">
    <w:name w:val="正文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59">
    <w:name w:val="xl68"/>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6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761">
    <w:name w:val="xl133"/>
    <w:basedOn w:val="1"/>
    <w:qFormat/>
    <w:uiPriority w:val="0"/>
    <w:pPr>
      <w:widowControl/>
      <w:pBdr>
        <w:top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762">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63">
    <w:name w:val="Char Char Char2"/>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64">
    <w:name w:val="样式 标题 3 + (中文) 黑体 小四 非加粗 段前: 7.8 磅 段后: 0 磅 行距: 固定值 20 磅"/>
    <w:basedOn w:val="4"/>
    <w:next w:val="35"/>
    <w:qFormat/>
    <w:uiPriority w:val="0"/>
    <w:pPr>
      <w:shd w:val="clear" w:color="auto" w:fill="auto"/>
      <w:wordWrap/>
      <w:spacing w:line="400" w:lineRule="exact"/>
    </w:pPr>
    <w:rPr>
      <w:rFonts w:ascii="Times New Roman" w:hAnsi="Times New Roman" w:eastAsia="黑体"/>
      <w:b w:val="0"/>
      <w:kern w:val="0"/>
      <w:sz w:val="24"/>
      <w:szCs w:val="20"/>
    </w:rPr>
  </w:style>
  <w:style w:type="paragraph" w:customStyle="1" w:styleId="765">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66">
    <w:name w:val="修订2"/>
    <w:qFormat/>
    <w:uiPriority w:val="0"/>
    <w:rPr>
      <w:rFonts w:ascii="Times New Roman" w:hAnsi="Times New Roman" w:eastAsia="MS Gothic" w:cs="Times New Roman"/>
      <w:kern w:val="2"/>
      <w:sz w:val="21"/>
      <w:lang w:val="en-US" w:eastAsia="zh-CN" w:bidi="ar-SA"/>
    </w:rPr>
  </w:style>
  <w:style w:type="paragraph" w:customStyle="1" w:styleId="767">
    <w:name w:val="TOC 标题3"/>
    <w:basedOn w:val="2"/>
    <w:next w:val="1"/>
    <w:qFormat/>
    <w:uiPriority w:val="0"/>
    <w:pPr>
      <w:keepLines/>
      <w:widowControl/>
      <w:tabs>
        <w:tab w:val="clear" w:pos="1440"/>
        <w:tab w:val="clear" w:pos="5670"/>
      </w:tabs>
      <w:spacing w:before="240" w:beforeLines="0" w:after="0" w:afterLines="0" w:line="259" w:lineRule="auto"/>
      <w:ind w:firstLine="0" w:firstLineChars="0"/>
      <w:jc w:val="left"/>
      <w:outlineLvl w:val="9"/>
    </w:pPr>
    <w:rPr>
      <w:rFonts w:ascii="等线 Light" w:hAnsi="等线 Light" w:eastAsia="等线 Light"/>
      <w:b w:val="0"/>
      <w:color w:val="2F5496"/>
      <w:kern w:val="0"/>
      <w:sz w:val="32"/>
      <w:szCs w:val="32"/>
    </w:rPr>
  </w:style>
  <w:style w:type="paragraph" w:customStyle="1" w:styleId="768">
    <w:name w:val="页脚 New New"/>
    <w:basedOn w:val="1"/>
    <w:qFormat/>
    <w:uiPriority w:val="0"/>
    <w:pPr>
      <w:tabs>
        <w:tab w:val="center" w:pos="4153"/>
        <w:tab w:val="right" w:pos="8306"/>
      </w:tabs>
      <w:snapToGrid w:val="0"/>
    </w:pPr>
    <w:rPr>
      <w:sz w:val="18"/>
    </w:rPr>
  </w:style>
  <w:style w:type="paragraph" w:customStyle="1" w:styleId="769">
    <w:name w:val="xl10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770">
    <w:name w:val="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7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772">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773">
    <w:name w:val="xl150"/>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774">
    <w:name w:val="CM57"/>
    <w:basedOn w:val="198"/>
    <w:next w:val="198"/>
    <w:qFormat/>
    <w:uiPriority w:val="0"/>
    <w:pPr>
      <w:spacing w:line="400" w:lineRule="atLeast"/>
    </w:pPr>
    <w:rPr>
      <w:color w:val="auto"/>
    </w:rPr>
  </w:style>
  <w:style w:type="paragraph" w:customStyle="1" w:styleId="775">
    <w:name w:val="CM20"/>
    <w:basedOn w:val="198"/>
    <w:next w:val="198"/>
    <w:qFormat/>
    <w:uiPriority w:val="0"/>
    <w:pPr>
      <w:spacing w:line="400" w:lineRule="atLeast"/>
    </w:pPr>
    <w:rPr>
      <w:color w:val="auto"/>
    </w:rPr>
  </w:style>
  <w:style w:type="paragraph" w:customStyle="1" w:styleId="776">
    <w:name w:val="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77">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8">
    <w:name w:val="CM72"/>
    <w:basedOn w:val="198"/>
    <w:next w:val="198"/>
    <w:qFormat/>
    <w:uiPriority w:val="0"/>
    <w:rPr>
      <w:color w:val="auto"/>
    </w:rPr>
  </w:style>
  <w:style w:type="paragraph" w:customStyle="1" w:styleId="779">
    <w:name w:val="xl173"/>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80">
    <w:name w:val="正文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81">
    <w:name w:val="CM69"/>
    <w:basedOn w:val="198"/>
    <w:next w:val="198"/>
    <w:qFormat/>
    <w:uiPriority w:val="0"/>
    <w:pPr>
      <w:spacing w:line="400" w:lineRule="atLeast"/>
    </w:pPr>
    <w:rPr>
      <w:color w:val="auto"/>
    </w:rPr>
  </w:style>
  <w:style w:type="paragraph" w:customStyle="1" w:styleId="782">
    <w:name w:val="正文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83">
    <w:name w:val="xl76"/>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784">
    <w:name w:val="普通(网站)2"/>
    <w:basedOn w:val="1"/>
    <w:qFormat/>
    <w:uiPriority w:val="0"/>
    <w:pPr>
      <w:widowControl/>
      <w:spacing w:before="100" w:beforeAutospacing="1" w:after="100" w:afterAutospacing="1"/>
      <w:jc w:val="left"/>
    </w:pPr>
    <w:rPr>
      <w:rFonts w:ascii="宋体" w:hAnsi="宋体"/>
      <w:kern w:val="0"/>
      <w:sz w:val="24"/>
    </w:rPr>
  </w:style>
  <w:style w:type="character" w:customStyle="1" w:styleId="785">
    <w:name w:val="正文文本 3 字符1"/>
    <w:semiHidden/>
    <w:qFormat/>
    <w:uiPriority w:val="99"/>
    <w:rPr>
      <w:rFonts w:ascii="Times New Roman" w:hAnsi="Times New Roman" w:eastAsia="宋体" w:cs="Times New Roman"/>
      <w:color w:val="auto"/>
      <w:sz w:val="16"/>
      <w:szCs w:val="16"/>
    </w:rPr>
  </w:style>
  <w:style w:type="character" w:customStyle="1" w:styleId="786">
    <w:name w:val="日期 字符"/>
    <w:uiPriority w:val="0"/>
    <w:rPr>
      <w:szCs w:val="24"/>
    </w:rPr>
  </w:style>
  <w:style w:type="character" w:customStyle="1" w:styleId="787">
    <w:name w:val="正文文本缩进 3 Char"/>
    <w:qFormat/>
    <w:uiPriority w:val="0"/>
    <w:rPr>
      <w:rFonts w:ascii="仿宋_GB2312" w:eastAsia="仿宋_GB2312"/>
      <w:sz w:val="28"/>
    </w:rPr>
  </w:style>
  <w:style w:type="paragraph" w:customStyle="1" w:styleId="788">
    <w:name w:val="_Style 781"/>
    <w:basedOn w:val="1"/>
    <w:next w:val="385"/>
    <w:qFormat/>
    <w:uiPriority w:val="0"/>
    <w:pPr>
      <w:ind w:firstLine="420" w:firstLineChars="200"/>
    </w:pPr>
    <w:rPr>
      <w:rFonts w:ascii="Calibri" w:hAnsi="Calibri"/>
      <w:szCs w:val="22"/>
    </w:rPr>
  </w:style>
  <w:style w:type="character" w:customStyle="1" w:styleId="789">
    <w:name w:val="正文文本缩进 2 Char"/>
    <w:uiPriority w:val="0"/>
    <w:rPr>
      <w:rFonts w:ascii="楷体_GB2312" w:eastAsia="楷体_GB2312"/>
      <w:b/>
      <w:spacing w:val="-24"/>
      <w:sz w:val="28"/>
    </w:rPr>
  </w:style>
  <w:style w:type="character" w:customStyle="1" w:styleId="790">
    <w:name w:val="批注文字 Char"/>
    <w:qFormat/>
    <w:uiPriority w:val="0"/>
    <w:rPr>
      <w:kern w:val="2"/>
      <w:sz w:val="21"/>
      <w:szCs w:val="24"/>
    </w:rPr>
  </w:style>
  <w:style w:type="character" w:customStyle="1" w:styleId="791">
    <w:name w:val="item-name1"/>
    <w:qFormat/>
    <w:uiPriority w:val="0"/>
    <w:rPr>
      <w:rFonts w:ascii="Tahoma" w:hAnsi="Tahoma"/>
      <w:color w:val="auto"/>
      <w:szCs w:val="20"/>
    </w:rPr>
  </w:style>
  <w:style w:type="character" w:customStyle="1" w:styleId="792">
    <w:name w:val="页眉 Char"/>
    <w:qFormat/>
    <w:uiPriority w:val="0"/>
    <w:rPr>
      <w:kern w:val="2"/>
      <w:sz w:val="18"/>
      <w:szCs w:val="18"/>
    </w:rPr>
  </w:style>
  <w:style w:type="character" w:customStyle="1" w:styleId="793">
    <w:name w:val="页脚 Char"/>
    <w:qFormat/>
    <w:uiPriority w:val="0"/>
    <w:rPr>
      <w:kern w:val="2"/>
      <w:sz w:val="18"/>
      <w:szCs w:val="18"/>
    </w:rPr>
  </w:style>
  <w:style w:type="character" w:customStyle="1" w:styleId="794">
    <w:name w:val="纯文本 字符1"/>
    <w:semiHidden/>
    <w:uiPriority w:val="99"/>
    <w:rPr>
      <w:rFonts w:ascii="宋体" w:hAnsi="Courier New" w:cs="Courier New"/>
      <w:color w:val="auto"/>
      <w:szCs w:val="24"/>
    </w:rPr>
  </w:style>
  <w:style w:type="character" w:customStyle="1" w:styleId="795">
    <w:name w:val="正文文本缩进 字符1"/>
    <w:semiHidden/>
    <w:uiPriority w:val="99"/>
    <w:rPr>
      <w:rFonts w:ascii="Times New Roman" w:hAnsi="Times New Roman" w:eastAsia="宋体" w:cs="Times New Roman"/>
      <w:color w:val="auto"/>
      <w:szCs w:val="24"/>
    </w:rPr>
  </w:style>
  <w:style w:type="character" w:customStyle="1" w:styleId="796">
    <w:name w:val="正文文本 2 字符"/>
    <w:uiPriority w:val="0"/>
    <w:rPr>
      <w:rFonts w:ascii="楷体_GB2312" w:eastAsia="楷体_GB2312"/>
      <w:sz w:val="18"/>
    </w:rPr>
  </w:style>
  <w:style w:type="character" w:customStyle="1" w:styleId="797">
    <w:name w:val="页脚 字符1"/>
    <w:semiHidden/>
    <w:uiPriority w:val="99"/>
    <w:rPr>
      <w:rFonts w:ascii="Times New Roman" w:hAnsi="Times New Roman" w:eastAsia="宋体" w:cs="Times New Roman"/>
      <w:color w:val="auto"/>
      <w:sz w:val="18"/>
      <w:szCs w:val="18"/>
    </w:rPr>
  </w:style>
  <w:style w:type="character" w:customStyle="1" w:styleId="798">
    <w:name w:val="文档结构图 Char"/>
    <w:uiPriority w:val="0"/>
    <w:rPr>
      <w:shd w:val="clear" w:color="auto" w:fill="000080"/>
    </w:rPr>
  </w:style>
  <w:style w:type="character" w:customStyle="1" w:styleId="799">
    <w:name w:val="正文文本 2 字符1"/>
    <w:semiHidden/>
    <w:uiPriority w:val="99"/>
    <w:rPr>
      <w:rFonts w:ascii="Times New Roman" w:hAnsi="Times New Roman" w:eastAsia="宋体" w:cs="Times New Roman"/>
      <w:color w:val="auto"/>
      <w:szCs w:val="24"/>
    </w:rPr>
  </w:style>
  <w:style w:type="character" w:customStyle="1" w:styleId="800">
    <w:name w:val="标题 2 Char"/>
    <w:qFormat/>
    <w:uiPriority w:val="0"/>
    <w:rPr>
      <w:rFonts w:ascii="Arial" w:hAnsi="Arial" w:eastAsia="黑体"/>
      <w:b/>
      <w:bCs/>
      <w:kern w:val="2"/>
      <w:sz w:val="32"/>
      <w:szCs w:val="32"/>
    </w:rPr>
  </w:style>
  <w:style w:type="character" w:customStyle="1" w:styleId="801">
    <w:name w:val="文档结构图 字符1"/>
    <w:semiHidden/>
    <w:qFormat/>
    <w:uiPriority w:val="99"/>
    <w:rPr>
      <w:rFonts w:ascii="Microsoft YaHei UI" w:hAnsi="Times New Roman" w:eastAsia="Microsoft YaHei UI" w:cs="Times New Roman"/>
      <w:color w:val="auto"/>
      <w:sz w:val="18"/>
      <w:szCs w:val="18"/>
    </w:rPr>
  </w:style>
  <w:style w:type="character" w:customStyle="1" w:styleId="802">
    <w:name w:val="日期 字符1"/>
    <w:semiHidden/>
    <w:uiPriority w:val="99"/>
    <w:rPr>
      <w:rFonts w:ascii="Times New Roman" w:hAnsi="Times New Roman" w:eastAsia="宋体" w:cs="Times New Roman"/>
      <w:color w:val="auto"/>
      <w:szCs w:val="24"/>
    </w:rPr>
  </w:style>
  <w:style w:type="character" w:customStyle="1" w:styleId="803">
    <w:name w:val="页眉 字符1"/>
    <w:semiHidden/>
    <w:qFormat/>
    <w:uiPriority w:val="99"/>
    <w:rPr>
      <w:rFonts w:ascii="Times New Roman" w:hAnsi="Times New Roman" w:eastAsia="宋体" w:cs="Times New Roman"/>
      <w:color w:val="auto"/>
      <w:sz w:val="18"/>
      <w:szCs w:val="18"/>
    </w:rPr>
  </w:style>
  <w:style w:type="character" w:customStyle="1" w:styleId="804">
    <w:name w:val="纯文本 Char"/>
    <w:qFormat/>
    <w:uiPriority w:val="0"/>
    <w:rPr>
      <w:rFonts w:ascii="宋体" w:hAnsi="Courier New" w:cs="Courier New"/>
      <w:kern w:val="2"/>
      <w:sz w:val="21"/>
      <w:szCs w:val="21"/>
    </w:rPr>
  </w:style>
  <w:style w:type="character" w:customStyle="1" w:styleId="805">
    <w:name w:val="批注主题 Char"/>
    <w:qFormat/>
    <w:uiPriority w:val="0"/>
    <w:rPr>
      <w:b/>
      <w:bCs/>
      <w:kern w:val="2"/>
      <w:sz w:val="21"/>
      <w:szCs w:val="24"/>
    </w:rPr>
  </w:style>
  <w:style w:type="character" w:customStyle="1" w:styleId="806">
    <w:name w:val="正文文本缩进 2 字符1"/>
    <w:semiHidden/>
    <w:uiPriority w:val="99"/>
    <w:rPr>
      <w:rFonts w:ascii="Times New Roman" w:hAnsi="Times New Roman" w:eastAsia="宋体" w:cs="Times New Roman"/>
      <w:color w:val="auto"/>
      <w:szCs w:val="24"/>
    </w:rPr>
  </w:style>
  <w:style w:type="character" w:customStyle="1" w:styleId="807">
    <w:name w:val="rvts7"/>
    <w:uiPriority w:val="0"/>
    <w:rPr>
      <w:rFonts w:hint="default" w:ascii=":ZLe" w:hAnsi=":ZLe"/>
      <w:sz w:val="32"/>
      <w:szCs w:val="32"/>
    </w:rPr>
  </w:style>
  <w:style w:type="character" w:customStyle="1" w:styleId="808">
    <w:name w:val="正文文本缩进 3 字符1"/>
    <w:semiHidden/>
    <w:uiPriority w:val="99"/>
    <w:rPr>
      <w:rFonts w:ascii="Times New Roman" w:hAnsi="Times New Roman" w:eastAsia="宋体" w:cs="Times New Roman"/>
      <w:color w:val="auto"/>
      <w:sz w:val="16"/>
      <w:szCs w:val="16"/>
    </w:rPr>
  </w:style>
  <w:style w:type="character" w:customStyle="1" w:styleId="809">
    <w:name w:val="item-name"/>
    <w:uiPriority w:val="0"/>
    <w:rPr>
      <w:rFonts w:ascii="Tahoma" w:hAnsi="Tahoma"/>
      <w:color w:val="auto"/>
      <w:szCs w:val="20"/>
    </w:rPr>
  </w:style>
  <w:style w:type="character" w:customStyle="1" w:styleId="810">
    <w:name w:val="正文文本缩进 Char"/>
    <w:uiPriority w:val="0"/>
    <w:rPr>
      <w:rFonts w:ascii="宋体"/>
      <w:sz w:val="28"/>
    </w:rPr>
  </w:style>
  <w:style w:type="character" w:customStyle="1" w:styleId="811">
    <w:name w:val="标题 1 Char"/>
    <w:qFormat/>
    <w:uiPriority w:val="0"/>
    <w:rPr>
      <w:rFonts w:ascii="Verdana" w:hAnsi="Verdana" w:eastAsia="黑体"/>
      <w:b/>
      <w:smallCaps/>
      <w:spacing w:val="5"/>
      <w:kern w:val="2"/>
      <w:sz w:val="36"/>
      <w:szCs w:val="36"/>
      <w:lang w:eastAsia="en-US" w:bidi="en-US"/>
    </w:rPr>
  </w:style>
  <w:style w:type="character" w:customStyle="1" w:styleId="812">
    <w:name w:val="正文文本 Char"/>
    <w:qFormat/>
    <w:uiPriority w:val="0"/>
    <w:rPr>
      <w:rFonts w:ascii="宋体"/>
      <w:sz w:val="28"/>
    </w:rPr>
  </w:style>
  <w:style w:type="paragraph" w:customStyle="1" w:styleId="813">
    <w:name w:val="rvps1"/>
    <w:basedOn w:val="1"/>
    <w:uiPriority w:val="0"/>
    <w:pPr>
      <w:widowControl/>
      <w:jc w:val="center"/>
    </w:pPr>
    <w:rPr>
      <w:kern w:val="0"/>
      <w:sz w:val="24"/>
      <w:szCs w:val="24"/>
    </w:rPr>
  </w:style>
  <w:style w:type="paragraph" w:customStyle="1" w:styleId="814">
    <w:name w:val="标题0"/>
    <w:basedOn w:val="1"/>
    <w:next w:val="1"/>
    <w:uiPriority w:val="0"/>
    <w:pPr>
      <w:spacing w:beforeLines="200" w:afterLines="200" w:line="240" w:lineRule="atLeast"/>
      <w:jc w:val="center"/>
    </w:pPr>
    <w:rPr>
      <w:rFonts w:eastAsia="黑体"/>
      <w:sz w:val="44"/>
      <w:szCs w:val="24"/>
    </w:rPr>
  </w:style>
  <w:style w:type="table" w:customStyle="1" w:styleId="815">
    <w:name w:val="网格型1"/>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16">
    <w:name w:val="rvts14"/>
    <w:qFormat/>
    <w:uiPriority w:val="0"/>
    <w:rPr>
      <w:rFonts w:hint="default" w:ascii="KNLe" w:hAnsi="KNLe"/>
      <w:color w:val="000000"/>
      <w:u w:val="single"/>
    </w:rPr>
  </w:style>
  <w:style w:type="character" w:customStyle="1" w:styleId="817">
    <w:name w:val="rvts11"/>
    <w:qFormat/>
    <w:uiPriority w:val="0"/>
    <w:rPr>
      <w:rFonts w:hint="default" w:ascii="Times New Roman" w:hAnsi="Times New Roman" w:cs="Times New Roman"/>
      <w:color w:val="000000"/>
    </w:rPr>
  </w:style>
  <w:style w:type="character" w:customStyle="1" w:styleId="818">
    <w:name w:val="font161"/>
    <w:uiPriority w:val="0"/>
    <w:rPr>
      <w:b/>
      <w:sz w:val="32"/>
    </w:rPr>
  </w:style>
  <w:style w:type="paragraph" w:customStyle="1" w:styleId="819">
    <w:name w:val="样式 标题 1 + 黑体 三号 非加粗 居中 段前: 6 磅 段后: 6 磅 行距: 固定值 20 磅"/>
    <w:basedOn w:val="2"/>
    <w:qFormat/>
    <w:uiPriority w:val="0"/>
    <w:pPr>
      <w:keepLines/>
      <w:tabs>
        <w:tab w:val="clear" w:pos="1440"/>
        <w:tab w:val="clear" w:pos="5670"/>
      </w:tabs>
      <w:spacing w:before="120" w:beforeLines="0" w:after="120" w:afterLines="0" w:line="400" w:lineRule="exact"/>
      <w:ind w:firstLine="0" w:firstLineChars="0"/>
      <w:jc w:val="center"/>
    </w:pPr>
    <w:rPr>
      <w:rFonts w:hAnsi="黑体"/>
      <w:b w:val="0"/>
      <w:sz w:val="32"/>
      <w:szCs w:val="20"/>
    </w:rPr>
  </w:style>
  <w:style w:type="paragraph" w:customStyle="1" w:styleId="820">
    <w:name w:val="6'"/>
    <w:basedOn w:val="1"/>
    <w:uiPriority w:val="0"/>
    <w:pPr>
      <w:autoSpaceDE w:val="0"/>
      <w:autoSpaceDN w:val="0"/>
      <w:adjustRightInd w:val="0"/>
      <w:snapToGrid w:val="0"/>
      <w:spacing w:line="320" w:lineRule="exact"/>
      <w:jc w:val="center"/>
      <w:textAlignment w:val="baseline"/>
    </w:pPr>
    <w:rPr>
      <w:spacing w:val="20"/>
      <w:kern w:val="28"/>
    </w:rPr>
  </w:style>
  <w:style w:type="character" w:customStyle="1" w:styleId="821">
    <w:name w:val="标题 4 Char"/>
    <w:uiPriority w:val="0"/>
    <w:rPr>
      <w:rFonts w:ascii="Arial" w:hAnsi="Arial" w:eastAsia="黑体"/>
      <w:b/>
      <w:kern w:val="2"/>
      <w:sz w:val="28"/>
      <w:szCs w:val="24"/>
    </w:rPr>
  </w:style>
  <w:style w:type="character" w:customStyle="1" w:styleId="822">
    <w:name w:val="标题 6 Char"/>
    <w:qFormat/>
    <w:uiPriority w:val="0"/>
    <w:rPr>
      <w:rFonts w:ascii="Arial" w:hAnsi="Arial" w:eastAsia="黑体"/>
      <w:b/>
      <w:sz w:val="24"/>
    </w:rPr>
  </w:style>
  <w:style w:type="character" w:customStyle="1" w:styleId="823">
    <w:name w:val="标题 7 Char"/>
    <w:uiPriority w:val="0"/>
    <w:rPr>
      <w:b/>
      <w:sz w:val="24"/>
    </w:rPr>
  </w:style>
  <w:style w:type="character" w:customStyle="1" w:styleId="824">
    <w:name w:val="标题 8 Char"/>
    <w:qFormat/>
    <w:uiPriority w:val="0"/>
    <w:rPr>
      <w:rFonts w:ascii="Arial" w:hAnsi="Arial" w:eastAsia="黑体"/>
      <w:sz w:val="24"/>
    </w:rPr>
  </w:style>
  <w:style w:type="character" w:customStyle="1" w:styleId="825">
    <w:name w:val="标题 9 Char"/>
    <w:uiPriority w:val="0"/>
    <w:rPr>
      <w:rFonts w:ascii="Arial" w:hAnsi="Arial" w:eastAsia="黑体"/>
      <w:sz w:val="21"/>
    </w:rPr>
  </w:style>
  <w:style w:type="character" w:customStyle="1" w:styleId="826">
    <w:name w:val="标题 Char"/>
    <w:uiPriority w:val="0"/>
    <w:rPr>
      <w:rFonts w:ascii="Arial" w:hAnsi="Arial"/>
      <w:b/>
      <w:sz w:val="32"/>
    </w:rPr>
  </w:style>
  <w:style w:type="character" w:customStyle="1" w:styleId="827">
    <w:name w:val="bookmark"/>
    <w:qFormat/>
    <w:uiPriority w:val="0"/>
    <w:rPr>
      <w:rFonts w:ascii="Tahoma" w:hAnsi="Tahoma"/>
      <w:color w:val="auto"/>
      <w:szCs w:val="20"/>
    </w:rPr>
  </w:style>
  <w:style w:type="character" w:customStyle="1" w:styleId="828">
    <w:name w:val="标题 5 Char"/>
    <w:qFormat/>
    <w:uiPriority w:val="0"/>
    <w:rPr>
      <w:rFonts w:ascii="Calibri" w:hAnsi="Calibri"/>
      <w:b/>
      <w:bCs/>
      <w:color w:val="auto"/>
      <w:kern w:val="2"/>
      <w:sz w:val="28"/>
      <w:szCs w:val="28"/>
    </w:rPr>
  </w:style>
  <w:style w:type="character" w:customStyle="1" w:styleId="829">
    <w:name w:val="标题4 Char Char"/>
    <w:link w:val="830"/>
    <w:qFormat/>
    <w:uiPriority w:val="0"/>
    <w:rPr>
      <w:rFonts w:ascii="Arial" w:hAnsi="Arial"/>
      <w:b/>
      <w:bCs/>
      <w:sz w:val="24"/>
      <w:szCs w:val="32"/>
    </w:rPr>
  </w:style>
  <w:style w:type="paragraph" w:customStyle="1" w:styleId="830">
    <w:name w:val="标题4"/>
    <w:basedOn w:val="3"/>
    <w:next w:val="26"/>
    <w:link w:val="829"/>
    <w:uiPriority w:val="0"/>
    <w:pPr>
      <w:spacing w:before="260" w:after="260" w:line="413" w:lineRule="auto"/>
      <w:jc w:val="both"/>
    </w:pPr>
    <w:rPr>
      <w:rFonts w:ascii="Arial" w:hAnsi="Arial"/>
      <w:bCs/>
      <w:kern w:val="0"/>
      <w:sz w:val="24"/>
      <w:szCs w:val="32"/>
      <w:lang w:val="zh-CN"/>
    </w:rPr>
  </w:style>
  <w:style w:type="character" w:customStyle="1" w:styleId="831">
    <w:name w:val="副标题 字符"/>
    <w:uiPriority w:val="0"/>
    <w:rPr>
      <w:rFonts w:ascii="等线 Light" w:hAnsi="等线 Light" w:cs="Times New Roman"/>
      <w:b/>
      <w:bCs/>
      <w:color w:val="auto"/>
      <w:kern w:val="28"/>
      <w:sz w:val="32"/>
      <w:szCs w:val="32"/>
    </w:rPr>
  </w:style>
  <w:style w:type="character" w:customStyle="1" w:styleId="832">
    <w:name w:val="副标题 Char1"/>
    <w:qFormat/>
    <w:uiPriority w:val="11"/>
    <w:rPr>
      <w:rFonts w:ascii="Cambria" w:hAnsi="Cambria" w:cs="Times New Roman"/>
      <w:b/>
      <w:bCs/>
      <w:color w:val="auto"/>
      <w:kern w:val="28"/>
      <w:sz w:val="32"/>
      <w:szCs w:val="32"/>
    </w:rPr>
  </w:style>
  <w:style w:type="character" w:customStyle="1" w:styleId="833">
    <w:name w:val="明显引用 Char"/>
    <w:qFormat/>
    <w:uiPriority w:val="0"/>
    <w:rPr>
      <w:b/>
      <w:bCs/>
      <w:i/>
      <w:iCs/>
      <w:color w:val="4F81BD"/>
    </w:rPr>
  </w:style>
  <w:style w:type="character" w:customStyle="1" w:styleId="834">
    <w:name w:val="明显引用 Char1"/>
    <w:qFormat/>
    <w:uiPriority w:val="30"/>
    <w:rPr>
      <w:rFonts w:ascii="Tahoma" w:hAnsi="Tahoma"/>
      <w:b/>
      <w:bCs/>
      <w:i/>
      <w:iCs/>
      <w:color w:val="4F81BD"/>
      <w:kern w:val="2"/>
      <w:sz w:val="21"/>
      <w:szCs w:val="20"/>
    </w:rPr>
  </w:style>
  <w:style w:type="character" w:customStyle="1" w:styleId="835">
    <w:name w:val="批注框文本 Char2"/>
    <w:semiHidden/>
    <w:qFormat/>
    <w:uiPriority w:val="99"/>
    <w:rPr>
      <w:rFonts w:ascii="Calibri" w:hAnsi="Calibri" w:eastAsia="宋体" w:cs="Times New Roman"/>
      <w:sz w:val="18"/>
      <w:szCs w:val="18"/>
    </w:rPr>
  </w:style>
  <w:style w:type="character" w:customStyle="1" w:styleId="836">
    <w:name w:val="引用 Char"/>
    <w:qFormat/>
    <w:uiPriority w:val="0"/>
    <w:rPr>
      <w:i/>
      <w:iCs/>
      <w:color w:val="000000"/>
    </w:rPr>
  </w:style>
  <w:style w:type="character" w:customStyle="1" w:styleId="837">
    <w:name w:val="引用 Char1"/>
    <w:uiPriority w:val="29"/>
    <w:rPr>
      <w:rFonts w:ascii="Tahoma" w:hAnsi="Tahoma"/>
      <w:i/>
      <w:iCs/>
      <w:color w:val="000000"/>
      <w:kern w:val="2"/>
      <w:sz w:val="21"/>
      <w:szCs w:val="20"/>
    </w:rPr>
  </w:style>
  <w:style w:type="character" w:customStyle="1" w:styleId="838">
    <w:name w:val="正文文本 Char1"/>
    <w:qFormat/>
    <w:uiPriority w:val="0"/>
    <w:rPr>
      <w:rFonts w:ascii="Calibri" w:hAnsi="Calibri" w:eastAsia="宋体" w:cs="Times New Roman"/>
    </w:rPr>
  </w:style>
  <w:style w:type="character" w:customStyle="1" w:styleId="839">
    <w:name w:val="标题5 Char Char"/>
    <w:link w:val="840"/>
    <w:qFormat/>
    <w:uiPriority w:val="0"/>
    <w:rPr>
      <w:rFonts w:ascii="Arial" w:hAnsi="Arial"/>
      <w:b/>
      <w:bCs/>
      <w:sz w:val="24"/>
      <w:szCs w:val="32"/>
    </w:rPr>
  </w:style>
  <w:style w:type="paragraph" w:customStyle="1" w:styleId="840">
    <w:name w:val="标题5"/>
    <w:basedOn w:val="4"/>
    <w:link w:val="839"/>
    <w:qFormat/>
    <w:uiPriority w:val="0"/>
    <w:pPr>
      <w:shd w:val="clear" w:color="auto" w:fill="auto"/>
      <w:wordWrap/>
      <w:spacing w:before="260" w:after="260" w:line="413" w:lineRule="auto"/>
    </w:pPr>
    <w:rPr>
      <w:rFonts w:ascii="Arial" w:hAnsi="Arial"/>
      <w:bCs/>
      <w:kern w:val="0"/>
      <w:sz w:val="24"/>
      <w:szCs w:val="32"/>
    </w:rPr>
  </w:style>
  <w:style w:type="character" w:customStyle="1" w:styleId="841">
    <w:name w:val="批注文字 Char1"/>
    <w:qFormat/>
    <w:uiPriority w:val="99"/>
    <w:rPr>
      <w:rFonts w:ascii="Calibri" w:hAnsi="Calibri" w:eastAsia="宋体" w:cs="Times New Roman"/>
    </w:rPr>
  </w:style>
  <w:style w:type="character" w:customStyle="1" w:styleId="842">
    <w:name w:val="批注主题 Char2"/>
    <w:qFormat/>
    <w:uiPriority w:val="99"/>
    <w:rPr>
      <w:b/>
      <w:bCs/>
      <w:kern w:val="2"/>
      <w:sz w:val="21"/>
      <w:szCs w:val="24"/>
    </w:rPr>
  </w:style>
  <w:style w:type="character" w:customStyle="1" w:styleId="843">
    <w:name w:val="批注文字 Char2"/>
    <w:qFormat/>
    <w:uiPriority w:val="0"/>
    <w:rPr>
      <w:kern w:val="2"/>
      <w:sz w:val="21"/>
    </w:rPr>
  </w:style>
  <w:style w:type="character" w:customStyle="1" w:styleId="844">
    <w:name w:val="正文文本 Char2"/>
    <w:semiHidden/>
    <w:qFormat/>
    <w:uiPriority w:val="99"/>
    <w:rPr>
      <w:rFonts w:ascii="Calibri" w:hAnsi="Calibri" w:eastAsia="宋体" w:cs="Times New Roman"/>
    </w:rPr>
  </w:style>
  <w:style w:type="paragraph" w:customStyle="1" w:styleId="845">
    <w:name w:val="空半行"/>
    <w:basedOn w:val="1"/>
    <w:qFormat/>
    <w:uiPriority w:val="0"/>
    <w:pPr>
      <w:adjustRightInd w:val="0"/>
      <w:spacing w:line="120" w:lineRule="exact"/>
      <w:textAlignment w:val="baseline"/>
    </w:pPr>
    <w:rPr>
      <w:rFonts w:eastAsia="仿宋_GB2312"/>
      <w:color w:val="FFFFFF"/>
      <w:kern w:val="0"/>
      <w:sz w:val="30"/>
    </w:rPr>
  </w:style>
  <w:style w:type="character" w:customStyle="1" w:styleId="846">
    <w:name w:val="日期 Char2"/>
    <w:semiHidden/>
    <w:qFormat/>
    <w:uiPriority w:val="99"/>
    <w:rPr>
      <w:rFonts w:ascii="Calibri" w:hAnsi="Calibri" w:eastAsia="宋体" w:cs="Times New Roman"/>
    </w:rPr>
  </w:style>
  <w:style w:type="character" w:customStyle="1" w:styleId="847">
    <w:name w:val="文档结构图 Char2"/>
    <w:qFormat/>
    <w:uiPriority w:val="0"/>
    <w:rPr>
      <w:rFonts w:ascii="宋体" w:hAnsi="Calibri" w:eastAsia="宋体" w:cs="Times New Roman"/>
      <w:sz w:val="18"/>
      <w:szCs w:val="18"/>
    </w:rPr>
  </w:style>
  <w:style w:type="character" w:customStyle="1" w:styleId="848">
    <w:name w:val="样式2 方正仿宋_GBK 三号 加粗"/>
    <w:qFormat/>
    <w:uiPriority w:val="0"/>
    <w:rPr>
      <w:rFonts w:ascii="方正仿宋_GBK" w:hAnsi="方正仿宋_GBK" w:eastAsia="方正仿宋_GBK"/>
      <w:b/>
      <w:sz w:val="32"/>
    </w:rPr>
  </w:style>
  <w:style w:type="paragraph" w:customStyle="1" w:styleId="849">
    <w:name w:val="2级标题"/>
    <w:basedOn w:val="3"/>
    <w:qFormat/>
    <w:uiPriority w:val="0"/>
    <w:pPr>
      <w:spacing w:before="0" w:after="0" w:line="360" w:lineRule="auto"/>
      <w:ind w:left="200" w:leftChars="200"/>
    </w:pPr>
    <w:rPr>
      <w:rFonts w:cs="微软雅黑"/>
      <w:color w:val="000000"/>
      <w:sz w:val="24"/>
    </w:rPr>
  </w:style>
  <w:style w:type="character" w:customStyle="1" w:styleId="850">
    <w:name w:val="font71"/>
    <w:qFormat/>
    <w:uiPriority w:val="0"/>
    <w:rPr>
      <w:rFonts w:ascii="Arial" w:hAnsi="Arial" w:cs="Arial"/>
      <w:color w:val="000000"/>
      <w:sz w:val="21"/>
      <w:szCs w:val="21"/>
      <w:u w:val="none"/>
    </w:rPr>
  </w:style>
  <w:style w:type="character" w:customStyle="1" w:styleId="851">
    <w:name w:val="font61"/>
    <w:qFormat/>
    <w:uiPriority w:val="0"/>
    <w:rPr>
      <w:rFonts w:hint="eastAsia" w:ascii="宋体" w:hAnsi="宋体" w:eastAsia="宋体" w:cs="宋体"/>
      <w:color w:val="000000"/>
      <w:sz w:val="24"/>
      <w:szCs w:val="24"/>
      <w:u w:val="none"/>
    </w:rPr>
  </w:style>
  <w:style w:type="paragraph" w:customStyle="1" w:styleId="852">
    <w:name w:val="01 parapoint"/>
    <w:basedOn w:val="1"/>
    <w:qFormat/>
    <w:uiPriority w:val="0"/>
    <w:pPr>
      <w:widowControl/>
      <w:tabs>
        <w:tab w:val="left" w:pos="360"/>
        <w:tab w:val="left" w:pos="1200"/>
      </w:tabs>
      <w:spacing w:after="180"/>
      <w:ind w:left="1200" w:hanging="1200"/>
      <w:jc w:val="left"/>
    </w:pPr>
    <w:rPr>
      <w:kern w:val="0"/>
      <w:sz w:val="24"/>
      <w:lang w:eastAsia="en-US"/>
    </w:rPr>
  </w:style>
  <w:style w:type="paragraph" w:customStyle="1" w:styleId="853">
    <w:name w:val="Heading4"/>
    <w:basedOn w:val="1"/>
    <w:next w:val="1"/>
    <w:qFormat/>
    <w:uiPriority w:val="0"/>
    <w:pPr>
      <w:keepNext/>
      <w:keepLines/>
      <w:spacing w:before="120" w:after="120"/>
    </w:pPr>
    <w:rPr>
      <w:rFonts w:ascii="Arial" w:hAnsi="Arial" w:eastAsia="黑体"/>
      <w:b/>
      <w:sz w:val="28"/>
    </w:rPr>
  </w:style>
  <w:style w:type="character" w:customStyle="1" w:styleId="854">
    <w:name w:val="正文缩进 字符"/>
    <w:link w:val="5"/>
    <w:qFormat/>
    <w:uiPriority w:val="0"/>
    <w:rPr>
      <w:kern w:val="2"/>
      <w:sz w:val="21"/>
    </w:rPr>
  </w:style>
  <w:style w:type="character" w:customStyle="1" w:styleId="855">
    <w:name w:val="15"/>
    <w:qFormat/>
    <w:uiPriority w:val="0"/>
    <w:rPr>
      <w:rFonts w:hint="default" w:ascii="Times New Roman" w:hAnsi="Times New Roman" w:eastAsia="宋体" w:cs="Times New Roman"/>
      <w:b/>
      <w:bCs/>
    </w:rPr>
  </w:style>
  <w:style w:type="character" w:customStyle="1" w:styleId="856">
    <w:name w:val="16"/>
    <w:qFormat/>
    <w:uiPriority w:val="0"/>
    <w:rPr>
      <w:rFonts w:hint="default" w:ascii="Times New Roman" w:hAnsi="Times New Roman" w:eastAsia="宋体" w:cs="Times New Roman"/>
    </w:rPr>
  </w:style>
  <w:style w:type="paragraph" w:customStyle="1" w:styleId="857">
    <w:name w:val="WG标题2"/>
    <w:basedOn w:val="858"/>
    <w:qFormat/>
    <w:uiPriority w:val="99"/>
    <w:pPr>
      <w:ind w:firstLine="0" w:firstLineChars="0"/>
      <w:outlineLvl w:val="1"/>
    </w:pPr>
    <w:rPr>
      <w:rFonts w:eastAsia="宋体"/>
      <w:b/>
    </w:rPr>
  </w:style>
  <w:style w:type="paragraph" w:customStyle="1" w:styleId="858">
    <w:name w:val="样式 正文小四wg + 首行缩进:  2 字符"/>
    <w:basedOn w:val="1"/>
    <w:qFormat/>
    <w:uiPriority w:val="99"/>
    <w:pPr>
      <w:autoSpaceDE w:val="0"/>
      <w:autoSpaceDN w:val="0"/>
      <w:adjustRightInd w:val="0"/>
      <w:ind w:firstLine="200" w:firstLineChars="200"/>
    </w:pPr>
    <w:rPr>
      <w:rFonts w:ascii="仿宋_GB2312" w:hAnsi="宋体" w:eastAsia="仿宋_GB2312" w:cs="宋体"/>
      <w:color w:val="000000"/>
      <w:kern w:val="20"/>
      <w:sz w:val="24"/>
    </w:rPr>
  </w:style>
  <w:style w:type="paragraph" w:customStyle="1" w:styleId="859">
    <w:name w:val="正文文字缩进"/>
    <w:basedOn w:val="1"/>
    <w:qFormat/>
    <w:uiPriority w:val="0"/>
    <w:pPr>
      <w:adjustRightInd w:val="0"/>
      <w:ind w:left="180" w:firstLine="360"/>
      <w:jc w:val="left"/>
      <w:textAlignment w:val="baseline"/>
    </w:pPr>
    <w:rPr>
      <w:sz w:val="24"/>
    </w:rPr>
  </w:style>
  <w:style w:type="paragraph" w:customStyle="1" w:styleId="860">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61">
    <w:name w:val="not([class*=suffix])"/>
    <w:qFormat/>
    <w:uiPriority w:val="0"/>
    <w:rPr>
      <w:sz w:val="19"/>
      <w:szCs w:val="19"/>
    </w:rPr>
  </w:style>
  <w:style w:type="character" w:customStyle="1" w:styleId="862">
    <w:name w:val="not([class*=suffix])1"/>
    <w:basedOn w:val="55"/>
    <w:qFormat/>
    <w:uiPriority w:val="0"/>
  </w:style>
  <w:style w:type="paragraph" w:customStyle="1" w:styleId="863">
    <w:name w:val="首行缩进"/>
    <w:basedOn w:val="1"/>
    <w:qFormat/>
    <w:uiPriority w:val="99"/>
    <w:pPr>
      <w:spacing w:line="360" w:lineRule="auto"/>
      <w:ind w:firstLine="480" w:firstLineChars="200"/>
      <w:jc w:val="left"/>
    </w:pPr>
    <w:rPr>
      <w:rFonts w:ascii="宋体" w:hAnsi="宋体"/>
      <w:sz w:val="24"/>
      <w:szCs w:val="24"/>
    </w:rPr>
  </w:style>
  <w:style w:type="paragraph" w:customStyle="1" w:styleId="864">
    <w:name w:val="正文首行缩进 21"/>
    <w:basedOn w:val="24"/>
    <w:link w:val="865"/>
    <w:qFormat/>
    <w:uiPriority w:val="99"/>
    <w:pPr>
      <w:spacing w:line="360" w:lineRule="auto"/>
      <w:ind w:firstLine="420" w:firstLineChars="200"/>
    </w:pPr>
    <w:rPr>
      <w:rFonts w:ascii="宋体" w:hAnsi="宋体" w:eastAsia="宋体"/>
      <w:sz w:val="20"/>
      <w:lang w:val="zh-CN"/>
    </w:rPr>
  </w:style>
  <w:style w:type="character" w:customStyle="1" w:styleId="865">
    <w:name w:val="正文首行缩进 2 Char"/>
    <w:link w:val="864"/>
    <w:qFormat/>
    <w:uiPriority w:val="99"/>
    <w:rPr>
      <w:rFonts w:ascii="宋体" w:hAnsi="宋体" w:eastAsia="楷体_GB2312"/>
      <w:kern w:val="2"/>
      <w:sz w:val="32"/>
      <w:lang w:val="zh-CN" w:eastAsia="zh-CN" w:bidi="ar-SA"/>
    </w:rPr>
  </w:style>
  <w:style w:type="paragraph" w:customStyle="1" w:styleId="866">
    <w:name w:val="WPSOffice手动目录 1"/>
    <w:qFormat/>
    <w:uiPriority w:val="0"/>
    <w:rPr>
      <w:rFonts w:ascii="Times New Roman" w:hAnsi="Times New Roman" w:eastAsia="宋体" w:cs="Times New Roman"/>
      <w:lang w:val="en-US" w:eastAsia="zh-CN" w:bidi="ar-SA"/>
    </w:rPr>
  </w:style>
  <w:style w:type="paragraph" w:customStyle="1" w:styleId="86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868">
    <w:name w:val="Body text|1_"/>
    <w:link w:val="869"/>
    <w:qFormat/>
    <w:uiPriority w:val="0"/>
    <w:rPr>
      <w:rFonts w:ascii="宋体" w:hAnsi="宋体" w:cs="宋体"/>
      <w:sz w:val="22"/>
      <w:lang w:val="zh-TW" w:eastAsia="zh-TW" w:bidi="zh-TW"/>
    </w:rPr>
  </w:style>
  <w:style w:type="paragraph" w:customStyle="1" w:styleId="869">
    <w:name w:val="Body text|1"/>
    <w:basedOn w:val="1"/>
    <w:link w:val="868"/>
    <w:qFormat/>
    <w:uiPriority w:val="0"/>
    <w:pPr>
      <w:spacing w:line="446" w:lineRule="auto"/>
      <w:ind w:firstLine="400"/>
      <w:jc w:val="left"/>
    </w:pPr>
    <w:rPr>
      <w:rFonts w:ascii="宋体" w:hAnsi="宋体" w:cs="宋体"/>
      <w:kern w:val="0"/>
      <w:sz w:val="22"/>
      <w:lang w:val="zh-TW" w:eastAsia="zh-TW" w:bidi="zh-TW"/>
    </w:rPr>
  </w:style>
  <w:style w:type="character" w:customStyle="1" w:styleId="870">
    <w:name w:val="Heading #2|1_"/>
    <w:link w:val="871"/>
    <w:qFormat/>
    <w:uiPriority w:val="0"/>
    <w:rPr>
      <w:rFonts w:ascii="宋体" w:hAnsi="宋体" w:cs="宋体"/>
      <w:b/>
      <w:bCs/>
      <w:sz w:val="22"/>
      <w:lang w:val="zh-TW" w:eastAsia="zh-TW" w:bidi="zh-TW"/>
    </w:rPr>
  </w:style>
  <w:style w:type="paragraph" w:customStyle="1" w:styleId="871">
    <w:name w:val="Heading #2|1"/>
    <w:basedOn w:val="1"/>
    <w:link w:val="870"/>
    <w:qFormat/>
    <w:uiPriority w:val="0"/>
    <w:pPr>
      <w:spacing w:line="350" w:lineRule="auto"/>
      <w:jc w:val="left"/>
      <w:outlineLvl w:val="1"/>
    </w:pPr>
    <w:rPr>
      <w:rFonts w:ascii="宋体" w:hAnsi="宋体" w:cs="宋体"/>
      <w:b/>
      <w:bCs/>
      <w:kern w:val="0"/>
      <w:sz w:val="22"/>
      <w:lang w:val="zh-TW" w:eastAsia="zh-TW" w:bidi="zh-TW"/>
    </w:rPr>
  </w:style>
  <w:style w:type="character" w:customStyle="1" w:styleId="872">
    <w:name w:val="Heading #3|1_"/>
    <w:link w:val="873"/>
    <w:qFormat/>
    <w:uiPriority w:val="0"/>
    <w:rPr>
      <w:rFonts w:ascii="宋体" w:hAnsi="宋体" w:cs="宋体"/>
      <w:b/>
      <w:bCs/>
      <w:sz w:val="22"/>
      <w:lang w:val="zh-TW" w:eastAsia="zh-TW" w:bidi="zh-TW"/>
    </w:rPr>
  </w:style>
  <w:style w:type="paragraph" w:customStyle="1" w:styleId="873">
    <w:name w:val="Heading #3|1"/>
    <w:basedOn w:val="1"/>
    <w:link w:val="872"/>
    <w:qFormat/>
    <w:uiPriority w:val="0"/>
    <w:pPr>
      <w:spacing w:line="493" w:lineRule="exact"/>
      <w:jc w:val="left"/>
      <w:outlineLvl w:val="2"/>
    </w:pPr>
    <w:rPr>
      <w:rFonts w:ascii="宋体" w:hAnsi="宋体" w:cs="宋体"/>
      <w:b/>
      <w:bCs/>
      <w:kern w:val="0"/>
      <w:sz w:val="22"/>
      <w:lang w:val="zh-TW" w:eastAsia="zh-TW" w:bidi="zh-TW"/>
    </w:rPr>
  </w:style>
  <w:style w:type="paragraph" w:customStyle="1" w:styleId="874">
    <w:name w:val="中等深浅网格 1 - 强调文字颜色 23"/>
    <w:basedOn w:val="1"/>
    <w:qFormat/>
    <w:uiPriority w:val="34"/>
    <w:pPr>
      <w:ind w:firstLine="420" w:firstLineChars="200"/>
    </w:pPr>
    <w:rPr>
      <w:szCs w:val="22"/>
    </w:rPr>
  </w:style>
  <w:style w:type="paragraph" w:customStyle="1" w:styleId="875">
    <w:name w:val="Heading #1|1"/>
    <w:basedOn w:val="1"/>
    <w:qFormat/>
    <w:uiPriority w:val="0"/>
    <w:pPr>
      <w:spacing w:after="60"/>
      <w:ind w:left="5720"/>
      <w:jc w:val="left"/>
      <w:outlineLvl w:val="0"/>
    </w:pPr>
    <w:rPr>
      <w:rFonts w:ascii="宋体" w:hAnsi="宋体" w:eastAsia="微软雅黑" w:cs="宋体"/>
      <w:kern w:val="0"/>
      <w:sz w:val="36"/>
      <w:szCs w:val="36"/>
      <w:lang w:val="zh-TW" w:eastAsia="zh-TW" w:bidi="zh-TW"/>
    </w:rPr>
  </w:style>
  <w:style w:type="character" w:customStyle="1" w:styleId="876">
    <w:name w:val="Body text|3_"/>
    <w:link w:val="877"/>
    <w:qFormat/>
    <w:uiPriority w:val="0"/>
    <w:rPr>
      <w:rFonts w:ascii="宋体" w:hAnsi="宋体" w:cs="宋体"/>
      <w:color w:val="0D08D6"/>
      <w:sz w:val="26"/>
      <w:szCs w:val="26"/>
      <w:u w:val="single"/>
      <w:lang w:val="zh-TW" w:eastAsia="zh-TW" w:bidi="zh-TW"/>
    </w:rPr>
  </w:style>
  <w:style w:type="paragraph" w:customStyle="1" w:styleId="877">
    <w:name w:val="Body text|3"/>
    <w:basedOn w:val="1"/>
    <w:link w:val="876"/>
    <w:qFormat/>
    <w:uiPriority w:val="0"/>
    <w:pPr>
      <w:spacing w:after="180"/>
      <w:ind w:firstLine="280"/>
      <w:jc w:val="left"/>
    </w:pPr>
    <w:rPr>
      <w:rFonts w:ascii="宋体" w:hAnsi="宋体" w:cs="宋体"/>
      <w:color w:val="0D08D6"/>
      <w:kern w:val="0"/>
      <w:sz w:val="26"/>
      <w:szCs w:val="26"/>
      <w:u w:val="single"/>
      <w:lang w:val="zh-TW" w:eastAsia="zh-TW" w:bidi="zh-TW"/>
    </w:rPr>
  </w:style>
  <w:style w:type="character" w:customStyle="1" w:styleId="878">
    <w:name w:val="Header or footer|1_"/>
    <w:link w:val="879"/>
    <w:qFormat/>
    <w:uiPriority w:val="0"/>
    <w:rPr>
      <w:sz w:val="19"/>
      <w:szCs w:val="19"/>
      <w:lang w:val="zh-TW" w:eastAsia="zh-TW" w:bidi="zh-TW"/>
    </w:rPr>
  </w:style>
  <w:style w:type="paragraph" w:customStyle="1" w:styleId="879">
    <w:name w:val="Header or footer|1"/>
    <w:basedOn w:val="1"/>
    <w:link w:val="878"/>
    <w:qFormat/>
    <w:uiPriority w:val="0"/>
    <w:pPr>
      <w:jc w:val="left"/>
    </w:pPr>
    <w:rPr>
      <w:kern w:val="0"/>
      <w:sz w:val="19"/>
      <w:szCs w:val="19"/>
      <w:lang w:val="zh-TW" w:eastAsia="zh-TW" w:bidi="zh-TW"/>
    </w:rPr>
  </w:style>
  <w:style w:type="character" w:customStyle="1" w:styleId="880">
    <w:name w:val="Body text|4_"/>
    <w:link w:val="881"/>
    <w:qFormat/>
    <w:uiPriority w:val="0"/>
    <w:rPr>
      <w:rFonts w:ascii="宋体" w:hAnsi="宋体" w:cs="宋体"/>
      <w:color w:val="0D08D6"/>
      <w:sz w:val="30"/>
      <w:szCs w:val="30"/>
      <w:lang w:val="zh-TW" w:eastAsia="zh-TW" w:bidi="zh-TW"/>
    </w:rPr>
  </w:style>
  <w:style w:type="paragraph" w:customStyle="1" w:styleId="881">
    <w:name w:val="Body text|4"/>
    <w:basedOn w:val="1"/>
    <w:link w:val="880"/>
    <w:qFormat/>
    <w:uiPriority w:val="0"/>
    <w:pPr>
      <w:ind w:firstLine="220"/>
      <w:jc w:val="left"/>
    </w:pPr>
    <w:rPr>
      <w:rFonts w:ascii="宋体" w:hAnsi="宋体" w:cs="宋体"/>
      <w:color w:val="0D08D6"/>
      <w:kern w:val="0"/>
      <w:sz w:val="30"/>
      <w:szCs w:val="30"/>
      <w:lang w:val="zh-TW" w:eastAsia="zh-TW" w:bidi="zh-TW"/>
    </w:rPr>
  </w:style>
  <w:style w:type="character" w:customStyle="1" w:styleId="882">
    <w:name w:val="Body text|6_"/>
    <w:link w:val="883"/>
    <w:qFormat/>
    <w:uiPriority w:val="0"/>
    <w:rPr>
      <w:rFonts w:ascii="宋体" w:hAnsi="宋体" w:cs="宋体"/>
      <w:sz w:val="42"/>
      <w:szCs w:val="42"/>
      <w:lang w:val="zh-TW" w:eastAsia="zh-TW" w:bidi="zh-TW"/>
    </w:rPr>
  </w:style>
  <w:style w:type="paragraph" w:customStyle="1" w:styleId="883">
    <w:name w:val="Body text|6"/>
    <w:basedOn w:val="1"/>
    <w:link w:val="882"/>
    <w:qFormat/>
    <w:uiPriority w:val="0"/>
    <w:pPr>
      <w:spacing w:before="440" w:after="740"/>
      <w:jc w:val="center"/>
    </w:pPr>
    <w:rPr>
      <w:rFonts w:ascii="宋体" w:hAnsi="宋体" w:cs="宋体"/>
      <w:kern w:val="0"/>
      <w:sz w:val="42"/>
      <w:szCs w:val="42"/>
      <w:lang w:val="zh-TW" w:eastAsia="zh-TW" w:bidi="zh-TW"/>
    </w:rPr>
  </w:style>
  <w:style w:type="character" w:customStyle="1" w:styleId="884">
    <w:name w:val="Char Char5"/>
    <w:qFormat/>
    <w:uiPriority w:val="0"/>
    <w:rPr>
      <w:rFonts w:eastAsia="宋体"/>
      <w:kern w:val="2"/>
      <w:sz w:val="18"/>
      <w:szCs w:val="18"/>
      <w:lang w:val="en-US" w:eastAsia="zh-CN" w:bidi="ar-SA"/>
    </w:rPr>
  </w:style>
  <w:style w:type="character" w:customStyle="1" w:styleId="885">
    <w:name w:val="Para head"/>
    <w:qFormat/>
    <w:uiPriority w:val="0"/>
    <w:rPr>
      <w:rFonts w:ascii="Arial" w:hAnsi="Arial" w:eastAsia="Times New Roman"/>
      <w:sz w:val="20"/>
    </w:rPr>
  </w:style>
  <w:style w:type="character" w:customStyle="1" w:styleId="886">
    <w:name w:val="样式 标题 1 + 小四 Char Char"/>
    <w:qFormat/>
    <w:uiPriority w:val="0"/>
    <w:rPr>
      <w:lang w:val="en-US" w:eastAsia="zh-CN" w:bidi="ar-SA"/>
    </w:rPr>
  </w:style>
  <w:style w:type="character" w:customStyle="1" w:styleId="887">
    <w:name w:val="rvts51"/>
    <w:qFormat/>
    <w:uiPriority w:val="0"/>
    <w:rPr>
      <w:rFonts w:hint="default" w:ascii="KNLe" w:hAnsi="KNLe"/>
      <w:color w:val="000000"/>
      <w:u w:val="single"/>
    </w:rPr>
  </w:style>
  <w:style w:type="character" w:customStyle="1" w:styleId="888">
    <w:name w:val="style31"/>
    <w:qFormat/>
    <w:uiPriority w:val="0"/>
    <w:rPr>
      <w:sz w:val="18"/>
      <w:szCs w:val="18"/>
    </w:rPr>
  </w:style>
  <w:style w:type="character" w:customStyle="1" w:styleId="889">
    <w:name w:val="style2"/>
    <w:qFormat/>
    <w:uiPriority w:val="0"/>
  </w:style>
  <w:style w:type="character" w:customStyle="1" w:styleId="890">
    <w:name w:val="批注文字 Char Char"/>
    <w:qFormat/>
    <w:uiPriority w:val="0"/>
    <w:rPr>
      <w:rFonts w:ascii="宋体" w:hAnsi="Times New Roman" w:eastAsia="宋体" w:cs="Times New Roman"/>
      <w:sz w:val="28"/>
      <w:szCs w:val="20"/>
    </w:rPr>
  </w:style>
  <w:style w:type="character" w:customStyle="1" w:styleId="891">
    <w:name w:val="infodetail1"/>
    <w:qFormat/>
    <w:uiPriority w:val="0"/>
    <w:rPr>
      <w:rFonts w:hint="default" w:ascii="ˎ̥" w:hAnsi="ˎ̥"/>
      <w:sz w:val="24"/>
      <w:szCs w:val="24"/>
    </w:rPr>
  </w:style>
  <w:style w:type="character" w:customStyle="1" w:styleId="892">
    <w:name w:val="htd01"/>
    <w:qFormat/>
    <w:uiPriority w:val="0"/>
  </w:style>
  <w:style w:type="character" w:customStyle="1" w:styleId="893">
    <w:name w:val="hover4"/>
    <w:qFormat/>
    <w:uiPriority w:val="0"/>
    <w:rPr>
      <w:color w:val="999999"/>
    </w:rPr>
  </w:style>
  <w:style w:type="character" w:customStyle="1" w:styleId="894">
    <w:name w:val="rvts55"/>
    <w:qFormat/>
    <w:uiPriority w:val="0"/>
    <w:rPr>
      <w:rFonts w:hint="default" w:ascii=":ZLe" w:hAnsi=":ZLe"/>
      <w:color w:val="000000"/>
      <w:sz w:val="18"/>
      <w:szCs w:val="18"/>
      <w:u w:val="single"/>
    </w:rPr>
  </w:style>
  <w:style w:type="character" w:customStyle="1" w:styleId="895">
    <w:name w:val="样式 Char Char"/>
    <w:link w:val="459"/>
    <w:qFormat/>
    <w:uiPriority w:val="0"/>
    <w:rPr>
      <w:rFonts w:ascii="宋体"/>
      <w:kern w:val="2"/>
      <w:sz w:val="24"/>
    </w:rPr>
  </w:style>
  <w:style w:type="paragraph" w:customStyle="1" w:styleId="896">
    <w:name w:val="样式 (中文) 黑体 三号 加粗 居中 行距: 多倍行距 1.25 字行"/>
    <w:basedOn w:val="2"/>
    <w:qFormat/>
    <w:uiPriority w:val="0"/>
    <w:pPr>
      <w:keepLines/>
      <w:widowControl/>
      <w:tabs>
        <w:tab w:val="left" w:pos="600"/>
        <w:tab w:val="clear" w:pos="1440"/>
        <w:tab w:val="clear" w:pos="5670"/>
      </w:tabs>
      <w:spacing w:before="340" w:beforeLines="0" w:after="330" w:afterLines="0" w:line="300" w:lineRule="auto"/>
      <w:ind w:firstLine="0" w:firstLineChars="0"/>
      <w:jc w:val="center"/>
    </w:pPr>
    <w:rPr>
      <w:rFonts w:ascii="Times New Roman" w:cs="宋体"/>
      <w:b w:val="0"/>
      <w:sz w:val="32"/>
      <w:szCs w:val="44"/>
      <w:lang w:val="zh-CN"/>
    </w:rPr>
  </w:style>
  <w:style w:type="paragraph" w:customStyle="1" w:styleId="897">
    <w:name w:val="样式 样式 (中文) 黑体 四号 加粗 居中 行距: 多倍行距 1.25 字行 + 左侧:  2 字符"/>
    <w:basedOn w:val="3"/>
    <w:qFormat/>
    <w:uiPriority w:val="0"/>
    <w:pPr>
      <w:spacing w:before="260" w:after="260" w:line="416" w:lineRule="auto"/>
      <w:ind w:left="400"/>
      <w:jc w:val="both"/>
    </w:pPr>
    <w:rPr>
      <w:rFonts w:ascii="Arial" w:hAnsi="Arial" w:eastAsia="黑体"/>
      <w:sz w:val="32"/>
      <w:szCs w:val="20"/>
      <w:lang w:val="zh-CN"/>
    </w:rPr>
  </w:style>
  <w:style w:type="paragraph" w:customStyle="1" w:styleId="898">
    <w:name w:val="BodyText"/>
    <w:basedOn w:val="1"/>
    <w:qFormat/>
    <w:uiPriority w:val="0"/>
    <w:pPr>
      <w:spacing w:after="120"/>
      <w:textAlignment w:val="baseline"/>
    </w:pPr>
    <w:rPr>
      <w:rFonts w:ascii="Calibri"/>
      <w:kern w:val="0"/>
      <w:sz w:val="20"/>
      <w:szCs w:val="24"/>
    </w:rPr>
  </w:style>
  <w:style w:type="paragraph" w:customStyle="1" w:styleId="899">
    <w:name w:val="样式 (中文) 黑体 四号 加粗 居中 行距: 多倍行距 1.25 字行"/>
    <w:basedOn w:val="50"/>
    <w:qFormat/>
    <w:uiPriority w:val="0"/>
    <w:pPr>
      <w:widowControl/>
      <w:spacing w:line="300" w:lineRule="auto"/>
      <w:ind w:left="200" w:leftChars="200"/>
      <w:jc w:val="center"/>
    </w:pPr>
    <w:rPr>
      <w:rFonts w:eastAsia="黑体" w:cs="宋体"/>
      <w:b/>
      <w:bCs/>
      <w:kern w:val="0"/>
      <w:sz w:val="28"/>
    </w:rPr>
  </w:style>
  <w:style w:type="paragraph" w:customStyle="1" w:styleId="900">
    <w:name w:val="样式 标题 3 + 段前: 7.8 磅"/>
    <w:basedOn w:val="4"/>
    <w:qFormat/>
    <w:uiPriority w:val="0"/>
    <w:pPr>
      <w:keepNext w:val="0"/>
      <w:keepLines w:val="0"/>
      <w:shd w:val="clear" w:color="auto" w:fill="auto"/>
      <w:wordWrap/>
      <w:spacing w:before="156" w:line="360" w:lineRule="auto"/>
      <w:ind w:left="2220" w:hanging="420"/>
    </w:pPr>
    <w:rPr>
      <w:rFonts w:ascii="Times New Roman" w:hAnsi="Times New Roman" w:cs="宋体"/>
      <w:b w:val="0"/>
      <w:sz w:val="24"/>
      <w:szCs w:val="20"/>
    </w:rPr>
  </w:style>
  <w:style w:type="paragraph" w:customStyle="1" w:styleId="901">
    <w:name w:val="Char Char Char Char Char Char1"/>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90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3">
    <w:name w:val="正文括号编号"/>
    <w:basedOn w:val="1"/>
    <w:next w:val="1"/>
    <w:qFormat/>
    <w:uiPriority w:val="0"/>
    <w:pPr>
      <w:tabs>
        <w:tab w:val="left" w:pos="838"/>
      </w:tabs>
      <w:ind w:left="838" w:hanging="420"/>
    </w:pPr>
    <w:rPr>
      <w:sz w:val="24"/>
      <w:szCs w:val="24"/>
    </w:rPr>
  </w:style>
  <w:style w:type="paragraph" w:customStyle="1" w:styleId="904">
    <w:name w:val="样式 标题 2 + 行距: 多倍行距 1.25 字行"/>
    <w:basedOn w:val="3"/>
    <w:qFormat/>
    <w:uiPriority w:val="0"/>
    <w:pPr>
      <w:spacing w:before="260" w:after="260" w:line="300" w:lineRule="auto"/>
      <w:jc w:val="both"/>
    </w:pPr>
    <w:rPr>
      <w:rFonts w:ascii="Arial" w:hAnsi="Arial" w:eastAsia="黑体" w:cs="宋体"/>
      <w:b w:val="0"/>
      <w:bCs/>
      <w:sz w:val="28"/>
      <w:szCs w:val="20"/>
      <w:lang w:val="zh-CN"/>
    </w:rPr>
  </w:style>
  <w:style w:type="paragraph" w:customStyle="1" w:styleId="905">
    <w:name w:val="样式 标题 2 + 居中 行距: 多倍行距 1.25 字行"/>
    <w:basedOn w:val="3"/>
    <w:qFormat/>
    <w:uiPriority w:val="0"/>
    <w:pPr>
      <w:spacing w:before="260" w:after="260" w:line="300" w:lineRule="auto"/>
      <w:jc w:val="both"/>
    </w:pPr>
    <w:rPr>
      <w:rFonts w:ascii="隶书" w:hAnsi="Arial" w:eastAsia="隶书" w:cs="宋体"/>
      <w:b w:val="0"/>
      <w:bCs/>
      <w:sz w:val="28"/>
      <w:szCs w:val="20"/>
      <w:lang w:val="zh-CN"/>
    </w:rPr>
  </w:style>
  <w:style w:type="paragraph" w:customStyle="1" w:styleId="906">
    <w:name w:val="样式 标题 1 + 小四"/>
    <w:basedOn w:val="2"/>
    <w:qFormat/>
    <w:uiPriority w:val="0"/>
    <w:pPr>
      <w:tabs>
        <w:tab w:val="left" w:pos="600"/>
        <w:tab w:val="clear" w:pos="1440"/>
        <w:tab w:val="clear" w:pos="5670"/>
      </w:tabs>
      <w:spacing w:before="0" w:beforeLines="0" w:after="0" w:afterLines="0" w:line="360" w:lineRule="auto"/>
      <w:ind w:firstLine="0" w:firstLineChars="0"/>
      <w:jc w:val="center"/>
    </w:pPr>
    <w:rPr>
      <w:rFonts w:ascii="仿宋_GB2312"/>
      <w:b w:val="0"/>
      <w:kern w:val="2"/>
      <w:sz w:val="32"/>
      <w:szCs w:val="24"/>
      <w:lang w:val="zh-CN"/>
    </w:rPr>
  </w:style>
  <w:style w:type="paragraph" w:customStyle="1" w:styleId="90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908">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909">
    <w:name w:val="样式17"/>
    <w:basedOn w:val="1"/>
    <w:qFormat/>
    <w:uiPriority w:val="0"/>
    <w:pPr>
      <w:adjustRightInd w:val="0"/>
      <w:snapToGrid w:val="0"/>
      <w:spacing w:before="120" w:after="120"/>
    </w:pPr>
    <w:rPr>
      <w:sz w:val="24"/>
      <w:szCs w:val="24"/>
    </w:rPr>
  </w:style>
  <w:style w:type="character" w:customStyle="1" w:styleId="910">
    <w:name w:val="纯文本 Char_0"/>
    <w:link w:val="911"/>
    <w:qFormat/>
    <w:uiPriority w:val="99"/>
    <w:rPr>
      <w:rFonts w:ascii="宋体" w:hAnsi="Courier New" w:eastAsia="等线"/>
      <w:szCs w:val="21"/>
    </w:rPr>
  </w:style>
  <w:style w:type="paragraph" w:customStyle="1" w:styleId="911">
    <w:name w:val="纯文本_0"/>
    <w:basedOn w:val="860"/>
    <w:link w:val="910"/>
    <w:unhideWhenUsed/>
    <w:qFormat/>
    <w:uiPriority w:val="99"/>
    <w:rPr>
      <w:rFonts w:ascii="宋体" w:hAnsi="Courier New" w:eastAsia="等线"/>
      <w:kern w:val="0"/>
      <w:sz w:val="20"/>
      <w:szCs w:val="21"/>
      <w:lang w:val="zh-CN"/>
    </w:rPr>
  </w:style>
  <w:style w:type="character" w:customStyle="1" w:styleId="912">
    <w:name w:val="p21"/>
    <w:qFormat/>
    <w:uiPriority w:val="0"/>
    <w:rPr>
      <w:sz w:val="9"/>
      <w:szCs w:val="9"/>
    </w:rPr>
  </w:style>
  <w:style w:type="character" w:customStyle="1" w:styleId="913">
    <w:name w:val="标题3 Char"/>
    <w:link w:val="557"/>
    <w:qFormat/>
    <w:uiPriority w:val="0"/>
    <w:rPr>
      <w:rFonts w:ascii="宋体" w:hAnsi="宋体" w:eastAsia="仿宋_GB2312"/>
      <w:bCs/>
      <w:sz w:val="30"/>
      <w:szCs w:val="32"/>
      <w:shd w:val="clear" w:color="auto" w:fill="FFFFFF"/>
      <w:lang w:val="zh-CN" w:eastAsia="zh-CN"/>
    </w:rPr>
  </w:style>
  <w:style w:type="character" w:customStyle="1" w:styleId="914">
    <w:name w:val="ca-10"/>
    <w:qFormat/>
    <w:uiPriority w:val="0"/>
    <w:rPr>
      <w:rFonts w:ascii="Calibri" w:hAnsi="Calibri" w:eastAsia="等线"/>
    </w:rPr>
  </w:style>
  <w:style w:type="character" w:customStyle="1" w:styleId="915">
    <w:name w:val="ca-2"/>
    <w:qFormat/>
    <w:uiPriority w:val="0"/>
    <w:rPr>
      <w:rFonts w:ascii="Calibri" w:hAnsi="Calibri" w:eastAsia="等线"/>
    </w:rPr>
  </w:style>
  <w:style w:type="paragraph" w:customStyle="1" w:styleId="91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7">
    <w:name w:val="pa-14"/>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18">
    <w:name w:val="Normal_0"/>
    <w:qFormat/>
    <w:uiPriority w:val="0"/>
    <w:pPr>
      <w:widowControl w:val="0"/>
      <w:jc w:val="both"/>
    </w:pPr>
    <w:rPr>
      <w:rFonts w:ascii="Calibri" w:hAnsi="Calibri" w:eastAsia="宋体" w:cs="Times New Roman"/>
      <w:lang w:val="en-US" w:eastAsia="zh-CN" w:bidi="ar-SA"/>
    </w:rPr>
  </w:style>
  <w:style w:type="paragraph" w:customStyle="1" w:styleId="919">
    <w:name w:val="contentarticle"/>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920">
    <w:name w:val="pa-13"/>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1">
    <w:name w:val="pa-16"/>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2">
    <w:name w:val="正文_0"/>
    <w:qFormat/>
    <w:uiPriority w:val="0"/>
    <w:pPr>
      <w:widowControl w:val="0"/>
      <w:jc w:val="both"/>
    </w:pPr>
    <w:rPr>
      <w:rFonts w:ascii="等线" w:hAnsi="等线" w:eastAsia="等线" w:cs="Times New Roman"/>
      <w:kern w:val="2"/>
      <w:sz w:val="21"/>
      <w:szCs w:val="22"/>
      <w:lang w:val="en-US" w:eastAsia="zh-CN" w:bidi="ar-SA"/>
    </w:rPr>
  </w:style>
  <w:style w:type="paragraph" w:customStyle="1" w:styleId="923">
    <w:name w:val="pa-15"/>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4">
    <w:name w:val="t_black_12_b"/>
    <w:basedOn w:val="1"/>
    <w:qFormat/>
    <w:uiPriority w:val="0"/>
    <w:pPr>
      <w:widowControl/>
      <w:jc w:val="left"/>
    </w:pPr>
    <w:rPr>
      <w:rFonts w:ascii="宋体" w:hAnsi="宋体" w:cs="宋体"/>
      <w:b/>
      <w:bCs/>
      <w:color w:val="212121"/>
      <w:kern w:val="0"/>
      <w:sz w:val="9"/>
      <w:szCs w:val="9"/>
    </w:rPr>
  </w:style>
  <w:style w:type="character" w:customStyle="1" w:styleId="925">
    <w:name w:val="副标题 Char2"/>
    <w:qFormat/>
    <w:uiPriority w:val="0"/>
    <w:rPr>
      <w:rFonts w:ascii="Cambria" w:hAnsi="Cambria" w:eastAsia="宋体" w:cs="Times New Roman"/>
      <w:b/>
      <w:bCs/>
      <w:kern w:val="28"/>
      <w:sz w:val="32"/>
      <w:szCs w:val="32"/>
    </w:rPr>
  </w:style>
  <w:style w:type="paragraph" w:customStyle="1" w:styleId="926">
    <w:name w:val="_Style 5"/>
    <w:basedOn w:val="2"/>
    <w:next w:val="1"/>
    <w:qFormat/>
    <w:uiPriority w:val="0"/>
    <w:pPr>
      <w:keepLines/>
      <w:tabs>
        <w:tab w:val="clear" w:pos="1440"/>
        <w:tab w:val="clear" w:pos="5670"/>
      </w:tabs>
      <w:spacing w:before="340" w:beforeLines="0" w:after="330" w:afterLines="0" w:line="578" w:lineRule="atLeast"/>
      <w:ind w:firstLine="0" w:firstLineChars="0"/>
      <w:outlineLvl w:val="9"/>
    </w:pPr>
    <w:rPr>
      <w:rFonts w:ascii="Times New Roman" w:eastAsia="宋体"/>
      <w:bCs/>
      <w:sz w:val="44"/>
      <w:szCs w:val="44"/>
      <w:lang w:val="zh-CN"/>
    </w:rPr>
  </w:style>
  <w:style w:type="table" w:customStyle="1" w:styleId="927">
    <w:name w:val="网格型2"/>
    <w:basedOn w:val="53"/>
    <w:qFormat/>
    <w:uiPriority w:val="39"/>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28">
    <w:name w:val="纯文本2"/>
    <w:basedOn w:val="1"/>
    <w:qFormat/>
    <w:uiPriority w:val="0"/>
    <w:rPr>
      <w:rFonts w:ascii="宋体" w:hAnsi="Courier New" w:eastAsia="楷体_GB2312"/>
      <w:kern w:val="0"/>
      <w:sz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fdbfbdd3-9277-4dc4-b5ab-8c685c133406</errorID>
      <errorWord>二○二六</errorWord>
      <group>L1_Knowledge</group>
      <groupName>知识性问题</groupName>
      <ability>L2_Knowledge</ability>
      <abilityName>其他知识</abilityName>
      <candidateList>
        <item>二〇二六</item>
      </candidateList>
      <explain/>
      <paraID>192D2D1B</paraID>
      <start>0</start>
      <end>4</end>
      <status>unmodified</status>
      <modifiedWord/>
      <trackRevisions>false</trackRevisions>
    </reviewItem>
    <reviewItem>
      <errorID>9d0e477d-96ba-4c5b-8b8b-66ce96ca7a42</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238FAB12</paraID>
      <start>66</start>
      <end>77</end>
      <status>unmodified</status>
      <modifiedWord/>
      <trackRevisions>false</trackRevisions>
    </reviewItem>
    <reviewItem>
      <errorID>70ef241a-9c8e-4a3f-8457-6f2f23094145</errorID>
      <errorWord>、以及</errorWord>
      <group>L1_Punc</group>
      <groupName>标点问题</groupName>
      <ability>L2_Punc</ability>
      <abilityName>标点符号检查</abilityName>
      <candidateList>
        <item>，以及</item>
      </candidateList>
      <explain>连接词前后不宜使用顿号，建议使用逗号。</explain>
      <paraID>24E73754</paraID>
      <start>78</start>
      <end>81</end>
      <status>unmodified</status>
      <modifiedWord/>
      <trackRevisions>false</trackRevisions>
    </reviewItem>
    <reviewItem>
      <errorID>a9c545ad-5598-4257-82ff-21e7dd17cf84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7DD4BC3</paraID>
      <start>0</start>
      <end>2</end>
      <status>unmodified</status>
      <modifiedWord/>
      <trackRevisions>false</trackRevisions>
    </reviewItem>
    <reviewItem>
      <errorID>f97758bc-b1de-4f94-9677-06fb1f0daa92</errorID>
      <errorWord>2026年05月07日</errorWord>
      <group>L1_Knowledge</group>
      <groupName>知识性问题</groupName>
      <ability>L2_Time</ability>
      <abilityName>日期时间</abilityName>
      <candidateList>
        <item>2026年5月7日</item>
      </candidateList>
      <explain>根据日常书写习惯，月份和日期一般会省略前导零。</explain>
      <paraID>35FBC2C5</paraID>
      <start>3</start>
      <end>14</end>
      <status>unmodified</status>
      <modifiedWord/>
      <trackRevisions>false</trackRevisions>
    </reviewItem>
    <reviewItem>
      <errorID>5394a351-5b26-4bce-8932-bb2a12b50d63</errorID>
      <errorWord>2026年05月13日</errorWord>
      <group>L1_Knowledge</group>
      <groupName>知识性问题</groupName>
      <ability>L2_Time</ability>
      <abilityName>日期时间</abilityName>
      <candidateList>
        <item>2026年5月13日</item>
      </candidateList>
      <explain>根据日常书写习惯，月份一般会省略前导零。</explain>
      <paraID>35FBC2C5</paraID>
      <start>15</start>
      <end>26</end>
      <status>unmodified</status>
      <modifiedWord/>
      <trackRevisions>false</trackRevisions>
    </reviewItem>
    <reviewItem>
      <errorID>22685615-a594-4d3d-9c0c-1d5698787a6e</errorID>
      <errorWord>：</errorWord>
      <group>L1_Format</group>
      <groupName>格式问题</groupName>
      <ability>L2_HalfPunc</ability>
      <abilityName>全半角检查</abilityName>
      <candidateList>
        <item>:</item>
      </candidateList>
      <explain>文本全半角错误。</explain>
      <paraID>35FBC2C5</paraID>
      <start>32</start>
      <end>33</end>
      <status>unmodified</status>
      <modifiedWord/>
      <trackRevisions>false</trackRevisions>
    </reviewItem>
    <reviewItem>
      <errorID>fe80eecf-b58d-4684-a68c-f6244791428a</errorID>
      <errorWord>：</errorWord>
      <group>L1_Format</group>
      <groupName>格式问题</groupName>
      <ability>L2_HalfPunc</ability>
      <abilityName>全半角检查</abilityName>
      <candidateList>
        <item>:</item>
      </candidateList>
      <explain>文本全半角错误。</explain>
      <paraID>35FBC2C5</paraID>
      <start>38</start>
      <end>39</end>
      <status>unmodified</status>
      <modifiedWord/>
      <trackRevisions>false</trackRevisions>
    </reviewItem>
    <reviewItem>
      <errorID>381ac079-a598-47e1-a3b0-5e26ecc9f14f</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35FBC2C5</paraID>
      <start>42</start>
      <end>49</end>
      <status>unmodified</status>
      <modifiedWord/>
      <trackRevisions>false</trackRevisions>
    </reviewItem>
    <reviewItem>
      <errorID>0c0b0079-f875-46ca-a785-200eeab40b40</errorID>
      <errorWord>：</errorWord>
      <group>L1_Format</group>
      <groupName>格式问题</groupName>
      <ability>L2_HalfPunc</ability>
      <abilityName>全半角检查</abilityName>
      <candidateList>
        <item>:</item>
      </candidateList>
      <explain>文本全半角错误。</explain>
      <paraID>35FBC2C5</paraID>
      <start>52</start>
      <end>53</end>
      <status>unmodified</status>
      <modifiedWord/>
      <trackRevisions>false</trackRevisions>
    </reviewItem>
    <reviewItem>
      <errorID>5b5a4c34-6407-4816-be73-147f72bd2d05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166BC9D3</paraID>
      <start>69</start>
      <end>70</end>
      <status>unmodified</status>
      <modifiedWord/>
      <trackRevisions>false</trackRevisions>
    </reviewItem>
    <reviewItem>
      <errorID>b0d260a6-8449-43dd-9fe0-0999c7c49417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166BC9D3</paraID>
      <start>88</start>
      <end>89</end>
      <status>unmodified</status>
      <modifiedWord/>
      <trackRevisions>false</trackRevisions>
    </reviewItem>
    <reviewItem>
      <errorID>d98119c4-c071-4a8f-922e-49fa9e597fa9</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6AD89074</paraID>
      <start>5</start>
      <end>16</end>
      <status>unmodified</status>
      <modifiedWord/>
      <trackRevisions>false</trackRevisions>
    </reviewItem>
    <reviewItem>
      <errorID>590bf598-3d54-4b09-98ba-7b3abcf364e7</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4F2E8325</paraID>
      <start>3</start>
      <end>14</end>
      <status>unmodified</status>
      <modifiedWord/>
      <trackRevisions>false</trackRevisions>
    </reviewItem>
    <reviewItem>
      <errorID>6877e020-7612-4dc9-baa2-7f600bed8206</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325BC5A4</paraID>
      <start>4</start>
      <end>8</end>
      <status>unmodified</status>
      <modifiedWord/>
      <trackRevisions>false</trackRevisions>
    </reviewItem>
    <reviewItem>
      <errorID>5923702f-5551-4945-868f-fd35556506d7</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325BC5A4</paraID>
      <start>21</start>
      <end>25</end>
      <status>unmodified</status>
      <modifiedWord/>
      <trackRevisions>false</trackRevisions>
    </reviewItem>
    <reviewItem>
      <errorID>bfa95036-1b44-485e-bf1d-6181a9122ca4</errorID>
      <errorWord>放</errorWord>
      <group>L1_Word</group>
      <groupName>字词问题</groupName>
      <ability>L2_Typo</ability>
      <abilityName>字词错误</abilityName>
      <candidateList>
        <item>放给</item>
      </candidateList>
      <explain/>
      <paraID>325BC5A4</paraID>
      <start>86</start>
      <end>87</end>
      <status>unmodified</status>
      <modifiedWord/>
      <trackRevisions>false</trackRevisions>
    </reviewItem>
    <reviewItem>
      <errorID>82c87aa6-d13f-4c69-adf2-c18897bb8747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5DB7747B</paraID>
      <start>0</start>
      <end>2</end>
      <status>unmodified</status>
      <modifiedWord/>
      <trackRevisions>false</trackRevisions>
    </reviewItem>
    <reviewItem>
      <errorID>d2893eac-c7bf-4c7b-8307-55831bdbee1c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61FC681A</paraID>
      <start>17</start>
      <end>20</end>
      <status>unmodified</status>
      <modifiedWord/>
      <trackRevisions>false</trackRevisions>
    </reviewItem>
    <reviewItem>
      <errorID>d18358be-b25d-47fa-a8b7-92b41b7f9416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61FC681A</paraID>
      <start>36</start>
      <end>39</end>
      <status>unmodified</status>
      <modifiedWord/>
      <trackRevisions>false</trackRevisions>
    </reviewItem>
    <reviewItem>
      <errorID>24efbdac-ccd5-4d9c-91cb-56549a88a6cb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2B3289FC</paraID>
      <start>0</start>
      <end>2</end>
      <status>unmodified</status>
      <modifiedWord/>
      <trackRevisions>false</trackRevisions>
    </reviewItem>
    <reviewItem>
      <errorID>1a3c29df-d4ba-42cf-9017-aad6e182747c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D416995</paraID>
      <start>0</start>
      <end>2</end>
      <status>unmodified</status>
      <modifiedWord/>
      <trackRevisions>false</trackRevisions>
    </reviewItem>
    <reviewItem>
      <errorID>6abf25c1-50ef-400b-8d30-6c173bc8a999</errorID>
      <errorWord>[2002]1980号</errorWord>
      <group>L1_Knowledge</group>
      <groupName>知识性问题</groupName>
      <ability>L2_Knowledge</ability>
      <abilityName>其他知识</abilityName>
      <candidateList>
        <item>〔2002〕1980号</item>
      </candidateList>
      <explain>发文字号格式错误。</explain>
      <paraID>358593F0</paraID>
      <start>15</start>
      <end>26</end>
      <status>unmodified</status>
      <modifiedWord/>
      <trackRevisions>false</trackRevisions>
    </reviewItem>
    <reviewItem>
      <errorID>a7a0a680-39da-4303-98c3-bf2280d71110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768C20F</paraID>
      <start>0</start>
      <end>2</end>
      <status>unmodified</status>
      <modifiedWord/>
      <trackRevisions>false</trackRevisions>
    </reviewItem>
    <reviewItem>
      <errorID>994a836e-0a94-4aca-be3f-eb1d95e11fbb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58E97C6F</paraID>
      <start>0</start>
      <end>2</end>
      <status>unmodified</status>
      <modifiedWord/>
      <trackRevisions>false</trackRevisions>
    </reviewItem>
    <reviewItem>
      <errorID>67c6188a-d6ad-4d66-b7ad-598f15d0b23f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276CE6B6</paraID>
      <start>0</start>
      <end>2</end>
      <status>unmodified</status>
      <modifiedWord/>
      <trackRevisions>false</trackRevisions>
    </reviewItem>
    <reviewItem>
      <errorID>a750081d-e7ef-4846-8dad-ed6d6618b09a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2793C31B</paraID>
      <start>14</start>
      <end>17</end>
      <status>unmodified</status>
      <modifiedWord/>
      <trackRevisions>false</trackRevisions>
    </reviewItem>
    <reviewItem>
      <errorID>c544cf50-47af-40c1-9096-682c20ac91f3</errorID>
      <errorWord>》</errorWord>
      <group>L1_Word</group>
      <groupName>字词问题</groupName>
      <ability>L2_Typo</ability>
      <abilityName>字词错误</abilityName>
      <candidateList>
        <item>》中</item>
      </candidateList>
      <explain/>
      <paraID>2793C31B</paraID>
      <start>22</start>
      <end>23</end>
      <status>unmodified</status>
      <modifiedWord/>
      <trackRevisions>false</trackRevisions>
    </reviewItem>
    <reviewItem>
      <errorID>0d764973-973e-4c7d-afe7-288efde2138b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24A3F4C3</paraID>
      <start>0</start>
      <end>2</end>
      <status>unmodified</status>
      <modifiedWord/>
      <trackRevisions>false</trackRevisions>
    </reviewItem>
    <reviewItem>
      <errorID>7e00a289-6090-42f7-971e-7d93bd38b55e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773B0248</paraID>
      <start>0</start>
      <end>2</end>
      <status>unmodified</status>
      <modifiedWord/>
      <trackRevisions>false</trackRevisions>
    </reviewItem>
    <reviewItem>
      <errorID>19c943c1-68bc-4fcf-b7ee-609cc74b8076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22819D86</paraID>
      <start>0</start>
      <end>3</end>
      <status>unmodified</status>
      <modifiedWord/>
      <trackRevisions>false</trackRevisions>
    </reviewItem>
    <reviewItem>
      <errorID>4846e31d-991c-4e9f-9fc7-5faf9edd5fe9</errorID>
      <errorWord>法律、法规</errorWord>
      <group>L1_Word</group>
      <groupName>字词问题</groupName>
      <ability>L2_Typo</ability>
      <abilityName>字词错误</abilityName>
      <candidateList>
        <item>法律法规</item>
      </candidateList>
      <explain/>
      <paraID>29F01C48</paraID>
      <start>6</start>
      <end>11</end>
      <status>unmodified</status>
      <modifiedWord/>
      <trackRevisions>false</trackRevisions>
    </reviewItem>
    <reviewItem>
      <errorID>2402deaa-323b-4c40-a83f-330baaf6149a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31FCD40D</paraID>
      <start>0</start>
      <end>3</end>
      <status>unmodified</status>
      <modifiedWord/>
      <trackRevisions>false</trackRevisions>
    </reviewItem>
    <reviewItem>
      <errorID>3c9da165-8b4f-4dd9-8702-c44dca9b6a6e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61CA9755</paraID>
      <start>0</start>
      <end>3</end>
      <status>unmodified</status>
      <modifiedWord/>
      <trackRevisions>false</trackRevisions>
    </reviewItem>
    <reviewItem>
      <errorID>a46022cb-b310-4e59-b378-f9adccc333fa</errorID>
      <errorWord>,</errorWord>
      <group>L1_Format</group>
      <groupName>格式问题</groupName>
      <ability>L2_HalfPunc</ability>
      <abilityName>全半角检查</abilityName>
      <candidateList>
        <item>，</item>
      </candidateList>
      <explain>文本全半角错误。</explain>
      <paraID>341C887F</paraID>
      <start>93</start>
      <end>94</end>
      <status>unmodified</status>
      <modifiedWord/>
      <trackRevisions>false</trackRevisions>
    </reviewItem>
    <reviewItem>
      <errorID>17330645-4b3f-4db7-89ff-25e8d8589b2c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7BB3CFE7</paraID>
      <start>0</start>
      <end>3</end>
      <status>unmodified</status>
      <modifiedWord/>
      <trackRevisions>false</trackRevisions>
    </reviewItem>
    <reviewItem>
      <errorID>83cf412d-d465-4123-91f5-2f95800fa144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732D4B8D</paraID>
      <start>0</start>
      <end>3</end>
      <status>unmodified</status>
      <modifiedWord/>
      <trackRevisions>false</trackRevisions>
    </reviewItem>
    <reviewItem>
      <errorID>0306a009-1dfc-4677-be40-5c42311a8dde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6FD3E844</paraID>
      <start>0</start>
      <end>3</end>
      <status>unmodified</status>
      <modifiedWord/>
      <trackRevisions>false</trackRevisions>
    </reviewItem>
    <reviewItem>
      <errorID>097ff78b-41b6-454b-a59a-43f1c1d03007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37FE3524</paraID>
      <start>0</start>
      <end>3</end>
      <status>unmodified</status>
      <modifiedWord/>
      <trackRevisions>false</trackRevisions>
    </reviewItem>
    <reviewItem>
      <errorID>a7b4fd6c-7766-458d-8d27-cd3c4b010112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43392C96</paraID>
      <start>0</start>
      <end>3</end>
      <status>unmodified</status>
      <modifiedWord/>
      <trackRevisions>false</trackRevisions>
    </reviewItem>
    <reviewItem>
      <errorID>4149455d-4c73-4da1-9e64-d3f87cb67ca4</errorID>
      <errorWord>二位</errorWord>
      <group>L1_Word</group>
      <groupName>字词问题</groupName>
      <ability>L2_Typo</ability>
      <abilityName>字词错误</abilityName>
      <candidateList>
        <item>两位</item>
      </candidateList>
      <explain/>
      <paraID>54EE1F6C</paraID>
      <start>44</start>
      <end>46</end>
      <status>unmodified</status>
      <modifiedWord/>
      <trackRevisions>false</trackRevisions>
    </reviewItem>
    <reviewItem>
      <errorID>c798f4b2-cb41-4064-9805-c02ecae00895</errorID>
      <errorWord>2023年04月01日</errorWord>
      <group>L1_Knowledge</group>
      <groupName>知识性问题</groupName>
      <ability>L2_Time</ability>
      <abilityName>日期时间</abilityName>
      <candidateList>
        <item>2023年4月1日</item>
      </candidateList>
      <explain>根据日常书写习惯，月份和日期一般会省略前导零。</explain>
      <paraID>52D43497</paraID>
      <start>4</start>
      <end>15</end>
      <status>unmodified</status>
      <modifiedWord/>
      <trackRevisions>false</trackRevisions>
    </reviewItem>
    <reviewItem>
      <errorID>69e36436-c8e0-4bb5-be14-4e6b66b3b883</errorID>
      <errorWord>详实</errorWord>
      <group>L1_Word</group>
      <groupName>字词问题</groupName>
      <ability>L2_Typo</ability>
      <abilityName>字词错误</abilityName>
      <candidateList>
        <item>翔实</item>
      </candidateList>
      <explain>存在发音相同字词的误用。</explain>
      <paraID> EDF6293</paraID>
      <start>11</start>
      <end>13</end>
      <status>unmodified</status>
      <modifiedWord/>
      <trackRevisions>false</trackRevisions>
    </reviewItem>
    <reviewItem>
      <errorID>18d96ab7-9695-479c-807a-8f85c52de73f</errorID>
      <errorWord>符合实</errorWord>
      <group>L1_Word</group>
      <groupName>字词问题</groupName>
      <ability>L2_Typo</ability>
      <abilityName>字词错误</abilityName>
      <candidateList>
        <item>符合</item>
      </candidateList>
      <explain>〈动〉（数量、形状、情节等）相合：～事实｜这些产品不～质量标准。</explain>
      <paraID>15877563</paraID>
      <start>28</start>
      <end>31</end>
      <status>unmodified</status>
      <modifiedWord/>
      <trackRevisions>false</trackRevisions>
    </reviewItem>
    <reviewItem>
      <errorID>19cd940f-c1d3-425a-bf55-1d774fff0bb2</errorID>
      <errorWord>、以及</errorWord>
      <group>L1_Punc</group>
      <groupName>标点问题</groupName>
      <ability>L2_Punc</ability>
      <abilityName>标点符号检查</abilityName>
      <candidateList>
        <item>，以及</item>
      </candidateList>
      <explain>连接词前后不宜使用顿号，建议使用逗号。</explain>
      <paraID> AC07CA6</paraID>
      <start>159</start>
      <end>162</end>
      <status>unmodified</status>
      <modifiedWord/>
      <trackRevisions>false</trackRevisions>
    </reviewItem>
    <reviewItem>
      <errorID>c1d7bbc4-81bf-419f-852b-50ec6067f989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20310158</paraID>
      <start>0</start>
      <end>2</end>
      <status>unmodified</status>
      <modifiedWord/>
      <trackRevisions>false</trackRevisions>
    </reviewItem>
    <reviewItem>
      <errorID>425d7f75-7d60-416c-be86-47532c724516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130D59B3</paraID>
      <start>0</start>
      <end>2</end>
      <status>unmodified</status>
      <modifiedWord/>
      <trackRevisions>false</trackRevisions>
    </reviewItem>
    <reviewItem>
      <errorID>530d6a1c-c921-4129-8699-3b4caecc6692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236DB82</paraID>
      <start>0</start>
      <end>2</end>
      <status>unmodified</status>
      <modifiedWord/>
      <trackRevisions>false</trackRevisions>
    </reviewItem>
    <reviewItem>
      <errorID>1bc3c029-d331-4f50-b3e0-d833f65de5d4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D8FB58A</paraID>
      <start>0</start>
      <end>2</end>
      <status>unmodified</status>
      <modifiedWord/>
      <trackRevisions>false</trackRevisions>
    </reviewItem>
    <reviewItem>
      <errorID>d5439dfc-d088-47dc-a87e-3a857854e463</errorID>
      <errorWord>徐</errorWord>
      <group>L1_Word</group>
      <groupName>字词问题</groupName>
      <ability>L2_Typo</ability>
      <abilityName>字词错误</abilityName>
      <candidateList>
        <item>需</item>
      </candidateList>
      <explain>存在发音相同字词的误用。</explain>
      <paraID> D8FB58A</paraID>
      <start>62</start>
      <end>63</end>
      <status>unmodified</status>
      <modifiedWord/>
      <trackRevisions>false</trackRevisions>
    </reviewItem>
    <reviewItem>
      <errorID>f5aa59c7-d5a5-4249-b9ea-6baa6e964012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340F6420</paraID>
      <start>0</start>
      <end>2</end>
      <status>unmodified</status>
      <modifiedWord/>
      <trackRevisions>false</trackRevisions>
    </reviewItem>
    <reviewItem>
      <errorID>96e1fe35-12f3-4b8f-804c-5b2f3ba16f96</errorID>
      <errorWord>企企</errorWord>
      <group>L1_Word</group>
      <groupName>字词问题</groupName>
      <ability>L2_Typo</ability>
      <abilityName>字词错误</abilityName>
      <candidateList>
        <item>企</item>
      </candidateList>
      <explain/>
      <paraID>4D80E250</paraID>
      <start>101</start>
      <end>102</end>
      <status>modified</status>
      <modifiedWord>企</modifiedWord>
      <trackRevisions>false</trackRevisions>
    </reviewItem>
    <reviewItem>
      <errorID>c54caa48-758e-477e-b097-56201bf4bdf2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6476E3DD</paraID>
      <start>0</start>
      <end>2</end>
      <status>unmodified</status>
      <modifiedWord/>
      <trackRevisions>false</trackRevisions>
    </reviewItem>
    <reviewItem>
      <errorID>f6b59526-93a2-4297-98b3-d36ca7916acd</errorID>
      <errorWord>需具备</errorWord>
      <group>L1_Word</group>
      <groupName>字词问题</groupName>
      <ability>L2_Typo</ability>
      <abilityName>字词错误</abilityName>
      <candidateList>
        <item>须具备</item>
      </candidateList>
      <explain/>
      <paraID>40107618</paraID>
      <start>43</start>
      <end>46</end>
      <status>unmodified</status>
      <modifiedWord/>
      <trackRevisions>false</trackRevisions>
    </reviewItem>
    <reviewItem>
      <errorID>0ce55610-04e6-49cf-987e-302b7fe97b8a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528F4445</paraID>
      <start>0</start>
      <end>2</end>
      <status>unmodified</status>
      <modifiedWord/>
      <trackRevisions>false</trackRevisions>
    </reviewItem>
    <reviewItem>
      <errorID>0c1d29cd-abe4-4ccf-af7c-80fc0a38e212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37698A15</paraID>
      <start>0</start>
      <end>2</end>
      <status>unmodified</status>
      <modifiedWord/>
      <trackRevisions>false</trackRevisions>
    </reviewItem>
    <reviewItem>
      <errorID>3909f5d2-7387-44e3-9d0a-6100926f1ed3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3314A3EE</paraID>
      <start>0</start>
      <end>2</end>
      <status>unmodified</status>
      <modifiedWord/>
      <trackRevisions>false</trackRevisions>
    </reviewItem>
    <reviewItem>
      <errorID>6e105e22-9ed7-4984-8ac0-c8777687c779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720322BF</paraID>
      <start>0</start>
      <end>2</end>
      <status>unmodified</status>
      <modifiedWord/>
      <trackRevisions>false</trackRevisions>
    </reviewItem>
    <reviewItem>
      <errorID>32e1a7da-4ba7-4078-9add-1c518c5affeb</errorID>
      <errorWord>需具备</errorWord>
      <group>L1_Word</group>
      <groupName>字词问题</groupName>
      <ability>L2_Typo</ability>
      <abilityName>字词错误</abilityName>
      <candidateList>
        <item>须具备</item>
      </candidateList>
      <explain/>
      <paraID>7D58DF83</paraID>
      <start>50</start>
      <end>53</end>
      <status>unmodified</status>
      <modifiedWord/>
      <trackRevisions>false</trackRevisions>
    </reviewItem>
    <reviewItem>
      <errorID>f4c87498-fc97-4b2a-9935-4795cdc9f255</errorID>
      <errorWord>需具备</errorWord>
      <group>L1_Word</group>
      <groupName>字词问题</groupName>
      <ability>L2_Typo</ability>
      <abilityName>字词错误</abilityName>
      <candidateList>
        <item>须具备</item>
      </candidateList>
      <explain/>
      <paraID>33E8ED6E</paraID>
      <start>18</start>
      <end>21</end>
      <status>unmodified</status>
      <modifiedWord/>
      <trackRevisions>false</trackRevisions>
    </reviewItem>
    <reviewItem>
      <errorID>c6eaedc1-72e6-4d7e-adb3-17cc9d3117c2</errorID>
      <errorWord>配备</errorWord>
      <group>L1_Grammar</group>
      <groupName>语法问题</groupName>
      <ability>L2_Grammar</ability>
      <abilityName>语法错误</abilityName>
      <candidateList>
        <item>搭载</item>
      </candidateList>
      <explain>“配备～项目”搭配不当，建议修改为“搭载～项目”。</explain>
      <paraID> 9E956C0</paraID>
      <start>3</start>
      <end>5</end>
      <status>unmodified</status>
      <modifiedWord/>
      <trackRevisions>false</trackRevisions>
    </reviewItem>
    <reviewItem>
      <errorID>0e31859b-b557-441a-bea4-0f8e2835ec10</errorID>
      <errorWord>需具备</errorWord>
      <group>L1_Word</group>
      <groupName>字词问题</groupName>
      <ability>L2_Typo</ability>
      <abilityName>字词错误</abilityName>
      <candidateList>
        <item>须具备</item>
      </candidateList>
      <explain/>
      <paraID>652178AF</paraID>
      <start>91</start>
      <end>94</end>
      <status>unmodified</status>
      <modifiedWord/>
      <trackRevisions>false</trackRevisions>
    </reviewItem>
    <reviewItem>
      <errorID>8abf42ec-4043-480a-af31-5e4bd8acc077</errorID>
      <errorWord>下</errorWord>
      <group>L1_Word</group>
      <groupName>字词问题</groupName>
      <ability>L2_Typo</ability>
      <abilityName>字词错误</abilityName>
      <candidateList>
        <item>下简</item>
      </candidateList>
      <explain/>
      <paraID>2E55A06B</paraID>
      <start>6</start>
      <end>7</end>
      <status>unmodified</status>
      <modifiedWord/>
      <trackRevisions>false</trackRevisions>
    </reviewItem>
    <reviewItem>
      <errorID>f24c1f86-3e06-479c-ba00-676475c45034</errorID>
      <errorWord>下</errorWord>
      <group>L1_Word</group>
      <groupName>字词问题</groupName>
      <ability>L2_Typo</ability>
      <abilityName>字词错误</abilityName>
      <candidateList>
        <item>下简</item>
      </candidateList>
      <explain/>
      <paraID>25F7F107</paraID>
      <start>6</start>
      <end>7</end>
      <status>unmodified</status>
      <modifiedWord/>
      <trackRevisions>false</trackRevisions>
    </reviewItem>
    <reviewItem>
      <errorID>0fa353e9-4623-42e7-9cae-b7b988960d1e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75627193</paraID>
      <start>15</start>
      <end>18</end>
      <status>unmodified</status>
      <modifiedWord/>
      <trackRevisions>false</trackRevisions>
    </reviewItem>
    <reviewItem>
      <errorID>19b9b637-ac03-47d4-9e56-78dbd7b035fc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5CBA13E</paraID>
      <start>0</start>
      <end>2</end>
      <status>unmodified</status>
      <modifiedWord/>
      <trackRevisions>false</trackRevisions>
    </reviewItem>
    <reviewItem>
      <errorID>4eb01cd2-c6db-43ce-b8fe-9dfae0c86059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6FF56C3C</paraID>
      <start>0</start>
      <end>2</end>
      <status>unmodified</status>
      <modifiedWord/>
      <trackRevisions>false</trackRevisions>
    </reviewItem>
    <reviewItem>
      <errorID>7a26dd8d-3d01-4548-b40e-559a8faae10e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35463A26</paraID>
      <start>0</start>
      <end>2</end>
      <status>unmodified</status>
      <modifiedWord/>
      <trackRevisions>false</trackRevisions>
    </reviewItem>
    <reviewItem>
      <errorID>ca17e8af-ca80-4867-9275-75882c67ed2a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2559CA87</paraID>
      <start>0</start>
      <end>2</end>
      <status>unmodified</status>
      <modifiedWord/>
      <trackRevisions>false</trackRevisions>
    </reviewItem>
    <reviewItem>
      <errorID>83c2e862-db4c-417e-aa43-f5dec7fb0537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653FAB33</paraID>
      <start>0</start>
      <end>2</end>
      <status>unmodified</status>
      <modifiedWord/>
      <trackRevisions>false</trackRevisions>
    </reviewItem>
    <reviewItem>
      <errorID>a2869a2d-86b0-4991-bea9-304ba825b697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5697BD6F</paraID>
      <start>0</start>
      <end>2</end>
      <status>unmodified</status>
      <modifiedWord/>
      <trackRevisions>false</trackRevisions>
    </reviewItem>
    <reviewItem>
      <errorID>bbc4026d-9499-455a-b75a-c395a48b73bb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164B3979</paraID>
      <start>0</start>
      <end>2</end>
      <status>unmodified</status>
      <modifiedWord/>
      <trackRevisions>false</trackRevisions>
    </reviewItem>
    <reviewItem>
      <errorID>3e78009b-24c7-4a30-9832-82a0ecbd33b7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1A24D539</paraID>
      <start>0</start>
      <end>2</end>
      <status>unmodified</status>
      <modifiedWord/>
      <trackRevisions>false</trackRevisions>
    </reviewItem>
    <reviewItem>
      <errorID>2ee29aa4-42a4-45e2-8f71-6e2d80bcd2d3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1214AC60</paraID>
      <start>0</start>
      <end>2</end>
      <status>unmodified</status>
      <modifiedWord/>
      <trackRevisions>false</trackRevisions>
    </reviewItem>
    <reviewItem>
      <errorID>fe1f862c-26a9-4727-a353-e18c539c8ad9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3E2588FC</paraID>
      <start>0</start>
      <end>2</end>
      <status>unmodified</status>
      <modifiedWord/>
      <trackRevisions>false</trackRevisions>
    </reviewItem>
    <reviewItem>
      <errorID>904c1ce5-8736-4242-8688-248d5858f1d5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76DEBEE3</paraID>
      <start>0</start>
      <end>2</end>
      <status>unmodified</status>
      <modifiedWord/>
      <trackRevisions>false</trackRevisions>
    </reviewItem>
    <reviewItem>
      <errorID>fed7331f-569b-4c7f-a157-38b9735624b5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5A4E099E</paraID>
      <start>0</start>
      <end>2</end>
      <status>unmodified</status>
      <modifiedWord/>
      <trackRevisions>false</trackRevisions>
    </reviewItem>
    <reviewItem>
      <errorID>3634eaaa-36e8-44b3-a49b-402e378455e0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7ED3D5AD</paraID>
      <start>0</start>
      <end>2</end>
      <status>unmodified</status>
      <modifiedWord/>
      <trackRevisions>false</trackRevisions>
    </reviewItem>
    <reviewItem>
      <errorID>a19f7c64-cc70-4410-87b5-70d3a0797648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1FB9418A</paraID>
      <start>0</start>
      <end>2</end>
      <status>unmodified</status>
      <modifiedWord/>
      <trackRevisions>false</trackRevisions>
    </reviewItem>
    <reviewItem>
      <errorID>05e1bded-4f56-4bcd-9604-8827e93d29d8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21140FFE</paraID>
      <start>0</start>
      <end>2</end>
      <status>unmodified</status>
      <modifiedWord/>
      <trackRevisions>false</trackRevisions>
    </reviewItem>
    <reviewItem>
      <errorID>bd17ce6f-452b-4248-86f0-a329bbab4924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19B65A58</paraID>
      <start>0</start>
      <end>2</end>
      <status>unmodified</status>
      <modifiedWord/>
      <trackRevisions>false</trackRevisions>
    </reviewItem>
    <reviewItem>
      <errorID>8667be50-d4a4-4f0c-964b-4737382640dd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3B497FF</paraID>
      <start>0</start>
      <end>2</end>
      <status>unmodified</status>
      <modifiedWord/>
      <trackRevisions>false</trackRevisions>
    </reviewItem>
    <reviewItem>
      <errorID>9cba6752-0a2c-4926-beb0-2e24a282e998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4237C3B0</paraID>
      <start>0</start>
      <end>2</end>
      <status>unmodified</status>
      <modifiedWord/>
      <trackRevisions>false</trackRevisions>
    </reviewItem>
    <reviewItem>
      <errorID>bf0fb303-0207-4737-a8b8-08fa7fc320c3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705B1DA9</paraID>
      <start>0</start>
      <end>2</end>
      <status>unmodified</status>
      <modifiedWord/>
      <trackRevisions>false</trackRevisions>
    </reviewItem>
    <reviewItem>
      <errorID>ce1e1ac6-e458-48a2-aa5e-8403e034c813</errorID>
      <errorWord>扣</errorWord>
      <group>L1_Word</group>
      <groupName>字词问题</groupName>
      <ability>L2_Typo</ability>
      <abilityName>字词错误</abilityName>
      <candidateList>
        <item>扣除</item>
      </candidateList>
      <explain/>
      <paraID>705B1DA9</paraID>
      <start>21</start>
      <end>22</end>
      <status>unmodified</status>
      <modifiedWord/>
      <trackRevisions>false</trackRevisions>
    </reviewItem>
    <reviewItem>
      <errorID>16c99522-fdb7-434f-9776-99225d212609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728DDDB8</paraID>
      <start>0</start>
      <end>3</end>
      <status>unmodified</status>
      <modifiedWord/>
      <trackRevisions>false</trackRevisions>
    </reviewItem>
    <reviewItem>
      <errorID>a3481312-9dca-49c9-bda5-bc1bcf469d39</errorID>
      <errorWord>超</errorWord>
      <group>L1_Word</group>
      <groupName>字词问题</groupName>
      <ability>L2_Typo</ability>
      <abilityName>字词错误</abilityName>
      <candidateList>
        <item>超过</item>
      </candidateList>
      <explain/>
      <paraID>728DDDB8</paraID>
      <start>6</start>
      <end>7</end>
      <status>unmodified</status>
      <modifiedWord/>
      <trackRevisions>false</trackRevisions>
    </reviewItem>
    <reviewItem>
      <errorID>38266749-fac4-4f21-87dc-e28d24124257</errorID>
      <errorWord>就行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728DDDB8</paraID>
      <start>35</start>
      <end>37</end>
      <status>unmodified</status>
      <modifiedWord/>
      <trackRevisions>false</trackRevisions>
    </reviewItem>
    <reviewItem>
      <errorID>bc69229c-9f1c-44a6-9ef8-f80eb7cf8ab4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477FC977</paraID>
      <start>0</start>
      <end>3</end>
      <status>unmodified</status>
      <modifiedWord/>
      <trackRevisions>false</trackRevisions>
    </reviewItem>
    <reviewItem>
      <errorID>ca3cda2b-84ef-4f02-9245-4a48942c6827</errorID>
      <errorWord>是由于乙方的过错造成</errorWord>
      <group>L1_Grammar</group>
      <groupName>语法问题</groupName>
      <ability>L2_Grammar</ability>
      <abilityName>语法错误</abilityName>
      <candidateList>
        <item>是由于乙方的过错</item>
      </candidateList>
      <explain/>
      <paraID>477FC977</paraID>
      <start>36</start>
      <end>46</end>
      <status>unmodified</status>
      <modifiedWord/>
      <trackRevisions>false</trackRevisions>
    </reviewItem>
    <reviewItem>
      <errorID>c3cedb67-2934-4a95-8996-84682b307152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736D7947</paraID>
      <start>0</start>
      <end>2</end>
      <status>unmodified</status>
      <modifiedWord/>
      <trackRevisions>false</trackRevisions>
    </reviewItem>
    <reviewItem>
      <errorID>e3e89630-0787-45e9-9144-0024bd10fc8f</errorID>
      <errorWord>《政府采购法》</errorWord>
      <group>L1_Word</group>
      <groupName>字词问题</groupName>
      <ability>L2_Typo</ability>
      <abilityName>字词错误</abilityName>
      <candidateList>
        <item>《中华人民共和国政府采购法》</item>
      </candidateList>
      <explain/>
      <paraID>736D7947</paraID>
      <start>3</start>
      <end>17</end>
      <status>modified</status>
      <modifiedWord>《中华人民共和国政府采购法》</modifiedWord>
      <trackRevisions>false</trackRevisions>
    </reviewItem>
    <reviewItem>
      <errorID>eb16e89b-2787-4cce-bd16-16c634bb0753</errorID>
      <errorWord>第50条</errorWord>
      <group>L1_Knowledge</group>
      <groupName>知识性问题</groupName>
      <ability>L2_Knowledge</ability>
      <abilityName>其他知识</abilityName>
      <candidateList>
        <item>第五十条</item>
      </candidateList>
      <explain/>
      <paraID>736D7947</paraID>
      <start>17</start>
      <end>21</end>
      <status>unmodified</status>
      <modifiedWord/>
      <trackRevisions>false</trackRevisions>
    </reviewItem>
    <reviewItem>
      <errorID>98b2edff-9e31-4d3b-b91d-d4df093b0736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49D29F70</paraID>
      <start>0</start>
      <end>2</end>
      <status>unmodified</status>
      <modifiedWord/>
      <trackRevisions>false</trackRevisions>
    </reviewItem>
    <reviewItem>
      <errorID>b193dc35-f8a1-43b3-a4b3-f6d65dfa67db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658679E4</paraID>
      <start>0</start>
      <end>2</end>
      <status>unmodified</status>
      <modifiedWord/>
      <trackRevisions>false</trackRevisions>
    </reviewItem>
    <reviewItem>
      <errorID>89f9478c-d239-439b-80a0-c2a93af83b76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71929324</paraID>
      <start>0</start>
      <end>2</end>
      <status>unmodified</status>
      <modifiedWord/>
      <trackRevisions>false</trackRevisions>
    </reviewItem>
    <reviewItem>
      <errorID>59c32c58-e699-4423-8224-30ecd3694992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49569BCA</paraID>
      <start>0</start>
      <end>2</end>
      <status>unmodified</status>
      <modifiedWord/>
      <trackRevisions>false</trackRevisions>
    </reviewItem>
    <reviewItem>
      <errorID>6cc44749-5619-4afd-ba3c-bc6bb80f11d6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1AA37245</paraID>
      <start>0</start>
      <end>2</end>
      <status>unmodified</status>
      <modifiedWord/>
      <trackRevisions>false</trackRevisions>
    </reviewItem>
    <reviewItem>
      <errorID>c6e70da5-a251-40d3-a208-45e440ba4fd6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B638B66</paraID>
      <start>0</start>
      <end>2</end>
      <status>unmodified</status>
      <modifiedWord/>
      <trackRevisions>false</trackRevisions>
    </reviewItem>
    <reviewItem>
      <errorID>c61b7b00-0518-44da-89fa-915ba77eb21c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31A143BF</paraID>
      <start>0</start>
      <end>2</end>
      <status>unmodified</status>
      <modifiedWord/>
      <trackRevisions>false</trackRevisions>
    </reviewItem>
    <reviewItem>
      <errorID>60d93eab-1484-40f1-8274-0c7c6b6dc4bd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12B0BCBF</paraID>
      <start>0</start>
      <end>2</end>
      <status>unmodified</status>
      <modifiedWord/>
      <trackRevisions>false</trackRevisions>
    </reviewItem>
    <reviewItem>
      <errorID>c3e3e170-b31b-40e3-ad35-208f99055d79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2145B45E</paraID>
      <start>0</start>
      <end>2</end>
      <status>unmodified</status>
      <modifiedWord/>
      <trackRevisions>false</trackRevisions>
    </reviewItem>
    <reviewItem>
      <errorID>e0ae4968-99f3-47d0-8434-2ff6383f1f08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A2550D8</paraID>
      <start>0</start>
      <end>2</end>
      <status>unmodified</status>
      <modifiedWord/>
      <trackRevisions>false</trackRevisions>
    </reviewItem>
    <reviewItem>
      <errorID>9cc8ef15-c7ea-4744-b1a3-9b361795924b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549B2803</paraID>
      <start>0</start>
      <end>2</end>
      <status>unmodified</status>
      <modifiedWord/>
      <trackRevisions>false</trackRevisions>
    </reviewItem>
    <reviewItem>
      <errorID>13e5486e-3aad-42f1-adbf-e9e8b378f8a1</errorID>
      <errorWord>，</errorWord>
      <group>L1_Word</group>
      <groupName>字词问题</groupName>
      <ability>L2_Typo</ability>
      <abilityName>字词错误</abilityName>
      <candidateList>
        <item>，在</item>
      </candidateList>
      <explain/>
      <paraID>549B2803</paraID>
      <start>40</start>
      <end>41</end>
      <status>unmodified</status>
      <modifiedWord/>
      <trackRevisions>false</trackRevisions>
    </reviewItem>
    <reviewItem>
      <errorID>e1e54e46-a438-4470-bbaf-61eddcec2bce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5F5AE81C</paraID>
      <start>0</start>
      <end>2</end>
      <status>unmodified</status>
      <modifiedWord/>
      <trackRevisions>false</trackRevisions>
    </reviewItem>
    <reviewItem>
      <errorID>fddcb1ce-6350-4b3e-abdc-8d1ee4840759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3D875F07</paraID>
      <start>0</start>
      <end>2</end>
      <status>unmodified</status>
      <modifiedWord/>
      <trackRevisions>false</trackRevisions>
    </reviewItem>
    <reviewItem>
      <errorID>be0d4785-fc3d-45b8-bffb-8ceb0e2dbd0a</errorID>
      <errorWord>其它</errorWord>
      <group>L1_Word</group>
      <groupName>字词问题</groupName>
      <ability>L2_Alias</ability>
      <abilityName>也作/曾用词</abilityName>
      <candidateList>
        <item>其他</item>
      </candidateList>
      <explain>词汇[其它]为不规范表述或旧称，其规范书面表述为[其他]。</explain>
      <paraID>3D875F07</paraID>
      <start>44</start>
      <end>46</end>
      <status>unmodified</status>
      <modifiedWord/>
      <trackRevisions>false</trackRevisions>
    </reviewItem>
    <reviewItem>
      <errorID>3a24c3d9-a1bc-43fd-a093-0c0636e53f49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D5555C1</paraID>
      <start>0</start>
      <end>2</end>
      <status>unmodified</status>
      <modifiedWord/>
      <trackRevisions>false</trackRevisions>
    </reviewItem>
    <reviewItem>
      <errorID>4a35efd8-27a4-46af-ac9a-f7738aeafd58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25195B08</paraID>
      <start>0</start>
      <end>2</end>
      <status>unmodified</status>
      <modifiedWord/>
      <trackRevisions>false</trackRevisions>
    </reviewItem>
    <reviewItem>
      <errorID>13b0a8a8-2688-4ae6-bc2e-1291186a3074</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25195B08</paraID>
      <start>11</start>
      <end>14</end>
      <status>modified</status>
      <modifiedWord>账号为</modifiedWord>
      <trackRevisions>false</trackRevisions>
    </reviewItem>
    <reviewItem>
      <errorID>53bad514-a06b-4230-8539-d82b05b4fdfc</errorID>
      <errorWord>帐    号：</errorWord>
      <group>L1_Word</group>
      <groupName>字词问题</groupName>
      <ability>L2_Typo</ability>
      <abilityName>字词错误</abilityName>
      <candidateList>
        <item>账    号：</item>
      </candidateList>
      <explain/>
      <paraID>3F774A59</paraID>
      <start>0</start>
      <end>7</end>
      <status>modified</status>
      <modifiedWord>账    号：</modifiedWord>
      <trackRevisions>false</trackRevisions>
    </reviewItem>
    <reviewItem>
      <errorID>f31c8938-f07a-4187-8dd0-825724b48658</errorID>
      <errorWord>:</errorWord>
      <group>L1_Format</group>
      <groupName>格式问题</groupName>
      <ability>L2_HalfPunc</ability>
      <abilityName>全半角检查</abilityName>
      <candidateList>
        <item>：</item>
      </candidateList>
      <explain>文本全半角错误。</explain>
      <paraID> FA32F00</paraID>
      <start>13</start>
      <end>14</end>
      <status>unmodified</status>
      <modifiedWord/>
      <trackRevisions>false</trackRevisions>
    </reviewItem>
    <reviewItem>
      <errorID>d39bb90a-8ff1-4dfa-97ac-4c31a12b0ca4</errorID>
      <errorWord>:</errorWord>
      <group>L1_Format</group>
      <groupName>格式问题</groupName>
      <ability>L2_HalfPunc</ability>
      <abilityName>全半角检查</abilityName>
      <candidateList>
        <item>：</item>
      </candidateList>
      <explain>文本全半角错误。</explain>
      <paraID>4E05AF10</paraID>
      <start>5</start>
      <end>6</end>
      <status>unmodified</status>
      <modifiedWord/>
      <trackRevisions>false</trackRevisions>
    </reviewItem>
    <reviewItem>
      <errorID>d7182284-7913-4c4d-a004-68d57e14a601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64A11829</paraID>
      <start>0</start>
      <end>2</end>
      <status>unmodified</status>
      <modifiedWord/>
      <trackRevisions>false</trackRevisions>
    </reviewItem>
    <reviewItem>
      <errorID>d16723dd-a04e-4fd5-a437-11b8c586916d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1328C353</paraID>
      <start>0</start>
      <end>2</end>
      <status>unmodified</status>
      <modifiedWord/>
      <trackRevisions>false</trackRevisions>
    </reviewItem>
    <reviewItem>
      <errorID>8a3af2ce-6670-4447-8f16-0f0f616fa902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1328C353</paraID>
      <start>7</start>
      <end>8</end>
      <status>unmodified</status>
      <modifiedWord/>
      <trackRevisions>false</trackRevisions>
    </reviewItem>
    <reviewItem>
      <errorID>7a658e71-a1e1-41f9-be73-8659e93f2150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7E268A6F</paraID>
      <start>0</start>
      <end>2</end>
      <status>unmodified</status>
      <modifiedWord/>
      <trackRevisions>false</trackRevisions>
    </reviewItem>
    <reviewItem>
      <errorID>9376cedb-12ba-4f81-8b0f-6d9af9fe9fa4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CE65137</paraID>
      <start>0</start>
      <end>2</end>
      <status>unmodified</status>
      <modifiedWord/>
      <trackRevisions>false</trackRevisions>
    </reviewItem>
    <reviewItem>
      <errorID>c60d8d46-4121-4844-b9f0-e73815fa268e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7AC6601A</paraID>
      <start>0</start>
      <end>2</end>
      <status>unmodified</status>
      <modifiedWord/>
      <trackRevisions>false</trackRevisions>
    </reviewItem>
    <reviewItem>
      <errorID>44ca366a-be03-4d29-8157-3cbe882cfa27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2761BD55</paraID>
      <start>0</start>
      <end>2</end>
      <status>unmodified</status>
      <modifiedWord/>
      <trackRevisions>false</trackRevisions>
    </reviewItem>
    <reviewItem>
      <errorID>41fb4e41-51f0-4b75-bd4d-537edb202fcc</errorID>
      <errorWord>(</errorWord>
      <group>L1_Format</group>
      <groupName>格式问题</groupName>
      <ability>L2_HalfPunc</ability>
      <abilityName>全半角检查</abilityName>
      <candidateList>
        <item>（</item>
      </candidateList>
      <explain>文本全半角错误。</explain>
      <paraID>1174D5FD</paraID>
      <start>48</start>
      <end>49</end>
      <status>unmodified</status>
      <modifiedWord/>
      <trackRevisions>false</trackRevisions>
    </reviewItem>
    <reviewItem>
      <errorID>a5a4e94c-aa34-4cc5-ad64-c70f6e0d869a</errorID>
      <errorWord>)</errorWord>
      <group>L1_Format</group>
      <groupName>格式问题</groupName>
      <ability>L2_HalfPunc</ability>
      <abilityName>全半角检查</abilityName>
      <candidateList>
        <item>）</item>
      </candidateList>
      <explain>文本全半角错误。</explain>
      <paraID>1174D5FD</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06274-35C8-4716-97B9-9F5FEAE0C132}">
  <ds:schemaRefs/>
</ds:datastoreItem>
</file>

<file path=customXml/itemProps3.xml><?xml version="1.0" encoding="utf-8"?>
<ds:datastoreItem xmlns:ds="http://schemas.openxmlformats.org/officeDocument/2006/customXml" ds:itemID="{368392b4-9d80-430c-bb5a-3b550b897e9f}">
  <ds:schemaRefs/>
</ds:datastoreItem>
</file>

<file path=docProps/app.xml><?xml version="1.0" encoding="utf-8"?>
<Properties xmlns="http://schemas.openxmlformats.org/officeDocument/2006/extended-properties" xmlns:vt="http://schemas.openxmlformats.org/officeDocument/2006/docPropsVTypes">
  <Template>Normal.dotm</Template>
  <Company>NJOU</Company>
  <Pages>35</Pages>
  <Words>15085</Words>
  <Characters>15616</Characters>
  <Lines>663</Lines>
  <Paragraphs>590</Paragraphs>
  <TotalTime>0</TotalTime>
  <ScaleCrop>false</ScaleCrop>
  <LinksUpToDate>false</LinksUpToDate>
  <CharactersWithSpaces>16864</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2026-05-06T10:12:00Z</dcterms:created>
  <dc:creator>whh</dc:creator>
  <cp:lastModifiedBy>张张</cp:lastModifiedBy>
  <cp:lastPrinted>2021-04-06T01:00:00Z</cp:lastPrinted>
  <dcterms:modified xsi:type="dcterms:W3CDTF">2026-05-07T09:42:28Z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712401DCEB0A4C609EFE8FA0C80713F7</vt:lpwstr>
  </property>
  <property fmtid="{D5CDD505-2E9C-101B-9397-08002B2CF9AE}" pid="4" name="KSOTemplateDocerSaveRecord">
    <vt:lpwstr>eyJoZGlkIjoiMGU1OWZlM2JlZmVmYjlkYTZiMzBmOWY0NTkxMjJmNDkiLCJ1c2VySWQiOiI1MDU0MzIyNTgifQ==</vt:lpwstr>
  </property>
</Properties>
</file>