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1100" w:lineRule="exact"/>
        <w:jc w:val="distribute"/>
        <w:rPr>
          <w:rFonts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  <w:t>南京市栖霞区发展和改革委员会文件</w:t>
      </w:r>
    </w:p>
    <w:p>
      <w:pPr>
        <w:pStyle w:val="4"/>
        <w:spacing w:line="3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宁栖发改字〔20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号               签发人：陆建尚</w:t>
      </w:r>
    </w:p>
    <w:p>
      <w:pPr>
        <w:pStyle w:val="4"/>
        <w:spacing w:line="240" w:lineRule="exact"/>
        <w:ind w:left="5250" w:firstLine="482"/>
        <w:jc w:val="center"/>
        <w:rPr>
          <w:rFonts w:ascii="仿宋" w:hAnsi="仿宋" w:eastAsia="仿宋" w:cs="方正仿宋_GBK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pict>
          <v:shape id="自选图形 10" o:spid="_x0000_s1026" o:spt="12" type="#_x0000_t12" style="position:absolute;left:0pt;margin-left:207pt;margin-top:4.55pt;height:18.7pt;width:21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</v:shap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12" o:spid="_x0000_s1027" o:spt="20" style="position:absolute;left:0pt;margin-left:246.75pt;margin-top:12.9pt;height:0pt;width:189.15pt;z-index:251660288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5" o:spid="_x0000_s1028" o:spt="20" style="position:absolute;left:0pt;margin-left:-0.15pt;margin-top:13.65pt;height:0pt;width:189.15pt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700" w:lineRule="exact"/>
        <w:jc w:val="center"/>
        <w:rPr>
          <w:rFonts w:hint="eastAsia" w:eastAsia="方正小标宋_GBK"/>
          <w:b w:val="0"/>
          <w:bCs/>
          <w:spacing w:val="-10"/>
          <w:sz w:val="44"/>
          <w:szCs w:val="44"/>
        </w:rPr>
      </w:pPr>
    </w:p>
    <w:p>
      <w:pPr>
        <w:spacing w:line="700" w:lineRule="exact"/>
        <w:jc w:val="center"/>
        <w:rPr>
          <w:rFonts w:hint="eastAsia" w:eastAsia="方正小标宋_GBK"/>
          <w:b w:val="0"/>
          <w:bCs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 w:val="0"/>
          <w:bCs/>
          <w:spacing w:val="-1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  <w:lang w:eastAsia="zh-CN"/>
        </w:rPr>
        <w:t>栖霞区全域旅游信息化建设</w:t>
      </w:r>
      <w:r>
        <w:rPr>
          <w:rFonts w:hint="eastAsia" w:eastAsia="方正小标宋_GBK"/>
          <w:b w:val="0"/>
          <w:bCs/>
          <w:spacing w:val="-10"/>
          <w:sz w:val="44"/>
          <w:szCs w:val="44"/>
        </w:rPr>
        <w:t>项目</w:t>
      </w:r>
    </w:p>
    <w:p>
      <w:pPr>
        <w:spacing w:line="700" w:lineRule="exact"/>
        <w:jc w:val="center"/>
        <w:rPr>
          <w:rFonts w:eastAsia="方正小标宋_GBK"/>
          <w:b w:val="0"/>
          <w:bCs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可行性研究报告</w:t>
      </w:r>
      <w:r>
        <w:rPr>
          <w:rFonts w:hint="eastAsia" w:eastAsia="方正小标宋_GBK"/>
          <w:b w:val="0"/>
          <w:bCs/>
          <w:spacing w:val="-10"/>
          <w:sz w:val="44"/>
          <w:szCs w:val="44"/>
        </w:rPr>
        <w:t>的批复</w:t>
      </w:r>
    </w:p>
    <w:p>
      <w:pPr>
        <w:spacing w:line="560" w:lineRule="exact"/>
        <w:jc w:val="left"/>
        <w:rPr>
          <w:rFonts w:eastAsia="方正小标宋_GBK"/>
          <w:b/>
          <w:spacing w:val="-10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栖霞区文化和旅游局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你单位报来的《</w:t>
      </w:r>
      <w:r>
        <w:rPr>
          <w:rFonts w:hint="eastAsia" w:ascii="仿宋" w:hAnsi="仿宋" w:eastAsia="仿宋" w:cs="方正仿宋_GBK"/>
          <w:sz w:val="32"/>
          <w:szCs w:val="32"/>
        </w:rPr>
        <w:t>关于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栖霞区全域旅游信息化建设</w:t>
      </w:r>
      <w:r>
        <w:rPr>
          <w:rFonts w:hint="eastAsia" w:ascii="仿宋" w:hAnsi="仿宋" w:eastAsia="仿宋" w:cs="方正仿宋_GBK"/>
          <w:sz w:val="32"/>
          <w:szCs w:val="32"/>
        </w:rPr>
        <w:t>项目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立项的请示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宁栖文旅字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</w:rPr>
        <w:t>相关附件收悉。根据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《政府投资条例》（国务院第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712号令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栖霞区</w:t>
      </w:r>
      <w:r>
        <w:rPr>
          <w:rFonts w:hint="eastAsia" w:ascii="仿宋" w:hAnsi="仿宋" w:eastAsia="仿宋" w:cs="仿宋"/>
          <w:sz w:val="32"/>
          <w:szCs w:val="32"/>
        </w:rPr>
        <w:t>信息化项目管理办法》（宁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办通字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等有关规定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现批复如下：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进一步提升栖霞区</w:t>
      </w:r>
      <w:r>
        <w:rPr>
          <w:rFonts w:hint="eastAsia" w:ascii="仿宋" w:hAnsi="仿宋" w:eastAsia="仿宋" w:cs="方正仿宋_GBK"/>
          <w:sz w:val="32"/>
          <w:szCs w:val="32"/>
        </w:rPr>
        <w:t>旅游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服务质量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栖霞区全域旅游信息化建设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autoSpaceDE w:val="0"/>
        <w:autoSpaceDN w:val="0"/>
        <w:adjustRightInd w:val="0"/>
        <w:ind w:firstLine="640" w:firstLineChars="200"/>
        <w:jc w:val="both"/>
        <w:rPr>
          <w:rFonts w:hint="eastAsia" w:ascii="仿宋" w:hAnsi="仿宋" w:eastAsia="仿宋" w:cs="方正仿宋_GBK"/>
          <w:sz w:val="32"/>
          <w:szCs w:val="32"/>
          <w:lang w:eastAsia="ja-JP"/>
        </w:rPr>
      </w:pPr>
      <w:r>
        <w:rPr>
          <w:rFonts w:hint="eastAsia" w:ascii="仿宋" w:hAnsi="仿宋" w:eastAsia="仿宋" w:cs="仿宋"/>
          <w:sz w:val="32"/>
          <w:szCs w:val="32"/>
        </w:rPr>
        <w:t>二、建设内容：在区现有旅游信息化水平的基础上，建设栖霞智慧全域旅游软件及相关配套设施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方正仿宋_GBK"/>
          <w:sz w:val="32"/>
          <w:szCs w:val="32"/>
        </w:rPr>
        <w:t>行业数据集成与共享系统、旅游地理信息系统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方正仿宋_GBK"/>
          <w:sz w:val="32"/>
          <w:szCs w:val="32"/>
        </w:rPr>
        <w:t>涉旅</w:t>
      </w:r>
      <w:r>
        <w:rPr>
          <w:rFonts w:hint="eastAsia" w:ascii="仿宋" w:hAnsi="仿宋" w:eastAsia="仿宋" w:cs="方正仿宋_GBK"/>
          <w:sz w:val="32"/>
          <w:szCs w:val="32"/>
          <w:lang w:eastAsia="ja-JP"/>
        </w:rPr>
        <w:t>数据</w:t>
      </w:r>
      <w:r>
        <w:rPr>
          <w:rFonts w:hint="eastAsia" w:ascii="仿宋" w:hAnsi="仿宋" w:eastAsia="仿宋" w:cs="方正仿宋_GBK"/>
          <w:sz w:val="32"/>
          <w:szCs w:val="32"/>
        </w:rPr>
        <w:t>综合分析系统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_GBK"/>
          <w:sz w:val="32"/>
          <w:szCs w:val="32"/>
        </w:rPr>
        <w:t>“微旅游”综合服务系统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方正仿宋_GBK"/>
          <w:sz w:val="32"/>
          <w:szCs w:val="32"/>
        </w:rPr>
        <w:t>数据运维服务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等相关配套设施。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三、投资估算及资金来源：项目总投资估算</w:t>
      </w:r>
      <w:r>
        <w:rPr>
          <w:rFonts w:hint="eastAsia" w:ascii="仿宋" w:hAnsi="仿宋" w:eastAsia="仿宋" w:cs="方正仿宋_GBK"/>
          <w:sz w:val="32"/>
          <w:szCs w:val="32"/>
        </w:rPr>
        <w:t>199.56</w:t>
      </w:r>
      <w:r>
        <w:rPr>
          <w:rFonts w:hint="eastAsia" w:ascii="仿宋" w:hAnsi="仿宋" w:eastAsia="仿宋" w:cs="仿宋"/>
          <w:sz w:val="32"/>
          <w:szCs w:val="32"/>
        </w:rPr>
        <w:t>万元，所需资金由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区财政安排</w:t>
      </w:r>
      <w:r>
        <w:rPr>
          <w:rFonts w:hint="eastAsia" w:ascii="仿宋" w:hAnsi="仿宋" w:eastAsia="仿宋" w:cs="仿宋"/>
          <w:sz w:val="32"/>
          <w:szCs w:val="32"/>
        </w:rPr>
        <w:t>解决。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四、请严格执行《招标投标法》《政府采购法》和《江苏省招标投标条例》，依法开展招标工作。加强项目建设和资金管理，提高财政资金使用效益。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接文后，请抓紧办理相关手续，组织实施。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（本批复有效期两年）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tLeast"/>
        <w:ind w:right="640" w:firstLine="640" w:firstLineChars="200"/>
        <w:jc w:val="both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（该项目编码为：2020-320113-64-01-518173）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1600" w:hanging="1600" w:hanging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附件：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栖霞区全域旅游信息化建设</w:t>
      </w:r>
      <w:r>
        <w:rPr>
          <w:rFonts w:hint="eastAsia" w:ascii="仿宋" w:hAnsi="仿宋" w:eastAsia="仿宋" w:cs="仿宋"/>
          <w:sz w:val="32"/>
          <w:szCs w:val="32"/>
        </w:rPr>
        <w:t>项目投资估算表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南京市栖霞区发展和改革委员会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栖霞区全域旅游信息化建设</w:t>
      </w:r>
      <w:r>
        <w:rPr>
          <w:rFonts w:hint="eastAsia" w:ascii="仿宋" w:hAnsi="仿宋" w:eastAsia="仿宋" w:cs="仿宋"/>
          <w:b/>
          <w:sz w:val="36"/>
          <w:szCs w:val="36"/>
        </w:rPr>
        <w:t>项目投资估算表</w:t>
      </w:r>
    </w:p>
    <w:tbl>
      <w:tblPr>
        <w:tblStyle w:val="8"/>
        <w:tblpPr w:leftFromText="180" w:rightFromText="180" w:vertAnchor="text" w:horzAnchor="margin" w:tblpXSpec="center" w:tblpY="44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81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工程或费用名称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32"/>
                <w:szCs w:val="32"/>
              </w:rPr>
              <w:t>199.56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硬件设备及实施费用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视频监控集成平台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客流计数摄像头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网络专线费用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硬件安装调试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软件开发及数据运维费用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旅游地理信息系统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行业数据集成与共享系统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栖霞区“微旅游”综合服务系统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涉旅数据综合分析系统PC段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涉旅数据综合分析系统大屏端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平台数据运维与大数据购买费用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数据运维与分析报告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运营商大数据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天气网数据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建设其他费用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23.56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1 -</w:t>
    </w:r>
    <w:r>
      <w:rPr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628"/>
    <w:rsid w:val="00101D1E"/>
    <w:rsid w:val="00187CC8"/>
    <w:rsid w:val="001F52A9"/>
    <w:rsid w:val="00206629"/>
    <w:rsid w:val="00252F01"/>
    <w:rsid w:val="0028681D"/>
    <w:rsid w:val="00294239"/>
    <w:rsid w:val="00351DB2"/>
    <w:rsid w:val="003E2784"/>
    <w:rsid w:val="004D4D81"/>
    <w:rsid w:val="005313BF"/>
    <w:rsid w:val="00587587"/>
    <w:rsid w:val="006D6834"/>
    <w:rsid w:val="007810E4"/>
    <w:rsid w:val="00782D89"/>
    <w:rsid w:val="007C16F8"/>
    <w:rsid w:val="007C638E"/>
    <w:rsid w:val="007C7A55"/>
    <w:rsid w:val="007D0628"/>
    <w:rsid w:val="00850F4F"/>
    <w:rsid w:val="0087604F"/>
    <w:rsid w:val="00892E21"/>
    <w:rsid w:val="009D6523"/>
    <w:rsid w:val="009E1A4F"/>
    <w:rsid w:val="00A032FB"/>
    <w:rsid w:val="00AA3EB5"/>
    <w:rsid w:val="00C2212B"/>
    <w:rsid w:val="00C35F64"/>
    <w:rsid w:val="00C833B9"/>
    <w:rsid w:val="00CC5CDB"/>
    <w:rsid w:val="00D7374A"/>
    <w:rsid w:val="00DB18C6"/>
    <w:rsid w:val="00E37113"/>
    <w:rsid w:val="00EC5A76"/>
    <w:rsid w:val="00F24BD1"/>
    <w:rsid w:val="00F6025E"/>
    <w:rsid w:val="00FE1F92"/>
    <w:rsid w:val="00FE5A1A"/>
    <w:rsid w:val="0115013A"/>
    <w:rsid w:val="033D19DF"/>
    <w:rsid w:val="08483450"/>
    <w:rsid w:val="0B1A0323"/>
    <w:rsid w:val="0C0E0A28"/>
    <w:rsid w:val="0EE612D1"/>
    <w:rsid w:val="19551EC2"/>
    <w:rsid w:val="1F7733B7"/>
    <w:rsid w:val="277051D9"/>
    <w:rsid w:val="29501EA5"/>
    <w:rsid w:val="29D07F1F"/>
    <w:rsid w:val="2B840994"/>
    <w:rsid w:val="42ED6C86"/>
    <w:rsid w:val="43233C69"/>
    <w:rsid w:val="45FE1252"/>
    <w:rsid w:val="476C761C"/>
    <w:rsid w:val="478D34A4"/>
    <w:rsid w:val="47F060E9"/>
    <w:rsid w:val="52C14E5A"/>
    <w:rsid w:val="53932F95"/>
    <w:rsid w:val="57F42C8A"/>
    <w:rsid w:val="5ADF0AE1"/>
    <w:rsid w:val="5E11216C"/>
    <w:rsid w:val="68A32AD8"/>
    <w:rsid w:val="702846ED"/>
    <w:rsid w:val="705C0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2">
    <w:name w:val="印发机关"/>
    <w:basedOn w:val="1"/>
    <w:qFormat/>
    <w:uiPriority w:val="0"/>
    <w:pPr>
      <w:ind w:firstLine="320"/>
    </w:pPr>
    <w:rPr>
      <w:rFonts w:eastAsia="仿宋_GB2312"/>
      <w:sz w:val="32"/>
      <w:szCs w:val="20"/>
    </w:rPr>
  </w:style>
  <w:style w:type="character" w:customStyle="1" w:styleId="13">
    <w:name w:val="active4"/>
    <w:basedOn w:val="5"/>
    <w:qFormat/>
    <w:uiPriority w:val="0"/>
    <w:rPr>
      <w:color w:val="FFFFFF"/>
    </w:rPr>
  </w:style>
  <w:style w:type="character" w:customStyle="1" w:styleId="14">
    <w:name w:val="active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ScaleCrop>false</ScaleCrop>
  <LinksUpToDate>false</LinksUpToDate>
  <CharactersWithSpaces>627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2019-05-22T02:54:00Z</dcterms:created>
  <dc:creator>张岩</dc:creator>
  <cp:lastModifiedBy>Administrator</cp:lastModifiedBy>
  <cp:lastPrinted>2020-05-06T03:02:00Z</cp:lastPrinted>
  <dcterms:modified xsi:type="dcterms:W3CDTF">2020-06-10T08:18:38Z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