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963" w:leftChars="304" w:right="0" w:rightChars="0" w:hanging="1325" w:hangingChars="3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sz w:val="44"/>
          <w:szCs w:val="44"/>
          <w:shd w:val="clear" w:fill="FFFFFF"/>
        </w:rPr>
        <w:t>栖霞区</w:t>
      </w:r>
      <w:r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  <w:t>2023食用</w:t>
      </w:r>
      <w:r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sz w:val="44"/>
          <w:szCs w:val="44"/>
          <w:shd w:val="clear" w:fill="FFFFFF"/>
        </w:rPr>
        <w:t>农产品质量安全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963" w:leftChars="304" w:right="0" w:rightChars="0" w:hanging="1325" w:hangingChars="30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sz w:val="44"/>
          <w:szCs w:val="44"/>
          <w:shd w:val="clear" w:fill="FFFFFF"/>
        </w:rPr>
        <w:t>信用考评相关情</w:t>
      </w:r>
      <w:r>
        <w:rPr>
          <w:rFonts w:hint="eastAsia" w:ascii="仿宋" w:hAnsi="仿宋" w:eastAsia="仿宋" w:cs="仿宋"/>
          <w:b/>
          <w:bCs/>
          <w:color w:val="111111"/>
          <w:sz w:val="44"/>
          <w:szCs w:val="44"/>
          <w:lang w:eastAsia="zh-CN"/>
        </w:rPr>
        <w:t>况</w:t>
      </w:r>
    </w:p>
    <w:bookmarkEnd w:id="0"/>
    <w:tbl>
      <w:tblPr>
        <w:tblStyle w:val="4"/>
        <w:tblpPr w:leftFromText="180" w:rightFromText="180" w:vertAnchor="text" w:horzAnchor="page" w:tblpXSpec="center" w:tblpY="717"/>
        <w:tblOverlap w:val="never"/>
        <w:tblW w:w="101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3568"/>
        <w:gridCol w:w="1578"/>
        <w:gridCol w:w="1828"/>
        <w:gridCol w:w="1387"/>
        <w:gridCol w:w="11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37" w:type="dxa"/>
            <w:vAlign w:val="center"/>
          </w:tcPr>
          <w:p>
            <w:pPr>
              <w:autoSpaceDE w:val="0"/>
              <w:spacing w:line="660" w:lineRule="exact"/>
              <w:jc w:val="center"/>
              <w:rPr>
                <w:rFonts w:hint="default" w:ascii="仿宋_GB2312" w:hAnsi="仿宋_GB2312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568" w:type="dxa"/>
            <w:vAlign w:val="center"/>
          </w:tcPr>
          <w:p>
            <w:pPr>
              <w:autoSpaceDE w:val="0"/>
              <w:spacing w:line="660" w:lineRule="exact"/>
              <w:jc w:val="center"/>
              <w:rPr>
                <w:rFonts w:ascii="仿宋_GB2312" w:hAnsi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/>
                <w:b/>
                <w:bCs/>
                <w:sz w:val="21"/>
                <w:szCs w:val="21"/>
              </w:rPr>
              <w:t>企业名称</w:t>
            </w:r>
          </w:p>
        </w:tc>
        <w:tc>
          <w:tcPr>
            <w:tcW w:w="1578" w:type="dxa"/>
            <w:vAlign w:val="center"/>
          </w:tcPr>
          <w:p>
            <w:pPr>
              <w:autoSpaceDE w:val="0"/>
              <w:spacing w:line="660" w:lineRule="exact"/>
              <w:jc w:val="center"/>
              <w:rPr>
                <w:rFonts w:ascii="仿宋_GB2312" w:hAnsi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/>
                <w:b/>
                <w:bCs/>
                <w:sz w:val="21"/>
                <w:szCs w:val="21"/>
              </w:rPr>
              <w:t>监管网格</w:t>
            </w:r>
          </w:p>
        </w:tc>
        <w:tc>
          <w:tcPr>
            <w:tcW w:w="1828" w:type="dxa"/>
            <w:vAlign w:val="center"/>
          </w:tcPr>
          <w:p>
            <w:pPr>
              <w:autoSpaceDE w:val="0"/>
              <w:spacing w:line="660" w:lineRule="exact"/>
              <w:jc w:val="center"/>
              <w:rPr>
                <w:rFonts w:ascii="仿宋_GB2312" w:hAnsi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/>
                <w:b/>
                <w:bCs/>
                <w:sz w:val="21"/>
                <w:szCs w:val="21"/>
              </w:rPr>
              <w:t>质量认证情况</w:t>
            </w:r>
          </w:p>
        </w:tc>
        <w:tc>
          <w:tcPr>
            <w:tcW w:w="1387" w:type="dxa"/>
            <w:vAlign w:val="center"/>
          </w:tcPr>
          <w:p>
            <w:pPr>
              <w:autoSpaceDE w:val="0"/>
              <w:spacing w:line="660" w:lineRule="exact"/>
              <w:jc w:val="center"/>
              <w:rPr>
                <w:rFonts w:ascii="仿宋_GB2312" w:hAnsi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/>
                <w:b/>
                <w:bCs/>
                <w:sz w:val="21"/>
                <w:szCs w:val="21"/>
              </w:rPr>
              <w:t>考评得分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spacing w:line="660" w:lineRule="exact"/>
              <w:jc w:val="center"/>
              <w:rPr>
                <w:rFonts w:ascii="仿宋_GB2312" w:hAnsi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/>
                <w:b/>
                <w:bCs/>
                <w:sz w:val="21"/>
                <w:szCs w:val="21"/>
              </w:rPr>
              <w:t>考评等级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南京华实农业发展有限公司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南京鹂岛现代农业发展有限公司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南京睿享未来农业有限公司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栖霞区美静家庭农场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栖霞区倪鑫磊家庭农场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南京市栖霞区隋氏家庭农场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南京和煦园生态农业科技有限公司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栖霞区彭老六家庭农场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江苏粮知粮能农产品专业合作联社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南京市栖霞区魏从云果蔬种植家庭农场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南京荣佳蔬菜专业合作社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南京高地州东农产品专业合作社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南京雅州农产品专业合作联社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南京市栖霞区三匹马农产品专业合作社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南京明伟葡萄种植专业合作社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蓉平蔬菜专业合作社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南京子雨八卦洲果蔬专业合作社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南京锦辰源蔬菜种植专业合作社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南京市栖霞区鹂之源水产养殖家庭农场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72.5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双洲林蔬菜专业合作社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南京龙云水果专业合作社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南京市栖霞区吴修洲蔬菜种植家庭农场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南京绿丫蔬菜专业合作社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南京善水园农产品专业合作社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南京汝民蔬菜专业合作社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南京一博蔬菜专业合作社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江苏四季年华旅游发展有限公司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南京张雷葡萄种植专业合作社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南京市栖霞区丰谷园家庭农场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南京市通瑞农业发展科技有限公司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南京八卦洲壹江水水产养殖专业合作社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南京中富先农生物科技有限公司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南京洲野科技有限公司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南京市栖霞区陈云花果蔬种植家庭农场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南京市栖霞区沐歌田园家庭农场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南京市栖霞区徐磊家庭农场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南京众磊农产品专业合作联社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绿色认证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南京缘派蔬菜专业合作社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绿色认证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南京坝上鲜果蔬专业合作社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绿色认证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南京市八卦洲圭易农业发展有限公司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南京红杜鹃农业科技集团有限公司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绿色认证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南京俊红果蔬专业合作社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绿色认证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南京耀凯蔬菜土地专业合作社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南京洲磊蔬菜专业合作社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沈廷富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八卦洲何志伟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八卦洲蔡飞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薛连建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永宁陆锋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八卦洲周民兵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朱传斌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薛朋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张西四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林志虎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徐远峰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费正兵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屈治法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刘耀耀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何孝年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八卦洲葛涛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余春阳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何先勇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八卦洲陈刚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八卦洲孙杰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八卦洲张成龙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沈立树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封飞龙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鲍献金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封士谋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吴义生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八卦洲张以刚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张同响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蒋焕井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高通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代志兵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周人鱼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刘晏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范青华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戴明伦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陆克发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周承先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高仲杰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张旭日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新闸村张刚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刘柏林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张叶余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上坝许明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上坝朱志怀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章成宝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毕功祥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上坝杨霞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胡荣红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蒋焕贵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蒋焕全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中桥村葛德平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余兴强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李复顺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于欣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新闸村杨上海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严洪亮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强成德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林家满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沈如贵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陈修玉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魏从宽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外砂村李柏林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李长林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西五组张家宝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吴咸根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胡卓胜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索定胜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吴书奇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上坝村张新文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七里村张梅花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袁金花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胡小萍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丁以凤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西里村马国才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贾如春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蔡顺翠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王念华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张迟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陶正霞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西四组陈光明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黄在兴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朱在发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夏树林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刘干图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张连云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史成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卢传富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吴尚兰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八卦洲张海军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卢洪利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张林祥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丁乃平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八卦洲张月华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唐丙青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八卦洲王春兵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张如忠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李跃亭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八卦洲张利明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蒋丰喜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八卦洲徐国军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陈泰明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张林前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何邦喜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孙腾昊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吕莲珠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洪善机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王礼群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洪国珍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李世桃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许在江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许益祥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杜晓甲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王海厂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王宗德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彭维明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曹从友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八卦洲丁玉龙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赵子童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陈正宝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王玉娥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纪为斌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李萍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陈启康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石贵勇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陈启红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章贤龙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黄宜明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沈立根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唐启祥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78.5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朱国文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唐孝磊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陈昌良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殷明琴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南京九久食品有限公司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王玉忠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绿色食品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南京平乐蔬菜种植专业合作社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潘鸿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南京市栖霞区清荷家庭农场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潘鸿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南京定帮粮食种植专业合作社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南京东康蔬菜专业合作社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南京市栖霞区众康瓜果种植家庭农场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南京志成农业专业合作社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南京市栖霞区元飞野菜专业合作社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南京强为平农产品专业合作社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南京市东三乡农产品专业合作联社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栖霞区陈连连百货商行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许萍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南京市栖霞区王之朋种植家庭农场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许萍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南京市栖霞区途园蔬菜土地专业合作社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陈昌维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南京市栖霞区绿果嘉园农业专业合作社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许萍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栖霞区王顺种植家庭农场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利志文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南京市栖霞区王凯谷物种植家庭农场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利志文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栖霞区孙信山家庭农场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张顺飞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南京川盛花卉苗木家庭农场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南京立乾花卉苗圃场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陈昌维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南京海彬农产品专业合作社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陈昌维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南京市栖霞区杨州林农业机械租赁中心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赵静静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南京万润花卉苗木专业合作社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许波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南京市栖霞区石方程水果种植中心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刘小虎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栖霞洋洋果农百货经营部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刘小虎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南京龙之潭米业有限公司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南京沈玉金种植家庭农场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徐周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南京市栖霞区水天堂养殖家庭农场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南京市栖霞区李有召养殖家庭农场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南京双俞农产品专业合作社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陈昌维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南京展实农产品专业合作社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陈昌维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南京东润病虫害防治专业合作社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陈昌维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南京龙兴北农产品专业合作社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刘小虎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南京联之丰农产品专业合作社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南京新源病虫害防治专业合作社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南京市栖霞区王广明种植家庭农场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刘小虎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南京万平农机专业合作社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陈昌维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南京宁丝蔬菜专业合作社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徐周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南京丰之彩农产品专业合作社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许波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南京栖霞区太平农产品专业合作社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许波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南京水中仙果蔬专业合作社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利志文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南京市栖霞区李俊种植家庭农场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刘小虎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南京市栖霞区王之让种植家庭农场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许波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南京市栖霞区周万提种植家庭农场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刘棋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南京市栖霞区王军种植家庭农场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许萍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南京市栖霞区王道润种植家庭农场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徐周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南京市栖霞区王道虎种植家庭农场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南京辉翔蔬菜专业合作社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刘棋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南京市栖霞区云玲蔬菜土地专业合作社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南京市栖霞区马周乐蔬菜种植家庭农场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潘鸿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江苏芳草渡农业科技有限公司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南京市栖霞区王道虎种植家庭农场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南京铁心桥国家粮食储备有限公司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张义林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南京桦墅农产品专业合作社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秦小华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绿色农产品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南京市西岗果牧场有限公司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魏文强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有机农产品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jgzYzFiN2M2MGVjZDk5ZWExODFkZGFlZDE4Y2EifQ=="/>
  </w:docVars>
  <w:rsids>
    <w:rsidRoot w:val="00000000"/>
    <w:rsid w:val="43C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2023-12-20T02:17:11Z</dcterms:created>
  <dc:creator>cl</dc:creator>
  <cp:lastModifiedBy>陈琳</cp:lastModifiedBy>
  <dcterms:modified xsi:type="dcterms:W3CDTF">2023-12-20T02:19:21Z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57A03FC7CF73409CBAAF47C97482DC3E_12</vt:lpwstr>
  </property>
</Properties>
</file>