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668" w:tblpY="158"/>
        <w:tblOverlap w:val="never"/>
        <w:tblW w:w="15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380"/>
        <w:gridCol w:w="1244"/>
        <w:gridCol w:w="1844"/>
        <w:gridCol w:w="1459"/>
        <w:gridCol w:w="1430"/>
        <w:gridCol w:w="1900"/>
        <w:gridCol w:w="2540"/>
        <w:gridCol w:w="1383"/>
        <w:gridCol w:w="1337"/>
      </w:tblGrid>
      <w:tr w14:paraId="1937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6BE02">
            <w:pPr>
              <w:keepNext w:val="0"/>
              <w:keepLines w:val="0"/>
              <w:widowControl/>
              <w:suppressLineNumbers w:val="0"/>
              <w:ind w:left="420" w:leftChars="20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-442595</wp:posOffset>
                      </wp:positionV>
                      <wp:extent cx="1085850" cy="428625"/>
                      <wp:effectExtent l="0" t="0" r="0" b="952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736090" y="941705"/>
                                <a:ext cx="10858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F43AE3">
                                  <w:pPr>
                                    <w:spacing w:line="520" w:lineRule="exact"/>
                                    <w:rPr>
                                      <w:rFonts w:ascii="黑体" w:hAnsi="黑体" w:eastAsia="黑体" w:cs="黑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</w:rPr>
                                    <w:t>附件2</w:t>
                                  </w:r>
                                </w:p>
                                <w:p w14:paraId="5E4E268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5.2pt;margin-top:-34.85pt;height:33.75pt;width:85.5pt;z-index:251660288;mso-width-relative:page;mso-height-relative:page;" fillcolor="#FFFFFF [3201]" filled="t" stroked="f" coordsize="21600,21600" o:gfxdata="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1MvWs1AAA&#10;AAkBAAAPAAAAAAAAAAEAIAAAACIAAABkcnMvZG93bnJldi54bWxQSwECFAAUAAAACACHTuJArwse&#10;0VsCAACaBAAADgAAAAAAAAABACAAAAAjAQAAZHJzL2Uyb0RvYy54bWxQSwUGAAAAAAYABgBZAQAA&#10;8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CF43AE3">
                            <w:pPr>
                              <w:spacing w:line="520" w:lineRule="exact"/>
                              <w:rPr>
                                <w:rFonts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  <w:p w14:paraId="5E4E268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栖霞区2024年第三批、第四批市级农业专项资金安排计划表</w:t>
            </w:r>
          </w:p>
        </w:tc>
      </w:tr>
      <w:tr w14:paraId="6519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资金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批次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大专项</w:t>
            </w:r>
          </w:p>
        </w:tc>
        <w:tc>
          <w:tcPr>
            <w:tcW w:w="5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约束性任务</w:t>
            </w:r>
          </w:p>
        </w:tc>
        <w:tc>
          <w:tcPr>
            <w:tcW w:w="7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指导性任务</w:t>
            </w:r>
          </w:p>
        </w:tc>
      </w:tr>
      <w:tr w14:paraId="7024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20F8"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00BC"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支持方向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资金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牵头科室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支持方向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资金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牵头科室</w:t>
            </w:r>
          </w:p>
        </w:tc>
      </w:tr>
      <w:tr w14:paraId="56601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第三批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农业绿色发展90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DE57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E4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BA3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3C66C5"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农药零差率与“两废”回收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农药包装废弃物回收处理、废旧农膜回收及处置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84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农业科</w:t>
            </w:r>
          </w:p>
        </w:tc>
      </w:tr>
      <w:tr w14:paraId="0704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12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D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全生物降解地膜示范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农业科</w:t>
            </w:r>
          </w:p>
        </w:tc>
      </w:tr>
      <w:tr w14:paraId="693F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F4E0"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478E"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B0AF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小计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7C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B7A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DAB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F95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A025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90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4BD3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4DEB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第四批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现代农业发展专项76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农田基础设施建设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高标准农田建设市级奖补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农田建设管理科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优质稻米产业提升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种植基地1个、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母子品牌建设1家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农业科</w:t>
            </w:r>
          </w:p>
        </w:tc>
      </w:tr>
      <w:tr w14:paraId="3FA0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5413"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BCAE"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小计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32F0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7F0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29C4D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B3D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B6F0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FF0000"/>
                <w:sz w:val="26"/>
                <w:szCs w:val="26"/>
                <w:u w:val="none"/>
              </w:rPr>
            </w:pPr>
          </w:p>
        </w:tc>
      </w:tr>
      <w:tr w14:paraId="713E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EA81"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农业公共服务3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农村创业创新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农村初始创业补助项目3个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农村产业发展科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C7C0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6025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6D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0F7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12767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6EEF"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26F4"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小计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152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4E8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F5D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227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4F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6330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045A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65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合计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6FB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7063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469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4C08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CEE5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A20F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DD5E4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38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备注：加注*的项目资金按项目申报类管理施行</w:t>
            </w:r>
          </w:p>
        </w:tc>
      </w:tr>
    </w:tbl>
    <w:p w14:paraId="08350E12">
      <w:pPr>
        <w:pStyle w:val="3"/>
        <w:rPr>
          <w:rFonts w:hint="default" w:ascii="Times New Roman" w:hAnsi="Times New Roman" w:cs="Times New Roman"/>
          <w:color w:val="auto"/>
          <w:sz w:val="44"/>
          <w:szCs w:val="44"/>
        </w:rPr>
        <w:sectPr>
          <w:footerReference r:id="rId5" w:type="default"/>
          <w:pgSz w:w="16838" w:h="11906" w:orient="landscape"/>
          <w:pgMar w:top="1387" w:right="2098" w:bottom="1474" w:left="1985" w:header="851" w:footer="992" w:gutter="0"/>
          <w:cols w:space="0" w:num="1"/>
          <w:docGrid w:type="lines" w:linePitch="315" w:charSpace="0"/>
        </w:sectPr>
      </w:pPr>
      <w:bookmarkStart w:id="0" w:name="_GoBack"/>
      <w:bookmarkEnd w:id="0"/>
    </w:p>
    <w:p w14:paraId="5846C2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F907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-201295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4D9C7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8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CLNmWdjq&#10;neUROirm7eoYIGCnaxSlV2LQCtPWdWZ4GXGc/9x3UY9/g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cEHt9YAAAAIAQAADwAAAAAAAAABACAAAAAiAAAAZHJzL2Rvd25yZXYueG1sUEsBAhQAFAAA&#10;AAgAh07iQIzXDnwqAgAAVQQAAA4AAAAAAAAAAQAgAAAAJ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4D9C7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C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560" w:lineRule="exact"/>
      <w:ind w:firstLine="480" w:firstLineChars="200"/>
    </w:pPr>
    <w:rPr>
      <w:rFonts w:ascii="Times New Roman" w:hAnsi="Times New Roman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2025-11-21T08:20:19Z</dcterms:created>
  <dc:creator>Administrator</dc:creator>
  <cp:lastModifiedBy>陈琳</cp:lastModifiedBy>
  <dcterms:modified xsi:type="dcterms:W3CDTF">2025-11-21T08:21:27Z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eyJoZGlkIjoiMzMwZTk5MWJmMjVjZGU4ODdjNTA0MmRhYzAxYzJiNDEiLCJ1c2VySWQiOiIyNjU1Njc1NDUifQ==</vt:lpwstr>
  </property>
  <property fmtid="{D5CDD505-2E9C-101B-9397-08002B2CF9AE}" pid="4" name="ICV">
    <vt:lpwstr>65EBF6636C94454A86477B9DC636A64D_12</vt:lpwstr>
  </property>
</Properties>
</file>