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CBBBB">
      <w:pPr>
        <w:keepNext w:val="0"/>
        <w:keepLines w:val="0"/>
        <w:pageBreakBefore w:val="0"/>
        <w:kinsoku/>
        <w:wordWrap/>
        <w:overflowPunct/>
        <w:topLinePunct w:val="0"/>
        <w:autoSpaceDE/>
        <w:autoSpaceDN/>
        <w:bidi w:val="0"/>
        <w:spacing w:line="520" w:lineRule="exact"/>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附件1：</w:t>
      </w:r>
    </w:p>
    <w:p w14:paraId="48E59D9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栖霞区2024年</w:t>
      </w:r>
      <w:r>
        <w:rPr>
          <w:rFonts w:hint="eastAsia" w:ascii="Times New Roman" w:hAnsi="Times New Roman" w:eastAsia="方正小标宋简体" w:cs="Times New Roman"/>
          <w:color w:val="auto"/>
          <w:sz w:val="44"/>
          <w:szCs w:val="44"/>
          <w:lang w:eastAsia="zh-CN"/>
        </w:rPr>
        <w:t>第三批和第四批</w:t>
      </w:r>
      <w:r>
        <w:rPr>
          <w:rFonts w:ascii="Times New Roman" w:hAnsi="Times New Roman" w:eastAsia="方正小标宋简体" w:cs="Times New Roman"/>
          <w:color w:val="auto"/>
          <w:sz w:val="44"/>
          <w:szCs w:val="44"/>
        </w:rPr>
        <w:t>市级农业专项资金项目申报指南及实施意见</w:t>
      </w:r>
    </w:p>
    <w:p w14:paraId="2E818279">
      <w:pPr>
        <w:keepNext w:val="0"/>
        <w:keepLines w:val="0"/>
        <w:pageBreakBefore w:val="0"/>
        <w:widowControl w:val="0"/>
        <w:kinsoku/>
        <w:wordWrap/>
        <w:overflowPunct/>
        <w:topLinePunct w:val="0"/>
        <w:autoSpaceDE/>
        <w:autoSpaceDN/>
        <w:bidi w:val="0"/>
        <w:adjustRightInd/>
        <w:snapToGrid/>
        <w:spacing w:line="660" w:lineRule="exact"/>
        <w:textAlignment w:val="auto"/>
        <w:rPr>
          <w:rFonts w:ascii="Times New Roman" w:hAnsi="Times New Roman"/>
        </w:rPr>
      </w:pPr>
    </w:p>
    <w:p w14:paraId="4A7EBD6F">
      <w:pPr>
        <w:spacing w:line="660" w:lineRule="exact"/>
        <w:jc w:val="center"/>
        <w:rPr>
          <w:rFonts w:ascii="Times New Roman" w:hAnsi="Times New Roman" w:eastAsia="方正仿宋_GBK"/>
          <w:sz w:val="32"/>
          <w:szCs w:val="32"/>
        </w:rPr>
      </w:pPr>
      <w:r>
        <w:rPr>
          <w:rFonts w:ascii="Times New Roman" w:hAnsi="Times New Roman" w:eastAsia="方正小标宋_GBK"/>
          <w:sz w:val="44"/>
          <w:szCs w:val="44"/>
        </w:rPr>
        <w:t>2024年农业绿色发展专项—栖霞区农药包装废弃物回收</w:t>
      </w:r>
      <w:r>
        <w:rPr>
          <w:rFonts w:hint="eastAsia" w:ascii="Times New Roman" w:hAnsi="Times New Roman" w:eastAsia="方正小标宋_GBK"/>
          <w:sz w:val="44"/>
          <w:szCs w:val="44"/>
        </w:rPr>
        <w:t>处置</w:t>
      </w:r>
      <w:r>
        <w:rPr>
          <w:rFonts w:ascii="Times New Roman" w:hAnsi="Times New Roman" w:eastAsia="方正小标宋_GBK"/>
          <w:sz w:val="44"/>
          <w:szCs w:val="44"/>
        </w:rPr>
        <w:t>、废旧农膜回收</w:t>
      </w:r>
      <w:r>
        <w:rPr>
          <w:rFonts w:hint="eastAsia" w:ascii="Times New Roman" w:hAnsi="Times New Roman" w:eastAsia="方正小标宋_GBK"/>
          <w:sz w:val="44"/>
          <w:szCs w:val="44"/>
        </w:rPr>
        <w:t>处置</w:t>
      </w:r>
      <w:r>
        <w:rPr>
          <w:rFonts w:ascii="Times New Roman" w:hAnsi="Times New Roman" w:eastAsia="方正小标宋_GBK"/>
          <w:sz w:val="44"/>
          <w:szCs w:val="44"/>
        </w:rPr>
        <w:t>项目实施指导意见</w:t>
      </w:r>
    </w:p>
    <w:p w14:paraId="7B362D67">
      <w:pPr>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为推行农业绿色生产方式，加快推进农药包装废弃物和废旧地膜回收</w:t>
      </w:r>
      <w:r>
        <w:rPr>
          <w:rFonts w:hint="eastAsia" w:ascii="Times New Roman" w:hAnsi="Times New Roman" w:eastAsia="方正仿宋_GBK"/>
          <w:sz w:val="32"/>
          <w:szCs w:val="32"/>
        </w:rPr>
        <w:t>处置</w:t>
      </w:r>
      <w:r>
        <w:rPr>
          <w:rFonts w:ascii="Times New Roman" w:hAnsi="Times New Roman" w:eastAsia="方正仿宋_GBK"/>
          <w:sz w:val="32"/>
          <w:szCs w:val="32"/>
        </w:rPr>
        <w:t>工作的实施，根据南京市农业农村局、南京市财政局《关于下达202</w:t>
      </w:r>
      <w:r>
        <w:rPr>
          <w:rFonts w:hint="eastAsia" w:ascii="Times New Roman" w:hAnsi="Times New Roman" w:eastAsia="方正仿宋_GBK"/>
          <w:sz w:val="32"/>
          <w:szCs w:val="32"/>
        </w:rPr>
        <w:t>4</w:t>
      </w:r>
      <w:r>
        <w:rPr>
          <w:rFonts w:ascii="Times New Roman" w:hAnsi="Times New Roman" w:eastAsia="方正仿宋_GBK"/>
          <w:sz w:val="32"/>
          <w:szCs w:val="32"/>
        </w:rPr>
        <w:t>年第三批市级农业专项资金计划的通知》</w:t>
      </w:r>
      <w:r>
        <w:rPr>
          <w:rFonts w:hint="eastAsia" w:ascii="Times New Roman" w:hAnsi="Times New Roman" w:eastAsia="方正仿宋_GBK"/>
          <w:sz w:val="32"/>
          <w:szCs w:val="32"/>
        </w:rPr>
        <w:t>（</w:t>
      </w:r>
      <w:r>
        <w:rPr>
          <w:rFonts w:ascii="Times New Roman" w:hAnsi="Times New Roman" w:eastAsia="方正仿宋_GBK"/>
          <w:sz w:val="32"/>
          <w:szCs w:val="32"/>
        </w:rPr>
        <w:t>宁农计〔202</w:t>
      </w:r>
      <w:r>
        <w:rPr>
          <w:rFonts w:hint="eastAsia" w:ascii="Times New Roman" w:hAnsi="Times New Roman" w:eastAsia="方正仿宋_GBK"/>
          <w:sz w:val="32"/>
          <w:szCs w:val="32"/>
        </w:rPr>
        <w:t>4</w:t>
      </w:r>
      <w:r>
        <w:rPr>
          <w:rFonts w:ascii="Times New Roman" w:hAnsi="Times New Roman" w:eastAsia="方正仿宋_GBK"/>
          <w:sz w:val="32"/>
          <w:szCs w:val="32"/>
        </w:rPr>
        <w:t>〕</w:t>
      </w:r>
      <w:r>
        <w:rPr>
          <w:rFonts w:hint="eastAsia" w:ascii="Times New Roman" w:hAnsi="Times New Roman" w:eastAsia="方正仿宋_GBK"/>
          <w:sz w:val="32"/>
          <w:szCs w:val="32"/>
        </w:rPr>
        <w:t>44</w:t>
      </w:r>
      <w:r>
        <w:rPr>
          <w:rFonts w:ascii="Times New Roman" w:hAnsi="Times New Roman" w:eastAsia="方正仿宋_GBK"/>
          <w:sz w:val="32"/>
          <w:szCs w:val="32"/>
        </w:rPr>
        <w:t>号</w:t>
      </w:r>
      <w:r>
        <w:rPr>
          <w:rFonts w:hint="eastAsia" w:ascii="Times New Roman" w:hAnsi="Times New Roman" w:eastAsia="方正仿宋_GBK"/>
          <w:sz w:val="32"/>
          <w:szCs w:val="32"/>
        </w:rPr>
        <w:t>）及</w:t>
      </w:r>
      <w:r>
        <w:rPr>
          <w:rFonts w:ascii="Times New Roman" w:hAnsi="Times New Roman" w:eastAsia="方正仿宋_GBK"/>
          <w:sz w:val="32"/>
          <w:szCs w:val="32"/>
        </w:rPr>
        <w:t>《</w:t>
      </w:r>
      <w:r>
        <w:rPr>
          <w:rFonts w:hint="eastAsia" w:ascii="Times New Roman" w:hAnsi="Times New Roman" w:eastAsia="方正仿宋_GBK"/>
          <w:sz w:val="32"/>
          <w:szCs w:val="32"/>
        </w:rPr>
        <w:t>关于抓紧推进农药包装废弃物回收处置工作</w:t>
      </w:r>
      <w:r>
        <w:rPr>
          <w:rFonts w:ascii="Times New Roman" w:hAnsi="Times New Roman" w:eastAsia="方正仿宋_GBK"/>
          <w:sz w:val="32"/>
          <w:szCs w:val="32"/>
        </w:rPr>
        <w:t>的通知》文件精神，根据本区实际情况全区涉农街道范围内开展农业农村农药包装废弃物回收</w:t>
      </w:r>
      <w:r>
        <w:rPr>
          <w:rFonts w:hint="eastAsia" w:ascii="Times New Roman" w:hAnsi="Times New Roman" w:eastAsia="方正仿宋_GBK"/>
          <w:sz w:val="32"/>
          <w:szCs w:val="32"/>
        </w:rPr>
        <w:t>处置</w:t>
      </w:r>
      <w:r>
        <w:rPr>
          <w:rFonts w:ascii="Times New Roman" w:hAnsi="Times New Roman" w:eastAsia="方正仿宋_GBK"/>
          <w:sz w:val="32"/>
          <w:szCs w:val="32"/>
        </w:rPr>
        <w:t>、废旧农膜回收</w:t>
      </w:r>
      <w:r>
        <w:rPr>
          <w:rFonts w:hint="eastAsia" w:ascii="Times New Roman" w:hAnsi="Times New Roman" w:eastAsia="方正仿宋_GBK"/>
          <w:sz w:val="32"/>
          <w:szCs w:val="32"/>
        </w:rPr>
        <w:t>处置</w:t>
      </w:r>
      <w:r>
        <w:rPr>
          <w:rFonts w:ascii="Times New Roman" w:hAnsi="Times New Roman" w:eastAsia="方正仿宋_GBK"/>
          <w:sz w:val="32"/>
          <w:szCs w:val="32"/>
        </w:rPr>
        <w:t>工作。</w:t>
      </w:r>
    </w:p>
    <w:p w14:paraId="6878BFB4">
      <w:pPr>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支持开展地膜、农药包装废弃物集中回收,加强废弃物回收。储存、转运、处置再利用，增强农户地膜、农药包装废弃物使用主体环保意识，减轻农药包装废弃物、地膜乱扔乱弃现象，实现废旧农药包装废弃物、农膜基本回收利用、处置。</w:t>
      </w:r>
    </w:p>
    <w:p w14:paraId="7B5F3CD2">
      <w:pPr>
        <w:spacing w:line="52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一、实施要求</w:t>
      </w:r>
    </w:p>
    <w:p w14:paraId="0FAD3BBA">
      <w:pPr>
        <w:spacing w:line="52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（1）实施主体：</w:t>
      </w:r>
      <w:r>
        <w:rPr>
          <w:rFonts w:ascii="Times New Roman" w:hAnsi="Times New Roman" w:eastAsia="方正仿宋_GBK"/>
          <w:sz w:val="32"/>
          <w:szCs w:val="32"/>
        </w:rPr>
        <w:t>所有实施主体必须要有专人负责项目制定、实施、验收等各项环节的材料收集、整理及上报等工作。</w:t>
      </w:r>
    </w:p>
    <w:p w14:paraId="03D916BB">
      <w:pPr>
        <w:spacing w:line="52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（2）实施条件：</w:t>
      </w:r>
      <w:r>
        <w:rPr>
          <w:rFonts w:ascii="Times New Roman" w:hAnsi="Times New Roman" w:eastAsia="方正仿宋_GBK"/>
          <w:sz w:val="32"/>
          <w:szCs w:val="32"/>
        </w:rPr>
        <w:t>项目单位涉及用地、用电等相关事项行政审批的，必须先行取得行政审批。回收的农膜、农药包装废弃物有稳定的处理或利用渠道。</w:t>
      </w:r>
    </w:p>
    <w:p w14:paraId="3A49B457">
      <w:pPr>
        <w:spacing w:line="52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二、工作内容及要求</w:t>
      </w:r>
    </w:p>
    <w:p w14:paraId="38982E1F">
      <w:pPr>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支持开展药包装废弃物回收</w:t>
      </w:r>
      <w:r>
        <w:rPr>
          <w:rFonts w:hint="eastAsia" w:ascii="Times New Roman" w:hAnsi="Times New Roman" w:eastAsia="方正仿宋_GBK"/>
          <w:sz w:val="32"/>
          <w:szCs w:val="32"/>
        </w:rPr>
        <w:t>处置</w:t>
      </w:r>
      <w:r>
        <w:rPr>
          <w:rFonts w:ascii="Times New Roman" w:hAnsi="Times New Roman" w:eastAsia="方正仿宋_GBK"/>
          <w:sz w:val="32"/>
          <w:szCs w:val="32"/>
        </w:rPr>
        <w:t>工作，用于农药包装废弃物收储运体系建设、定点回收站</w:t>
      </w:r>
      <w:r>
        <w:rPr>
          <w:rFonts w:hint="eastAsia" w:ascii="Times New Roman" w:hAnsi="Times New Roman" w:eastAsia="方正仿宋_GBK"/>
          <w:sz w:val="32"/>
          <w:szCs w:val="32"/>
        </w:rPr>
        <w:t>（</w:t>
      </w:r>
      <w:r>
        <w:rPr>
          <w:rFonts w:ascii="Times New Roman" w:hAnsi="Times New Roman" w:eastAsia="方正仿宋_GBK"/>
          <w:sz w:val="32"/>
          <w:szCs w:val="32"/>
        </w:rPr>
        <w:t>点</w:t>
      </w:r>
      <w:r>
        <w:rPr>
          <w:rFonts w:hint="eastAsia" w:ascii="Times New Roman" w:hAnsi="Times New Roman" w:eastAsia="方正仿宋_GBK"/>
          <w:sz w:val="32"/>
          <w:szCs w:val="32"/>
        </w:rPr>
        <w:t>）</w:t>
      </w:r>
      <w:r>
        <w:rPr>
          <w:rFonts w:ascii="Times New Roman" w:hAnsi="Times New Roman" w:eastAsia="方正仿宋_GBK"/>
          <w:sz w:val="32"/>
          <w:szCs w:val="32"/>
        </w:rPr>
        <w:t>建设等方面，开展回收后的农药包装废弃物分类整理、转运归集、无害化处理、跟踪审计等任务。涉农乡镇农药包装废弃物回收覆盖</w:t>
      </w:r>
      <w:r>
        <w:rPr>
          <w:rFonts w:hint="eastAsia" w:ascii="Times New Roman" w:hAnsi="Times New Roman" w:eastAsia="方正仿宋_GBK"/>
          <w:sz w:val="32"/>
          <w:szCs w:val="32"/>
        </w:rPr>
        <w:t>率90%以上，</w:t>
      </w:r>
      <w:r>
        <w:rPr>
          <w:rFonts w:ascii="Times New Roman" w:hAnsi="Times New Roman" w:eastAsia="方正仿宋_GBK"/>
          <w:sz w:val="32"/>
          <w:szCs w:val="32"/>
        </w:rPr>
        <w:t>无害化处理率达 100%。支持开展废旧农膜回收</w:t>
      </w:r>
      <w:r>
        <w:rPr>
          <w:rFonts w:hint="eastAsia" w:ascii="Times New Roman" w:hAnsi="Times New Roman" w:eastAsia="方正仿宋_GBK"/>
          <w:sz w:val="32"/>
          <w:szCs w:val="32"/>
        </w:rPr>
        <w:t>处置</w:t>
      </w:r>
      <w:r>
        <w:rPr>
          <w:rFonts w:ascii="Times New Roman" w:hAnsi="Times New Roman" w:eastAsia="方正仿宋_GBK"/>
          <w:sz w:val="32"/>
          <w:szCs w:val="32"/>
        </w:rPr>
        <w:t>工作，用于废旧农膜回收网络建设回收处置废旧地膜、试验示范新型地膜、建立残膜监测点、跟踪审计等任务。废旧农膜回收率大于等于 90%。</w:t>
      </w:r>
    </w:p>
    <w:p w14:paraId="412E1DCC">
      <w:pPr>
        <w:spacing w:line="52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三、补助标准</w:t>
      </w:r>
    </w:p>
    <w:p w14:paraId="213A0057">
      <w:pPr>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项目建设补助资金，需完成工作内容及要求，按照实施方案内容确定补助资金，项目资金不超过</w:t>
      </w:r>
      <w:r>
        <w:rPr>
          <w:rFonts w:hint="eastAsia" w:ascii="Times New Roman" w:hAnsi="Times New Roman" w:eastAsia="方正仿宋_GBK"/>
          <w:sz w:val="32"/>
          <w:szCs w:val="32"/>
        </w:rPr>
        <w:t>84</w:t>
      </w:r>
      <w:r>
        <w:rPr>
          <w:rFonts w:ascii="Times New Roman" w:hAnsi="Times New Roman" w:eastAsia="方正仿宋_GBK"/>
          <w:sz w:val="32"/>
          <w:szCs w:val="32"/>
        </w:rPr>
        <w:t>万。</w:t>
      </w:r>
    </w:p>
    <w:p w14:paraId="492BCC4B">
      <w:pPr>
        <w:spacing w:line="520" w:lineRule="exact"/>
        <w:jc w:val="center"/>
        <w:rPr>
          <w:rFonts w:ascii="Times New Roman" w:hAnsi="Times New Roman" w:eastAsia="方正小标宋_GBK"/>
          <w:sz w:val="44"/>
          <w:szCs w:val="44"/>
        </w:rPr>
      </w:pPr>
    </w:p>
    <w:p w14:paraId="3049260D">
      <w:pPr>
        <w:spacing w:line="520" w:lineRule="exact"/>
        <w:jc w:val="center"/>
        <w:rPr>
          <w:rFonts w:ascii="Times New Roman" w:hAnsi="Times New Roman" w:eastAsia="方正小标宋_GBK"/>
          <w:sz w:val="44"/>
          <w:szCs w:val="44"/>
        </w:rPr>
      </w:pPr>
      <w:r>
        <w:rPr>
          <w:rFonts w:ascii="Times New Roman" w:hAnsi="Times New Roman" w:eastAsia="方正小标宋_GBK"/>
          <w:sz w:val="44"/>
          <w:szCs w:val="44"/>
        </w:rPr>
        <w:t>2024年农业绿色发展专项—栖霞区2024年</w:t>
      </w:r>
      <w:r>
        <w:rPr>
          <w:rFonts w:hint="eastAsia" w:ascii="Times New Roman" w:hAnsi="Times New Roman" w:eastAsia="方正小标宋_GBK"/>
          <w:sz w:val="44"/>
          <w:szCs w:val="44"/>
        </w:rPr>
        <w:t>市级全生物降解膜示范项目</w:t>
      </w:r>
      <w:r>
        <w:rPr>
          <w:rFonts w:ascii="Times New Roman" w:hAnsi="Times New Roman" w:eastAsia="方正小标宋_GBK"/>
          <w:sz w:val="44"/>
          <w:szCs w:val="44"/>
        </w:rPr>
        <w:t>实施指导意见</w:t>
      </w:r>
    </w:p>
    <w:p w14:paraId="01457B2C">
      <w:pPr>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highlight w:val="none"/>
        </w:rPr>
        <w:t>为</w:t>
      </w:r>
      <w:r>
        <w:rPr>
          <w:rFonts w:hint="eastAsia" w:ascii="Times New Roman" w:hAnsi="Times New Roman" w:eastAsia="方正仿宋_GBK"/>
          <w:sz w:val="32"/>
          <w:szCs w:val="32"/>
          <w:highlight w:val="none"/>
        </w:rPr>
        <w:t>促进</w:t>
      </w:r>
      <w:r>
        <w:rPr>
          <w:rFonts w:ascii="Times New Roman" w:hAnsi="Times New Roman" w:eastAsia="方正仿宋_GBK"/>
          <w:sz w:val="32"/>
          <w:szCs w:val="32"/>
          <w:highlight w:val="none"/>
        </w:rPr>
        <w:t>农业绿色生产方式，</w:t>
      </w:r>
      <w:r>
        <w:rPr>
          <w:rFonts w:hint="eastAsia" w:ascii="Times New Roman" w:hAnsi="Times New Roman" w:eastAsia="方正仿宋_GBK"/>
          <w:sz w:val="32"/>
          <w:szCs w:val="32"/>
          <w:highlight w:val="none"/>
        </w:rPr>
        <w:t>进一步加快推进工作</w:t>
      </w:r>
      <w:r>
        <w:rPr>
          <w:rFonts w:ascii="Times New Roman" w:hAnsi="Times New Roman" w:eastAsia="方正仿宋_GBK"/>
          <w:sz w:val="32"/>
          <w:szCs w:val="32"/>
          <w:highlight w:val="none"/>
        </w:rPr>
        <w:t>，根据南京市农业农村局、南京市财政局《关于下达202</w:t>
      </w:r>
      <w:r>
        <w:rPr>
          <w:rFonts w:hint="eastAsia" w:ascii="Times New Roman" w:hAnsi="Times New Roman" w:eastAsia="方正仿宋_GBK"/>
          <w:sz w:val="32"/>
          <w:szCs w:val="32"/>
          <w:highlight w:val="none"/>
        </w:rPr>
        <w:t>4</w:t>
      </w:r>
      <w:r>
        <w:rPr>
          <w:rFonts w:ascii="Times New Roman" w:hAnsi="Times New Roman" w:eastAsia="方正仿宋_GBK"/>
          <w:sz w:val="32"/>
          <w:szCs w:val="32"/>
          <w:highlight w:val="none"/>
        </w:rPr>
        <w:t>年第三批市级农业专项资金计划的通知》</w:t>
      </w:r>
      <w:r>
        <w:rPr>
          <w:rFonts w:hint="eastAsia" w:ascii="Times New Roman" w:hAnsi="Times New Roman" w:eastAsia="方正仿宋_GBK"/>
          <w:sz w:val="32"/>
          <w:szCs w:val="32"/>
          <w:highlight w:val="none"/>
        </w:rPr>
        <w:t>（</w:t>
      </w:r>
      <w:r>
        <w:rPr>
          <w:rFonts w:ascii="Times New Roman" w:hAnsi="Times New Roman" w:eastAsia="方正仿宋_GBK"/>
          <w:sz w:val="32"/>
          <w:szCs w:val="32"/>
          <w:highlight w:val="none"/>
        </w:rPr>
        <w:t>宁农计〔202</w:t>
      </w:r>
      <w:r>
        <w:rPr>
          <w:rFonts w:hint="eastAsia" w:ascii="Times New Roman" w:hAnsi="Times New Roman" w:eastAsia="方正仿宋_GBK"/>
          <w:sz w:val="32"/>
          <w:szCs w:val="32"/>
          <w:highlight w:val="none"/>
        </w:rPr>
        <w:t>4</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rPr>
        <w:t>44</w:t>
      </w:r>
      <w:r>
        <w:rPr>
          <w:rFonts w:ascii="Times New Roman" w:hAnsi="Times New Roman" w:eastAsia="方正仿宋_GBK"/>
          <w:sz w:val="32"/>
          <w:szCs w:val="32"/>
          <w:highlight w:val="none"/>
        </w:rPr>
        <w:t>号</w:t>
      </w:r>
      <w:r>
        <w:rPr>
          <w:rFonts w:hint="eastAsia" w:ascii="Times New Roman" w:hAnsi="Times New Roman" w:eastAsia="方正仿宋_GBK"/>
          <w:sz w:val="32"/>
          <w:szCs w:val="32"/>
          <w:highlight w:val="none"/>
        </w:rPr>
        <w:t>）</w:t>
      </w:r>
      <w:r>
        <w:rPr>
          <w:rFonts w:ascii="Times New Roman" w:hAnsi="Times New Roman" w:eastAsia="方正仿宋_GBK"/>
          <w:sz w:val="32"/>
          <w:szCs w:val="32"/>
          <w:highlight w:val="none"/>
        </w:rPr>
        <w:t>文件精神，</w:t>
      </w:r>
      <w:r>
        <w:rPr>
          <w:rFonts w:hint="eastAsia" w:ascii="Times New Roman" w:hAnsi="Times New Roman" w:eastAsia="方正仿宋_GBK"/>
          <w:sz w:val="32"/>
          <w:szCs w:val="32"/>
          <w:highlight w:val="none"/>
        </w:rPr>
        <w:t>结合我区实际，制定以下实施指导意见：</w:t>
      </w:r>
    </w:p>
    <w:p w14:paraId="6192EE2C">
      <w:pPr>
        <w:spacing w:line="52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一、目标任务</w:t>
      </w:r>
    </w:p>
    <w:p w14:paraId="5CC7E7C0">
      <w:pPr>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开展 300亩全生物降解膜示范项目。进行新型全生物降解膜的使用示范展示。</w:t>
      </w:r>
    </w:p>
    <w:p w14:paraId="7C1286EA">
      <w:pPr>
        <w:spacing w:line="52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二、实施范围</w:t>
      </w:r>
    </w:p>
    <w:p w14:paraId="6DCEBADD">
      <w:pPr>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根据市级补助资金额度，结合我区农业生产的实际，确定在八卦洲街道开展全生物降解膜示范项目的实施区域，项目实施总面积为 300 亩。</w:t>
      </w:r>
    </w:p>
    <w:p w14:paraId="2EE393DE">
      <w:pPr>
        <w:spacing w:line="52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（一）补贴对象。</w:t>
      </w:r>
    </w:p>
    <w:p w14:paraId="6BAC6E8F">
      <w:pPr>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直接承担全生物降解膜示范的种植农户、家庭农场、农民合作社、农业企业或村级组织等各类生产经营主体。</w:t>
      </w:r>
    </w:p>
    <w:p w14:paraId="511A45A8">
      <w:pPr>
        <w:spacing w:line="52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（二）补贴标准与资金承担。</w:t>
      </w:r>
    </w:p>
    <w:p w14:paraId="77EF1279">
      <w:pPr>
        <w:spacing w:line="52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对使用全生物降解膜的种植面积每亩补助280元（其中中央补助资金80元/亩，市级补助资金200元/亩），实施总面积为 300亩。共计市级财政资金6万元。</w:t>
      </w:r>
    </w:p>
    <w:p w14:paraId="29A4A0FF">
      <w:pPr>
        <w:spacing w:line="520" w:lineRule="exact"/>
        <w:ind w:firstLine="640" w:firstLineChars="200"/>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（三）补助方式。</w:t>
      </w:r>
    </w:p>
    <w:p w14:paraId="2BC125FD">
      <w:pPr>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按照项目补助申请要求，如实填写《栖霞区2024年全生物降解地膜示范项目申请表》（附件），经所在村委会、街道农业主管部门盖章确认。同时提供土地流转合同、购买全生物降解地膜发票等资料复印件，纸质证明材料须加盖单位公章技术要求:参照《关于印发《江苏省地膜科学使用回收试点实施方案》的通知》（苏农办农〔2023〕18号），全生物可降解地膜:厚度、力学性能等指标应符合《全生物农用地面覆盖薄膜》（GB/T35795-2017）要求，主要成分为具有完全降解特性的脂肪族聚酯、脂肪族芳香族共聚酯，不得含有聚乙烯、聚丙烯等烯烃类原料。产品水蒸气透过率在400g/（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rPr>
        <w:t>·24h）以下，有效使用寿命在60天以上。</w:t>
      </w:r>
    </w:p>
    <w:p w14:paraId="2BDB1C19">
      <w:pPr>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财政补助资金由街道根据上级部门委托第三方中介机构核查结果，经公示无异议后，发放到全生物降解膜的实施主体。</w:t>
      </w:r>
    </w:p>
    <w:p w14:paraId="1154C92B">
      <w:pPr>
        <w:spacing w:after="156" w:afterLines="50" w:line="520" w:lineRule="exact"/>
        <w:jc w:val="center"/>
        <w:rPr>
          <w:rFonts w:ascii="Times New Roman" w:hAnsi="Times New Roman" w:eastAsia="方正小标宋_GBK"/>
          <w:sz w:val="36"/>
          <w:szCs w:val="36"/>
        </w:rPr>
      </w:pPr>
      <w:r>
        <w:rPr>
          <w:rFonts w:ascii="Times New Roman" w:hAnsi="Times New Roman" w:eastAsia="方正小标宋_GBK"/>
          <w:sz w:val="36"/>
          <w:szCs w:val="36"/>
        </w:rPr>
        <w:t>栖霞区2024年全生物降解地膜示范项目申请表</w:t>
      </w:r>
    </w:p>
    <w:p w14:paraId="082FC7A4">
      <w:pPr>
        <w:pStyle w:val="2"/>
        <w:spacing w:line="420" w:lineRule="exact"/>
        <w:rPr>
          <w:rFonts w:eastAsia="方正仿宋_GBK"/>
          <w:sz w:val="24"/>
          <w:szCs w:val="24"/>
        </w:rPr>
      </w:pPr>
      <w:r>
        <w:rPr>
          <w:rFonts w:eastAsia="方正仿宋_GBK"/>
          <w:sz w:val="24"/>
          <w:szCs w:val="24"/>
        </w:rPr>
        <w:t>申请时间：   年   月   日</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2268"/>
        <w:gridCol w:w="1701"/>
        <w:gridCol w:w="2205"/>
      </w:tblGrid>
      <w:tr w14:paraId="320E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606C4B55">
            <w:pPr>
              <w:pStyle w:val="2"/>
              <w:spacing w:line="420" w:lineRule="exact"/>
              <w:ind w:firstLine="0" w:firstLineChars="0"/>
              <w:rPr>
                <w:rFonts w:eastAsia="方正仿宋_GBK"/>
                <w:kern w:val="0"/>
                <w:sz w:val="24"/>
                <w:szCs w:val="24"/>
              </w:rPr>
            </w:pPr>
            <w:r>
              <w:rPr>
                <w:rFonts w:eastAsia="方正仿宋_GBK"/>
                <w:kern w:val="0"/>
                <w:sz w:val="24"/>
                <w:szCs w:val="24"/>
              </w:rPr>
              <w:t>资金来源（文件）及实施依据</w:t>
            </w:r>
          </w:p>
        </w:tc>
        <w:tc>
          <w:tcPr>
            <w:tcW w:w="6174" w:type="dxa"/>
            <w:gridSpan w:val="3"/>
            <w:vAlign w:val="center"/>
          </w:tcPr>
          <w:p w14:paraId="774CF06F">
            <w:pPr>
              <w:pStyle w:val="2"/>
              <w:spacing w:line="420" w:lineRule="exact"/>
              <w:ind w:firstLine="0" w:firstLineChars="0"/>
              <w:rPr>
                <w:rFonts w:eastAsia="方正仿宋_GBK"/>
                <w:kern w:val="0"/>
                <w:sz w:val="24"/>
                <w:szCs w:val="24"/>
              </w:rPr>
            </w:pPr>
          </w:p>
        </w:tc>
      </w:tr>
      <w:tr w14:paraId="4DDB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14:paraId="47DC8DE1">
            <w:pPr>
              <w:pStyle w:val="2"/>
              <w:spacing w:line="420" w:lineRule="exact"/>
              <w:ind w:firstLine="0" w:firstLineChars="0"/>
              <w:rPr>
                <w:rFonts w:eastAsia="方正仿宋_GBK"/>
                <w:kern w:val="0"/>
                <w:sz w:val="24"/>
                <w:szCs w:val="24"/>
              </w:rPr>
            </w:pPr>
            <w:r>
              <w:rPr>
                <w:rFonts w:eastAsia="方正仿宋_GBK"/>
                <w:kern w:val="0"/>
                <w:sz w:val="24"/>
                <w:szCs w:val="24"/>
              </w:rPr>
              <w:t>申请主体基本信</w:t>
            </w:r>
            <w:r>
              <w:rPr>
                <w:rFonts w:hint="eastAsia" w:eastAsia="方正仿宋_GBK"/>
                <w:kern w:val="0"/>
                <w:sz w:val="24"/>
                <w:szCs w:val="24"/>
              </w:rPr>
              <w:t xml:space="preserve"> </w:t>
            </w:r>
            <w:r>
              <w:rPr>
                <w:rFonts w:eastAsia="方正仿宋_GBK"/>
                <w:kern w:val="0"/>
                <w:sz w:val="24"/>
                <w:szCs w:val="24"/>
              </w:rPr>
              <w:t>息</w:t>
            </w:r>
          </w:p>
        </w:tc>
        <w:tc>
          <w:tcPr>
            <w:tcW w:w="1276" w:type="dxa"/>
            <w:vAlign w:val="center"/>
          </w:tcPr>
          <w:p w14:paraId="3EE42E87">
            <w:pPr>
              <w:pStyle w:val="2"/>
              <w:spacing w:line="420" w:lineRule="exact"/>
              <w:ind w:firstLine="0" w:firstLineChars="0"/>
              <w:rPr>
                <w:rFonts w:eastAsia="方正仿宋_GBK"/>
                <w:kern w:val="0"/>
                <w:sz w:val="24"/>
                <w:szCs w:val="24"/>
              </w:rPr>
            </w:pPr>
            <w:r>
              <w:rPr>
                <w:rFonts w:eastAsia="方正仿宋_GBK"/>
                <w:kern w:val="0"/>
                <w:sz w:val="24"/>
                <w:szCs w:val="24"/>
              </w:rPr>
              <w:t>名称</w:t>
            </w:r>
          </w:p>
        </w:tc>
        <w:tc>
          <w:tcPr>
            <w:tcW w:w="6174" w:type="dxa"/>
            <w:gridSpan w:val="3"/>
            <w:vAlign w:val="center"/>
          </w:tcPr>
          <w:p w14:paraId="1ECA0308">
            <w:pPr>
              <w:pStyle w:val="2"/>
              <w:spacing w:line="420" w:lineRule="exact"/>
              <w:ind w:firstLine="0" w:firstLineChars="0"/>
              <w:rPr>
                <w:rFonts w:eastAsia="方正仿宋_GBK"/>
                <w:kern w:val="0"/>
                <w:sz w:val="24"/>
                <w:szCs w:val="24"/>
              </w:rPr>
            </w:pPr>
          </w:p>
        </w:tc>
      </w:tr>
      <w:tr w14:paraId="21DD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0A912A88">
            <w:pPr>
              <w:pStyle w:val="2"/>
              <w:spacing w:line="420" w:lineRule="exact"/>
              <w:ind w:firstLine="0" w:firstLineChars="0"/>
              <w:rPr>
                <w:rFonts w:eastAsia="方正仿宋_GBK"/>
                <w:kern w:val="0"/>
                <w:sz w:val="24"/>
                <w:szCs w:val="24"/>
              </w:rPr>
            </w:pPr>
          </w:p>
        </w:tc>
        <w:tc>
          <w:tcPr>
            <w:tcW w:w="1276" w:type="dxa"/>
            <w:vAlign w:val="center"/>
          </w:tcPr>
          <w:p w14:paraId="6FA206B6">
            <w:pPr>
              <w:pStyle w:val="2"/>
              <w:spacing w:line="420" w:lineRule="exact"/>
              <w:ind w:firstLine="0" w:firstLineChars="0"/>
              <w:rPr>
                <w:rFonts w:eastAsia="方正仿宋_GBK"/>
                <w:kern w:val="0"/>
                <w:sz w:val="24"/>
                <w:szCs w:val="24"/>
              </w:rPr>
            </w:pPr>
            <w:r>
              <w:rPr>
                <w:rFonts w:eastAsia="方正仿宋_GBK"/>
                <w:kern w:val="0"/>
                <w:sz w:val="24"/>
                <w:szCs w:val="24"/>
              </w:rPr>
              <w:t>地址</w:t>
            </w:r>
          </w:p>
        </w:tc>
        <w:tc>
          <w:tcPr>
            <w:tcW w:w="6174" w:type="dxa"/>
            <w:gridSpan w:val="3"/>
            <w:vAlign w:val="center"/>
          </w:tcPr>
          <w:p w14:paraId="6154E02F">
            <w:pPr>
              <w:pStyle w:val="2"/>
              <w:spacing w:line="420" w:lineRule="exact"/>
              <w:ind w:firstLine="0" w:firstLineChars="0"/>
              <w:rPr>
                <w:rFonts w:eastAsia="方正仿宋_GBK"/>
                <w:kern w:val="0"/>
                <w:sz w:val="24"/>
                <w:szCs w:val="24"/>
              </w:rPr>
            </w:pPr>
          </w:p>
        </w:tc>
      </w:tr>
      <w:tr w14:paraId="30E9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2E6472D0">
            <w:pPr>
              <w:pStyle w:val="2"/>
              <w:spacing w:line="420" w:lineRule="exact"/>
              <w:ind w:firstLine="0" w:firstLineChars="0"/>
              <w:rPr>
                <w:rFonts w:eastAsia="方正仿宋_GBK"/>
                <w:kern w:val="0"/>
                <w:sz w:val="24"/>
                <w:szCs w:val="24"/>
              </w:rPr>
            </w:pPr>
          </w:p>
        </w:tc>
        <w:tc>
          <w:tcPr>
            <w:tcW w:w="1276" w:type="dxa"/>
            <w:vAlign w:val="center"/>
          </w:tcPr>
          <w:p w14:paraId="609CBAF9">
            <w:pPr>
              <w:pStyle w:val="2"/>
              <w:spacing w:line="420" w:lineRule="exact"/>
              <w:ind w:firstLine="0" w:firstLineChars="0"/>
              <w:rPr>
                <w:rFonts w:eastAsia="方正仿宋_GBK"/>
                <w:kern w:val="0"/>
                <w:sz w:val="24"/>
                <w:szCs w:val="24"/>
              </w:rPr>
            </w:pPr>
            <w:r>
              <w:rPr>
                <w:rFonts w:eastAsia="方正仿宋_GBK"/>
                <w:kern w:val="0"/>
                <w:sz w:val="24"/>
                <w:szCs w:val="24"/>
              </w:rPr>
              <w:t>负责人/法人</w:t>
            </w:r>
          </w:p>
        </w:tc>
        <w:tc>
          <w:tcPr>
            <w:tcW w:w="2268" w:type="dxa"/>
            <w:vAlign w:val="center"/>
          </w:tcPr>
          <w:p w14:paraId="11804547">
            <w:pPr>
              <w:pStyle w:val="2"/>
              <w:spacing w:line="420" w:lineRule="exact"/>
              <w:ind w:firstLine="0" w:firstLineChars="0"/>
              <w:rPr>
                <w:rFonts w:eastAsia="方正仿宋_GBK"/>
                <w:kern w:val="0"/>
                <w:sz w:val="24"/>
                <w:szCs w:val="24"/>
              </w:rPr>
            </w:pPr>
          </w:p>
        </w:tc>
        <w:tc>
          <w:tcPr>
            <w:tcW w:w="1701" w:type="dxa"/>
            <w:vAlign w:val="center"/>
          </w:tcPr>
          <w:p w14:paraId="66BC513E">
            <w:pPr>
              <w:pStyle w:val="2"/>
              <w:spacing w:line="420" w:lineRule="exact"/>
              <w:ind w:firstLine="0" w:firstLineChars="0"/>
              <w:rPr>
                <w:rFonts w:eastAsia="方正仿宋_GBK"/>
                <w:kern w:val="0"/>
                <w:sz w:val="24"/>
                <w:szCs w:val="24"/>
              </w:rPr>
            </w:pPr>
            <w:r>
              <w:rPr>
                <w:rFonts w:eastAsia="方正仿宋_GBK"/>
                <w:kern w:val="0"/>
                <w:sz w:val="24"/>
                <w:szCs w:val="24"/>
              </w:rPr>
              <w:t>身份证号和联系电话</w:t>
            </w:r>
          </w:p>
        </w:tc>
        <w:tc>
          <w:tcPr>
            <w:tcW w:w="2205" w:type="dxa"/>
            <w:vAlign w:val="center"/>
          </w:tcPr>
          <w:p w14:paraId="6A6B2597">
            <w:pPr>
              <w:pStyle w:val="2"/>
              <w:spacing w:line="420" w:lineRule="exact"/>
              <w:ind w:firstLine="0" w:firstLineChars="0"/>
              <w:rPr>
                <w:rFonts w:eastAsia="方正仿宋_GBK"/>
                <w:kern w:val="0"/>
                <w:sz w:val="24"/>
                <w:szCs w:val="24"/>
              </w:rPr>
            </w:pPr>
          </w:p>
        </w:tc>
      </w:tr>
      <w:tr w14:paraId="45B9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0ADEEA3A">
            <w:pPr>
              <w:pStyle w:val="2"/>
              <w:spacing w:line="420" w:lineRule="exact"/>
              <w:ind w:firstLine="0" w:firstLineChars="0"/>
              <w:rPr>
                <w:rFonts w:eastAsia="方正仿宋_GBK"/>
                <w:kern w:val="0"/>
                <w:sz w:val="24"/>
                <w:szCs w:val="24"/>
              </w:rPr>
            </w:pPr>
          </w:p>
        </w:tc>
        <w:tc>
          <w:tcPr>
            <w:tcW w:w="1276" w:type="dxa"/>
            <w:vAlign w:val="center"/>
          </w:tcPr>
          <w:p w14:paraId="5C036DC7">
            <w:pPr>
              <w:pStyle w:val="2"/>
              <w:spacing w:line="420" w:lineRule="exact"/>
              <w:ind w:firstLine="0" w:firstLineChars="0"/>
              <w:rPr>
                <w:rFonts w:eastAsia="方正仿宋_GBK"/>
                <w:kern w:val="0"/>
                <w:sz w:val="24"/>
                <w:szCs w:val="24"/>
              </w:rPr>
            </w:pPr>
            <w:r>
              <w:rPr>
                <w:rFonts w:eastAsia="方正仿宋_GBK"/>
                <w:kern w:val="0"/>
                <w:sz w:val="24"/>
                <w:szCs w:val="24"/>
              </w:rPr>
              <w:t>营业执照号码</w:t>
            </w:r>
          </w:p>
        </w:tc>
        <w:tc>
          <w:tcPr>
            <w:tcW w:w="6174" w:type="dxa"/>
            <w:gridSpan w:val="3"/>
            <w:vAlign w:val="center"/>
          </w:tcPr>
          <w:p w14:paraId="1CB3C072">
            <w:pPr>
              <w:pStyle w:val="2"/>
              <w:spacing w:line="420" w:lineRule="exact"/>
              <w:ind w:firstLine="0" w:firstLineChars="0"/>
              <w:rPr>
                <w:rFonts w:eastAsia="方正仿宋_GBK"/>
                <w:kern w:val="0"/>
                <w:sz w:val="24"/>
                <w:szCs w:val="24"/>
              </w:rPr>
            </w:pPr>
          </w:p>
        </w:tc>
      </w:tr>
      <w:tr w14:paraId="01C9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1A3F92F4">
            <w:pPr>
              <w:pStyle w:val="2"/>
              <w:spacing w:line="420" w:lineRule="exact"/>
              <w:ind w:firstLine="0" w:firstLineChars="0"/>
              <w:rPr>
                <w:rFonts w:eastAsia="方正仿宋_GBK"/>
                <w:kern w:val="0"/>
                <w:sz w:val="24"/>
                <w:szCs w:val="24"/>
              </w:rPr>
            </w:pPr>
          </w:p>
        </w:tc>
        <w:tc>
          <w:tcPr>
            <w:tcW w:w="1276" w:type="dxa"/>
            <w:vAlign w:val="center"/>
          </w:tcPr>
          <w:p w14:paraId="6B21ADC9">
            <w:pPr>
              <w:pStyle w:val="2"/>
              <w:spacing w:line="420" w:lineRule="exact"/>
              <w:ind w:firstLine="0" w:firstLineChars="0"/>
              <w:rPr>
                <w:rFonts w:eastAsia="方正仿宋_GBK"/>
                <w:kern w:val="0"/>
                <w:sz w:val="24"/>
                <w:szCs w:val="24"/>
              </w:rPr>
            </w:pPr>
            <w:r>
              <w:rPr>
                <w:rFonts w:eastAsia="方正仿宋_GBK"/>
                <w:kern w:val="0"/>
                <w:sz w:val="24"/>
                <w:szCs w:val="24"/>
              </w:rPr>
              <w:t>示范种植作物种类</w:t>
            </w:r>
          </w:p>
        </w:tc>
        <w:tc>
          <w:tcPr>
            <w:tcW w:w="2268" w:type="dxa"/>
            <w:vAlign w:val="center"/>
          </w:tcPr>
          <w:p w14:paraId="1D0106C0">
            <w:pPr>
              <w:pStyle w:val="2"/>
              <w:spacing w:line="420" w:lineRule="exact"/>
              <w:ind w:firstLine="0" w:firstLineChars="0"/>
              <w:rPr>
                <w:rFonts w:eastAsia="方正仿宋_GBK"/>
                <w:kern w:val="0"/>
                <w:sz w:val="24"/>
                <w:szCs w:val="24"/>
              </w:rPr>
            </w:pPr>
          </w:p>
        </w:tc>
        <w:tc>
          <w:tcPr>
            <w:tcW w:w="1701" w:type="dxa"/>
            <w:vAlign w:val="center"/>
          </w:tcPr>
          <w:p w14:paraId="2E063A10">
            <w:pPr>
              <w:pStyle w:val="2"/>
              <w:spacing w:line="420" w:lineRule="exact"/>
              <w:ind w:firstLine="0" w:firstLineChars="0"/>
              <w:rPr>
                <w:rFonts w:eastAsia="方正仿宋_GBK"/>
                <w:kern w:val="0"/>
                <w:sz w:val="24"/>
                <w:szCs w:val="24"/>
              </w:rPr>
            </w:pPr>
            <w:r>
              <w:rPr>
                <w:rFonts w:eastAsia="方正仿宋_GBK"/>
                <w:kern w:val="0"/>
                <w:sz w:val="24"/>
                <w:szCs w:val="24"/>
              </w:rPr>
              <w:t>全生物降解膜示范面积（亩）</w:t>
            </w:r>
          </w:p>
        </w:tc>
        <w:tc>
          <w:tcPr>
            <w:tcW w:w="2205" w:type="dxa"/>
            <w:vAlign w:val="center"/>
          </w:tcPr>
          <w:p w14:paraId="5FCAF7F9">
            <w:pPr>
              <w:pStyle w:val="2"/>
              <w:spacing w:line="420" w:lineRule="exact"/>
              <w:ind w:firstLine="0" w:firstLineChars="0"/>
              <w:rPr>
                <w:rFonts w:eastAsia="方正仿宋_GBK"/>
                <w:kern w:val="0"/>
                <w:sz w:val="24"/>
                <w:szCs w:val="24"/>
              </w:rPr>
            </w:pPr>
          </w:p>
        </w:tc>
      </w:tr>
      <w:tr w14:paraId="78B5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5C3EE2E4">
            <w:pPr>
              <w:pStyle w:val="2"/>
              <w:spacing w:line="420" w:lineRule="exact"/>
              <w:ind w:firstLine="0" w:firstLineChars="0"/>
              <w:rPr>
                <w:rFonts w:eastAsia="方正仿宋_GBK"/>
                <w:kern w:val="0"/>
                <w:sz w:val="24"/>
                <w:szCs w:val="24"/>
              </w:rPr>
            </w:pPr>
          </w:p>
        </w:tc>
        <w:tc>
          <w:tcPr>
            <w:tcW w:w="1276" w:type="dxa"/>
            <w:vAlign w:val="center"/>
          </w:tcPr>
          <w:p w14:paraId="7F82A4FC">
            <w:pPr>
              <w:pStyle w:val="2"/>
              <w:spacing w:line="420" w:lineRule="exact"/>
              <w:ind w:firstLine="0" w:firstLineChars="0"/>
              <w:rPr>
                <w:rFonts w:eastAsia="方正仿宋_GBK"/>
                <w:kern w:val="0"/>
                <w:sz w:val="24"/>
                <w:szCs w:val="24"/>
              </w:rPr>
            </w:pPr>
            <w:r>
              <w:rPr>
                <w:rFonts w:eastAsia="方正仿宋_GBK"/>
                <w:kern w:val="0"/>
                <w:sz w:val="24"/>
                <w:szCs w:val="24"/>
              </w:rPr>
              <w:t>示范地点</w:t>
            </w:r>
          </w:p>
        </w:tc>
        <w:tc>
          <w:tcPr>
            <w:tcW w:w="6174" w:type="dxa"/>
            <w:gridSpan w:val="3"/>
            <w:vAlign w:val="center"/>
          </w:tcPr>
          <w:p w14:paraId="43ACB232">
            <w:pPr>
              <w:pStyle w:val="2"/>
              <w:spacing w:line="420" w:lineRule="exact"/>
              <w:ind w:firstLine="0" w:firstLineChars="0"/>
              <w:rPr>
                <w:rFonts w:eastAsia="方正仿宋_GBK"/>
                <w:kern w:val="0"/>
                <w:sz w:val="24"/>
                <w:szCs w:val="24"/>
              </w:rPr>
            </w:pPr>
          </w:p>
        </w:tc>
      </w:tr>
      <w:tr w14:paraId="6A5F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09C3BAE7">
            <w:pPr>
              <w:pStyle w:val="2"/>
              <w:spacing w:line="420" w:lineRule="exact"/>
              <w:ind w:firstLine="0" w:firstLineChars="0"/>
              <w:rPr>
                <w:rFonts w:eastAsia="方正仿宋_GBK"/>
                <w:kern w:val="0"/>
                <w:sz w:val="24"/>
                <w:szCs w:val="24"/>
              </w:rPr>
            </w:pPr>
          </w:p>
        </w:tc>
        <w:tc>
          <w:tcPr>
            <w:tcW w:w="1276" w:type="dxa"/>
            <w:vAlign w:val="center"/>
          </w:tcPr>
          <w:p w14:paraId="088CF332">
            <w:pPr>
              <w:pStyle w:val="2"/>
              <w:spacing w:line="420" w:lineRule="exact"/>
              <w:ind w:firstLine="0" w:firstLineChars="0"/>
              <w:rPr>
                <w:rFonts w:eastAsia="方正仿宋_GBK"/>
                <w:kern w:val="0"/>
                <w:sz w:val="24"/>
                <w:szCs w:val="24"/>
              </w:rPr>
            </w:pPr>
            <w:r>
              <w:rPr>
                <w:rFonts w:eastAsia="方正仿宋_GBK"/>
                <w:kern w:val="0"/>
                <w:sz w:val="24"/>
                <w:szCs w:val="24"/>
              </w:rPr>
              <w:t>示范覆膜时间</w:t>
            </w:r>
          </w:p>
        </w:tc>
        <w:tc>
          <w:tcPr>
            <w:tcW w:w="6174" w:type="dxa"/>
            <w:gridSpan w:val="3"/>
            <w:vAlign w:val="center"/>
          </w:tcPr>
          <w:p w14:paraId="3664379F">
            <w:pPr>
              <w:pStyle w:val="2"/>
              <w:spacing w:line="420" w:lineRule="exact"/>
              <w:ind w:firstLine="0" w:firstLineChars="0"/>
              <w:rPr>
                <w:rFonts w:eastAsia="方正仿宋_GBK"/>
                <w:kern w:val="0"/>
                <w:sz w:val="24"/>
                <w:szCs w:val="24"/>
              </w:rPr>
            </w:pPr>
          </w:p>
        </w:tc>
      </w:tr>
      <w:tr w14:paraId="0720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6A4F453C">
            <w:pPr>
              <w:pStyle w:val="2"/>
              <w:spacing w:line="420" w:lineRule="exact"/>
              <w:ind w:firstLine="0" w:firstLineChars="0"/>
              <w:rPr>
                <w:rFonts w:eastAsia="方正仿宋_GBK"/>
                <w:kern w:val="0"/>
                <w:sz w:val="24"/>
                <w:szCs w:val="24"/>
              </w:rPr>
            </w:pPr>
          </w:p>
        </w:tc>
        <w:tc>
          <w:tcPr>
            <w:tcW w:w="1276" w:type="dxa"/>
            <w:vAlign w:val="center"/>
          </w:tcPr>
          <w:p w14:paraId="1B80CF88">
            <w:pPr>
              <w:pStyle w:val="2"/>
              <w:spacing w:line="420" w:lineRule="exact"/>
              <w:ind w:firstLine="0" w:firstLineChars="0"/>
              <w:rPr>
                <w:rFonts w:eastAsia="方正仿宋_GBK"/>
                <w:kern w:val="0"/>
                <w:sz w:val="24"/>
                <w:szCs w:val="24"/>
              </w:rPr>
            </w:pPr>
            <w:r>
              <w:rPr>
                <w:rFonts w:eastAsia="方正仿宋_GBK"/>
                <w:kern w:val="0"/>
                <w:sz w:val="24"/>
                <w:szCs w:val="24"/>
              </w:rPr>
              <w:t>GPS四至范围</w:t>
            </w:r>
          </w:p>
        </w:tc>
        <w:tc>
          <w:tcPr>
            <w:tcW w:w="6174" w:type="dxa"/>
            <w:gridSpan w:val="3"/>
            <w:vAlign w:val="center"/>
          </w:tcPr>
          <w:p w14:paraId="042EC4C1">
            <w:pPr>
              <w:pStyle w:val="2"/>
              <w:spacing w:line="420" w:lineRule="exact"/>
              <w:ind w:firstLine="0" w:firstLineChars="0"/>
              <w:rPr>
                <w:rFonts w:eastAsia="方正仿宋_GBK"/>
                <w:kern w:val="0"/>
                <w:sz w:val="24"/>
                <w:szCs w:val="24"/>
              </w:rPr>
            </w:pPr>
          </w:p>
        </w:tc>
      </w:tr>
      <w:tr w14:paraId="38C4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EB93B3B">
            <w:pPr>
              <w:pStyle w:val="2"/>
              <w:spacing w:line="420" w:lineRule="exact"/>
              <w:ind w:firstLine="0" w:firstLineChars="0"/>
              <w:rPr>
                <w:rFonts w:eastAsia="方正仿宋_GBK"/>
                <w:kern w:val="0"/>
                <w:sz w:val="24"/>
                <w:szCs w:val="24"/>
              </w:rPr>
            </w:pPr>
            <w:r>
              <w:rPr>
                <w:rFonts w:eastAsia="方正仿宋_GBK"/>
                <w:kern w:val="0"/>
                <w:sz w:val="24"/>
                <w:szCs w:val="24"/>
              </w:rPr>
              <w:t>申请人承诺</w:t>
            </w:r>
          </w:p>
        </w:tc>
        <w:tc>
          <w:tcPr>
            <w:tcW w:w="7450" w:type="dxa"/>
            <w:gridSpan w:val="4"/>
            <w:vAlign w:val="center"/>
          </w:tcPr>
          <w:p w14:paraId="44504466">
            <w:pPr>
              <w:pStyle w:val="2"/>
              <w:spacing w:line="420" w:lineRule="exact"/>
              <w:rPr>
                <w:rFonts w:eastAsia="方正仿宋_GBK"/>
                <w:kern w:val="0"/>
                <w:sz w:val="24"/>
                <w:szCs w:val="24"/>
              </w:rPr>
            </w:pPr>
            <w:r>
              <w:rPr>
                <w:rFonts w:eastAsia="方正仿宋_GBK"/>
                <w:kern w:val="0"/>
                <w:sz w:val="24"/>
                <w:szCs w:val="24"/>
              </w:rPr>
              <w:t>本人承诺，以上申请信息真实准确。</w:t>
            </w:r>
          </w:p>
          <w:p w14:paraId="1C8C6C06">
            <w:pPr>
              <w:pStyle w:val="2"/>
              <w:spacing w:line="420" w:lineRule="exact"/>
              <w:ind w:firstLine="3600" w:firstLineChars="1500"/>
              <w:rPr>
                <w:rFonts w:eastAsia="方正仿宋_GBK"/>
                <w:kern w:val="0"/>
                <w:sz w:val="24"/>
                <w:szCs w:val="24"/>
              </w:rPr>
            </w:pPr>
            <w:r>
              <w:rPr>
                <w:rFonts w:eastAsia="方正仿宋_GBK"/>
                <w:kern w:val="0"/>
                <w:sz w:val="24"/>
                <w:szCs w:val="24"/>
              </w:rPr>
              <w:t>（申请）人签字：</w:t>
            </w:r>
          </w:p>
          <w:p w14:paraId="24F2EA6C">
            <w:pPr>
              <w:pStyle w:val="2"/>
              <w:spacing w:line="420" w:lineRule="exact"/>
              <w:ind w:firstLine="3600" w:firstLineChars="1500"/>
              <w:rPr>
                <w:rFonts w:eastAsia="方正仿宋_GBK"/>
                <w:kern w:val="0"/>
                <w:sz w:val="24"/>
                <w:szCs w:val="24"/>
              </w:rPr>
            </w:pPr>
            <w:r>
              <w:rPr>
                <w:rFonts w:eastAsia="方正仿宋_GBK"/>
                <w:kern w:val="0"/>
                <w:sz w:val="24"/>
                <w:szCs w:val="24"/>
              </w:rPr>
              <w:t>（盖章）</w:t>
            </w:r>
          </w:p>
          <w:p w14:paraId="1F92562A">
            <w:pPr>
              <w:pStyle w:val="2"/>
              <w:spacing w:line="420" w:lineRule="exact"/>
              <w:ind w:firstLine="5760" w:firstLineChars="2400"/>
              <w:rPr>
                <w:rFonts w:eastAsia="方正仿宋_GBK"/>
                <w:kern w:val="0"/>
                <w:sz w:val="24"/>
                <w:szCs w:val="24"/>
              </w:rPr>
            </w:pPr>
            <w:r>
              <w:rPr>
                <w:rFonts w:eastAsia="方正仿宋_GBK"/>
                <w:kern w:val="0"/>
                <w:sz w:val="24"/>
                <w:szCs w:val="24"/>
              </w:rPr>
              <w:t>年   月   日</w:t>
            </w:r>
          </w:p>
        </w:tc>
      </w:tr>
      <w:tr w14:paraId="1284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11D2588">
            <w:pPr>
              <w:pStyle w:val="2"/>
              <w:spacing w:line="420" w:lineRule="exact"/>
              <w:ind w:firstLine="0" w:firstLineChars="0"/>
              <w:rPr>
                <w:rFonts w:eastAsia="方正仿宋_GBK"/>
                <w:kern w:val="0"/>
                <w:sz w:val="24"/>
                <w:szCs w:val="24"/>
              </w:rPr>
            </w:pPr>
            <w:r>
              <w:rPr>
                <w:rFonts w:eastAsia="方正仿宋_GBK"/>
                <w:kern w:val="0"/>
                <w:sz w:val="24"/>
                <w:szCs w:val="24"/>
              </w:rPr>
              <w:t>村委会审批意见</w:t>
            </w:r>
          </w:p>
        </w:tc>
        <w:tc>
          <w:tcPr>
            <w:tcW w:w="7450" w:type="dxa"/>
            <w:gridSpan w:val="4"/>
            <w:vAlign w:val="center"/>
          </w:tcPr>
          <w:p w14:paraId="74881769">
            <w:pPr>
              <w:pStyle w:val="2"/>
              <w:spacing w:line="420" w:lineRule="exact"/>
              <w:ind w:firstLine="3600" w:firstLineChars="1500"/>
              <w:rPr>
                <w:rFonts w:eastAsia="方正仿宋_GBK"/>
                <w:kern w:val="0"/>
                <w:sz w:val="24"/>
                <w:szCs w:val="24"/>
              </w:rPr>
            </w:pPr>
            <w:r>
              <w:rPr>
                <w:rFonts w:eastAsia="方正仿宋_GBK"/>
                <w:kern w:val="0"/>
                <w:sz w:val="24"/>
                <w:szCs w:val="24"/>
              </w:rPr>
              <w:t>负责人签字：</w:t>
            </w:r>
          </w:p>
          <w:p w14:paraId="56BB7F65">
            <w:pPr>
              <w:pStyle w:val="2"/>
              <w:spacing w:line="420" w:lineRule="exact"/>
              <w:ind w:firstLine="3600" w:firstLineChars="1500"/>
              <w:rPr>
                <w:rFonts w:eastAsia="方正仿宋_GBK"/>
                <w:kern w:val="0"/>
                <w:sz w:val="24"/>
                <w:szCs w:val="24"/>
              </w:rPr>
            </w:pPr>
            <w:r>
              <w:rPr>
                <w:rFonts w:eastAsia="方正仿宋_GBK"/>
                <w:kern w:val="0"/>
                <w:sz w:val="24"/>
                <w:szCs w:val="24"/>
              </w:rPr>
              <w:t>（公章）</w:t>
            </w:r>
          </w:p>
          <w:p w14:paraId="6FB8B4DC">
            <w:pPr>
              <w:pStyle w:val="2"/>
              <w:spacing w:line="420" w:lineRule="exact"/>
              <w:ind w:firstLine="5760" w:firstLineChars="2400"/>
              <w:rPr>
                <w:rFonts w:eastAsia="方正仿宋_GBK"/>
                <w:kern w:val="0"/>
                <w:sz w:val="24"/>
                <w:szCs w:val="24"/>
              </w:rPr>
            </w:pPr>
            <w:r>
              <w:rPr>
                <w:rFonts w:eastAsia="方正仿宋_GBK"/>
                <w:kern w:val="0"/>
                <w:sz w:val="24"/>
                <w:szCs w:val="24"/>
              </w:rPr>
              <w:t>年   月   日</w:t>
            </w:r>
          </w:p>
        </w:tc>
      </w:tr>
      <w:tr w14:paraId="1CCB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0C9FF25">
            <w:pPr>
              <w:pStyle w:val="2"/>
              <w:spacing w:line="420" w:lineRule="exact"/>
              <w:ind w:firstLine="0" w:firstLineChars="0"/>
              <w:rPr>
                <w:rFonts w:eastAsia="方正仿宋_GBK"/>
                <w:kern w:val="0"/>
                <w:sz w:val="24"/>
                <w:szCs w:val="24"/>
              </w:rPr>
            </w:pPr>
            <w:r>
              <w:rPr>
                <w:rFonts w:eastAsia="方正仿宋_GBK"/>
                <w:kern w:val="0"/>
                <w:sz w:val="24"/>
                <w:szCs w:val="24"/>
              </w:rPr>
              <w:t>街道部门审批意</w:t>
            </w:r>
            <w:r>
              <w:rPr>
                <w:rFonts w:hint="eastAsia" w:eastAsia="方正仿宋_GBK"/>
                <w:kern w:val="0"/>
                <w:sz w:val="24"/>
                <w:szCs w:val="24"/>
              </w:rPr>
              <w:t xml:space="preserve"> </w:t>
            </w:r>
            <w:r>
              <w:rPr>
                <w:rFonts w:eastAsia="方正仿宋_GBK"/>
                <w:kern w:val="0"/>
                <w:sz w:val="24"/>
                <w:szCs w:val="24"/>
              </w:rPr>
              <w:t>见</w:t>
            </w:r>
          </w:p>
        </w:tc>
        <w:tc>
          <w:tcPr>
            <w:tcW w:w="7450" w:type="dxa"/>
            <w:gridSpan w:val="4"/>
            <w:vAlign w:val="center"/>
          </w:tcPr>
          <w:p w14:paraId="12585D2D">
            <w:pPr>
              <w:pStyle w:val="2"/>
              <w:spacing w:line="420" w:lineRule="exact"/>
              <w:ind w:firstLine="3600" w:firstLineChars="1500"/>
              <w:rPr>
                <w:rFonts w:eastAsia="方正仿宋_GBK"/>
                <w:kern w:val="0"/>
                <w:sz w:val="24"/>
                <w:szCs w:val="24"/>
              </w:rPr>
            </w:pPr>
            <w:r>
              <w:rPr>
                <w:rFonts w:eastAsia="方正仿宋_GBK"/>
                <w:kern w:val="0"/>
                <w:sz w:val="24"/>
                <w:szCs w:val="24"/>
              </w:rPr>
              <w:t>负责人签字：</w:t>
            </w:r>
          </w:p>
          <w:p w14:paraId="5B01C32F">
            <w:pPr>
              <w:pStyle w:val="2"/>
              <w:spacing w:line="420" w:lineRule="exact"/>
              <w:ind w:firstLine="3600" w:firstLineChars="1500"/>
              <w:rPr>
                <w:rFonts w:eastAsia="方正仿宋_GBK"/>
                <w:kern w:val="0"/>
                <w:sz w:val="24"/>
                <w:szCs w:val="24"/>
              </w:rPr>
            </w:pPr>
            <w:r>
              <w:rPr>
                <w:rFonts w:eastAsia="方正仿宋_GBK"/>
                <w:kern w:val="0"/>
                <w:sz w:val="24"/>
                <w:szCs w:val="24"/>
              </w:rPr>
              <w:t>（公章）</w:t>
            </w:r>
          </w:p>
          <w:p w14:paraId="302707C1">
            <w:pPr>
              <w:pStyle w:val="2"/>
              <w:spacing w:line="420" w:lineRule="exact"/>
              <w:ind w:firstLine="5760" w:firstLineChars="2400"/>
              <w:rPr>
                <w:rFonts w:eastAsia="方正仿宋_GBK"/>
                <w:kern w:val="0"/>
                <w:sz w:val="24"/>
                <w:szCs w:val="24"/>
              </w:rPr>
            </w:pPr>
            <w:r>
              <w:rPr>
                <w:rFonts w:eastAsia="方正仿宋_GBK"/>
                <w:kern w:val="0"/>
                <w:sz w:val="24"/>
                <w:szCs w:val="24"/>
              </w:rPr>
              <w:t>年   月   日</w:t>
            </w:r>
          </w:p>
        </w:tc>
      </w:tr>
    </w:tbl>
    <w:p w14:paraId="52F93637">
      <w:pPr>
        <w:pStyle w:val="2"/>
        <w:spacing w:line="420" w:lineRule="exact"/>
        <w:rPr>
          <w:rFonts w:eastAsia="方正仿宋_GBK"/>
          <w:sz w:val="24"/>
          <w:szCs w:val="24"/>
        </w:rPr>
      </w:pPr>
      <w:r>
        <w:rPr>
          <w:rFonts w:eastAsia="方正仿宋_GBK"/>
          <w:sz w:val="24"/>
          <w:szCs w:val="24"/>
        </w:rPr>
        <w:t>注:1、跨行政村实施的，由各有关村委会分别审核。</w:t>
      </w:r>
    </w:p>
    <w:p w14:paraId="4ACB9F26">
      <w:pPr>
        <w:pStyle w:val="2"/>
        <w:spacing w:line="420" w:lineRule="exact"/>
        <w:rPr>
          <w:rFonts w:eastAsia="方正仿宋_GBK"/>
          <w:sz w:val="24"/>
          <w:szCs w:val="24"/>
        </w:rPr>
      </w:pPr>
      <w:r>
        <w:rPr>
          <w:rFonts w:eastAsia="方正仿宋_GBK"/>
          <w:sz w:val="24"/>
          <w:szCs w:val="24"/>
        </w:rPr>
        <w:t>2、本表内容要据实填报，一式三份，一份村委会留档、一份报镇街、一份由生产者留存。</w:t>
      </w:r>
    </w:p>
    <w:p w14:paraId="59E5554E">
      <w:pPr>
        <w:pStyle w:val="2"/>
        <w:keepNext w:val="0"/>
        <w:keepLines w:val="0"/>
        <w:pageBreakBefore w:val="0"/>
        <w:kinsoku/>
        <w:wordWrap/>
        <w:overflowPunct/>
        <w:topLinePunct w:val="0"/>
        <w:autoSpaceDE/>
        <w:autoSpaceDN/>
        <w:bidi w:val="0"/>
        <w:spacing w:line="520" w:lineRule="exact"/>
        <w:textAlignment w:val="auto"/>
        <w:rPr>
          <w:rFonts w:ascii="Times New Roman" w:hAnsi="Times New Roman" w:eastAsia="方正仿宋_GBK" w:cs="Times New Roman"/>
          <w:color w:val="auto"/>
          <w:sz w:val="30"/>
          <w:szCs w:val="30"/>
        </w:rPr>
      </w:pPr>
    </w:p>
    <w:p w14:paraId="79589F7B">
      <w:pPr>
        <w:pStyle w:val="2"/>
        <w:keepNext w:val="0"/>
        <w:keepLines w:val="0"/>
        <w:pageBreakBefore w:val="0"/>
        <w:kinsoku/>
        <w:wordWrap/>
        <w:overflowPunct/>
        <w:topLinePunct w:val="0"/>
        <w:autoSpaceDE/>
        <w:autoSpaceDN/>
        <w:bidi w:val="0"/>
        <w:spacing w:line="520" w:lineRule="exact"/>
        <w:textAlignment w:val="auto"/>
        <w:rPr>
          <w:rFonts w:ascii="Times New Roman" w:hAnsi="Times New Roman" w:eastAsia="方正仿宋_GBK" w:cs="Times New Roman"/>
          <w:color w:val="auto"/>
          <w:sz w:val="30"/>
          <w:szCs w:val="30"/>
        </w:rPr>
      </w:pPr>
    </w:p>
    <w:p w14:paraId="15CF9C0A">
      <w:pPr>
        <w:pStyle w:val="2"/>
        <w:keepNext w:val="0"/>
        <w:keepLines w:val="0"/>
        <w:pageBreakBefore w:val="0"/>
        <w:kinsoku/>
        <w:wordWrap/>
        <w:overflowPunct/>
        <w:topLinePunct w:val="0"/>
        <w:autoSpaceDE/>
        <w:autoSpaceDN/>
        <w:bidi w:val="0"/>
        <w:spacing w:line="520" w:lineRule="exact"/>
        <w:ind w:left="0" w:leftChars="0" w:firstLine="0" w:firstLineChars="0"/>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2</w:t>
      </w:r>
      <w:r>
        <w:rPr>
          <w:rFonts w:ascii="Times New Roman" w:hAnsi="Times New Roman" w:eastAsia="方正小标宋简体"/>
          <w:sz w:val="44"/>
          <w:szCs w:val="44"/>
        </w:rPr>
        <w:t>024</w:t>
      </w:r>
      <w:r>
        <w:rPr>
          <w:rFonts w:hint="eastAsia" w:ascii="Times New Roman" w:hAnsi="Times New Roman" w:eastAsia="方正小标宋简体"/>
          <w:sz w:val="44"/>
          <w:szCs w:val="44"/>
        </w:rPr>
        <w:t>年市级现代农业发展专项——</w:t>
      </w:r>
      <w:r>
        <w:rPr>
          <w:rFonts w:hint="eastAsia" w:ascii="Times New Roman" w:hAnsi="Times New Roman" w:eastAsia="方正小标宋简体"/>
          <w:sz w:val="44"/>
          <w:szCs w:val="44"/>
          <w:lang w:val="en-US" w:eastAsia="zh-CN"/>
        </w:rPr>
        <w:t>高标准农田建设市级奖补</w:t>
      </w:r>
      <w:r>
        <w:rPr>
          <w:rFonts w:hint="eastAsia" w:ascii="Times New Roman" w:hAnsi="Times New Roman" w:eastAsia="方正小标宋简体"/>
          <w:sz w:val="44"/>
          <w:szCs w:val="44"/>
        </w:rPr>
        <w:t>实施指导意见</w:t>
      </w:r>
    </w:p>
    <w:p w14:paraId="071314EB">
      <w:pPr>
        <w:keepNext w:val="0"/>
        <w:keepLines w:val="0"/>
        <w:pageBreakBefore w:val="0"/>
        <w:numPr>
          <w:ilvl w:val="0"/>
          <w:numId w:val="1"/>
        </w:numPr>
        <w:kinsoku/>
        <w:wordWrap/>
        <w:overflowPunct/>
        <w:topLinePunct w:val="0"/>
        <w:autoSpaceDE/>
        <w:autoSpaceDN/>
        <w:bidi w:val="0"/>
        <w:spacing w:line="52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lang w:val="en-US" w:eastAsia="zh-CN"/>
        </w:rPr>
        <w:t>约束</w:t>
      </w:r>
      <w:r>
        <w:rPr>
          <w:rFonts w:hint="eastAsia" w:ascii="Times New Roman" w:hAnsi="Times New Roman" w:eastAsia="黑体"/>
          <w:sz w:val="32"/>
          <w:szCs w:val="32"/>
        </w:rPr>
        <w:t>性任务</w:t>
      </w:r>
    </w:p>
    <w:p w14:paraId="2FF1005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根据市级工作要求，组织开展高标准农田建设市级奖补工作。</w:t>
      </w:r>
    </w:p>
    <w:p w14:paraId="5A53DC0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Times New Roman" w:hAnsi="Times New Roman" w:eastAsia="黑体" w:cs="黑体"/>
          <w:b w:val="0"/>
          <w:bCs w:val="0"/>
          <w:kern w:val="2"/>
          <w:sz w:val="32"/>
          <w:szCs w:val="32"/>
          <w:lang w:val="en-US" w:eastAsia="zh-CN" w:bidi="ar-SA"/>
        </w:rPr>
      </w:pPr>
      <w:r>
        <w:rPr>
          <w:rFonts w:hint="eastAsia" w:ascii="Times New Roman" w:hAnsi="Times New Roman" w:eastAsia="黑体" w:cs="黑体"/>
          <w:b w:val="0"/>
          <w:bCs w:val="0"/>
          <w:kern w:val="2"/>
          <w:sz w:val="32"/>
          <w:szCs w:val="32"/>
          <w:lang w:val="en-US" w:eastAsia="zh-CN" w:bidi="ar-SA"/>
        </w:rPr>
        <w:t>二、奖补对象</w:t>
      </w:r>
    </w:p>
    <w:p w14:paraId="2B3C9D1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“十二五”以来已建成的高标准农田建设项目，包括通过清查评估入库的2011~2018 年由各部门组织实施的各级各类高标准农田建设项目，以及2019年以来由各级农业农村部门立项并纳入全国农田建设综合监测监管平台全流程管理的高标准农田建设项目。</w:t>
      </w:r>
    </w:p>
    <w:p w14:paraId="2B09E1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Times New Roman" w:hAnsi="Times New Roman" w:eastAsia="黑体" w:cs="黑体"/>
          <w:b w:val="0"/>
          <w:bCs w:val="0"/>
          <w:kern w:val="2"/>
          <w:sz w:val="32"/>
          <w:szCs w:val="32"/>
          <w:lang w:val="en-US" w:eastAsia="zh-CN" w:bidi="ar-SA"/>
        </w:rPr>
      </w:pPr>
      <w:r>
        <w:rPr>
          <w:rFonts w:hint="eastAsia" w:ascii="Times New Roman" w:hAnsi="Times New Roman" w:eastAsia="黑体" w:cs="黑体"/>
          <w:b w:val="0"/>
          <w:bCs w:val="0"/>
          <w:kern w:val="2"/>
          <w:sz w:val="32"/>
          <w:szCs w:val="32"/>
          <w:lang w:val="en-US" w:eastAsia="zh-CN" w:bidi="ar-SA"/>
        </w:rPr>
        <w:t>三、奖补资金分配方法</w:t>
      </w:r>
    </w:p>
    <w:p w14:paraId="1A01205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方正仿宋_GBK"/>
          <w:kern w:val="2"/>
          <w:sz w:val="32"/>
          <w:szCs w:val="32"/>
          <w:lang w:val="en-US" w:eastAsia="zh-CN" w:bidi="ar-SA"/>
        </w:rPr>
      </w:pPr>
      <w:r>
        <w:rPr>
          <w:rFonts w:hint="eastAsia" w:ascii="Times New Roman" w:hAnsi="Times New Roman" w:eastAsia="方正仿宋_GBK" w:cs="Times New Roman"/>
          <w:sz w:val="32"/>
          <w:szCs w:val="32"/>
          <w:lang w:val="en-US" w:eastAsia="zh-CN"/>
        </w:rPr>
        <w:t>以村为单位，申报资金；以街道为主体，由街道组织申报审批；区局汇总分配</w:t>
      </w:r>
      <w:r>
        <w:rPr>
          <w:rFonts w:hint="eastAsia" w:ascii="Times New Roman" w:hAnsi="Times New Roman" w:eastAsia="方正仿宋_GBK" w:cs="方正仿宋_GBK"/>
          <w:kern w:val="2"/>
          <w:sz w:val="32"/>
          <w:szCs w:val="32"/>
          <w:lang w:val="en-US" w:eastAsia="zh-CN" w:bidi="ar-SA"/>
        </w:rPr>
        <w:t>资金。全区奖补资金共计60万元。</w:t>
      </w:r>
    </w:p>
    <w:p w14:paraId="3CDD441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Times New Roman" w:hAnsi="Times New Roman" w:eastAsia="黑体" w:cs="黑体"/>
          <w:b w:val="0"/>
          <w:bCs w:val="0"/>
          <w:kern w:val="2"/>
          <w:sz w:val="32"/>
          <w:szCs w:val="32"/>
          <w:lang w:val="en-US" w:eastAsia="zh-CN" w:bidi="ar-SA"/>
        </w:rPr>
      </w:pPr>
      <w:r>
        <w:rPr>
          <w:rFonts w:hint="eastAsia" w:ascii="Times New Roman" w:hAnsi="Times New Roman" w:eastAsia="黑体" w:cs="黑体"/>
          <w:b w:val="0"/>
          <w:bCs w:val="0"/>
          <w:kern w:val="2"/>
          <w:sz w:val="32"/>
          <w:szCs w:val="32"/>
          <w:lang w:val="en-US" w:eastAsia="zh-CN" w:bidi="ar-SA"/>
        </w:rPr>
        <w:t>四、资金使用范围</w:t>
      </w:r>
    </w:p>
    <w:p w14:paraId="03D30C75">
      <w:pPr>
        <w:keepNext w:val="0"/>
        <w:keepLines w:val="0"/>
        <w:pageBreakBefore w:val="0"/>
        <w:kinsoku/>
        <w:wordWrap/>
        <w:overflowPunct/>
        <w:topLinePunct w:val="0"/>
        <w:autoSpaceDE/>
        <w:autoSpaceDN/>
        <w:bidi w:val="0"/>
        <w:adjustRightInd w:val="0"/>
        <w:snapToGrid w:val="0"/>
        <w:spacing w:line="520" w:lineRule="exact"/>
        <w:ind w:firstLine="645"/>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Times New Roman"/>
          <w:sz w:val="32"/>
          <w:szCs w:val="32"/>
          <w:lang w:val="en-US" w:eastAsia="zh-CN"/>
        </w:rPr>
        <w:t>立足保持农田工程结构完整、功能齐备、运行正常，消除安全隐患等工作要求，奖补资金重点支持上图入库高标准农田内老化严重、自然损毁的灌排设施、田间道路、生态设施、建成田块、附属设施等维护养护等管护支出，保证工程（设备）在设计使用期限内正常运行。</w:t>
      </w:r>
    </w:p>
    <w:p w14:paraId="133C2BD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Times New Roman" w:hAnsi="Times New Roman" w:eastAsia="黑体" w:cs="黑体"/>
          <w:b w:val="0"/>
          <w:bCs w:val="0"/>
          <w:kern w:val="2"/>
          <w:sz w:val="32"/>
          <w:szCs w:val="32"/>
          <w:lang w:val="en-US" w:eastAsia="zh-CN" w:bidi="ar-SA"/>
        </w:rPr>
      </w:pPr>
      <w:r>
        <w:rPr>
          <w:rFonts w:hint="eastAsia" w:ascii="Times New Roman" w:hAnsi="Times New Roman" w:eastAsia="黑体" w:cs="黑体"/>
          <w:b w:val="0"/>
          <w:bCs w:val="0"/>
          <w:kern w:val="2"/>
          <w:sz w:val="32"/>
          <w:szCs w:val="32"/>
          <w:lang w:val="en-US" w:eastAsia="zh-CN" w:bidi="ar-SA"/>
        </w:rPr>
        <w:t>五、资金使用管理</w:t>
      </w:r>
    </w:p>
    <w:p w14:paraId="57D2AEA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奖补资金实行专款专用、专账核算，不得挤占、截留、挪用，不得用于发放工资和考察旅游。各行政村要按照市、区文件要求和申报承诺，规范使用资金，街道做好督促和审核。</w:t>
      </w:r>
    </w:p>
    <w:p w14:paraId="4CDB1018">
      <w:pPr>
        <w:pStyle w:val="2"/>
        <w:keepNext w:val="0"/>
        <w:keepLines w:val="0"/>
        <w:pageBreakBefore w:val="0"/>
        <w:kinsoku/>
        <w:wordWrap/>
        <w:overflowPunct/>
        <w:topLinePunct w:val="0"/>
        <w:autoSpaceDE/>
        <w:autoSpaceDN/>
        <w:bidi w:val="0"/>
        <w:spacing w:line="520" w:lineRule="exact"/>
        <w:textAlignment w:val="auto"/>
        <w:rPr>
          <w:rFonts w:ascii="Times New Roman" w:hAnsi="Times New Roman" w:eastAsia="方正仿宋_GBK" w:cs="Times New Roman"/>
          <w:color w:val="auto"/>
          <w:sz w:val="30"/>
          <w:szCs w:val="30"/>
        </w:rPr>
      </w:pPr>
    </w:p>
    <w:p w14:paraId="42B218AC">
      <w:pPr>
        <w:pStyle w:val="2"/>
        <w:keepNext w:val="0"/>
        <w:keepLines w:val="0"/>
        <w:pageBreakBefore w:val="0"/>
        <w:kinsoku/>
        <w:wordWrap/>
        <w:overflowPunct/>
        <w:topLinePunct w:val="0"/>
        <w:autoSpaceDE/>
        <w:autoSpaceDN/>
        <w:bidi w:val="0"/>
        <w:spacing w:line="520" w:lineRule="exact"/>
        <w:textAlignment w:val="auto"/>
        <w:rPr>
          <w:rFonts w:ascii="Times New Roman" w:hAnsi="Times New Roman"/>
        </w:rPr>
      </w:pPr>
    </w:p>
    <w:p w14:paraId="7585F36F">
      <w:pPr>
        <w:keepNext w:val="0"/>
        <w:keepLines w:val="0"/>
        <w:pageBreakBefore w:val="0"/>
        <w:kinsoku/>
        <w:wordWrap/>
        <w:overflowPunct/>
        <w:topLinePunct w:val="0"/>
        <w:autoSpaceDE/>
        <w:autoSpaceDN/>
        <w:bidi w:val="0"/>
        <w:spacing w:line="52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2</w:t>
      </w:r>
      <w:r>
        <w:rPr>
          <w:rFonts w:ascii="Times New Roman" w:hAnsi="Times New Roman" w:eastAsia="方正小标宋简体"/>
          <w:sz w:val="44"/>
          <w:szCs w:val="44"/>
        </w:rPr>
        <w:t>024</w:t>
      </w:r>
      <w:r>
        <w:rPr>
          <w:rFonts w:hint="eastAsia" w:ascii="Times New Roman" w:hAnsi="Times New Roman" w:eastAsia="方正小标宋简体"/>
          <w:sz w:val="44"/>
          <w:szCs w:val="44"/>
        </w:rPr>
        <w:t>年市级现代农业发展专项——“金陵味稻”稻米区域公用品牌项目实施指导意见</w:t>
      </w:r>
    </w:p>
    <w:p w14:paraId="657F5730">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一、指导性任务</w:t>
      </w:r>
    </w:p>
    <w:p w14:paraId="7E493FFC">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根据市级工作要求，组织开展我区“金陵味稻”稻米区域公用品牌项目建设，提高优质稻米产业发展水平，做强优质稻米产业链，稳步提升稻米综合生产能力，带动农民增收致富。</w:t>
      </w:r>
    </w:p>
    <w:p w14:paraId="460BF101">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二、工作目标</w:t>
      </w:r>
    </w:p>
    <w:p w14:paraId="2C7893EF">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建设“金陵味稻”种植基地1个，建设“金陵味稻”米子品牌基地1个</w:t>
      </w:r>
    </w:p>
    <w:p w14:paraId="2BFF3CE8">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三、工作内容</w:t>
      </w:r>
    </w:p>
    <w:p w14:paraId="48BB20FC">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支持适度规模种植水稻5</w:t>
      </w:r>
      <w:r>
        <w:rPr>
          <w:rFonts w:ascii="Times New Roman" w:hAnsi="Times New Roman" w:eastAsia="方正仿宋_GBK"/>
          <w:sz w:val="32"/>
          <w:szCs w:val="32"/>
        </w:rPr>
        <w:t>00</w:t>
      </w:r>
      <w:r>
        <w:rPr>
          <w:rFonts w:hint="eastAsia" w:ascii="Times New Roman" w:hAnsi="Times New Roman" w:eastAsia="方正仿宋_GBK"/>
          <w:sz w:val="32"/>
          <w:szCs w:val="32"/>
        </w:rPr>
        <w:t>亩及以上的新型经营主体，按照链式发展思维，采取统一管理模式，示范推广侧深施肥、“一喷多促”等一批“四新”技术，引进精深加工生产线等，开展优质水稻生产；支持优质稻米加工、销售企业，设计、使用“金陵味稻”母子品牌产品包装（可与自有品牌设计在同一包装上），且年销售含“金陵味稻”标识的包装大米1</w:t>
      </w:r>
      <w:r>
        <w:rPr>
          <w:rFonts w:ascii="Times New Roman" w:hAnsi="Times New Roman" w:eastAsia="方正仿宋_GBK"/>
          <w:sz w:val="32"/>
          <w:szCs w:val="32"/>
        </w:rPr>
        <w:t>0</w:t>
      </w:r>
      <w:r>
        <w:rPr>
          <w:rFonts w:hint="eastAsia" w:ascii="Times New Roman" w:hAnsi="Times New Roman" w:eastAsia="方正仿宋_GBK"/>
          <w:sz w:val="32"/>
          <w:szCs w:val="32"/>
        </w:rPr>
        <w:t>万斤以上。</w:t>
      </w:r>
    </w:p>
    <w:p w14:paraId="43717510">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四、补助标准</w:t>
      </w:r>
    </w:p>
    <w:p w14:paraId="32AD9606">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以先建后补的方式，实行定额补助。其中种植基地原则按每个不超过6万元的标准给予补助。资金主要用于种植过程中的优良品种（单产水平高、增产潜力大、优质食味性好）、新技术、新模式、新装备等应用推广补助，生产标准、产品品牌传播推介补助等。母子品牌基地，对面销售加印“金陵味稻”标识的包装大米1</w:t>
      </w:r>
      <w:r>
        <w:rPr>
          <w:rFonts w:ascii="Times New Roman" w:hAnsi="Times New Roman" w:eastAsia="方正仿宋_GBK"/>
          <w:sz w:val="32"/>
          <w:szCs w:val="32"/>
        </w:rPr>
        <w:t>0</w:t>
      </w:r>
      <w:r>
        <w:rPr>
          <w:rFonts w:hint="eastAsia" w:ascii="Times New Roman" w:hAnsi="Times New Roman" w:eastAsia="方正仿宋_GBK"/>
          <w:sz w:val="32"/>
          <w:szCs w:val="32"/>
        </w:rPr>
        <w:t>万斤以上（需提供供销合同和货款凭证等），按照每个不超过1</w:t>
      </w:r>
      <w:r>
        <w:rPr>
          <w:rFonts w:ascii="Times New Roman" w:hAnsi="Times New Roman" w:eastAsia="方正仿宋_GBK"/>
          <w:sz w:val="32"/>
          <w:szCs w:val="32"/>
        </w:rPr>
        <w:t>0</w:t>
      </w:r>
      <w:r>
        <w:rPr>
          <w:rFonts w:hint="eastAsia" w:ascii="Times New Roman" w:hAnsi="Times New Roman" w:eastAsia="方正仿宋_GBK"/>
          <w:sz w:val="32"/>
          <w:szCs w:val="32"/>
        </w:rPr>
        <w:t>万元的标准给予补助。补助资金主要围绕规模化、标准化、机械化、</w:t>
      </w:r>
      <w:bookmarkStart w:id="2" w:name="_GoBack"/>
      <w:bookmarkEnd w:id="2"/>
      <w:r>
        <w:rPr>
          <w:rFonts w:hint="eastAsia" w:ascii="Times New Roman" w:hAnsi="Times New Roman" w:eastAsia="方正仿宋_GBK"/>
          <w:sz w:val="32"/>
          <w:szCs w:val="32"/>
        </w:rPr>
        <w:t>智能化等要求，开展的生产、加工、仓储等设备更新、质量管控、产品外包装印刷、联农带</w:t>
      </w:r>
      <w:r>
        <w:rPr>
          <w:rFonts w:hint="eastAsia" w:ascii="Times New Roman" w:hAnsi="Times New Roman" w:eastAsia="方正仿宋_GBK"/>
          <w:sz w:val="32"/>
          <w:szCs w:val="32"/>
          <w:lang w:val="en-US" w:eastAsia="zh-CN"/>
        </w:rPr>
        <w:t>农</w:t>
      </w:r>
      <w:r>
        <w:rPr>
          <w:rFonts w:hint="eastAsia" w:ascii="Times New Roman" w:hAnsi="Times New Roman" w:eastAsia="方正仿宋_GBK"/>
          <w:sz w:val="32"/>
          <w:szCs w:val="32"/>
        </w:rPr>
        <w:t>等方面支出。</w:t>
      </w:r>
    </w:p>
    <w:p w14:paraId="45658C87">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五、工作流程</w:t>
      </w:r>
    </w:p>
    <w:p w14:paraId="459BD169">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楷体_GBK" w:cs="方正楷体_GBK"/>
          <w:sz w:val="32"/>
          <w:szCs w:val="32"/>
        </w:rPr>
        <w:t>主体申报：</w:t>
      </w:r>
      <w:r>
        <w:rPr>
          <w:rFonts w:hint="eastAsia" w:ascii="Times New Roman" w:hAnsi="Times New Roman" w:eastAsia="方正仿宋_GBK"/>
          <w:sz w:val="32"/>
          <w:szCs w:val="32"/>
        </w:rPr>
        <w:t>主体按照市级申报指南要求，自愿向街道农业农村部门申报。</w:t>
      </w:r>
    </w:p>
    <w:p w14:paraId="12156561">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楷体_GBK" w:cs="方正楷体_GBK"/>
          <w:sz w:val="32"/>
          <w:szCs w:val="32"/>
        </w:rPr>
        <w:t>街道初审：</w:t>
      </w:r>
      <w:r>
        <w:rPr>
          <w:rFonts w:hint="eastAsia" w:ascii="Times New Roman" w:hAnsi="Times New Roman" w:eastAsia="方正仿宋_GBK"/>
          <w:sz w:val="32"/>
          <w:szCs w:val="32"/>
        </w:rPr>
        <w:t>街道农业农村部门对照申报指南要求进行初审，并指导申报主体完善相关材料后向区农业农村局申报。</w:t>
      </w:r>
    </w:p>
    <w:p w14:paraId="3B686249">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楷体_GBK" w:cs="方正楷体_GBK"/>
          <w:sz w:val="32"/>
          <w:szCs w:val="32"/>
        </w:rPr>
        <w:t>区级推荐：</w:t>
      </w:r>
      <w:r>
        <w:rPr>
          <w:rFonts w:hint="eastAsia" w:ascii="Times New Roman" w:hAnsi="Times New Roman" w:eastAsia="方正仿宋_GBK"/>
          <w:sz w:val="32"/>
          <w:szCs w:val="32"/>
        </w:rPr>
        <w:t>区农业农村局对申报材料进行审核确认后，采取现场核查、专家评审等方式筛选。择优向市农业农村局推荐。</w:t>
      </w:r>
    </w:p>
    <w:p w14:paraId="7FBD9A28">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黑体" w:cs="Times New Roman"/>
          <w:color w:val="auto"/>
          <w:sz w:val="32"/>
          <w:szCs w:val="32"/>
        </w:rPr>
      </w:pPr>
      <w:r>
        <w:rPr>
          <w:rFonts w:hint="eastAsia" w:ascii="Times New Roman" w:hAnsi="Times New Roman" w:eastAsia="方正楷体_GBK" w:cs="方正楷体_GBK"/>
          <w:sz w:val="32"/>
          <w:szCs w:val="32"/>
        </w:rPr>
        <w:t>考核验收：</w:t>
      </w:r>
      <w:r>
        <w:rPr>
          <w:rFonts w:hint="eastAsia" w:ascii="Times New Roman" w:hAnsi="Times New Roman" w:eastAsia="方正仿宋_GBK"/>
          <w:sz w:val="32"/>
          <w:szCs w:val="32"/>
        </w:rPr>
        <w:t>项目完成后，市农业农村局聘请第三方对项目进行专项审计，区农业农村局组织验收。</w:t>
      </w:r>
    </w:p>
    <w:p w14:paraId="161D9E40">
      <w:pPr>
        <w:keepNext w:val="0"/>
        <w:keepLines w:val="0"/>
        <w:pageBreakBefore w:val="0"/>
        <w:kinsoku/>
        <w:wordWrap/>
        <w:overflowPunct/>
        <w:topLinePunct w:val="0"/>
        <w:autoSpaceDE/>
        <w:autoSpaceDN/>
        <w:bidi w:val="0"/>
        <w:spacing w:line="520" w:lineRule="exact"/>
        <w:textAlignment w:val="auto"/>
        <w:rPr>
          <w:rFonts w:ascii="Times New Roman" w:hAnsi="Times New Roman" w:eastAsia="方正仿宋_GBK"/>
        </w:rPr>
      </w:pPr>
    </w:p>
    <w:p w14:paraId="3A0A7DD2">
      <w:pPr>
        <w:pStyle w:val="2"/>
        <w:keepNext w:val="0"/>
        <w:keepLines w:val="0"/>
        <w:pageBreakBefore w:val="0"/>
        <w:kinsoku/>
        <w:wordWrap/>
        <w:overflowPunct/>
        <w:topLinePunct w:val="0"/>
        <w:autoSpaceDE/>
        <w:autoSpaceDN/>
        <w:bidi w:val="0"/>
        <w:spacing w:line="520" w:lineRule="exact"/>
        <w:textAlignment w:val="auto"/>
        <w:rPr>
          <w:rFonts w:ascii="Times New Roman" w:hAnsi="Times New Roman"/>
        </w:rPr>
      </w:pPr>
    </w:p>
    <w:p w14:paraId="01BCDA87">
      <w:pPr>
        <w:keepNext w:val="0"/>
        <w:keepLines w:val="0"/>
        <w:pageBreakBefore w:val="0"/>
        <w:kinsoku/>
        <w:wordWrap/>
        <w:overflowPunct/>
        <w:topLinePunct w:val="0"/>
        <w:autoSpaceDE/>
        <w:autoSpaceDN/>
        <w:bidi w:val="0"/>
        <w:spacing w:line="52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2</w:t>
      </w:r>
      <w:r>
        <w:rPr>
          <w:rFonts w:ascii="Times New Roman" w:hAnsi="Times New Roman" w:eastAsia="方正小标宋简体"/>
          <w:sz w:val="44"/>
          <w:szCs w:val="44"/>
        </w:rPr>
        <w:t>024</w:t>
      </w:r>
      <w:r>
        <w:rPr>
          <w:rFonts w:hint="eastAsia" w:ascii="Times New Roman" w:hAnsi="Times New Roman" w:eastAsia="方正小标宋简体"/>
          <w:sz w:val="44"/>
          <w:szCs w:val="44"/>
        </w:rPr>
        <w:t>年市级农业公共服务专项</w:t>
      </w:r>
    </w:p>
    <w:p w14:paraId="53E3C140">
      <w:pPr>
        <w:keepNext w:val="0"/>
        <w:keepLines w:val="0"/>
        <w:pageBreakBefore w:val="0"/>
        <w:kinsoku/>
        <w:wordWrap/>
        <w:overflowPunct/>
        <w:topLinePunct w:val="0"/>
        <w:autoSpaceDE/>
        <w:autoSpaceDN/>
        <w:bidi w:val="0"/>
        <w:spacing w:line="52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w:t>
      </w:r>
      <w:bookmarkStart w:id="0" w:name="OLE_LINK2"/>
      <w:bookmarkStart w:id="1" w:name="OLE_LINK1"/>
      <w:r>
        <w:rPr>
          <w:rFonts w:hint="eastAsia" w:ascii="Times New Roman" w:hAnsi="Times New Roman" w:eastAsia="方正小标宋简体"/>
          <w:sz w:val="44"/>
          <w:szCs w:val="44"/>
        </w:rPr>
        <w:t>农村初始创业补助项目</w:t>
      </w:r>
      <w:bookmarkEnd w:id="0"/>
      <w:bookmarkEnd w:id="1"/>
      <w:r>
        <w:rPr>
          <w:rFonts w:hint="eastAsia" w:ascii="Times New Roman" w:hAnsi="Times New Roman" w:eastAsia="方正小标宋简体"/>
          <w:sz w:val="44"/>
          <w:szCs w:val="44"/>
        </w:rPr>
        <w:t>实施指导意见</w:t>
      </w:r>
    </w:p>
    <w:p w14:paraId="4E8BA04F">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一、约束性任务</w:t>
      </w:r>
    </w:p>
    <w:p w14:paraId="600BE3F0">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为深入贯彻党的二十大精神，贯彻落实中央、省、市关于鼓励农村创业创新的重大部署，围绕乡村振兴总体要求，不断优化政策环境，引导返乡下乡在乡人员创业创新，活跃繁荣农村经济，根据市局农村创业创新工作要求，组织开展2024年农村初始创业补助项目申报。</w:t>
      </w:r>
    </w:p>
    <w:p w14:paraId="561C4B80">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二、工作目标</w:t>
      </w:r>
    </w:p>
    <w:p w14:paraId="7B2D46D5">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完成农村初始创业项目申报3个。</w:t>
      </w:r>
    </w:p>
    <w:p w14:paraId="4E5AD2D6">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三、工作内容</w:t>
      </w:r>
    </w:p>
    <w:p w14:paraId="1CECA3B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楷体_GBK" w:cs="方正楷体_GBK"/>
          <w:sz w:val="32"/>
          <w:szCs w:val="32"/>
        </w:rPr>
        <w:t>1．补助对象：</w:t>
      </w:r>
      <w:r>
        <w:rPr>
          <w:rFonts w:hint="eastAsia" w:ascii="Times New Roman" w:hAnsi="Times New Roman" w:eastAsia="方正仿宋_GBK"/>
          <w:sz w:val="32"/>
          <w:szCs w:val="32"/>
        </w:rPr>
        <w:t>在栖霞区创业，经工商登记注册后正常经营6个月以上，包括低收入农户、返乡农民工、大学生、复退军人、赋闲在家适龄妇女等各类返乡下乡在乡初始创业主体，鼓励发展庭院经济的农户积极申报。</w:t>
      </w:r>
    </w:p>
    <w:p w14:paraId="3D28841C">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楷体_GBK" w:cs="方正楷体_GBK"/>
          <w:sz w:val="32"/>
          <w:szCs w:val="32"/>
        </w:rPr>
        <w:t>2．补助条件：</w:t>
      </w:r>
      <w:r>
        <w:rPr>
          <w:rFonts w:hint="eastAsia" w:ascii="Times New Roman" w:hAnsi="Times New Roman" w:eastAsia="方正仿宋_GBK"/>
          <w:sz w:val="32"/>
          <w:szCs w:val="32"/>
        </w:rPr>
        <w:t>初始创业主体必须同时符合以下三个条件：①原则上2021年4月1日—2024年3月31日经工商注册登记且经营在栖霞区，未享受过市级同项创业资金补助；②带动10个以上农户增收；③参加过创业或相关业务培训。</w:t>
      </w:r>
    </w:p>
    <w:p w14:paraId="37810D5A">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四、补助标准</w:t>
      </w:r>
    </w:p>
    <w:p w14:paraId="1032FD25">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楷体_GBK" w:cs="方正楷体_GBK"/>
          <w:sz w:val="32"/>
          <w:szCs w:val="32"/>
        </w:rPr>
        <w:t>1．补助范围：</w:t>
      </w:r>
      <w:r>
        <w:rPr>
          <w:rFonts w:hint="eastAsia" w:ascii="Times New Roman" w:hAnsi="Times New Roman" w:eastAsia="方正仿宋_GBK"/>
          <w:sz w:val="32"/>
          <w:szCs w:val="32"/>
        </w:rPr>
        <w:t>①租金补贴：农村初始创业补助项目中租用场所或土地从事生产经营发生的租金；②生产设备和材料购置补贴：创业主体因生产经营需要购置生产设备和材料产生的费用；③其他成本性费用。</w:t>
      </w:r>
    </w:p>
    <w:p w14:paraId="7B4DD9BC">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楷体_GBK" w:cs="方正楷体_GBK"/>
          <w:sz w:val="32"/>
          <w:szCs w:val="32"/>
        </w:rPr>
        <w:t>2．补助标准：</w:t>
      </w:r>
      <w:r>
        <w:rPr>
          <w:rFonts w:hint="eastAsia" w:ascii="Times New Roman" w:hAnsi="Times New Roman" w:eastAsia="方正仿宋_GBK"/>
          <w:sz w:val="32"/>
          <w:szCs w:val="32"/>
        </w:rPr>
        <w:t>对符合条件的农村初始创业主体每个给予最高10000元奖补。</w:t>
      </w:r>
    </w:p>
    <w:p w14:paraId="1377B862">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五、工作流程</w:t>
      </w:r>
    </w:p>
    <w:p w14:paraId="0E8A99B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楷体_GBK" w:cs="方正楷体_GBK"/>
          <w:sz w:val="32"/>
          <w:szCs w:val="32"/>
        </w:rPr>
        <w:t>1. 主体申请：</w:t>
      </w:r>
      <w:r>
        <w:rPr>
          <w:rFonts w:hint="eastAsia" w:ascii="Times New Roman" w:hAnsi="Times New Roman" w:eastAsia="方正仿宋_GBK"/>
          <w:sz w:val="32"/>
          <w:szCs w:val="32"/>
        </w:rPr>
        <w:t>创业主体向村（社区）提出申请，并提供相关材料。</w:t>
      </w:r>
    </w:p>
    <w:p w14:paraId="4FF9738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楷体_GBK" w:cs="方正楷体_GBK"/>
          <w:sz w:val="32"/>
          <w:szCs w:val="32"/>
        </w:rPr>
        <w:t>2. 村、镇街初审：</w:t>
      </w:r>
      <w:r>
        <w:rPr>
          <w:rFonts w:hint="eastAsia" w:ascii="Times New Roman" w:hAnsi="Times New Roman" w:eastAsia="方正仿宋_GBK"/>
          <w:sz w:val="32"/>
          <w:szCs w:val="32"/>
        </w:rPr>
        <w:t>村（社区）对主体申报材料进行初审，并将相关信息进行公示，镇街审核把关。</w:t>
      </w:r>
    </w:p>
    <w:p w14:paraId="4A7C15B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楷体_GBK" w:cs="方正楷体_GBK"/>
          <w:sz w:val="32"/>
          <w:szCs w:val="32"/>
        </w:rPr>
        <w:t>3. 区级审核：</w:t>
      </w:r>
      <w:r>
        <w:rPr>
          <w:rFonts w:hint="eastAsia" w:ascii="Times New Roman" w:hAnsi="Times New Roman" w:eastAsia="方正仿宋_GBK"/>
          <w:sz w:val="32"/>
          <w:szCs w:val="32"/>
        </w:rPr>
        <w:t>区农业农村局对申报材料复核审查，对照要求确定农村初始创业补助主体名单，上报市农业农村局、市财政局。</w:t>
      </w:r>
    </w:p>
    <w:p w14:paraId="67C2DC4F">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楷体_GBK" w:cs="方正楷体_GBK"/>
          <w:sz w:val="32"/>
          <w:szCs w:val="32"/>
        </w:rPr>
        <w:t>4. 市级认定。</w:t>
      </w:r>
      <w:r>
        <w:rPr>
          <w:rFonts w:hint="eastAsia" w:ascii="Times New Roman" w:hAnsi="Times New Roman" w:eastAsia="方正仿宋_GBK"/>
          <w:sz w:val="32"/>
          <w:szCs w:val="32"/>
        </w:rPr>
        <w:t>市级根据汇总表相关信息，最终确定项目主体名单。</w:t>
      </w:r>
    </w:p>
    <w:p w14:paraId="7280DA92"/>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F9076">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-201295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4D9C7">
                          <w:pPr>
                            <w:pStyle w:val="3"/>
                            <w:rPr>
                              <w:rFonts w:ascii="Times New Roman" w:hAnsi="Times New Roman" w:cs="Times New Roman"/>
                              <w:sz w:val="28"/>
                              <w:szCs w:val="28"/>
                            </w:rPr>
                          </w:pPr>
                          <w:r>
                            <w:rPr>
                              <w:rFonts w:hint="eastAsia"/>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imes New Roman" w:hAnsi="Times New Roman" w:cs="Times New Roman"/>
                              <w:sz w:val="28"/>
                              <w:szCs w:val="28"/>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5.85pt;height:144pt;width:144pt;mso-position-horizontal:outside;mso-position-horizontal-relative:margin;mso-wrap-style:none;z-index:251659264;mso-width-relative:page;mso-height-relative:page;" filled="f" stroked="f" coordsize="21600,21600" o:gfxdata="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cEHt9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14:paraId="14B4D9C7">
                    <w:pPr>
                      <w:pStyle w:val="3"/>
                      <w:rPr>
                        <w:rFonts w:ascii="Times New Roman" w:hAnsi="Times New Roman" w:cs="Times New Roman"/>
                        <w:sz w:val="28"/>
                        <w:szCs w:val="28"/>
                      </w:rPr>
                    </w:pPr>
                    <w:r>
                      <w:rPr>
                        <w:rFonts w:hint="eastAsia"/>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imes New Roman" w:hAnsi="Times New Roman" w:cs="Times New Roman"/>
                        <w:sz w:val="28"/>
                        <w:szCs w:val="28"/>
                      </w:rPr>
                      <w:t xml:space="preserve"> </w:t>
                    </w:r>
                    <w:r>
                      <w:rPr>
                        <w:rFonts w:hint="eastAsia"/>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3E92F"/>
    <w:multiLevelType w:val="singleLevel"/>
    <w:tmpl w:val="0033E9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65BB0"/>
    <w:rsid w:val="193904E4"/>
    <w:rsid w:val="504E4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line="560" w:lineRule="exact"/>
      <w:ind w:firstLine="480" w:firstLineChars="200"/>
    </w:pPr>
    <w:rPr>
      <w:rFonts w:ascii="Times New Roman" w:hAnsi="Times New Roman"/>
      <w:sz w:val="28"/>
    </w:rPr>
  </w:style>
  <w:style w:type="paragraph" w:styleId="3">
    <w:name w:val="footer"/>
    <w:basedOn w:val="1"/>
    <w:unhideWhenUsed/>
    <w:qFormat/>
    <w:uiPriority w:val="99"/>
    <w:pPr>
      <w:tabs>
        <w:tab w:val="center" w:pos="4153"/>
        <w:tab w:val="right" w:pos="8306"/>
      </w:tabs>
      <w:snapToGrid w:val="0"/>
      <w:spacing w:line="240" w:lineRule="atLeast"/>
      <w:jc w:val="left"/>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3543</Words>
  <Characters>3667</Characters>
  <Lines>0</Lines>
  <Paragraphs>0</Paragraphs>
  <TotalTime>1</TotalTime>
  <ScaleCrop>false</ScaleCrop>
  <LinksUpToDate>false</LinksUpToDate>
  <CharactersWithSpaces>3707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2025-11-21T08:00:00Z</dcterms:created>
  <dc:creator>Administrator</dc:creator>
  <cp:lastModifiedBy>张张</cp:lastModifiedBy>
  <dcterms:modified xsi:type="dcterms:W3CDTF">2025-11-24T08:05:01Z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eyJoZGlkIjoiMTA4MjkyNDIzMTdiNDUwZTgxMWQzYWYzMjZjNWNhNmIiLCJ1c2VySWQiOiI1MDU0MzIyNTgifQ==</vt:lpwstr>
  </property>
  <property fmtid="{D5CDD505-2E9C-101B-9397-08002B2CF9AE}" pid="4" name="ICV">
    <vt:lpwstr>8F89D025291441ADA00F1B6773EFEB97_12</vt:lpwstr>
  </property>
</Properties>
</file>