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324" w:rsidRDefault="00B57324">
      <w:pPr>
        <w:jc w:val="center"/>
        <w:rPr>
          <w:bCs/>
          <w:sz w:val="52"/>
        </w:rPr>
      </w:pPr>
    </w:p>
    <w:p w:rsidR="00B57324" w:rsidRDefault="00B57324">
      <w:pPr>
        <w:pStyle w:val="a0"/>
        <w:rPr>
          <w:bCs/>
          <w:sz w:val="52"/>
        </w:rPr>
      </w:pPr>
    </w:p>
    <w:p w:rsidR="00B57324" w:rsidRDefault="00B57324">
      <w:pPr>
        <w:rPr>
          <w:bCs/>
          <w:sz w:val="52"/>
        </w:rPr>
      </w:pPr>
    </w:p>
    <w:p w:rsidR="00B57324" w:rsidRDefault="00B57324"/>
    <w:p w:rsidR="00B57324" w:rsidRDefault="00A30185">
      <w:pPr>
        <w:spacing w:line="360" w:lineRule="auto"/>
        <w:jc w:val="center"/>
        <w:outlineLvl w:val="0"/>
        <w:rPr>
          <w:bCs/>
          <w:sz w:val="52"/>
          <w:szCs w:val="52"/>
        </w:rPr>
      </w:pPr>
      <w:bookmarkStart w:id="0" w:name="_Toc6505"/>
      <w:bookmarkStart w:id="1" w:name="_Toc16276"/>
      <w:bookmarkStart w:id="2" w:name="_Toc29681"/>
      <w:r>
        <w:rPr>
          <w:rFonts w:hint="eastAsia"/>
          <w:bCs/>
          <w:sz w:val="52"/>
          <w:szCs w:val="52"/>
        </w:rPr>
        <w:t>建设项目环境影响报告表</w:t>
      </w:r>
      <w:bookmarkEnd w:id="0"/>
      <w:bookmarkEnd w:id="1"/>
      <w:bookmarkEnd w:id="2"/>
    </w:p>
    <w:p w:rsidR="00B57324" w:rsidRDefault="00A30185">
      <w:pPr>
        <w:spacing w:line="360" w:lineRule="auto"/>
        <w:jc w:val="center"/>
        <w:rPr>
          <w:sz w:val="48"/>
          <w:szCs w:val="36"/>
        </w:rPr>
      </w:pPr>
      <w:r>
        <w:rPr>
          <w:rFonts w:hint="eastAsia"/>
          <w:sz w:val="48"/>
          <w:szCs w:val="36"/>
        </w:rPr>
        <w:t>（污染影响类）</w:t>
      </w:r>
    </w:p>
    <w:p w:rsidR="00B57324" w:rsidRDefault="00A30185">
      <w:pPr>
        <w:jc w:val="center"/>
        <w:rPr>
          <w:sz w:val="44"/>
          <w:szCs w:val="32"/>
        </w:rPr>
      </w:pPr>
      <w:r>
        <w:rPr>
          <w:rFonts w:hint="eastAsia"/>
          <w:sz w:val="44"/>
          <w:szCs w:val="32"/>
        </w:rPr>
        <w:t>（公示版）</w:t>
      </w:r>
    </w:p>
    <w:p w:rsidR="00B57324" w:rsidRDefault="00B57324">
      <w:pPr>
        <w:rPr>
          <w:sz w:val="32"/>
        </w:rPr>
      </w:pPr>
    </w:p>
    <w:p w:rsidR="00B57324" w:rsidRDefault="00A30185">
      <w:pPr>
        <w:rPr>
          <w:sz w:val="32"/>
        </w:rPr>
      </w:pPr>
      <w:r>
        <w:rPr>
          <w:rFonts w:hint="eastAsia"/>
          <w:sz w:val="32"/>
        </w:rPr>
        <w:t xml:space="preserve"> </w:t>
      </w:r>
    </w:p>
    <w:p w:rsidR="00B57324" w:rsidRDefault="00A30185">
      <w:pPr>
        <w:rPr>
          <w:sz w:val="32"/>
        </w:rPr>
      </w:pPr>
      <w:r>
        <w:rPr>
          <w:rFonts w:hint="eastAsia"/>
          <w:sz w:val="32"/>
        </w:rPr>
        <w:t xml:space="preserve">                </w:t>
      </w:r>
    </w:p>
    <w:p w:rsidR="00B57324" w:rsidRDefault="00B57324">
      <w:pPr>
        <w:rPr>
          <w:sz w:val="32"/>
        </w:rPr>
      </w:pPr>
    </w:p>
    <w:p w:rsidR="00B57324" w:rsidRDefault="00A30185">
      <w:pPr>
        <w:ind w:leftChars="171" w:left="1799" w:hangingChars="400" w:hanging="1440"/>
        <w:jc w:val="left"/>
        <w:rPr>
          <w:sz w:val="36"/>
          <w:szCs w:val="36"/>
          <w:u w:val="single"/>
        </w:rPr>
      </w:pPr>
      <w:r>
        <w:rPr>
          <w:rFonts w:hint="eastAsia"/>
          <w:sz w:val="36"/>
          <w:szCs w:val="36"/>
        </w:rPr>
        <w:t>项目名称：</w:t>
      </w:r>
      <w:r>
        <w:rPr>
          <w:rFonts w:hint="eastAsia"/>
          <w:sz w:val="36"/>
          <w:szCs w:val="36"/>
          <w:u w:val="single"/>
        </w:rPr>
        <w:t xml:space="preserve">  </w:t>
      </w:r>
      <w:r>
        <w:rPr>
          <w:rFonts w:hint="eastAsia"/>
          <w:sz w:val="36"/>
          <w:szCs w:val="36"/>
          <w:u w:val="single"/>
        </w:rPr>
        <w:t>光电薄膜器件生产项目（重新报批）</w:t>
      </w:r>
      <w:r>
        <w:rPr>
          <w:rFonts w:hint="eastAsia"/>
          <w:sz w:val="36"/>
          <w:szCs w:val="36"/>
          <w:u w:val="single"/>
        </w:rPr>
        <w:t xml:space="preserve">     </w:t>
      </w:r>
    </w:p>
    <w:p w:rsidR="00B57324" w:rsidRDefault="00A30185">
      <w:pPr>
        <w:ind w:leftChars="171" w:left="2159" w:hangingChars="500" w:hanging="1800"/>
        <w:rPr>
          <w:sz w:val="36"/>
          <w:szCs w:val="36"/>
        </w:rPr>
      </w:pPr>
      <w:r>
        <w:rPr>
          <w:rFonts w:hint="eastAsia"/>
          <w:sz w:val="36"/>
          <w:szCs w:val="36"/>
        </w:rPr>
        <w:t>建设单位（盖章）：</w:t>
      </w:r>
      <w:r>
        <w:rPr>
          <w:rFonts w:hint="eastAsia"/>
          <w:sz w:val="36"/>
          <w:szCs w:val="36"/>
          <w:u w:val="single"/>
        </w:rPr>
        <w:t xml:space="preserve"> </w:t>
      </w:r>
      <w:r>
        <w:rPr>
          <w:rFonts w:hint="eastAsia"/>
          <w:sz w:val="36"/>
          <w:szCs w:val="36"/>
          <w:u w:val="single"/>
        </w:rPr>
        <w:t>南京翔辉光电新材料有限公司</w:t>
      </w:r>
      <w:r>
        <w:rPr>
          <w:rFonts w:hint="eastAsia"/>
          <w:sz w:val="36"/>
          <w:szCs w:val="36"/>
          <w:u w:val="single"/>
        </w:rPr>
        <w:t xml:space="preserve">      </w:t>
      </w:r>
    </w:p>
    <w:p w:rsidR="00B57324" w:rsidRDefault="00A30185">
      <w:pPr>
        <w:spacing w:line="360" w:lineRule="auto"/>
        <w:ind w:firstLineChars="100" w:firstLine="360"/>
        <w:rPr>
          <w:sz w:val="32"/>
        </w:rPr>
      </w:pPr>
      <w:r>
        <w:rPr>
          <w:rFonts w:hint="eastAsia"/>
          <w:sz w:val="36"/>
          <w:szCs w:val="36"/>
        </w:rPr>
        <w:t>编制日期：</w:t>
      </w:r>
      <w:r>
        <w:rPr>
          <w:rFonts w:hint="eastAsia"/>
          <w:sz w:val="36"/>
          <w:szCs w:val="36"/>
          <w:u w:val="single"/>
        </w:rPr>
        <w:t xml:space="preserve">            </w:t>
      </w:r>
      <w:r>
        <w:rPr>
          <w:rFonts w:hint="eastAsia"/>
          <w:sz w:val="36"/>
          <w:u w:val="single"/>
        </w:rPr>
        <w:t>2024</w:t>
      </w:r>
      <w:r>
        <w:rPr>
          <w:rFonts w:hint="eastAsia"/>
          <w:sz w:val="36"/>
          <w:u w:val="single"/>
        </w:rPr>
        <w:t>年</w:t>
      </w:r>
      <w:r>
        <w:rPr>
          <w:rFonts w:hint="eastAsia"/>
          <w:sz w:val="36"/>
          <w:u w:val="single"/>
        </w:rPr>
        <w:t>4</w:t>
      </w:r>
      <w:r>
        <w:rPr>
          <w:rFonts w:hint="eastAsia"/>
          <w:sz w:val="36"/>
          <w:u w:val="single"/>
        </w:rPr>
        <w:t>月</w:t>
      </w:r>
      <w:r>
        <w:rPr>
          <w:rFonts w:hint="eastAsia"/>
          <w:sz w:val="36"/>
          <w:szCs w:val="36"/>
          <w:u w:val="single"/>
        </w:rPr>
        <w:t xml:space="preserve">                       </w:t>
      </w:r>
    </w:p>
    <w:p w:rsidR="00B57324" w:rsidRDefault="00B57324">
      <w:pPr>
        <w:rPr>
          <w:sz w:val="32"/>
        </w:rPr>
      </w:pPr>
    </w:p>
    <w:p w:rsidR="00B57324" w:rsidRDefault="00B57324">
      <w:pPr>
        <w:pStyle w:val="a0"/>
        <w:rPr>
          <w:sz w:val="32"/>
        </w:rPr>
      </w:pPr>
    </w:p>
    <w:p w:rsidR="00B57324" w:rsidRDefault="00B57324">
      <w:pPr>
        <w:pStyle w:val="a0"/>
        <w:rPr>
          <w:sz w:val="32"/>
        </w:rPr>
      </w:pPr>
    </w:p>
    <w:p w:rsidR="00B57324" w:rsidRDefault="00B57324">
      <w:pPr>
        <w:rPr>
          <w:sz w:val="32"/>
        </w:rPr>
      </w:pPr>
    </w:p>
    <w:p w:rsidR="00B57324" w:rsidRDefault="00B57324">
      <w:pPr>
        <w:pStyle w:val="a0"/>
      </w:pPr>
    </w:p>
    <w:p w:rsidR="00B57324" w:rsidRDefault="00B57324">
      <w:pPr>
        <w:pStyle w:val="a0"/>
        <w:rPr>
          <w:sz w:val="32"/>
        </w:rPr>
      </w:pPr>
    </w:p>
    <w:p w:rsidR="00B57324" w:rsidRDefault="00B57324"/>
    <w:p w:rsidR="00B57324" w:rsidRDefault="00A30185">
      <w:pPr>
        <w:pStyle w:val="a0"/>
        <w:spacing w:line="360" w:lineRule="auto"/>
        <w:jc w:val="center"/>
        <w:outlineLvl w:val="0"/>
        <w:rPr>
          <w:rFonts w:eastAsia="宋体"/>
        </w:rPr>
        <w:sectPr w:rsidR="00B57324">
          <w:headerReference w:type="default" r:id="rId7"/>
          <w:footerReference w:type="default" r:id="rId8"/>
          <w:pgSz w:w="11906" w:h="16838"/>
          <w:pgMar w:top="1440" w:right="1800" w:bottom="1440" w:left="1800" w:header="851" w:footer="992" w:gutter="0"/>
          <w:pgNumType w:start="1"/>
          <w:cols w:space="425"/>
          <w:docGrid w:type="lines" w:linePitch="312"/>
        </w:sectPr>
      </w:pPr>
      <w:bookmarkStart w:id="3" w:name="_Toc13817"/>
      <w:bookmarkStart w:id="4" w:name="_Toc16753"/>
      <w:bookmarkStart w:id="5" w:name="_Toc6287"/>
      <w:r>
        <w:rPr>
          <w:rFonts w:ascii="宋体" w:eastAsia="宋体" w:hAnsi="宋体" w:cs="宋体" w:hint="eastAsia"/>
          <w:sz w:val="36"/>
        </w:rPr>
        <w:t>中华人民共和国生态环境部</w:t>
      </w:r>
      <w:bookmarkEnd w:id="3"/>
      <w:bookmarkEnd w:id="4"/>
      <w:bookmarkEnd w:id="5"/>
    </w:p>
    <w:sdt>
      <w:sdtPr>
        <w:rPr>
          <w:rFonts w:ascii="宋体" w:hAnsi="宋体"/>
          <w:kern w:val="0"/>
          <w:sz w:val="32"/>
          <w:szCs w:val="32"/>
        </w:rPr>
        <w:id w:val="147481458"/>
        <w:docPartObj>
          <w:docPartGallery w:val="Table of Contents"/>
          <w:docPartUnique/>
        </w:docPartObj>
      </w:sdtPr>
      <w:sdtEndPr>
        <w:rPr>
          <w:sz w:val="24"/>
          <w:szCs w:val="24"/>
        </w:rPr>
      </w:sdtEndPr>
      <w:sdtContent>
        <w:p w:rsidR="00B57324" w:rsidRDefault="00A30185">
          <w:pPr>
            <w:jc w:val="center"/>
            <w:rPr>
              <w:sz w:val="32"/>
              <w:szCs w:val="32"/>
            </w:rPr>
          </w:pPr>
          <w:r>
            <w:rPr>
              <w:rFonts w:ascii="宋体" w:hAnsi="宋体"/>
              <w:sz w:val="32"/>
              <w:szCs w:val="32"/>
            </w:rPr>
            <w:t>目</w:t>
          </w:r>
          <w:r>
            <w:rPr>
              <w:rFonts w:ascii="宋体" w:hAnsi="宋体" w:hint="eastAsia"/>
              <w:sz w:val="32"/>
              <w:szCs w:val="32"/>
            </w:rPr>
            <w:t xml:space="preserve">  </w:t>
          </w:r>
          <w:r>
            <w:rPr>
              <w:rFonts w:ascii="宋体" w:hAnsi="宋体"/>
              <w:sz w:val="32"/>
              <w:szCs w:val="32"/>
            </w:rPr>
            <w:t>录</w:t>
          </w:r>
        </w:p>
        <w:p w:rsidR="00B57324" w:rsidRDefault="00D876EA">
          <w:pPr>
            <w:pStyle w:val="WPSOffice1"/>
            <w:tabs>
              <w:tab w:val="right" w:leader="dot" w:pos="8306"/>
            </w:tabs>
            <w:spacing w:line="360" w:lineRule="auto"/>
            <w:jc w:val="both"/>
            <w:rPr>
              <w:sz w:val="24"/>
              <w:szCs w:val="24"/>
            </w:rPr>
          </w:pPr>
          <w:r>
            <w:rPr>
              <w:sz w:val="24"/>
              <w:szCs w:val="24"/>
            </w:rPr>
            <w:fldChar w:fldCharType="begin"/>
          </w:r>
          <w:r w:rsidR="00A30185">
            <w:rPr>
              <w:sz w:val="24"/>
              <w:szCs w:val="24"/>
            </w:rPr>
            <w:instrText xml:space="preserve">TOC \o "1-1" \h \u </w:instrText>
          </w:r>
          <w:r>
            <w:rPr>
              <w:sz w:val="24"/>
              <w:szCs w:val="24"/>
            </w:rPr>
            <w:fldChar w:fldCharType="separate"/>
          </w:r>
          <w:hyperlink w:anchor="_Toc11949" w:history="1">
            <w:r w:rsidR="00A30185">
              <w:rPr>
                <w:rFonts w:hint="eastAsia"/>
                <w:sz w:val="24"/>
                <w:szCs w:val="24"/>
              </w:rPr>
              <w:t>一、建设项目基本情况</w:t>
            </w:r>
            <w:r w:rsidR="00A30185">
              <w:rPr>
                <w:sz w:val="24"/>
                <w:szCs w:val="24"/>
              </w:rPr>
              <w:tab/>
            </w:r>
            <w:r>
              <w:rPr>
                <w:sz w:val="24"/>
                <w:szCs w:val="24"/>
              </w:rPr>
              <w:fldChar w:fldCharType="begin"/>
            </w:r>
            <w:r w:rsidR="00A30185">
              <w:rPr>
                <w:sz w:val="24"/>
                <w:szCs w:val="24"/>
              </w:rPr>
              <w:instrText xml:space="preserve"> PAGEREF _Toc11949 \h </w:instrText>
            </w:r>
            <w:r>
              <w:rPr>
                <w:sz w:val="24"/>
                <w:szCs w:val="24"/>
              </w:rPr>
            </w:r>
            <w:r>
              <w:rPr>
                <w:sz w:val="24"/>
                <w:szCs w:val="24"/>
              </w:rPr>
              <w:fldChar w:fldCharType="separate"/>
            </w:r>
            <w:r w:rsidR="00A30185">
              <w:rPr>
                <w:sz w:val="24"/>
                <w:szCs w:val="24"/>
              </w:rPr>
              <w:t>1</w:t>
            </w:r>
            <w:r>
              <w:rPr>
                <w:sz w:val="24"/>
                <w:szCs w:val="24"/>
              </w:rPr>
              <w:fldChar w:fldCharType="end"/>
            </w:r>
          </w:hyperlink>
        </w:p>
        <w:p w:rsidR="00B57324" w:rsidRDefault="00D876EA">
          <w:pPr>
            <w:pStyle w:val="WPSOffice1"/>
            <w:tabs>
              <w:tab w:val="right" w:leader="dot" w:pos="8306"/>
            </w:tabs>
            <w:spacing w:line="360" w:lineRule="auto"/>
            <w:jc w:val="both"/>
            <w:rPr>
              <w:sz w:val="24"/>
              <w:szCs w:val="24"/>
            </w:rPr>
          </w:pPr>
          <w:hyperlink w:anchor="_Toc2143" w:history="1">
            <w:r w:rsidR="00A30185">
              <w:rPr>
                <w:rFonts w:hint="eastAsia"/>
                <w:sz w:val="24"/>
                <w:szCs w:val="24"/>
              </w:rPr>
              <w:t>二、建设项目工程分析</w:t>
            </w:r>
            <w:r w:rsidR="00A30185">
              <w:rPr>
                <w:sz w:val="24"/>
                <w:szCs w:val="24"/>
              </w:rPr>
              <w:tab/>
            </w:r>
            <w:r>
              <w:rPr>
                <w:sz w:val="24"/>
                <w:szCs w:val="24"/>
              </w:rPr>
              <w:fldChar w:fldCharType="begin"/>
            </w:r>
            <w:r w:rsidR="00A30185">
              <w:rPr>
                <w:sz w:val="24"/>
                <w:szCs w:val="24"/>
              </w:rPr>
              <w:instrText xml:space="preserve"> PAGEREF _Toc2143 \h </w:instrText>
            </w:r>
            <w:r>
              <w:rPr>
                <w:sz w:val="24"/>
                <w:szCs w:val="24"/>
              </w:rPr>
            </w:r>
            <w:r>
              <w:rPr>
                <w:sz w:val="24"/>
                <w:szCs w:val="24"/>
              </w:rPr>
              <w:fldChar w:fldCharType="separate"/>
            </w:r>
            <w:r w:rsidR="00A30185">
              <w:rPr>
                <w:sz w:val="24"/>
                <w:szCs w:val="24"/>
              </w:rPr>
              <w:t>19</w:t>
            </w:r>
            <w:r>
              <w:rPr>
                <w:sz w:val="24"/>
                <w:szCs w:val="24"/>
              </w:rPr>
              <w:fldChar w:fldCharType="end"/>
            </w:r>
          </w:hyperlink>
        </w:p>
        <w:p w:rsidR="00B57324" w:rsidRDefault="00D876EA">
          <w:pPr>
            <w:pStyle w:val="WPSOffice1"/>
            <w:tabs>
              <w:tab w:val="right" w:leader="dot" w:pos="8306"/>
            </w:tabs>
            <w:spacing w:line="360" w:lineRule="auto"/>
            <w:jc w:val="both"/>
            <w:rPr>
              <w:sz w:val="24"/>
              <w:szCs w:val="24"/>
            </w:rPr>
          </w:pPr>
          <w:hyperlink w:anchor="_Toc9919" w:history="1">
            <w:r w:rsidR="00A30185">
              <w:rPr>
                <w:rFonts w:hint="eastAsia"/>
                <w:sz w:val="24"/>
                <w:szCs w:val="24"/>
              </w:rPr>
              <w:t>三、区域环境质量现状、环境保护目标及评价标准</w:t>
            </w:r>
            <w:r w:rsidR="00A30185">
              <w:rPr>
                <w:sz w:val="24"/>
                <w:szCs w:val="24"/>
              </w:rPr>
              <w:tab/>
            </w:r>
            <w:r>
              <w:rPr>
                <w:sz w:val="24"/>
                <w:szCs w:val="24"/>
              </w:rPr>
              <w:fldChar w:fldCharType="begin"/>
            </w:r>
            <w:r w:rsidR="00A30185">
              <w:rPr>
                <w:sz w:val="24"/>
                <w:szCs w:val="24"/>
              </w:rPr>
              <w:instrText xml:space="preserve"> PAGEREF _Toc9919 \h </w:instrText>
            </w:r>
            <w:r>
              <w:rPr>
                <w:sz w:val="24"/>
                <w:szCs w:val="24"/>
              </w:rPr>
            </w:r>
            <w:r>
              <w:rPr>
                <w:sz w:val="24"/>
                <w:szCs w:val="24"/>
              </w:rPr>
              <w:fldChar w:fldCharType="separate"/>
            </w:r>
            <w:r w:rsidR="00A30185">
              <w:rPr>
                <w:sz w:val="24"/>
                <w:szCs w:val="24"/>
              </w:rPr>
              <w:t>41</w:t>
            </w:r>
            <w:r>
              <w:rPr>
                <w:sz w:val="24"/>
                <w:szCs w:val="24"/>
              </w:rPr>
              <w:fldChar w:fldCharType="end"/>
            </w:r>
          </w:hyperlink>
        </w:p>
        <w:p w:rsidR="00B57324" w:rsidRDefault="00D876EA">
          <w:pPr>
            <w:pStyle w:val="WPSOffice1"/>
            <w:tabs>
              <w:tab w:val="right" w:leader="dot" w:pos="8306"/>
            </w:tabs>
            <w:spacing w:line="360" w:lineRule="auto"/>
            <w:jc w:val="both"/>
            <w:rPr>
              <w:sz w:val="24"/>
              <w:szCs w:val="24"/>
            </w:rPr>
          </w:pPr>
          <w:hyperlink w:anchor="_Toc15208" w:history="1">
            <w:r w:rsidR="00A30185">
              <w:rPr>
                <w:rFonts w:hint="eastAsia"/>
                <w:sz w:val="24"/>
                <w:szCs w:val="24"/>
              </w:rPr>
              <w:t>四、主要环境影响和保护措施</w:t>
            </w:r>
            <w:r w:rsidR="00A30185">
              <w:rPr>
                <w:sz w:val="24"/>
                <w:szCs w:val="24"/>
              </w:rPr>
              <w:tab/>
            </w:r>
            <w:r>
              <w:rPr>
                <w:sz w:val="24"/>
                <w:szCs w:val="24"/>
              </w:rPr>
              <w:fldChar w:fldCharType="begin"/>
            </w:r>
            <w:r w:rsidR="00A30185">
              <w:rPr>
                <w:sz w:val="24"/>
                <w:szCs w:val="24"/>
              </w:rPr>
              <w:instrText xml:space="preserve"> PAGEREF _Toc15208 \h </w:instrText>
            </w:r>
            <w:r>
              <w:rPr>
                <w:sz w:val="24"/>
                <w:szCs w:val="24"/>
              </w:rPr>
            </w:r>
            <w:r>
              <w:rPr>
                <w:sz w:val="24"/>
                <w:szCs w:val="24"/>
              </w:rPr>
              <w:fldChar w:fldCharType="separate"/>
            </w:r>
            <w:r w:rsidR="00A30185">
              <w:rPr>
                <w:sz w:val="24"/>
                <w:szCs w:val="24"/>
              </w:rPr>
              <w:t>49</w:t>
            </w:r>
            <w:r>
              <w:rPr>
                <w:sz w:val="24"/>
                <w:szCs w:val="24"/>
              </w:rPr>
              <w:fldChar w:fldCharType="end"/>
            </w:r>
          </w:hyperlink>
        </w:p>
        <w:p w:rsidR="00B57324" w:rsidRDefault="00D876EA">
          <w:pPr>
            <w:pStyle w:val="WPSOffice1"/>
            <w:tabs>
              <w:tab w:val="right" w:leader="dot" w:pos="8306"/>
            </w:tabs>
            <w:spacing w:line="360" w:lineRule="auto"/>
            <w:jc w:val="both"/>
            <w:rPr>
              <w:sz w:val="24"/>
              <w:szCs w:val="24"/>
            </w:rPr>
          </w:pPr>
          <w:hyperlink w:anchor="_Toc6011" w:history="1">
            <w:r w:rsidR="00A30185">
              <w:rPr>
                <w:rFonts w:hint="eastAsia"/>
                <w:sz w:val="24"/>
                <w:szCs w:val="24"/>
              </w:rPr>
              <w:t>五、环境保护措施监督检查清单</w:t>
            </w:r>
            <w:r w:rsidR="00A30185">
              <w:rPr>
                <w:sz w:val="24"/>
                <w:szCs w:val="24"/>
              </w:rPr>
              <w:tab/>
            </w:r>
            <w:r>
              <w:rPr>
                <w:sz w:val="24"/>
                <w:szCs w:val="24"/>
              </w:rPr>
              <w:fldChar w:fldCharType="begin"/>
            </w:r>
            <w:r w:rsidR="00A30185">
              <w:rPr>
                <w:sz w:val="24"/>
                <w:szCs w:val="24"/>
              </w:rPr>
              <w:instrText xml:space="preserve"> PAGEREF _Toc6011 \h </w:instrText>
            </w:r>
            <w:r>
              <w:rPr>
                <w:sz w:val="24"/>
                <w:szCs w:val="24"/>
              </w:rPr>
            </w:r>
            <w:r>
              <w:rPr>
                <w:sz w:val="24"/>
                <w:szCs w:val="24"/>
              </w:rPr>
              <w:fldChar w:fldCharType="separate"/>
            </w:r>
            <w:r w:rsidR="00A30185">
              <w:rPr>
                <w:sz w:val="24"/>
                <w:szCs w:val="24"/>
              </w:rPr>
              <w:t>91</w:t>
            </w:r>
            <w:r>
              <w:rPr>
                <w:sz w:val="24"/>
                <w:szCs w:val="24"/>
              </w:rPr>
              <w:fldChar w:fldCharType="end"/>
            </w:r>
          </w:hyperlink>
        </w:p>
        <w:p w:rsidR="00B57324" w:rsidRDefault="00D876EA">
          <w:pPr>
            <w:pStyle w:val="WPSOffice1"/>
            <w:tabs>
              <w:tab w:val="right" w:leader="dot" w:pos="8306"/>
            </w:tabs>
            <w:spacing w:line="360" w:lineRule="auto"/>
            <w:jc w:val="both"/>
            <w:rPr>
              <w:sz w:val="24"/>
              <w:szCs w:val="24"/>
            </w:rPr>
          </w:pPr>
          <w:hyperlink w:anchor="_Toc14540" w:history="1">
            <w:r w:rsidR="00A30185">
              <w:rPr>
                <w:rFonts w:hint="eastAsia"/>
                <w:sz w:val="24"/>
                <w:szCs w:val="24"/>
              </w:rPr>
              <w:t>六、结论</w:t>
            </w:r>
            <w:r w:rsidR="00A30185">
              <w:rPr>
                <w:sz w:val="24"/>
                <w:szCs w:val="24"/>
              </w:rPr>
              <w:tab/>
            </w:r>
            <w:r>
              <w:rPr>
                <w:sz w:val="24"/>
                <w:szCs w:val="24"/>
              </w:rPr>
              <w:fldChar w:fldCharType="begin"/>
            </w:r>
            <w:r w:rsidR="00A30185">
              <w:rPr>
                <w:sz w:val="24"/>
                <w:szCs w:val="24"/>
              </w:rPr>
              <w:instrText xml:space="preserve"> PAGEREF _Toc14540 \h </w:instrText>
            </w:r>
            <w:r>
              <w:rPr>
                <w:sz w:val="24"/>
                <w:szCs w:val="24"/>
              </w:rPr>
            </w:r>
            <w:r>
              <w:rPr>
                <w:sz w:val="24"/>
                <w:szCs w:val="24"/>
              </w:rPr>
              <w:fldChar w:fldCharType="separate"/>
            </w:r>
            <w:r w:rsidR="00A30185">
              <w:rPr>
                <w:sz w:val="24"/>
                <w:szCs w:val="24"/>
              </w:rPr>
              <w:t>94</w:t>
            </w:r>
            <w:r>
              <w:rPr>
                <w:sz w:val="24"/>
                <w:szCs w:val="24"/>
              </w:rPr>
              <w:fldChar w:fldCharType="end"/>
            </w:r>
          </w:hyperlink>
          <w:r>
            <w:rPr>
              <w:sz w:val="24"/>
              <w:szCs w:val="24"/>
            </w:rPr>
            <w:fldChar w:fldCharType="end"/>
          </w:r>
        </w:p>
      </w:sdtContent>
    </w:sdt>
    <w:p w:rsidR="00B57324" w:rsidRDefault="00A30185">
      <w:pPr>
        <w:rPr>
          <w:b/>
          <w:bCs/>
          <w:sz w:val="24"/>
          <w:szCs w:val="24"/>
        </w:rPr>
      </w:pPr>
      <w:r>
        <w:rPr>
          <w:rFonts w:hint="eastAsia"/>
          <w:b/>
          <w:bCs/>
          <w:sz w:val="24"/>
          <w:szCs w:val="24"/>
        </w:rPr>
        <w:br w:type="page"/>
      </w:r>
    </w:p>
    <w:p w:rsidR="00B57324" w:rsidRDefault="00A30185">
      <w:pPr>
        <w:spacing w:line="360" w:lineRule="auto"/>
        <w:rPr>
          <w:b/>
          <w:bCs/>
          <w:sz w:val="24"/>
          <w:szCs w:val="24"/>
        </w:rPr>
      </w:pPr>
      <w:r>
        <w:rPr>
          <w:rFonts w:hint="eastAsia"/>
          <w:b/>
          <w:bCs/>
          <w:sz w:val="24"/>
          <w:szCs w:val="24"/>
        </w:rPr>
        <w:lastRenderedPageBreak/>
        <w:t>附图：</w:t>
      </w:r>
    </w:p>
    <w:p w:rsidR="00B57324" w:rsidRDefault="00A30185">
      <w:pPr>
        <w:spacing w:line="360" w:lineRule="auto"/>
        <w:rPr>
          <w:sz w:val="24"/>
          <w:szCs w:val="24"/>
        </w:rPr>
      </w:pPr>
      <w:r>
        <w:rPr>
          <w:rFonts w:hint="eastAsia"/>
          <w:sz w:val="24"/>
          <w:szCs w:val="24"/>
        </w:rPr>
        <w:t>附图</w:t>
      </w:r>
      <w:r>
        <w:rPr>
          <w:rFonts w:hint="eastAsia"/>
          <w:sz w:val="24"/>
          <w:szCs w:val="24"/>
        </w:rPr>
        <w:t xml:space="preserve">1  </w:t>
      </w:r>
      <w:r>
        <w:rPr>
          <w:rFonts w:hint="eastAsia"/>
          <w:sz w:val="24"/>
          <w:szCs w:val="24"/>
        </w:rPr>
        <w:t>项目所在地理位置图</w:t>
      </w:r>
    </w:p>
    <w:p w:rsidR="00B57324" w:rsidRDefault="00A30185">
      <w:pPr>
        <w:spacing w:line="360" w:lineRule="auto"/>
        <w:rPr>
          <w:sz w:val="24"/>
          <w:szCs w:val="24"/>
        </w:rPr>
      </w:pPr>
      <w:r>
        <w:rPr>
          <w:rFonts w:hint="eastAsia"/>
          <w:sz w:val="24"/>
          <w:szCs w:val="24"/>
        </w:rPr>
        <w:t>附图</w:t>
      </w:r>
      <w:r>
        <w:rPr>
          <w:rFonts w:hint="eastAsia"/>
          <w:sz w:val="24"/>
          <w:szCs w:val="24"/>
        </w:rPr>
        <w:t xml:space="preserve">2  </w:t>
      </w:r>
      <w:r>
        <w:rPr>
          <w:rFonts w:hint="eastAsia"/>
          <w:sz w:val="24"/>
          <w:szCs w:val="24"/>
        </w:rPr>
        <w:t>环境保护目标分布图</w:t>
      </w:r>
    </w:p>
    <w:p w:rsidR="00B57324" w:rsidRDefault="00A30185">
      <w:pPr>
        <w:spacing w:line="360" w:lineRule="auto"/>
        <w:rPr>
          <w:sz w:val="24"/>
          <w:szCs w:val="24"/>
        </w:rPr>
      </w:pPr>
      <w:r>
        <w:rPr>
          <w:rFonts w:hint="eastAsia"/>
          <w:sz w:val="24"/>
          <w:szCs w:val="24"/>
        </w:rPr>
        <w:t>附图</w:t>
      </w:r>
      <w:r>
        <w:rPr>
          <w:rFonts w:hint="eastAsia"/>
          <w:sz w:val="24"/>
          <w:szCs w:val="24"/>
        </w:rPr>
        <w:t xml:space="preserve">3  </w:t>
      </w:r>
      <w:r>
        <w:rPr>
          <w:rFonts w:hint="eastAsia"/>
          <w:sz w:val="24"/>
          <w:szCs w:val="24"/>
        </w:rPr>
        <w:t>江苏省生态空间保护区域分布图</w:t>
      </w:r>
    </w:p>
    <w:p w:rsidR="00B57324" w:rsidRDefault="00A30185">
      <w:pPr>
        <w:spacing w:line="360" w:lineRule="auto"/>
        <w:rPr>
          <w:sz w:val="24"/>
          <w:szCs w:val="24"/>
        </w:rPr>
      </w:pPr>
      <w:r>
        <w:rPr>
          <w:rFonts w:hint="eastAsia"/>
          <w:sz w:val="24"/>
          <w:szCs w:val="24"/>
        </w:rPr>
        <w:t>附图</w:t>
      </w:r>
      <w:r>
        <w:rPr>
          <w:rFonts w:hint="eastAsia"/>
          <w:sz w:val="24"/>
          <w:szCs w:val="24"/>
        </w:rPr>
        <w:t xml:space="preserve">4  </w:t>
      </w:r>
      <w:r>
        <w:rPr>
          <w:rFonts w:hint="eastAsia"/>
          <w:sz w:val="24"/>
          <w:szCs w:val="24"/>
        </w:rPr>
        <w:t>江苏省“三区三线”位置关系图</w:t>
      </w:r>
    </w:p>
    <w:p w:rsidR="00B57324" w:rsidRDefault="00A30185">
      <w:pPr>
        <w:spacing w:line="360" w:lineRule="auto"/>
        <w:rPr>
          <w:sz w:val="24"/>
          <w:szCs w:val="24"/>
        </w:rPr>
      </w:pPr>
      <w:r>
        <w:rPr>
          <w:rFonts w:hint="eastAsia"/>
          <w:sz w:val="24"/>
          <w:szCs w:val="24"/>
        </w:rPr>
        <w:t>附图</w:t>
      </w:r>
      <w:r>
        <w:rPr>
          <w:rFonts w:hint="eastAsia"/>
          <w:sz w:val="24"/>
          <w:szCs w:val="24"/>
        </w:rPr>
        <w:t xml:space="preserve">5  </w:t>
      </w:r>
      <w:r>
        <w:rPr>
          <w:rFonts w:hint="eastAsia"/>
          <w:sz w:val="24"/>
          <w:szCs w:val="24"/>
        </w:rPr>
        <w:t>土地利用规划图</w:t>
      </w:r>
    </w:p>
    <w:p w:rsidR="00B57324" w:rsidRDefault="00A30185">
      <w:pPr>
        <w:spacing w:line="360" w:lineRule="auto"/>
        <w:rPr>
          <w:sz w:val="24"/>
          <w:szCs w:val="24"/>
        </w:rPr>
      </w:pPr>
      <w:r>
        <w:rPr>
          <w:rFonts w:hint="eastAsia"/>
          <w:sz w:val="24"/>
          <w:szCs w:val="24"/>
        </w:rPr>
        <w:t>附图</w:t>
      </w:r>
      <w:r>
        <w:rPr>
          <w:rFonts w:hint="eastAsia"/>
          <w:sz w:val="24"/>
          <w:szCs w:val="24"/>
        </w:rPr>
        <w:t xml:space="preserve">6  </w:t>
      </w:r>
      <w:r>
        <w:rPr>
          <w:rFonts w:hint="eastAsia"/>
          <w:sz w:val="24"/>
          <w:szCs w:val="24"/>
        </w:rPr>
        <w:t>高科污水处理厂收水范围图</w:t>
      </w:r>
    </w:p>
    <w:p w:rsidR="00B57324" w:rsidRDefault="00A30185">
      <w:pPr>
        <w:spacing w:line="360" w:lineRule="auto"/>
        <w:rPr>
          <w:sz w:val="24"/>
          <w:szCs w:val="24"/>
        </w:rPr>
      </w:pPr>
      <w:r>
        <w:rPr>
          <w:rFonts w:hint="eastAsia"/>
          <w:sz w:val="24"/>
          <w:szCs w:val="24"/>
        </w:rPr>
        <w:t>附图</w:t>
      </w:r>
      <w:r>
        <w:rPr>
          <w:rFonts w:hint="eastAsia"/>
          <w:sz w:val="24"/>
          <w:szCs w:val="24"/>
        </w:rPr>
        <w:t xml:space="preserve">7  </w:t>
      </w:r>
      <w:r>
        <w:rPr>
          <w:rFonts w:hint="eastAsia"/>
          <w:sz w:val="24"/>
          <w:szCs w:val="24"/>
        </w:rPr>
        <w:t>厂区平面布置图</w:t>
      </w:r>
    </w:p>
    <w:p w:rsidR="00B57324" w:rsidRDefault="00A30185">
      <w:pPr>
        <w:spacing w:line="360" w:lineRule="auto"/>
        <w:rPr>
          <w:sz w:val="24"/>
          <w:szCs w:val="24"/>
        </w:rPr>
      </w:pPr>
      <w:r>
        <w:rPr>
          <w:rFonts w:hint="eastAsia"/>
          <w:sz w:val="24"/>
          <w:szCs w:val="24"/>
        </w:rPr>
        <w:t>附图</w:t>
      </w:r>
      <w:r>
        <w:rPr>
          <w:rFonts w:hint="eastAsia"/>
          <w:sz w:val="24"/>
          <w:szCs w:val="24"/>
        </w:rPr>
        <w:t xml:space="preserve">8  </w:t>
      </w:r>
      <w:r>
        <w:rPr>
          <w:rFonts w:hint="eastAsia"/>
          <w:sz w:val="24"/>
          <w:szCs w:val="24"/>
        </w:rPr>
        <w:t>一层车间平面布置图（一、二厂房）</w:t>
      </w:r>
    </w:p>
    <w:p w:rsidR="00B57324" w:rsidRDefault="00A30185">
      <w:pPr>
        <w:spacing w:line="360" w:lineRule="auto"/>
        <w:rPr>
          <w:sz w:val="24"/>
          <w:szCs w:val="24"/>
        </w:rPr>
      </w:pPr>
      <w:r>
        <w:rPr>
          <w:rFonts w:hint="eastAsia"/>
          <w:sz w:val="24"/>
          <w:szCs w:val="24"/>
        </w:rPr>
        <w:t>附图</w:t>
      </w:r>
      <w:r>
        <w:rPr>
          <w:rFonts w:hint="eastAsia"/>
          <w:sz w:val="24"/>
          <w:szCs w:val="24"/>
        </w:rPr>
        <w:t xml:space="preserve">9  </w:t>
      </w:r>
      <w:r>
        <w:rPr>
          <w:rFonts w:hint="eastAsia"/>
          <w:sz w:val="24"/>
          <w:szCs w:val="24"/>
        </w:rPr>
        <w:t>二层车间平面布置图（一、二厂房）</w:t>
      </w:r>
    </w:p>
    <w:p w:rsidR="00B57324" w:rsidRDefault="00A30185">
      <w:pPr>
        <w:spacing w:line="360" w:lineRule="auto"/>
        <w:rPr>
          <w:sz w:val="24"/>
          <w:szCs w:val="24"/>
        </w:rPr>
      </w:pPr>
      <w:r>
        <w:rPr>
          <w:rFonts w:hint="eastAsia"/>
          <w:sz w:val="24"/>
          <w:szCs w:val="24"/>
        </w:rPr>
        <w:t>附图</w:t>
      </w:r>
      <w:r>
        <w:rPr>
          <w:rFonts w:hint="eastAsia"/>
          <w:sz w:val="24"/>
          <w:szCs w:val="24"/>
        </w:rPr>
        <w:t xml:space="preserve">10  </w:t>
      </w:r>
      <w:r>
        <w:rPr>
          <w:rFonts w:hint="eastAsia"/>
          <w:sz w:val="24"/>
          <w:szCs w:val="24"/>
        </w:rPr>
        <w:t>三层车间平面布置图（一、二厂房）</w:t>
      </w:r>
    </w:p>
    <w:p w:rsidR="00B57324" w:rsidRDefault="00A30185">
      <w:pPr>
        <w:spacing w:line="360" w:lineRule="auto"/>
        <w:rPr>
          <w:sz w:val="24"/>
          <w:szCs w:val="24"/>
        </w:rPr>
      </w:pPr>
      <w:r>
        <w:rPr>
          <w:rFonts w:hint="eastAsia"/>
          <w:sz w:val="24"/>
          <w:szCs w:val="24"/>
        </w:rPr>
        <w:t>附图</w:t>
      </w:r>
      <w:r>
        <w:rPr>
          <w:rFonts w:hint="eastAsia"/>
          <w:sz w:val="24"/>
          <w:szCs w:val="24"/>
        </w:rPr>
        <w:t xml:space="preserve">11  </w:t>
      </w:r>
      <w:r>
        <w:rPr>
          <w:rFonts w:hint="eastAsia"/>
          <w:sz w:val="24"/>
          <w:szCs w:val="24"/>
        </w:rPr>
        <w:t>四层车间平面布置图（一、二厂房）</w:t>
      </w:r>
    </w:p>
    <w:p w:rsidR="00B57324" w:rsidRDefault="00B57324">
      <w:pPr>
        <w:spacing w:line="360" w:lineRule="auto"/>
        <w:rPr>
          <w:b/>
          <w:bCs/>
          <w:sz w:val="24"/>
          <w:szCs w:val="24"/>
        </w:rPr>
      </w:pPr>
    </w:p>
    <w:p w:rsidR="00B57324" w:rsidRDefault="00A30185">
      <w:pPr>
        <w:spacing w:line="360" w:lineRule="auto"/>
        <w:rPr>
          <w:b/>
          <w:bCs/>
          <w:sz w:val="24"/>
          <w:szCs w:val="24"/>
        </w:rPr>
      </w:pPr>
      <w:r>
        <w:rPr>
          <w:rFonts w:hint="eastAsia"/>
          <w:b/>
          <w:bCs/>
          <w:sz w:val="24"/>
          <w:szCs w:val="24"/>
        </w:rPr>
        <w:t>附件：</w:t>
      </w:r>
    </w:p>
    <w:p w:rsidR="00B57324" w:rsidRDefault="00A30185">
      <w:pPr>
        <w:spacing w:line="360" w:lineRule="auto"/>
        <w:rPr>
          <w:sz w:val="24"/>
          <w:szCs w:val="24"/>
        </w:rPr>
      </w:pPr>
      <w:r>
        <w:rPr>
          <w:rFonts w:hint="eastAsia"/>
          <w:sz w:val="24"/>
          <w:szCs w:val="24"/>
        </w:rPr>
        <w:t>附件</w:t>
      </w:r>
      <w:r>
        <w:rPr>
          <w:rFonts w:hint="eastAsia"/>
          <w:sz w:val="24"/>
          <w:szCs w:val="24"/>
        </w:rPr>
        <w:t xml:space="preserve">1  </w:t>
      </w:r>
      <w:r>
        <w:rPr>
          <w:rFonts w:hint="eastAsia"/>
          <w:sz w:val="24"/>
          <w:szCs w:val="24"/>
        </w:rPr>
        <w:t>备案证</w:t>
      </w:r>
    </w:p>
    <w:p w:rsidR="00B57324" w:rsidRDefault="00A30185">
      <w:pPr>
        <w:spacing w:line="360" w:lineRule="auto"/>
        <w:outlineLvl w:val="0"/>
        <w:rPr>
          <w:sz w:val="24"/>
          <w:szCs w:val="24"/>
        </w:rPr>
      </w:pPr>
      <w:bookmarkStart w:id="6" w:name="_Toc5787"/>
      <w:bookmarkStart w:id="7" w:name="_Toc29164"/>
      <w:bookmarkStart w:id="8" w:name="_Toc6876"/>
      <w:r>
        <w:rPr>
          <w:rFonts w:hint="eastAsia"/>
          <w:sz w:val="24"/>
          <w:szCs w:val="24"/>
        </w:rPr>
        <w:t>附件</w:t>
      </w:r>
      <w:r>
        <w:rPr>
          <w:rFonts w:hint="eastAsia"/>
          <w:sz w:val="24"/>
          <w:szCs w:val="24"/>
        </w:rPr>
        <w:t xml:space="preserve">2  </w:t>
      </w:r>
      <w:bookmarkEnd w:id="6"/>
      <w:bookmarkEnd w:id="7"/>
      <w:bookmarkEnd w:id="8"/>
      <w:r>
        <w:rPr>
          <w:rFonts w:hint="eastAsia"/>
          <w:sz w:val="24"/>
          <w:szCs w:val="24"/>
        </w:rPr>
        <w:t>营业执照</w:t>
      </w:r>
    </w:p>
    <w:p w:rsidR="00B57324" w:rsidRDefault="00A30185">
      <w:pPr>
        <w:spacing w:line="360" w:lineRule="auto"/>
        <w:outlineLvl w:val="0"/>
        <w:rPr>
          <w:sz w:val="24"/>
          <w:szCs w:val="24"/>
        </w:rPr>
      </w:pPr>
      <w:bookmarkStart w:id="9" w:name="_Toc8068"/>
      <w:bookmarkStart w:id="10" w:name="_Toc12082"/>
      <w:bookmarkStart w:id="11" w:name="_Toc22875"/>
      <w:r>
        <w:rPr>
          <w:rFonts w:hint="eastAsia"/>
          <w:sz w:val="24"/>
          <w:szCs w:val="24"/>
        </w:rPr>
        <w:t>附件</w:t>
      </w:r>
      <w:r>
        <w:rPr>
          <w:rFonts w:hint="eastAsia"/>
          <w:sz w:val="24"/>
          <w:szCs w:val="24"/>
        </w:rPr>
        <w:t xml:space="preserve">3  </w:t>
      </w:r>
      <w:bookmarkEnd w:id="9"/>
      <w:bookmarkEnd w:id="10"/>
      <w:bookmarkEnd w:id="11"/>
      <w:r>
        <w:rPr>
          <w:rFonts w:hint="eastAsia"/>
          <w:sz w:val="24"/>
          <w:szCs w:val="24"/>
        </w:rPr>
        <w:t>不动产权证</w:t>
      </w:r>
    </w:p>
    <w:p w:rsidR="00B57324" w:rsidRDefault="00A30185">
      <w:pPr>
        <w:spacing w:line="360" w:lineRule="auto"/>
        <w:outlineLvl w:val="0"/>
        <w:rPr>
          <w:sz w:val="24"/>
          <w:szCs w:val="24"/>
        </w:rPr>
      </w:pPr>
      <w:bookmarkStart w:id="12" w:name="_Toc3717"/>
      <w:bookmarkStart w:id="13" w:name="_Toc10022"/>
      <w:bookmarkStart w:id="14" w:name="_Toc27111"/>
      <w:r>
        <w:rPr>
          <w:rFonts w:hint="eastAsia"/>
          <w:sz w:val="24"/>
          <w:szCs w:val="24"/>
        </w:rPr>
        <w:t>附件</w:t>
      </w:r>
      <w:r>
        <w:rPr>
          <w:rFonts w:hint="eastAsia"/>
          <w:sz w:val="24"/>
          <w:szCs w:val="24"/>
        </w:rPr>
        <w:t xml:space="preserve">4  </w:t>
      </w:r>
      <w:bookmarkEnd w:id="12"/>
      <w:bookmarkEnd w:id="13"/>
      <w:bookmarkEnd w:id="14"/>
      <w:r>
        <w:rPr>
          <w:rFonts w:hint="eastAsia"/>
          <w:sz w:val="24"/>
          <w:szCs w:val="24"/>
        </w:rPr>
        <w:t>声明</w:t>
      </w:r>
    </w:p>
    <w:p w:rsidR="00B57324" w:rsidRDefault="00A30185">
      <w:pPr>
        <w:spacing w:line="360" w:lineRule="auto"/>
        <w:rPr>
          <w:sz w:val="24"/>
          <w:szCs w:val="24"/>
        </w:rPr>
      </w:pPr>
      <w:r>
        <w:rPr>
          <w:rFonts w:hint="eastAsia"/>
          <w:sz w:val="24"/>
          <w:szCs w:val="24"/>
        </w:rPr>
        <w:t>附件</w:t>
      </w:r>
      <w:r>
        <w:rPr>
          <w:rFonts w:hint="eastAsia"/>
          <w:sz w:val="24"/>
          <w:szCs w:val="24"/>
        </w:rPr>
        <w:t xml:space="preserve">5  </w:t>
      </w:r>
      <w:r>
        <w:rPr>
          <w:rFonts w:hint="eastAsia"/>
          <w:sz w:val="24"/>
          <w:szCs w:val="24"/>
        </w:rPr>
        <w:t>委托书</w:t>
      </w:r>
    </w:p>
    <w:p w:rsidR="00B57324" w:rsidRDefault="00A30185">
      <w:pPr>
        <w:spacing w:line="360" w:lineRule="auto"/>
        <w:rPr>
          <w:sz w:val="24"/>
          <w:szCs w:val="24"/>
        </w:rPr>
      </w:pPr>
      <w:r>
        <w:rPr>
          <w:rFonts w:hint="eastAsia"/>
          <w:sz w:val="24"/>
          <w:szCs w:val="24"/>
        </w:rPr>
        <w:t>附件</w:t>
      </w:r>
      <w:r>
        <w:rPr>
          <w:rFonts w:hint="eastAsia"/>
          <w:sz w:val="24"/>
          <w:szCs w:val="24"/>
        </w:rPr>
        <w:t xml:space="preserve">6  </w:t>
      </w:r>
      <w:r>
        <w:rPr>
          <w:rFonts w:hint="eastAsia"/>
          <w:sz w:val="24"/>
          <w:szCs w:val="24"/>
        </w:rPr>
        <w:t>建设单位承诺书</w:t>
      </w:r>
    </w:p>
    <w:p w:rsidR="00B57324" w:rsidRDefault="00A30185">
      <w:pPr>
        <w:spacing w:line="360" w:lineRule="auto"/>
        <w:outlineLvl w:val="0"/>
        <w:rPr>
          <w:sz w:val="24"/>
          <w:szCs w:val="24"/>
        </w:rPr>
      </w:pPr>
      <w:r>
        <w:rPr>
          <w:rFonts w:hint="eastAsia"/>
          <w:sz w:val="24"/>
          <w:szCs w:val="24"/>
        </w:rPr>
        <w:t>附件</w:t>
      </w:r>
      <w:r>
        <w:rPr>
          <w:rFonts w:hint="eastAsia"/>
          <w:sz w:val="24"/>
          <w:szCs w:val="24"/>
        </w:rPr>
        <w:t xml:space="preserve">7  </w:t>
      </w:r>
      <w:r>
        <w:rPr>
          <w:rFonts w:hint="eastAsia"/>
          <w:sz w:val="24"/>
          <w:szCs w:val="24"/>
        </w:rPr>
        <w:t>报批申请书</w:t>
      </w:r>
    </w:p>
    <w:p w:rsidR="00B57324" w:rsidRDefault="00A30185">
      <w:pPr>
        <w:spacing w:line="360" w:lineRule="auto"/>
        <w:outlineLvl w:val="0"/>
        <w:rPr>
          <w:sz w:val="24"/>
          <w:szCs w:val="24"/>
        </w:rPr>
      </w:pPr>
      <w:bookmarkStart w:id="15" w:name="_Toc21870"/>
      <w:bookmarkStart w:id="16" w:name="_Toc20614"/>
      <w:bookmarkStart w:id="17" w:name="_Toc31627"/>
      <w:r>
        <w:rPr>
          <w:rFonts w:hint="eastAsia"/>
          <w:sz w:val="24"/>
          <w:szCs w:val="24"/>
        </w:rPr>
        <w:t>附件</w:t>
      </w:r>
      <w:r>
        <w:rPr>
          <w:rFonts w:hint="eastAsia"/>
          <w:sz w:val="24"/>
          <w:szCs w:val="24"/>
        </w:rPr>
        <w:t xml:space="preserve">8  </w:t>
      </w:r>
      <w:bookmarkEnd w:id="15"/>
      <w:bookmarkEnd w:id="16"/>
      <w:bookmarkEnd w:id="17"/>
      <w:r>
        <w:rPr>
          <w:rFonts w:hint="eastAsia"/>
          <w:sz w:val="24"/>
          <w:szCs w:val="24"/>
        </w:rPr>
        <w:t>信息删除理由说明报告</w:t>
      </w:r>
    </w:p>
    <w:p w:rsidR="00B57324" w:rsidRDefault="00A30185">
      <w:pPr>
        <w:spacing w:line="360" w:lineRule="auto"/>
        <w:outlineLvl w:val="0"/>
        <w:rPr>
          <w:sz w:val="24"/>
          <w:szCs w:val="24"/>
        </w:rPr>
      </w:pPr>
      <w:bookmarkStart w:id="18" w:name="_Toc11231"/>
      <w:bookmarkStart w:id="19" w:name="_Toc22479"/>
      <w:bookmarkStart w:id="20" w:name="_Toc13195"/>
      <w:r>
        <w:rPr>
          <w:rFonts w:hint="eastAsia"/>
          <w:sz w:val="24"/>
          <w:szCs w:val="24"/>
        </w:rPr>
        <w:t>附件</w:t>
      </w:r>
      <w:r>
        <w:rPr>
          <w:rFonts w:hint="eastAsia"/>
          <w:sz w:val="24"/>
          <w:szCs w:val="24"/>
        </w:rPr>
        <w:t xml:space="preserve">9  </w:t>
      </w:r>
      <w:bookmarkEnd w:id="18"/>
      <w:bookmarkEnd w:id="19"/>
      <w:bookmarkEnd w:id="20"/>
      <w:r>
        <w:rPr>
          <w:rFonts w:hint="eastAsia"/>
          <w:sz w:val="24"/>
          <w:szCs w:val="24"/>
        </w:rPr>
        <w:t>使用溶剂型油墨不可替代的说明</w:t>
      </w:r>
    </w:p>
    <w:p w:rsidR="00B57324" w:rsidRDefault="00A30185">
      <w:pPr>
        <w:spacing w:line="360" w:lineRule="auto"/>
        <w:outlineLvl w:val="0"/>
        <w:rPr>
          <w:sz w:val="24"/>
          <w:szCs w:val="24"/>
        </w:rPr>
      </w:pPr>
      <w:r>
        <w:rPr>
          <w:rFonts w:hint="eastAsia"/>
          <w:sz w:val="24"/>
          <w:szCs w:val="24"/>
        </w:rPr>
        <w:t>附件</w:t>
      </w:r>
      <w:r>
        <w:rPr>
          <w:rFonts w:hint="eastAsia"/>
          <w:sz w:val="24"/>
          <w:szCs w:val="24"/>
        </w:rPr>
        <w:t>10 MSDS</w:t>
      </w:r>
      <w:r>
        <w:rPr>
          <w:rFonts w:hint="eastAsia"/>
          <w:sz w:val="24"/>
          <w:szCs w:val="24"/>
        </w:rPr>
        <w:t>文件</w:t>
      </w:r>
    </w:p>
    <w:p w:rsidR="00B57324" w:rsidRDefault="00A30185">
      <w:pPr>
        <w:spacing w:line="360" w:lineRule="auto"/>
        <w:outlineLvl w:val="0"/>
        <w:rPr>
          <w:sz w:val="24"/>
          <w:szCs w:val="24"/>
        </w:rPr>
      </w:pPr>
      <w:r>
        <w:rPr>
          <w:rFonts w:hint="eastAsia"/>
          <w:sz w:val="24"/>
          <w:szCs w:val="24"/>
        </w:rPr>
        <w:t>附件</w:t>
      </w:r>
      <w:r>
        <w:rPr>
          <w:rFonts w:hint="eastAsia"/>
          <w:sz w:val="24"/>
          <w:szCs w:val="24"/>
        </w:rPr>
        <w:t xml:space="preserve">11 </w:t>
      </w:r>
      <w:r>
        <w:rPr>
          <w:rFonts w:hint="eastAsia"/>
          <w:sz w:val="24"/>
          <w:szCs w:val="24"/>
        </w:rPr>
        <w:t>现场照片</w:t>
      </w:r>
    </w:p>
    <w:p w:rsidR="00B57324" w:rsidRDefault="00A30185">
      <w:pPr>
        <w:spacing w:line="360" w:lineRule="auto"/>
        <w:outlineLvl w:val="0"/>
        <w:rPr>
          <w:sz w:val="24"/>
          <w:szCs w:val="24"/>
        </w:rPr>
      </w:pPr>
      <w:r>
        <w:rPr>
          <w:rFonts w:hint="eastAsia"/>
          <w:sz w:val="24"/>
          <w:szCs w:val="24"/>
        </w:rPr>
        <w:t>附件</w:t>
      </w:r>
      <w:r>
        <w:rPr>
          <w:rFonts w:hint="eastAsia"/>
          <w:sz w:val="24"/>
          <w:szCs w:val="24"/>
        </w:rPr>
        <w:t xml:space="preserve">12 </w:t>
      </w:r>
      <w:r>
        <w:rPr>
          <w:rFonts w:hint="eastAsia"/>
          <w:sz w:val="24"/>
          <w:szCs w:val="24"/>
        </w:rPr>
        <w:t>原环评批复</w:t>
      </w:r>
    </w:p>
    <w:p w:rsidR="00B57324" w:rsidRDefault="00A30185">
      <w:pPr>
        <w:spacing w:line="360" w:lineRule="auto"/>
        <w:outlineLvl w:val="0"/>
        <w:rPr>
          <w:sz w:val="24"/>
          <w:szCs w:val="24"/>
        </w:rPr>
      </w:pPr>
      <w:r>
        <w:rPr>
          <w:rFonts w:hint="eastAsia"/>
          <w:sz w:val="24"/>
          <w:szCs w:val="24"/>
        </w:rPr>
        <w:t>附件</w:t>
      </w:r>
      <w:r>
        <w:rPr>
          <w:rFonts w:hint="eastAsia"/>
          <w:sz w:val="24"/>
          <w:szCs w:val="24"/>
        </w:rPr>
        <w:t xml:space="preserve">13 </w:t>
      </w:r>
      <w:r>
        <w:rPr>
          <w:rFonts w:hint="eastAsia"/>
          <w:sz w:val="24"/>
          <w:szCs w:val="24"/>
        </w:rPr>
        <w:t>公示截图</w:t>
      </w:r>
    </w:p>
    <w:p w:rsidR="00B57324" w:rsidRDefault="00A30185">
      <w:pPr>
        <w:spacing w:line="360" w:lineRule="auto"/>
        <w:outlineLvl w:val="0"/>
        <w:rPr>
          <w:sz w:val="24"/>
          <w:szCs w:val="24"/>
        </w:rPr>
      </w:pPr>
      <w:r>
        <w:rPr>
          <w:rFonts w:hint="eastAsia"/>
          <w:sz w:val="24"/>
          <w:szCs w:val="24"/>
        </w:rPr>
        <w:t>附件</w:t>
      </w:r>
      <w:r>
        <w:rPr>
          <w:rFonts w:hint="eastAsia"/>
          <w:sz w:val="24"/>
          <w:szCs w:val="24"/>
        </w:rPr>
        <w:t xml:space="preserve">14 </w:t>
      </w:r>
      <w:r>
        <w:rPr>
          <w:rFonts w:hint="eastAsia"/>
          <w:sz w:val="24"/>
          <w:szCs w:val="24"/>
        </w:rPr>
        <w:t>函审意见</w:t>
      </w:r>
    </w:p>
    <w:p w:rsidR="00B57324" w:rsidRDefault="00A30185">
      <w:pPr>
        <w:spacing w:line="360" w:lineRule="auto"/>
        <w:outlineLvl w:val="0"/>
        <w:rPr>
          <w:sz w:val="24"/>
          <w:szCs w:val="24"/>
        </w:rPr>
      </w:pPr>
      <w:r>
        <w:rPr>
          <w:rFonts w:hint="eastAsia"/>
          <w:sz w:val="24"/>
          <w:szCs w:val="24"/>
        </w:rPr>
        <w:t>附件</w:t>
      </w:r>
      <w:r>
        <w:rPr>
          <w:rFonts w:hint="eastAsia"/>
          <w:sz w:val="24"/>
          <w:szCs w:val="24"/>
        </w:rPr>
        <w:t xml:space="preserve">15 </w:t>
      </w:r>
      <w:r>
        <w:rPr>
          <w:rFonts w:hint="eastAsia"/>
          <w:sz w:val="24"/>
          <w:szCs w:val="24"/>
        </w:rPr>
        <w:t>修改清单</w:t>
      </w:r>
    </w:p>
    <w:p w:rsidR="00B57324" w:rsidRDefault="00A30185">
      <w:pPr>
        <w:spacing w:line="360" w:lineRule="auto"/>
        <w:sectPr w:rsidR="00B57324">
          <w:footerReference w:type="default" r:id="rId9"/>
          <w:pgSz w:w="11906" w:h="16838"/>
          <w:pgMar w:top="1440" w:right="1800" w:bottom="1440" w:left="1800" w:header="851" w:footer="992" w:gutter="0"/>
          <w:pgNumType w:fmt="upperRoman" w:start="1"/>
          <w:cols w:space="425"/>
          <w:docGrid w:type="lines" w:linePitch="312"/>
        </w:sectPr>
      </w:pPr>
      <w:r>
        <w:br/>
      </w:r>
    </w:p>
    <w:p w:rsidR="00B57324" w:rsidRDefault="00A30185">
      <w:pPr>
        <w:pStyle w:val="1"/>
      </w:pPr>
      <w:bookmarkStart w:id="21" w:name="_Toc30991"/>
      <w:bookmarkStart w:id="22" w:name="_Toc11949"/>
      <w:bookmarkStart w:id="23" w:name="_Toc17142"/>
      <w:r>
        <w:rPr>
          <w:rFonts w:hint="eastAsia"/>
        </w:rPr>
        <w:lastRenderedPageBreak/>
        <w:t>一、建设项目基本情况</w:t>
      </w:r>
      <w:bookmarkEnd w:id="21"/>
      <w:bookmarkEnd w:id="22"/>
      <w:bookmarkEnd w:id="23"/>
    </w:p>
    <w:tbl>
      <w:tblPr>
        <w:tblW w:w="8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75"/>
        <w:gridCol w:w="2580"/>
        <w:gridCol w:w="1913"/>
        <w:gridCol w:w="2761"/>
      </w:tblGrid>
      <w:tr w:rsidR="00B57324">
        <w:trPr>
          <w:trHeight w:val="454"/>
          <w:jc w:val="center"/>
        </w:trPr>
        <w:tc>
          <w:tcPr>
            <w:tcW w:w="1375" w:type="dxa"/>
            <w:vAlign w:val="center"/>
          </w:tcPr>
          <w:p w:rsidR="00B57324" w:rsidRDefault="00A30185">
            <w:pPr>
              <w:jc w:val="center"/>
              <w:rPr>
                <w:sz w:val="24"/>
                <w:szCs w:val="24"/>
              </w:rPr>
            </w:pPr>
            <w:r>
              <w:rPr>
                <w:rFonts w:hint="eastAsia"/>
                <w:sz w:val="24"/>
                <w:szCs w:val="24"/>
              </w:rPr>
              <w:t>项目名称</w:t>
            </w:r>
          </w:p>
        </w:tc>
        <w:tc>
          <w:tcPr>
            <w:tcW w:w="7254" w:type="dxa"/>
            <w:gridSpan w:val="3"/>
            <w:vAlign w:val="center"/>
          </w:tcPr>
          <w:p w:rsidR="00B57324" w:rsidRDefault="00A30185">
            <w:pPr>
              <w:jc w:val="center"/>
              <w:rPr>
                <w:sz w:val="24"/>
                <w:szCs w:val="24"/>
              </w:rPr>
            </w:pPr>
            <w:r>
              <w:rPr>
                <w:rFonts w:hint="eastAsia"/>
                <w:snapToGrid w:val="0"/>
                <w:kern w:val="0"/>
                <w:sz w:val="24"/>
              </w:rPr>
              <w:t>光电薄膜器件生产项目（重新报批）</w:t>
            </w:r>
          </w:p>
        </w:tc>
      </w:tr>
      <w:tr w:rsidR="00B57324">
        <w:trPr>
          <w:trHeight w:val="454"/>
          <w:jc w:val="center"/>
        </w:trPr>
        <w:tc>
          <w:tcPr>
            <w:tcW w:w="1375" w:type="dxa"/>
            <w:vAlign w:val="center"/>
          </w:tcPr>
          <w:p w:rsidR="00B57324" w:rsidRDefault="00A30185">
            <w:pPr>
              <w:jc w:val="center"/>
              <w:rPr>
                <w:sz w:val="24"/>
                <w:szCs w:val="24"/>
              </w:rPr>
            </w:pPr>
            <w:r>
              <w:rPr>
                <w:rFonts w:hint="eastAsia"/>
                <w:sz w:val="24"/>
                <w:szCs w:val="24"/>
              </w:rPr>
              <w:t>项目代码</w:t>
            </w:r>
          </w:p>
        </w:tc>
        <w:tc>
          <w:tcPr>
            <w:tcW w:w="7254" w:type="dxa"/>
            <w:gridSpan w:val="3"/>
            <w:vAlign w:val="center"/>
          </w:tcPr>
          <w:p w:rsidR="00B57324" w:rsidRDefault="00A30185">
            <w:pPr>
              <w:jc w:val="center"/>
              <w:rPr>
                <w:sz w:val="24"/>
                <w:szCs w:val="24"/>
              </w:rPr>
            </w:pPr>
            <w:r>
              <w:rPr>
                <w:rFonts w:hint="eastAsia"/>
                <w:sz w:val="24"/>
                <w:szCs w:val="24"/>
              </w:rPr>
              <w:t>2012-320193-89-01-346313</w:t>
            </w:r>
          </w:p>
        </w:tc>
      </w:tr>
      <w:tr w:rsidR="00B57324">
        <w:trPr>
          <w:trHeight w:val="794"/>
          <w:jc w:val="center"/>
        </w:trPr>
        <w:tc>
          <w:tcPr>
            <w:tcW w:w="1375" w:type="dxa"/>
            <w:vAlign w:val="center"/>
          </w:tcPr>
          <w:p w:rsidR="00B57324" w:rsidRDefault="00A30185">
            <w:pPr>
              <w:jc w:val="center"/>
              <w:rPr>
                <w:sz w:val="24"/>
                <w:szCs w:val="24"/>
              </w:rPr>
            </w:pPr>
            <w:r>
              <w:rPr>
                <w:rFonts w:hint="eastAsia"/>
                <w:sz w:val="24"/>
                <w:szCs w:val="24"/>
              </w:rPr>
              <w:t>建设单位联系人</w:t>
            </w:r>
          </w:p>
        </w:tc>
        <w:tc>
          <w:tcPr>
            <w:tcW w:w="2580" w:type="dxa"/>
            <w:vAlign w:val="center"/>
          </w:tcPr>
          <w:p w:rsidR="00B57324" w:rsidRDefault="00A30185">
            <w:pPr>
              <w:jc w:val="center"/>
              <w:rPr>
                <w:sz w:val="24"/>
                <w:szCs w:val="24"/>
              </w:rPr>
            </w:pPr>
            <w:r>
              <w:rPr>
                <w:rFonts w:hint="eastAsia"/>
                <w:snapToGrid w:val="0"/>
                <w:kern w:val="0"/>
                <w:sz w:val="24"/>
              </w:rPr>
              <w:t>汪</w:t>
            </w:r>
            <w:r>
              <w:rPr>
                <w:rFonts w:hint="eastAsia"/>
                <w:snapToGrid w:val="0"/>
                <w:kern w:val="0"/>
                <w:sz w:val="24"/>
              </w:rPr>
              <w:t>**</w:t>
            </w:r>
          </w:p>
        </w:tc>
        <w:tc>
          <w:tcPr>
            <w:tcW w:w="1913" w:type="dxa"/>
            <w:vAlign w:val="center"/>
          </w:tcPr>
          <w:p w:rsidR="00B57324" w:rsidRDefault="00A30185">
            <w:pPr>
              <w:jc w:val="center"/>
              <w:rPr>
                <w:sz w:val="24"/>
                <w:szCs w:val="24"/>
              </w:rPr>
            </w:pPr>
            <w:r>
              <w:rPr>
                <w:rFonts w:hint="eastAsia"/>
                <w:sz w:val="24"/>
                <w:szCs w:val="24"/>
              </w:rPr>
              <w:t>联系方式</w:t>
            </w:r>
          </w:p>
        </w:tc>
        <w:tc>
          <w:tcPr>
            <w:tcW w:w="2761" w:type="dxa"/>
            <w:vAlign w:val="center"/>
          </w:tcPr>
          <w:p w:rsidR="00B57324" w:rsidRDefault="00A30185">
            <w:pPr>
              <w:jc w:val="center"/>
              <w:rPr>
                <w:sz w:val="24"/>
                <w:szCs w:val="24"/>
              </w:rPr>
            </w:pPr>
            <w:r>
              <w:rPr>
                <w:rFonts w:hint="eastAsia"/>
                <w:snapToGrid w:val="0"/>
                <w:kern w:val="0"/>
                <w:sz w:val="24"/>
              </w:rPr>
              <w:t>1813696****</w:t>
            </w:r>
          </w:p>
        </w:tc>
      </w:tr>
      <w:tr w:rsidR="00B57324">
        <w:trPr>
          <w:trHeight w:val="454"/>
          <w:jc w:val="center"/>
        </w:trPr>
        <w:tc>
          <w:tcPr>
            <w:tcW w:w="1375" w:type="dxa"/>
            <w:vAlign w:val="center"/>
          </w:tcPr>
          <w:p w:rsidR="00B57324" w:rsidRDefault="00A30185">
            <w:pPr>
              <w:jc w:val="center"/>
              <w:rPr>
                <w:sz w:val="24"/>
                <w:szCs w:val="24"/>
              </w:rPr>
            </w:pPr>
            <w:r>
              <w:rPr>
                <w:rFonts w:hint="eastAsia"/>
                <w:sz w:val="24"/>
                <w:szCs w:val="24"/>
              </w:rPr>
              <w:t>建设地点</w:t>
            </w:r>
          </w:p>
        </w:tc>
        <w:tc>
          <w:tcPr>
            <w:tcW w:w="7254" w:type="dxa"/>
            <w:gridSpan w:val="3"/>
            <w:vAlign w:val="center"/>
          </w:tcPr>
          <w:p w:rsidR="00B57324" w:rsidRDefault="00A30185">
            <w:pPr>
              <w:jc w:val="center"/>
              <w:rPr>
                <w:sz w:val="24"/>
                <w:szCs w:val="24"/>
              </w:rPr>
            </w:pPr>
            <w:r>
              <w:rPr>
                <w:rFonts w:hint="eastAsia"/>
                <w:snapToGrid w:val="0"/>
                <w:kern w:val="0"/>
                <w:sz w:val="24"/>
              </w:rPr>
              <w:t>江苏省南京市南京经济技术开发区</w:t>
            </w:r>
            <w:r>
              <w:rPr>
                <w:rFonts w:hint="eastAsia"/>
                <w:snapToGrid w:val="0"/>
                <w:kern w:val="0"/>
                <w:sz w:val="24"/>
              </w:rPr>
              <w:t>******</w:t>
            </w:r>
          </w:p>
        </w:tc>
      </w:tr>
      <w:tr w:rsidR="00B57324">
        <w:trPr>
          <w:trHeight w:val="454"/>
          <w:jc w:val="center"/>
        </w:trPr>
        <w:tc>
          <w:tcPr>
            <w:tcW w:w="1375" w:type="dxa"/>
            <w:vAlign w:val="center"/>
          </w:tcPr>
          <w:p w:rsidR="00B57324" w:rsidRDefault="00A30185">
            <w:pPr>
              <w:jc w:val="center"/>
              <w:rPr>
                <w:sz w:val="24"/>
                <w:szCs w:val="24"/>
              </w:rPr>
            </w:pPr>
            <w:r>
              <w:rPr>
                <w:rFonts w:hint="eastAsia"/>
                <w:sz w:val="24"/>
                <w:szCs w:val="24"/>
              </w:rPr>
              <w:t>地理坐标</w:t>
            </w:r>
          </w:p>
        </w:tc>
        <w:tc>
          <w:tcPr>
            <w:tcW w:w="7254" w:type="dxa"/>
            <w:gridSpan w:val="3"/>
            <w:vAlign w:val="center"/>
          </w:tcPr>
          <w:p w:rsidR="00B57324" w:rsidRDefault="00A30185">
            <w:pPr>
              <w:jc w:val="center"/>
              <w:rPr>
                <w:sz w:val="24"/>
                <w:szCs w:val="24"/>
              </w:rPr>
            </w:pPr>
            <w:r>
              <w:rPr>
                <w:rFonts w:hint="eastAsia"/>
                <w:sz w:val="24"/>
                <w:szCs w:val="24"/>
              </w:rPr>
              <w:t>（</w:t>
            </w:r>
            <w:r>
              <w:rPr>
                <w:rFonts w:hint="eastAsia"/>
                <w:sz w:val="24"/>
                <w:szCs w:val="24"/>
              </w:rPr>
              <w:t xml:space="preserve"> </w:t>
            </w:r>
            <w:r>
              <w:rPr>
                <w:rFonts w:hint="eastAsia"/>
                <w:sz w:val="24"/>
                <w:szCs w:val="24"/>
                <w:u w:val="single"/>
              </w:rPr>
              <w:t xml:space="preserve"> 118 </w:t>
            </w:r>
            <w:r>
              <w:rPr>
                <w:rFonts w:hint="eastAsia"/>
                <w:sz w:val="24"/>
                <w:szCs w:val="24"/>
              </w:rPr>
              <w:t>度</w:t>
            </w:r>
            <w:r>
              <w:rPr>
                <w:rFonts w:hint="eastAsia"/>
                <w:sz w:val="24"/>
                <w:szCs w:val="24"/>
              </w:rPr>
              <w:t xml:space="preserve"> </w:t>
            </w:r>
            <w:r>
              <w:rPr>
                <w:rFonts w:hint="eastAsia"/>
                <w:sz w:val="24"/>
                <w:szCs w:val="24"/>
                <w:u w:val="single"/>
              </w:rPr>
              <w:t xml:space="preserve">52 </w:t>
            </w:r>
            <w:r>
              <w:rPr>
                <w:rFonts w:hint="eastAsia"/>
                <w:sz w:val="24"/>
                <w:szCs w:val="24"/>
              </w:rPr>
              <w:t>分</w:t>
            </w:r>
            <w:r>
              <w:rPr>
                <w:rFonts w:hint="eastAsia"/>
                <w:sz w:val="24"/>
                <w:szCs w:val="24"/>
                <w:u w:val="single"/>
              </w:rPr>
              <w:t xml:space="preserve"> 50 </w:t>
            </w:r>
            <w:r>
              <w:rPr>
                <w:rFonts w:hint="eastAsia"/>
                <w:sz w:val="24"/>
                <w:szCs w:val="24"/>
              </w:rPr>
              <w:t>秒，</w:t>
            </w:r>
            <w:r>
              <w:rPr>
                <w:rFonts w:hint="eastAsia"/>
                <w:sz w:val="24"/>
                <w:szCs w:val="24"/>
                <w:u w:val="single"/>
              </w:rPr>
              <w:t xml:space="preserve"> 32 </w:t>
            </w:r>
            <w:r>
              <w:rPr>
                <w:rFonts w:hint="eastAsia"/>
                <w:sz w:val="24"/>
                <w:szCs w:val="24"/>
              </w:rPr>
              <w:t>度</w:t>
            </w:r>
            <w:r>
              <w:rPr>
                <w:rFonts w:hint="eastAsia"/>
                <w:sz w:val="24"/>
                <w:szCs w:val="24"/>
                <w:u w:val="single"/>
              </w:rPr>
              <w:t xml:space="preserve"> 8 </w:t>
            </w:r>
            <w:r>
              <w:rPr>
                <w:rFonts w:hint="eastAsia"/>
                <w:sz w:val="24"/>
                <w:szCs w:val="24"/>
              </w:rPr>
              <w:t>分</w:t>
            </w:r>
            <w:r>
              <w:rPr>
                <w:rFonts w:hint="eastAsia"/>
                <w:sz w:val="24"/>
                <w:szCs w:val="24"/>
                <w:u w:val="single"/>
              </w:rPr>
              <w:t xml:space="preserve"> 58.9 </w:t>
            </w:r>
            <w:r>
              <w:rPr>
                <w:rFonts w:hint="eastAsia"/>
                <w:sz w:val="24"/>
                <w:szCs w:val="24"/>
              </w:rPr>
              <w:t>秒）</w:t>
            </w:r>
          </w:p>
        </w:tc>
      </w:tr>
      <w:tr w:rsidR="00B57324">
        <w:trPr>
          <w:trHeight w:val="794"/>
          <w:jc w:val="center"/>
        </w:trPr>
        <w:tc>
          <w:tcPr>
            <w:tcW w:w="1375" w:type="dxa"/>
            <w:vAlign w:val="center"/>
          </w:tcPr>
          <w:p w:rsidR="00B57324" w:rsidRDefault="00A30185">
            <w:pPr>
              <w:jc w:val="center"/>
              <w:rPr>
                <w:sz w:val="24"/>
                <w:szCs w:val="24"/>
              </w:rPr>
            </w:pPr>
            <w:r>
              <w:rPr>
                <w:rFonts w:hint="eastAsia"/>
                <w:sz w:val="24"/>
                <w:szCs w:val="24"/>
              </w:rPr>
              <w:t>国民经济行业类别</w:t>
            </w:r>
          </w:p>
        </w:tc>
        <w:tc>
          <w:tcPr>
            <w:tcW w:w="2580" w:type="dxa"/>
            <w:vAlign w:val="center"/>
          </w:tcPr>
          <w:p w:rsidR="00B57324" w:rsidRDefault="00A30185">
            <w:pPr>
              <w:jc w:val="center"/>
              <w:rPr>
                <w:sz w:val="24"/>
                <w:szCs w:val="24"/>
              </w:rPr>
            </w:pPr>
            <w:r>
              <w:rPr>
                <w:rFonts w:hint="eastAsia"/>
                <w:snapToGrid w:val="0"/>
                <w:kern w:val="0"/>
                <w:sz w:val="24"/>
              </w:rPr>
              <w:t>光电子器件制造</w:t>
            </w:r>
            <w:r>
              <w:rPr>
                <w:rFonts w:hint="eastAsia"/>
                <w:snapToGrid w:val="0"/>
                <w:kern w:val="0"/>
                <w:sz w:val="24"/>
              </w:rPr>
              <w:t>[C3976]</w:t>
            </w:r>
          </w:p>
        </w:tc>
        <w:tc>
          <w:tcPr>
            <w:tcW w:w="1913" w:type="dxa"/>
            <w:vAlign w:val="center"/>
          </w:tcPr>
          <w:p w:rsidR="00B57324" w:rsidRDefault="00A30185">
            <w:pPr>
              <w:jc w:val="center"/>
              <w:rPr>
                <w:sz w:val="24"/>
                <w:szCs w:val="24"/>
              </w:rPr>
            </w:pPr>
            <w:r>
              <w:rPr>
                <w:rFonts w:hint="eastAsia"/>
                <w:sz w:val="24"/>
                <w:szCs w:val="24"/>
              </w:rPr>
              <w:t>建设项目行业类别</w:t>
            </w:r>
          </w:p>
        </w:tc>
        <w:tc>
          <w:tcPr>
            <w:tcW w:w="2761" w:type="dxa"/>
            <w:vAlign w:val="center"/>
          </w:tcPr>
          <w:p w:rsidR="00B57324" w:rsidRDefault="00A30185">
            <w:pPr>
              <w:jc w:val="center"/>
              <w:rPr>
                <w:sz w:val="24"/>
                <w:szCs w:val="24"/>
              </w:rPr>
            </w:pPr>
            <w:r>
              <w:rPr>
                <w:rFonts w:hint="eastAsia"/>
                <w:sz w:val="24"/>
                <w:szCs w:val="24"/>
              </w:rPr>
              <w:t>三十六、计算机、通信和其他电子设备制造业：电子器件制造</w:t>
            </w:r>
            <w:r>
              <w:rPr>
                <w:rFonts w:hint="eastAsia"/>
                <w:sz w:val="24"/>
                <w:szCs w:val="24"/>
              </w:rPr>
              <w:t>397</w:t>
            </w:r>
            <w:r>
              <w:rPr>
                <w:rFonts w:hint="eastAsia"/>
                <w:sz w:val="24"/>
                <w:szCs w:val="24"/>
              </w:rPr>
              <w:t>中的“使用有机溶剂的</w:t>
            </w:r>
            <w:r>
              <w:rPr>
                <w:rFonts w:hint="eastAsia"/>
                <w:sz w:val="24"/>
                <w:szCs w:val="24"/>
              </w:rPr>
              <w:t xml:space="preserve"> </w:t>
            </w:r>
            <w:r>
              <w:rPr>
                <w:rFonts w:hint="eastAsia"/>
                <w:sz w:val="24"/>
                <w:szCs w:val="24"/>
              </w:rPr>
              <w:t>以上均不含仅分割、焊接、组装的”</w:t>
            </w:r>
          </w:p>
        </w:tc>
      </w:tr>
      <w:tr w:rsidR="00B57324">
        <w:trPr>
          <w:trHeight w:val="1587"/>
          <w:jc w:val="center"/>
        </w:trPr>
        <w:tc>
          <w:tcPr>
            <w:tcW w:w="1375" w:type="dxa"/>
            <w:vAlign w:val="center"/>
          </w:tcPr>
          <w:p w:rsidR="00B57324" w:rsidRDefault="00A30185">
            <w:pPr>
              <w:jc w:val="center"/>
              <w:rPr>
                <w:sz w:val="24"/>
                <w:szCs w:val="24"/>
              </w:rPr>
            </w:pPr>
            <w:r>
              <w:rPr>
                <w:rFonts w:hint="eastAsia"/>
                <w:sz w:val="24"/>
                <w:szCs w:val="24"/>
              </w:rPr>
              <w:t>建设性质</w:t>
            </w:r>
          </w:p>
        </w:tc>
        <w:tc>
          <w:tcPr>
            <w:tcW w:w="2580" w:type="dxa"/>
            <w:vAlign w:val="center"/>
          </w:tcPr>
          <w:p w:rsidR="00B57324" w:rsidRDefault="00A30185">
            <w:pPr>
              <w:pStyle w:val="TableParagraph"/>
              <w:spacing w:before="46" w:line="282" w:lineRule="exact"/>
              <w:ind w:left="-1"/>
              <w:rPr>
                <w:rFonts w:ascii="宋体" w:hAnsi="宋体" w:cs="宋体"/>
                <w:sz w:val="24"/>
                <w:szCs w:val="24"/>
              </w:rPr>
            </w:pPr>
            <w:r>
              <w:rPr>
                <w:rFonts w:eastAsia="Times New Roman"/>
                <w:spacing w:val="-1"/>
                <w:sz w:val="24"/>
                <w:szCs w:val="24"/>
              </w:rPr>
              <w:sym w:font="Wingdings 2" w:char="0052"/>
            </w:r>
            <w:r>
              <w:rPr>
                <w:rFonts w:ascii="宋体" w:hAnsi="宋体" w:cs="宋体"/>
                <w:spacing w:val="-1"/>
                <w:sz w:val="24"/>
                <w:szCs w:val="24"/>
              </w:rPr>
              <w:t>新建（迁建）</w:t>
            </w:r>
          </w:p>
          <w:p w:rsidR="00B57324" w:rsidRDefault="00A30185">
            <w:pPr>
              <w:pStyle w:val="TableParagraph"/>
              <w:spacing w:line="272" w:lineRule="exact"/>
              <w:ind w:left="-1"/>
              <w:rPr>
                <w:rFonts w:ascii="宋体" w:hAnsi="宋体" w:cs="宋体"/>
                <w:sz w:val="24"/>
                <w:szCs w:val="24"/>
              </w:rPr>
            </w:pPr>
            <w:r>
              <w:rPr>
                <w:rFonts w:eastAsia="Times New Roman"/>
                <w:spacing w:val="-1"/>
                <w:sz w:val="24"/>
                <w:szCs w:val="24"/>
              </w:rPr>
              <w:sym w:font="Wingdings 2" w:char="00A3"/>
            </w:r>
            <w:r>
              <w:rPr>
                <w:rFonts w:ascii="宋体" w:hAnsi="宋体" w:cs="宋体"/>
                <w:spacing w:val="-1"/>
                <w:sz w:val="24"/>
                <w:szCs w:val="24"/>
              </w:rPr>
              <w:t>改建</w:t>
            </w:r>
          </w:p>
          <w:p w:rsidR="00B57324" w:rsidRDefault="00A30185">
            <w:pPr>
              <w:pStyle w:val="TableParagraph"/>
              <w:spacing w:line="272" w:lineRule="exact"/>
              <w:ind w:left="-1"/>
              <w:rPr>
                <w:rFonts w:ascii="宋体" w:hAnsi="宋体" w:cs="宋体"/>
                <w:sz w:val="24"/>
                <w:szCs w:val="24"/>
              </w:rPr>
            </w:pPr>
            <w:r>
              <w:rPr>
                <w:rFonts w:eastAsia="Times New Roman"/>
                <w:spacing w:val="-1"/>
                <w:sz w:val="24"/>
                <w:szCs w:val="24"/>
              </w:rPr>
              <w:sym w:font="Wingdings 2" w:char="00A3"/>
            </w:r>
            <w:r>
              <w:rPr>
                <w:rFonts w:ascii="宋体" w:hAnsi="宋体" w:cs="宋体"/>
                <w:spacing w:val="-1"/>
                <w:sz w:val="24"/>
                <w:szCs w:val="24"/>
              </w:rPr>
              <w:t>扩建</w:t>
            </w:r>
          </w:p>
          <w:p w:rsidR="00B57324" w:rsidRDefault="00A30185">
            <w:pPr>
              <w:rPr>
                <w:sz w:val="24"/>
              </w:rPr>
            </w:pPr>
            <w:r>
              <w:rPr>
                <w:rFonts w:eastAsia="Times New Roman"/>
                <w:spacing w:val="-1"/>
                <w:sz w:val="24"/>
                <w:szCs w:val="24"/>
              </w:rPr>
              <w:sym w:font="Wingdings 2" w:char="00A3"/>
            </w:r>
            <w:r>
              <w:rPr>
                <w:rFonts w:ascii="宋体" w:hAnsi="宋体" w:cs="宋体"/>
                <w:spacing w:val="-1"/>
                <w:sz w:val="24"/>
                <w:szCs w:val="24"/>
              </w:rPr>
              <w:t>技术改造</w:t>
            </w:r>
          </w:p>
        </w:tc>
        <w:tc>
          <w:tcPr>
            <w:tcW w:w="1913" w:type="dxa"/>
            <w:vAlign w:val="center"/>
          </w:tcPr>
          <w:p w:rsidR="00B57324" w:rsidRDefault="00A30185">
            <w:pPr>
              <w:jc w:val="center"/>
              <w:rPr>
                <w:sz w:val="24"/>
                <w:szCs w:val="24"/>
              </w:rPr>
            </w:pPr>
            <w:r>
              <w:rPr>
                <w:rFonts w:hint="eastAsia"/>
                <w:sz w:val="24"/>
                <w:szCs w:val="24"/>
              </w:rPr>
              <w:t>建设项目申报情形</w:t>
            </w:r>
          </w:p>
        </w:tc>
        <w:tc>
          <w:tcPr>
            <w:tcW w:w="2761" w:type="dxa"/>
            <w:vAlign w:val="center"/>
          </w:tcPr>
          <w:p w:rsidR="00B57324" w:rsidRDefault="00A30185">
            <w:pPr>
              <w:pStyle w:val="TableParagraph"/>
              <w:spacing w:before="46" w:line="282" w:lineRule="exact"/>
              <w:ind w:left="-1"/>
              <w:rPr>
                <w:rFonts w:ascii="宋体" w:hAnsi="宋体" w:cs="宋体"/>
                <w:szCs w:val="21"/>
              </w:rPr>
            </w:pPr>
            <w:r>
              <w:rPr>
                <w:rFonts w:eastAsia="Times New Roman"/>
                <w:spacing w:val="-2"/>
                <w:szCs w:val="21"/>
              </w:rPr>
              <w:sym w:font="Wingdings 2" w:char="00A3"/>
            </w:r>
            <w:r>
              <w:rPr>
                <w:rFonts w:ascii="宋体" w:hAnsi="宋体" w:cs="宋体"/>
                <w:spacing w:val="-1"/>
                <w:szCs w:val="21"/>
              </w:rPr>
              <w:t>首次申报项目</w:t>
            </w:r>
          </w:p>
          <w:p w:rsidR="00B57324" w:rsidRDefault="00A30185">
            <w:pPr>
              <w:pStyle w:val="TableParagraph"/>
              <w:spacing w:line="272" w:lineRule="exact"/>
              <w:ind w:left="-1"/>
              <w:rPr>
                <w:rFonts w:ascii="宋体" w:hAnsi="宋体" w:cs="宋体"/>
                <w:szCs w:val="21"/>
              </w:rPr>
            </w:pPr>
            <w:r>
              <w:rPr>
                <w:rFonts w:eastAsia="Times New Roman"/>
                <w:spacing w:val="-2"/>
                <w:szCs w:val="21"/>
              </w:rPr>
              <w:sym w:font="Wingdings 2" w:char="00A3"/>
            </w:r>
            <w:r>
              <w:rPr>
                <w:rFonts w:ascii="宋体" w:hAnsi="宋体" w:cs="宋体"/>
                <w:spacing w:val="-2"/>
                <w:szCs w:val="21"/>
              </w:rPr>
              <w:t>不予批准后再次申报项目</w:t>
            </w:r>
          </w:p>
          <w:p w:rsidR="00B57324" w:rsidRDefault="00A30185">
            <w:pPr>
              <w:pStyle w:val="TableParagraph"/>
              <w:spacing w:line="272" w:lineRule="exact"/>
              <w:ind w:left="-1"/>
              <w:rPr>
                <w:rFonts w:ascii="宋体" w:hAnsi="宋体" w:cs="宋体"/>
                <w:szCs w:val="21"/>
              </w:rPr>
            </w:pPr>
            <w:r>
              <w:rPr>
                <w:rFonts w:ascii="Wingdings 2" w:eastAsia="Wingdings 2" w:hAnsi="Wingdings 2" w:cs="Wingdings 2"/>
                <w:spacing w:val="-1"/>
                <w:szCs w:val="21"/>
              </w:rPr>
              <w:t></w:t>
            </w:r>
            <w:r>
              <w:rPr>
                <w:rFonts w:ascii="宋体" w:hAnsi="宋体" w:cs="宋体"/>
                <w:spacing w:val="-1"/>
                <w:szCs w:val="21"/>
              </w:rPr>
              <w:t>超五年重新审核项目</w:t>
            </w:r>
          </w:p>
          <w:p w:rsidR="00B57324" w:rsidRDefault="00A30185">
            <w:pPr>
              <w:rPr>
                <w:sz w:val="24"/>
                <w:szCs w:val="24"/>
              </w:rPr>
            </w:pPr>
            <w:r>
              <w:rPr>
                <w:rFonts w:eastAsia="Times New Roman"/>
                <w:spacing w:val="-2"/>
                <w:szCs w:val="21"/>
              </w:rPr>
              <w:sym w:font="Wingdings 2" w:char="0052"/>
            </w:r>
            <w:r>
              <w:rPr>
                <w:rFonts w:ascii="宋体" w:hAnsi="宋体" w:cs="宋体"/>
                <w:spacing w:val="-2"/>
                <w:szCs w:val="21"/>
              </w:rPr>
              <w:t>重大变动重新报批项目</w:t>
            </w:r>
          </w:p>
        </w:tc>
      </w:tr>
      <w:tr w:rsidR="00B57324">
        <w:trPr>
          <w:trHeight w:val="1361"/>
          <w:jc w:val="center"/>
        </w:trPr>
        <w:tc>
          <w:tcPr>
            <w:tcW w:w="1375" w:type="dxa"/>
            <w:vAlign w:val="center"/>
          </w:tcPr>
          <w:p w:rsidR="00B57324" w:rsidRDefault="00A30185">
            <w:pPr>
              <w:jc w:val="center"/>
              <w:rPr>
                <w:sz w:val="24"/>
                <w:szCs w:val="24"/>
              </w:rPr>
            </w:pPr>
            <w:r>
              <w:rPr>
                <w:rFonts w:hint="eastAsia"/>
                <w:sz w:val="24"/>
                <w:szCs w:val="24"/>
              </w:rPr>
              <w:t>项目审批（核准</w:t>
            </w:r>
            <w:r>
              <w:rPr>
                <w:rFonts w:hint="eastAsia"/>
                <w:sz w:val="24"/>
                <w:szCs w:val="24"/>
              </w:rPr>
              <w:t>/</w:t>
            </w:r>
            <w:r>
              <w:rPr>
                <w:rFonts w:hint="eastAsia"/>
                <w:sz w:val="24"/>
                <w:szCs w:val="24"/>
              </w:rPr>
              <w:t>备案）部门（选填）</w:t>
            </w:r>
          </w:p>
        </w:tc>
        <w:tc>
          <w:tcPr>
            <w:tcW w:w="2580" w:type="dxa"/>
            <w:vAlign w:val="center"/>
          </w:tcPr>
          <w:p w:rsidR="00B57324" w:rsidRDefault="00A30185">
            <w:pPr>
              <w:jc w:val="center"/>
              <w:rPr>
                <w:snapToGrid w:val="0"/>
                <w:kern w:val="0"/>
                <w:sz w:val="24"/>
              </w:rPr>
            </w:pPr>
            <w:r>
              <w:rPr>
                <w:rFonts w:hint="eastAsia"/>
                <w:snapToGrid w:val="0"/>
                <w:kern w:val="0"/>
                <w:sz w:val="24"/>
              </w:rPr>
              <w:t>南京经济技术开发区</w:t>
            </w:r>
          </w:p>
          <w:p w:rsidR="00B57324" w:rsidRDefault="00A30185">
            <w:pPr>
              <w:jc w:val="center"/>
              <w:rPr>
                <w:rFonts w:eastAsia="Times New Roman"/>
                <w:spacing w:val="-1"/>
                <w:sz w:val="24"/>
                <w:szCs w:val="24"/>
              </w:rPr>
            </w:pPr>
            <w:r>
              <w:rPr>
                <w:rFonts w:hint="eastAsia"/>
                <w:snapToGrid w:val="0"/>
                <w:kern w:val="0"/>
                <w:sz w:val="24"/>
              </w:rPr>
              <w:t>管理委员会</w:t>
            </w:r>
            <w:r>
              <w:rPr>
                <w:rFonts w:hint="eastAsia"/>
                <w:sz w:val="24"/>
              </w:rPr>
              <w:t>行政审批局</w:t>
            </w:r>
          </w:p>
        </w:tc>
        <w:tc>
          <w:tcPr>
            <w:tcW w:w="1913" w:type="dxa"/>
            <w:vAlign w:val="center"/>
          </w:tcPr>
          <w:p w:rsidR="00B57324" w:rsidRDefault="00A30185">
            <w:pPr>
              <w:jc w:val="center"/>
              <w:rPr>
                <w:sz w:val="24"/>
                <w:szCs w:val="24"/>
              </w:rPr>
            </w:pPr>
            <w:r>
              <w:rPr>
                <w:rFonts w:hint="eastAsia"/>
                <w:sz w:val="24"/>
                <w:szCs w:val="24"/>
              </w:rPr>
              <w:t>项目审批（核准</w:t>
            </w:r>
            <w:r>
              <w:rPr>
                <w:rFonts w:hint="eastAsia"/>
                <w:sz w:val="24"/>
                <w:szCs w:val="24"/>
              </w:rPr>
              <w:t>/</w:t>
            </w:r>
            <w:r>
              <w:rPr>
                <w:rFonts w:hint="eastAsia"/>
                <w:sz w:val="24"/>
                <w:szCs w:val="24"/>
              </w:rPr>
              <w:t>备案）文号（选填）</w:t>
            </w:r>
          </w:p>
        </w:tc>
        <w:tc>
          <w:tcPr>
            <w:tcW w:w="2761" w:type="dxa"/>
            <w:vAlign w:val="center"/>
          </w:tcPr>
          <w:p w:rsidR="00B57324" w:rsidRDefault="00A30185">
            <w:pPr>
              <w:jc w:val="center"/>
              <w:rPr>
                <w:rFonts w:eastAsia="Times New Roman"/>
                <w:spacing w:val="-2"/>
                <w:szCs w:val="21"/>
              </w:rPr>
            </w:pPr>
            <w:r>
              <w:rPr>
                <w:rFonts w:hint="eastAsia"/>
                <w:snapToGrid w:val="0"/>
                <w:kern w:val="0"/>
                <w:sz w:val="24"/>
              </w:rPr>
              <w:t>宁开委行审备</w:t>
            </w:r>
            <w:r>
              <w:rPr>
                <w:rFonts w:hint="eastAsia"/>
                <w:snapToGrid w:val="0"/>
                <w:kern w:val="0"/>
                <w:sz w:val="24"/>
              </w:rPr>
              <w:t>[2021]199</w:t>
            </w:r>
            <w:r>
              <w:rPr>
                <w:rFonts w:hint="eastAsia"/>
                <w:snapToGrid w:val="0"/>
                <w:kern w:val="0"/>
                <w:sz w:val="24"/>
              </w:rPr>
              <w:t>号</w:t>
            </w:r>
          </w:p>
        </w:tc>
      </w:tr>
      <w:tr w:rsidR="00B57324">
        <w:trPr>
          <w:trHeight w:val="680"/>
          <w:jc w:val="center"/>
        </w:trPr>
        <w:tc>
          <w:tcPr>
            <w:tcW w:w="1375" w:type="dxa"/>
            <w:vAlign w:val="center"/>
          </w:tcPr>
          <w:p w:rsidR="00B57324" w:rsidRDefault="00A30185">
            <w:pPr>
              <w:jc w:val="center"/>
              <w:rPr>
                <w:sz w:val="24"/>
                <w:szCs w:val="24"/>
              </w:rPr>
            </w:pPr>
            <w:r>
              <w:rPr>
                <w:rFonts w:hint="eastAsia"/>
                <w:sz w:val="24"/>
                <w:szCs w:val="24"/>
              </w:rPr>
              <w:t>总投资（万元）</w:t>
            </w:r>
          </w:p>
        </w:tc>
        <w:tc>
          <w:tcPr>
            <w:tcW w:w="2580" w:type="dxa"/>
            <w:vAlign w:val="center"/>
          </w:tcPr>
          <w:p w:rsidR="00B57324" w:rsidRDefault="00A30185">
            <w:pPr>
              <w:jc w:val="center"/>
              <w:rPr>
                <w:spacing w:val="-1"/>
                <w:sz w:val="24"/>
                <w:szCs w:val="24"/>
              </w:rPr>
            </w:pPr>
            <w:r>
              <w:rPr>
                <w:rFonts w:hint="eastAsia"/>
                <w:sz w:val="24"/>
                <w:szCs w:val="24"/>
              </w:rPr>
              <w:t>30068.47</w:t>
            </w:r>
          </w:p>
        </w:tc>
        <w:tc>
          <w:tcPr>
            <w:tcW w:w="1913" w:type="dxa"/>
            <w:vAlign w:val="center"/>
          </w:tcPr>
          <w:p w:rsidR="00B57324" w:rsidRDefault="00A30185">
            <w:pPr>
              <w:jc w:val="center"/>
              <w:rPr>
                <w:sz w:val="24"/>
                <w:szCs w:val="24"/>
              </w:rPr>
            </w:pPr>
            <w:r>
              <w:rPr>
                <w:rFonts w:hint="eastAsia"/>
                <w:sz w:val="24"/>
                <w:szCs w:val="24"/>
              </w:rPr>
              <w:t>环保投资（万元）</w:t>
            </w:r>
          </w:p>
        </w:tc>
        <w:tc>
          <w:tcPr>
            <w:tcW w:w="2761" w:type="dxa"/>
            <w:vAlign w:val="center"/>
          </w:tcPr>
          <w:p w:rsidR="00B57324" w:rsidRDefault="00A30185">
            <w:pPr>
              <w:jc w:val="center"/>
              <w:rPr>
                <w:spacing w:val="-2"/>
                <w:szCs w:val="21"/>
              </w:rPr>
            </w:pPr>
            <w:r>
              <w:rPr>
                <w:rFonts w:hint="eastAsia"/>
                <w:spacing w:val="-2"/>
                <w:szCs w:val="21"/>
              </w:rPr>
              <w:t>210</w:t>
            </w:r>
          </w:p>
        </w:tc>
      </w:tr>
      <w:tr w:rsidR="00B57324">
        <w:trPr>
          <w:trHeight w:val="680"/>
          <w:jc w:val="center"/>
        </w:trPr>
        <w:tc>
          <w:tcPr>
            <w:tcW w:w="1375" w:type="dxa"/>
            <w:vAlign w:val="center"/>
          </w:tcPr>
          <w:p w:rsidR="00B57324" w:rsidRDefault="00A30185">
            <w:pPr>
              <w:jc w:val="center"/>
              <w:rPr>
                <w:sz w:val="24"/>
                <w:szCs w:val="24"/>
              </w:rPr>
            </w:pPr>
            <w:r>
              <w:rPr>
                <w:rFonts w:hint="eastAsia"/>
                <w:sz w:val="24"/>
                <w:szCs w:val="24"/>
              </w:rPr>
              <w:t>环保投资占比（</w:t>
            </w:r>
            <w:r>
              <w:rPr>
                <w:rFonts w:hint="eastAsia"/>
                <w:sz w:val="24"/>
                <w:szCs w:val="24"/>
              </w:rPr>
              <w:t>%</w:t>
            </w:r>
            <w:r>
              <w:rPr>
                <w:rFonts w:hint="eastAsia"/>
                <w:sz w:val="24"/>
                <w:szCs w:val="24"/>
              </w:rPr>
              <w:t>）</w:t>
            </w:r>
          </w:p>
        </w:tc>
        <w:tc>
          <w:tcPr>
            <w:tcW w:w="2580" w:type="dxa"/>
            <w:vAlign w:val="center"/>
          </w:tcPr>
          <w:p w:rsidR="00B57324" w:rsidRDefault="00A30185">
            <w:pPr>
              <w:jc w:val="center"/>
              <w:rPr>
                <w:spacing w:val="-1"/>
                <w:sz w:val="24"/>
                <w:szCs w:val="24"/>
              </w:rPr>
            </w:pPr>
            <w:r>
              <w:rPr>
                <w:rFonts w:hint="eastAsia"/>
                <w:spacing w:val="-1"/>
                <w:sz w:val="24"/>
                <w:szCs w:val="24"/>
              </w:rPr>
              <w:t>0.7%</w:t>
            </w:r>
          </w:p>
        </w:tc>
        <w:tc>
          <w:tcPr>
            <w:tcW w:w="1913" w:type="dxa"/>
            <w:vAlign w:val="center"/>
          </w:tcPr>
          <w:p w:rsidR="00B57324" w:rsidRDefault="00A30185">
            <w:pPr>
              <w:jc w:val="center"/>
              <w:rPr>
                <w:sz w:val="24"/>
                <w:szCs w:val="24"/>
              </w:rPr>
            </w:pPr>
            <w:r>
              <w:rPr>
                <w:rFonts w:hint="eastAsia"/>
                <w:sz w:val="24"/>
                <w:szCs w:val="24"/>
              </w:rPr>
              <w:t>施工期</w:t>
            </w:r>
          </w:p>
        </w:tc>
        <w:tc>
          <w:tcPr>
            <w:tcW w:w="2761" w:type="dxa"/>
            <w:vAlign w:val="center"/>
          </w:tcPr>
          <w:p w:rsidR="00B57324" w:rsidRDefault="00A30185">
            <w:pPr>
              <w:jc w:val="center"/>
              <w:rPr>
                <w:spacing w:val="-2"/>
                <w:szCs w:val="21"/>
              </w:rPr>
            </w:pPr>
            <w:r>
              <w:rPr>
                <w:rFonts w:hint="eastAsia"/>
                <w:spacing w:val="-2"/>
                <w:szCs w:val="21"/>
              </w:rPr>
              <w:t>5</w:t>
            </w:r>
            <w:r>
              <w:rPr>
                <w:rFonts w:hint="eastAsia"/>
                <w:spacing w:val="-2"/>
                <w:szCs w:val="21"/>
              </w:rPr>
              <w:t>个月</w:t>
            </w:r>
          </w:p>
        </w:tc>
      </w:tr>
      <w:tr w:rsidR="00B57324">
        <w:trPr>
          <w:trHeight w:val="794"/>
          <w:jc w:val="center"/>
        </w:trPr>
        <w:tc>
          <w:tcPr>
            <w:tcW w:w="1375" w:type="dxa"/>
            <w:vAlign w:val="center"/>
          </w:tcPr>
          <w:p w:rsidR="00B57324" w:rsidRDefault="00A30185">
            <w:pPr>
              <w:jc w:val="center"/>
              <w:rPr>
                <w:sz w:val="24"/>
                <w:szCs w:val="24"/>
              </w:rPr>
            </w:pPr>
            <w:r>
              <w:rPr>
                <w:rFonts w:hint="eastAsia"/>
                <w:sz w:val="24"/>
                <w:szCs w:val="24"/>
              </w:rPr>
              <w:t>是否开工建设</w:t>
            </w:r>
          </w:p>
        </w:tc>
        <w:tc>
          <w:tcPr>
            <w:tcW w:w="2580" w:type="dxa"/>
            <w:vAlign w:val="center"/>
          </w:tcPr>
          <w:p w:rsidR="00B57324" w:rsidRDefault="00A30185">
            <w:pPr>
              <w:pStyle w:val="TableParagraph"/>
              <w:spacing w:before="41" w:line="281" w:lineRule="exact"/>
              <w:ind w:left="-1"/>
              <w:jc w:val="center"/>
              <w:rPr>
                <w:rFonts w:ascii="宋体" w:hAnsi="宋体" w:cs="宋体"/>
                <w:sz w:val="24"/>
                <w:szCs w:val="24"/>
              </w:rPr>
            </w:pPr>
            <w:r>
              <w:rPr>
                <w:rFonts w:ascii="Wingdings 2" w:eastAsia="Wingdings 2" w:hAnsi="Wingdings 2" w:cs="Wingdings 2"/>
                <w:spacing w:val="-1"/>
                <w:sz w:val="24"/>
                <w:szCs w:val="24"/>
              </w:rPr>
              <w:sym w:font="Wingdings 2" w:char="00A3"/>
            </w:r>
            <w:r>
              <w:rPr>
                <w:rFonts w:ascii="宋体" w:hAnsi="宋体" w:cs="宋体"/>
                <w:spacing w:val="-1"/>
                <w:sz w:val="24"/>
                <w:szCs w:val="24"/>
              </w:rPr>
              <w:t>否</w:t>
            </w:r>
          </w:p>
          <w:p w:rsidR="00B57324" w:rsidRDefault="00A30185">
            <w:pPr>
              <w:jc w:val="center"/>
              <w:rPr>
                <w:rFonts w:eastAsia="Times New Roman"/>
                <w:spacing w:val="-1"/>
                <w:sz w:val="24"/>
                <w:szCs w:val="24"/>
              </w:rPr>
            </w:pPr>
            <w:r>
              <w:rPr>
                <w:rFonts w:ascii="Wingdings 2" w:eastAsia="Wingdings 2" w:hAnsi="Wingdings 2" w:cs="Wingdings 2"/>
                <w:spacing w:val="-1"/>
                <w:sz w:val="24"/>
                <w:szCs w:val="24"/>
              </w:rPr>
              <w:sym w:font="Wingdings 2" w:char="0052"/>
            </w:r>
            <w:r>
              <w:rPr>
                <w:rFonts w:ascii="宋体" w:hAnsi="宋体" w:cs="宋体"/>
                <w:spacing w:val="-1"/>
                <w:sz w:val="24"/>
                <w:szCs w:val="24"/>
              </w:rPr>
              <w:t>是</w:t>
            </w:r>
          </w:p>
        </w:tc>
        <w:tc>
          <w:tcPr>
            <w:tcW w:w="1913" w:type="dxa"/>
            <w:vAlign w:val="center"/>
          </w:tcPr>
          <w:p w:rsidR="00B57324" w:rsidRDefault="00A30185">
            <w:pPr>
              <w:jc w:val="center"/>
              <w:rPr>
                <w:sz w:val="24"/>
                <w:szCs w:val="24"/>
              </w:rPr>
            </w:pPr>
            <w:r>
              <w:rPr>
                <w:rFonts w:hint="eastAsia"/>
                <w:sz w:val="24"/>
                <w:szCs w:val="24"/>
              </w:rPr>
              <w:t>用地（用海）面积（</w:t>
            </w:r>
            <w:r>
              <w:rPr>
                <w:rFonts w:hint="eastAsia"/>
                <w:sz w:val="24"/>
                <w:szCs w:val="24"/>
              </w:rPr>
              <w:t>m</w:t>
            </w:r>
            <w:r>
              <w:rPr>
                <w:rFonts w:hint="eastAsia"/>
                <w:sz w:val="24"/>
                <w:szCs w:val="24"/>
                <w:vertAlign w:val="superscript"/>
              </w:rPr>
              <w:t>2</w:t>
            </w:r>
            <w:r>
              <w:rPr>
                <w:rFonts w:hint="eastAsia"/>
                <w:sz w:val="24"/>
                <w:szCs w:val="24"/>
              </w:rPr>
              <w:t>）</w:t>
            </w:r>
          </w:p>
        </w:tc>
        <w:tc>
          <w:tcPr>
            <w:tcW w:w="2761" w:type="dxa"/>
            <w:vAlign w:val="center"/>
          </w:tcPr>
          <w:p w:rsidR="00B57324" w:rsidRDefault="00A30185">
            <w:pPr>
              <w:jc w:val="center"/>
              <w:rPr>
                <w:rFonts w:eastAsia="Times New Roman"/>
                <w:spacing w:val="-2"/>
                <w:szCs w:val="21"/>
              </w:rPr>
            </w:pPr>
            <w:r>
              <w:rPr>
                <w:rFonts w:hint="eastAsia"/>
                <w:sz w:val="24"/>
                <w:szCs w:val="24"/>
              </w:rPr>
              <w:t>约</w:t>
            </w:r>
            <w:r>
              <w:rPr>
                <w:rFonts w:hint="eastAsia"/>
                <w:sz w:val="24"/>
                <w:szCs w:val="24"/>
              </w:rPr>
              <w:t>15207.6</w:t>
            </w:r>
            <w:r>
              <w:rPr>
                <w:rFonts w:hint="eastAsia"/>
                <w:sz w:val="24"/>
                <w:szCs w:val="24"/>
              </w:rPr>
              <w:t>（</w:t>
            </w:r>
            <w:r>
              <w:rPr>
                <w:rFonts w:hint="eastAsia"/>
                <w:sz w:val="24"/>
                <w:szCs w:val="24"/>
              </w:rPr>
              <w:t>22.8</w:t>
            </w:r>
            <w:r>
              <w:rPr>
                <w:rFonts w:hint="eastAsia"/>
                <w:sz w:val="24"/>
                <w:szCs w:val="24"/>
              </w:rPr>
              <w:t>亩）</w:t>
            </w:r>
          </w:p>
        </w:tc>
      </w:tr>
      <w:tr w:rsidR="00B57324">
        <w:trPr>
          <w:trHeight w:val="794"/>
          <w:jc w:val="center"/>
        </w:trPr>
        <w:tc>
          <w:tcPr>
            <w:tcW w:w="1375" w:type="dxa"/>
            <w:vAlign w:val="center"/>
          </w:tcPr>
          <w:p w:rsidR="00B57324" w:rsidRDefault="00A30185">
            <w:pPr>
              <w:jc w:val="center"/>
              <w:rPr>
                <w:sz w:val="24"/>
                <w:szCs w:val="24"/>
              </w:rPr>
            </w:pPr>
            <w:r>
              <w:rPr>
                <w:rFonts w:hint="eastAsia"/>
                <w:sz w:val="24"/>
                <w:szCs w:val="24"/>
              </w:rPr>
              <w:t>专项评价设置情况</w:t>
            </w:r>
          </w:p>
        </w:tc>
        <w:tc>
          <w:tcPr>
            <w:tcW w:w="7254" w:type="dxa"/>
            <w:gridSpan w:val="3"/>
            <w:vAlign w:val="center"/>
          </w:tcPr>
          <w:p w:rsidR="00B57324" w:rsidRDefault="00A30185">
            <w:pPr>
              <w:jc w:val="center"/>
              <w:rPr>
                <w:sz w:val="24"/>
                <w:szCs w:val="24"/>
              </w:rPr>
            </w:pPr>
            <w:r>
              <w:rPr>
                <w:rFonts w:hint="eastAsia"/>
                <w:sz w:val="24"/>
                <w:szCs w:val="24"/>
              </w:rPr>
              <w:t>无</w:t>
            </w:r>
          </w:p>
        </w:tc>
      </w:tr>
      <w:tr w:rsidR="00B57324">
        <w:trPr>
          <w:trHeight w:val="794"/>
          <w:jc w:val="center"/>
        </w:trPr>
        <w:tc>
          <w:tcPr>
            <w:tcW w:w="1375" w:type="dxa"/>
            <w:vAlign w:val="center"/>
          </w:tcPr>
          <w:p w:rsidR="00B57324" w:rsidRDefault="00A30185">
            <w:pPr>
              <w:jc w:val="center"/>
              <w:rPr>
                <w:sz w:val="24"/>
                <w:szCs w:val="24"/>
              </w:rPr>
            </w:pPr>
            <w:r>
              <w:rPr>
                <w:rFonts w:hint="eastAsia"/>
                <w:sz w:val="24"/>
                <w:szCs w:val="24"/>
              </w:rPr>
              <w:t>规划情况</w:t>
            </w:r>
          </w:p>
        </w:tc>
        <w:tc>
          <w:tcPr>
            <w:tcW w:w="7254" w:type="dxa"/>
            <w:gridSpan w:val="3"/>
            <w:vAlign w:val="center"/>
          </w:tcPr>
          <w:p w:rsidR="00B57324" w:rsidRDefault="00A30185">
            <w:pPr>
              <w:rPr>
                <w:sz w:val="24"/>
                <w:szCs w:val="24"/>
              </w:rPr>
            </w:pPr>
            <w:r>
              <w:rPr>
                <w:rFonts w:hint="eastAsia"/>
                <w:sz w:val="24"/>
                <w:szCs w:val="24"/>
              </w:rPr>
              <w:t>规划名称：《南京经济技术开发区产业发展规划（</w:t>
            </w:r>
            <w:r>
              <w:rPr>
                <w:rFonts w:hint="eastAsia"/>
                <w:sz w:val="24"/>
                <w:szCs w:val="24"/>
              </w:rPr>
              <w:t>2021</w:t>
            </w:r>
            <w:r>
              <w:rPr>
                <w:rFonts w:hint="eastAsia"/>
                <w:sz w:val="24"/>
                <w:szCs w:val="24"/>
              </w:rPr>
              <w:t>—</w:t>
            </w:r>
            <w:r>
              <w:rPr>
                <w:rFonts w:hint="eastAsia"/>
                <w:sz w:val="24"/>
                <w:szCs w:val="24"/>
              </w:rPr>
              <w:t>2030</w:t>
            </w:r>
            <w:r>
              <w:rPr>
                <w:rFonts w:hint="eastAsia"/>
                <w:sz w:val="24"/>
                <w:szCs w:val="24"/>
              </w:rPr>
              <w:t>年）》；</w:t>
            </w:r>
          </w:p>
          <w:p w:rsidR="00B57324" w:rsidRDefault="00A30185">
            <w:r>
              <w:rPr>
                <w:rFonts w:hint="eastAsia"/>
                <w:sz w:val="24"/>
                <w:szCs w:val="24"/>
              </w:rPr>
              <w:t>审批机关：南京市人民政府。</w:t>
            </w:r>
          </w:p>
        </w:tc>
      </w:tr>
      <w:tr w:rsidR="00B57324">
        <w:trPr>
          <w:trHeight w:val="2041"/>
          <w:jc w:val="center"/>
        </w:trPr>
        <w:tc>
          <w:tcPr>
            <w:tcW w:w="1375" w:type="dxa"/>
            <w:vAlign w:val="center"/>
          </w:tcPr>
          <w:p w:rsidR="00B57324" w:rsidRDefault="00A30185">
            <w:pPr>
              <w:jc w:val="center"/>
              <w:rPr>
                <w:sz w:val="24"/>
                <w:szCs w:val="24"/>
              </w:rPr>
            </w:pPr>
            <w:r>
              <w:rPr>
                <w:rFonts w:hint="eastAsia"/>
                <w:sz w:val="24"/>
                <w:szCs w:val="24"/>
              </w:rPr>
              <w:t>规划环境影响评价情况</w:t>
            </w:r>
          </w:p>
        </w:tc>
        <w:tc>
          <w:tcPr>
            <w:tcW w:w="7254" w:type="dxa"/>
            <w:gridSpan w:val="3"/>
            <w:vAlign w:val="center"/>
          </w:tcPr>
          <w:p w:rsidR="00B57324" w:rsidRDefault="00A30185">
            <w:pPr>
              <w:rPr>
                <w:sz w:val="24"/>
                <w:szCs w:val="24"/>
              </w:rPr>
            </w:pPr>
            <w:r>
              <w:rPr>
                <w:rFonts w:hint="eastAsia"/>
                <w:sz w:val="24"/>
                <w:szCs w:val="24"/>
              </w:rPr>
              <w:t>规划环评名称：《南京经济技术开发区产业发展规划（</w:t>
            </w:r>
            <w:r>
              <w:rPr>
                <w:rFonts w:hint="eastAsia"/>
                <w:sz w:val="24"/>
                <w:szCs w:val="24"/>
              </w:rPr>
              <w:t>2021</w:t>
            </w:r>
            <w:r>
              <w:rPr>
                <w:rFonts w:hint="eastAsia"/>
                <w:sz w:val="24"/>
                <w:szCs w:val="24"/>
              </w:rPr>
              <w:t>—</w:t>
            </w:r>
            <w:r>
              <w:rPr>
                <w:rFonts w:hint="eastAsia"/>
                <w:sz w:val="24"/>
                <w:szCs w:val="24"/>
              </w:rPr>
              <w:t>2030</w:t>
            </w:r>
            <w:r>
              <w:rPr>
                <w:rFonts w:hint="eastAsia"/>
                <w:sz w:val="24"/>
                <w:szCs w:val="24"/>
              </w:rPr>
              <w:t>年）环境影响报告书》；</w:t>
            </w:r>
          </w:p>
          <w:p w:rsidR="00B57324" w:rsidRDefault="00A30185">
            <w:pPr>
              <w:rPr>
                <w:sz w:val="24"/>
                <w:szCs w:val="24"/>
              </w:rPr>
            </w:pPr>
            <w:r>
              <w:rPr>
                <w:rFonts w:hint="eastAsia"/>
                <w:sz w:val="24"/>
                <w:szCs w:val="24"/>
              </w:rPr>
              <w:t>审查机关：江苏省生态环境厅；</w:t>
            </w:r>
          </w:p>
          <w:p w:rsidR="00B57324" w:rsidRDefault="00A30185">
            <w:pPr>
              <w:rPr>
                <w:sz w:val="24"/>
                <w:szCs w:val="24"/>
              </w:rPr>
            </w:pPr>
            <w:r>
              <w:rPr>
                <w:rFonts w:hint="eastAsia"/>
                <w:sz w:val="24"/>
                <w:szCs w:val="24"/>
              </w:rPr>
              <w:t>审查文件名称及文号：《省生态环境厅关于南京经济技术开发区产业发展规划（</w:t>
            </w:r>
            <w:r>
              <w:rPr>
                <w:rFonts w:hint="eastAsia"/>
                <w:sz w:val="24"/>
                <w:szCs w:val="24"/>
              </w:rPr>
              <w:t>2021</w:t>
            </w:r>
            <w:r>
              <w:rPr>
                <w:rFonts w:hint="eastAsia"/>
                <w:sz w:val="24"/>
                <w:szCs w:val="24"/>
              </w:rPr>
              <w:t>—</w:t>
            </w:r>
            <w:r>
              <w:rPr>
                <w:rFonts w:hint="eastAsia"/>
                <w:sz w:val="24"/>
                <w:szCs w:val="24"/>
              </w:rPr>
              <w:t>2030</w:t>
            </w:r>
            <w:r>
              <w:rPr>
                <w:rFonts w:hint="eastAsia"/>
                <w:sz w:val="24"/>
                <w:szCs w:val="24"/>
              </w:rPr>
              <w:t>年）环境影响报告书的审查意见》，苏环审</w:t>
            </w:r>
            <w:r>
              <w:rPr>
                <w:rFonts w:hint="eastAsia"/>
                <w:sz w:val="24"/>
                <w:szCs w:val="24"/>
              </w:rPr>
              <w:t>[2023]1</w:t>
            </w:r>
            <w:r>
              <w:rPr>
                <w:rFonts w:hint="eastAsia"/>
                <w:sz w:val="24"/>
                <w:szCs w:val="24"/>
              </w:rPr>
              <w:t>号。</w:t>
            </w:r>
          </w:p>
        </w:tc>
      </w:tr>
      <w:tr w:rsidR="00B57324">
        <w:trPr>
          <w:trHeight w:val="13823"/>
          <w:jc w:val="center"/>
        </w:trPr>
        <w:tc>
          <w:tcPr>
            <w:tcW w:w="1375" w:type="dxa"/>
            <w:vAlign w:val="center"/>
          </w:tcPr>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A30185">
            <w:pPr>
              <w:jc w:val="center"/>
              <w:rPr>
                <w:sz w:val="24"/>
                <w:szCs w:val="24"/>
              </w:rPr>
            </w:pPr>
            <w:r>
              <w:rPr>
                <w:rFonts w:hint="eastAsia"/>
                <w:sz w:val="24"/>
                <w:szCs w:val="24"/>
              </w:rPr>
              <w:t>规划及规划环境影响评价符合性分析</w:t>
            </w: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pStyle w:val="a0"/>
            </w:pPr>
          </w:p>
          <w:p w:rsidR="00B57324" w:rsidRDefault="00B57324">
            <w:pPr>
              <w:rPr>
                <w:sz w:val="24"/>
                <w:szCs w:val="24"/>
              </w:rPr>
            </w:pPr>
          </w:p>
          <w:p w:rsidR="00B57324" w:rsidRDefault="00B57324">
            <w:pPr>
              <w:pStyle w:val="a0"/>
            </w:pPr>
          </w:p>
          <w:p w:rsidR="00B57324" w:rsidRDefault="00B57324">
            <w:pPr>
              <w:rPr>
                <w:sz w:val="24"/>
                <w:szCs w:val="24"/>
              </w:rPr>
            </w:pPr>
          </w:p>
          <w:p w:rsidR="00B57324" w:rsidRDefault="00B57324">
            <w:pPr>
              <w:pStyle w:val="a0"/>
            </w:pPr>
          </w:p>
          <w:p w:rsidR="00B57324" w:rsidRDefault="00B57324">
            <w:pPr>
              <w:rPr>
                <w:sz w:val="24"/>
                <w:szCs w:val="24"/>
              </w:rPr>
            </w:pPr>
          </w:p>
          <w:p w:rsidR="00B57324" w:rsidRDefault="00B57324">
            <w:pPr>
              <w:pStyle w:val="a0"/>
            </w:pPr>
          </w:p>
          <w:p w:rsidR="00B57324" w:rsidRDefault="00B57324">
            <w:pPr>
              <w:rPr>
                <w:sz w:val="24"/>
                <w:szCs w:val="24"/>
              </w:rPr>
            </w:pPr>
          </w:p>
          <w:p w:rsidR="00B57324" w:rsidRDefault="00B57324">
            <w:pPr>
              <w:pStyle w:val="a0"/>
            </w:pPr>
          </w:p>
          <w:p w:rsidR="00B57324" w:rsidRDefault="00B57324">
            <w:pPr>
              <w:rPr>
                <w:sz w:val="24"/>
                <w:szCs w:val="24"/>
              </w:rPr>
            </w:pPr>
          </w:p>
          <w:p w:rsidR="00B57324" w:rsidRDefault="00B57324">
            <w:pPr>
              <w:pStyle w:val="a0"/>
            </w:pPr>
          </w:p>
          <w:p w:rsidR="00B57324" w:rsidRDefault="00B57324">
            <w:pPr>
              <w:rPr>
                <w:sz w:val="24"/>
                <w:szCs w:val="24"/>
              </w:rPr>
            </w:pPr>
          </w:p>
          <w:p w:rsidR="00B57324" w:rsidRDefault="00B57324">
            <w:pPr>
              <w:pStyle w:val="a0"/>
            </w:pPr>
          </w:p>
          <w:p w:rsidR="00B57324" w:rsidRDefault="00B57324">
            <w:pPr>
              <w:jc w:val="center"/>
              <w:rPr>
                <w:sz w:val="24"/>
                <w:szCs w:val="24"/>
              </w:rPr>
            </w:pPr>
          </w:p>
          <w:p w:rsidR="00B57324" w:rsidRDefault="00A30185">
            <w:pPr>
              <w:jc w:val="center"/>
              <w:rPr>
                <w:sz w:val="24"/>
                <w:szCs w:val="24"/>
              </w:rPr>
            </w:pPr>
            <w:r>
              <w:rPr>
                <w:rFonts w:hint="eastAsia"/>
                <w:sz w:val="24"/>
                <w:szCs w:val="24"/>
              </w:rPr>
              <w:t>规划及规划环境影响评价符合性分析</w:t>
            </w: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A30185">
            <w:pPr>
              <w:jc w:val="center"/>
              <w:rPr>
                <w:sz w:val="24"/>
                <w:szCs w:val="24"/>
              </w:rPr>
            </w:pPr>
            <w:r>
              <w:rPr>
                <w:rFonts w:hint="eastAsia"/>
                <w:sz w:val="24"/>
                <w:szCs w:val="24"/>
              </w:rPr>
              <w:t>规划及规划环境影响评价符合性分析</w:t>
            </w: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A30185">
            <w:pPr>
              <w:jc w:val="center"/>
              <w:rPr>
                <w:sz w:val="24"/>
                <w:szCs w:val="24"/>
              </w:rPr>
            </w:pPr>
            <w:r>
              <w:rPr>
                <w:rFonts w:hint="eastAsia"/>
                <w:sz w:val="24"/>
                <w:szCs w:val="24"/>
              </w:rPr>
              <w:t>规划及规划环境影响评价符合性分析</w:t>
            </w: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rPr>
                <w:sz w:val="24"/>
                <w:szCs w:val="24"/>
              </w:rPr>
            </w:pPr>
          </w:p>
          <w:p w:rsidR="00B57324" w:rsidRDefault="00B57324">
            <w:pPr>
              <w:pStyle w:val="a0"/>
            </w:pPr>
          </w:p>
          <w:p w:rsidR="00B57324" w:rsidRDefault="00A30185">
            <w:pPr>
              <w:jc w:val="center"/>
              <w:rPr>
                <w:sz w:val="24"/>
                <w:szCs w:val="24"/>
              </w:rPr>
            </w:pPr>
            <w:r>
              <w:rPr>
                <w:rFonts w:hint="eastAsia"/>
                <w:sz w:val="24"/>
                <w:szCs w:val="24"/>
              </w:rPr>
              <w:t>规划及规划环境影响评价符合性分析</w:t>
            </w: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rPr>
                <w:sz w:val="24"/>
                <w:szCs w:val="24"/>
              </w:rPr>
            </w:pPr>
          </w:p>
          <w:p w:rsidR="00B57324" w:rsidRDefault="00A30185">
            <w:pPr>
              <w:jc w:val="center"/>
              <w:rPr>
                <w:sz w:val="24"/>
                <w:szCs w:val="24"/>
              </w:rPr>
            </w:pPr>
            <w:r>
              <w:rPr>
                <w:rFonts w:hint="eastAsia"/>
                <w:sz w:val="24"/>
                <w:szCs w:val="24"/>
              </w:rPr>
              <w:t>规划及规划环境影响评价符合性分析</w:t>
            </w: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A30185">
            <w:pPr>
              <w:jc w:val="center"/>
              <w:rPr>
                <w:sz w:val="24"/>
                <w:szCs w:val="24"/>
              </w:rPr>
            </w:pPr>
            <w:r>
              <w:rPr>
                <w:rFonts w:hint="eastAsia"/>
                <w:sz w:val="24"/>
                <w:szCs w:val="24"/>
              </w:rPr>
              <w:t>规划及规划环境影响评价符合性分析</w:t>
            </w: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rPr>
                <w:sz w:val="24"/>
                <w:szCs w:val="24"/>
              </w:rPr>
            </w:pPr>
          </w:p>
        </w:tc>
        <w:tc>
          <w:tcPr>
            <w:tcW w:w="7254" w:type="dxa"/>
            <w:gridSpan w:val="3"/>
            <w:vAlign w:val="center"/>
          </w:tcPr>
          <w:p w:rsidR="00B57324" w:rsidRDefault="00A30185">
            <w:pPr>
              <w:spacing w:line="360" w:lineRule="auto"/>
              <w:ind w:firstLineChars="200" w:firstLine="482"/>
              <w:rPr>
                <w:b/>
                <w:bCs/>
                <w:sz w:val="24"/>
                <w:szCs w:val="24"/>
              </w:rPr>
            </w:pPr>
            <w:r>
              <w:rPr>
                <w:b/>
                <w:bCs/>
                <w:sz w:val="24"/>
                <w:szCs w:val="24"/>
              </w:rPr>
              <w:lastRenderedPageBreak/>
              <w:t>1</w:t>
            </w:r>
            <w:r>
              <w:rPr>
                <w:b/>
                <w:bCs/>
                <w:sz w:val="24"/>
                <w:szCs w:val="24"/>
              </w:rPr>
              <w:t>、</w:t>
            </w:r>
            <w:r>
              <w:rPr>
                <w:rFonts w:hint="eastAsia"/>
                <w:b/>
                <w:bCs/>
                <w:sz w:val="24"/>
                <w:szCs w:val="24"/>
              </w:rPr>
              <w:t>与《江苏省国土空间规划（</w:t>
            </w:r>
            <w:r>
              <w:rPr>
                <w:rFonts w:hint="eastAsia"/>
                <w:b/>
                <w:bCs/>
                <w:sz w:val="24"/>
                <w:szCs w:val="24"/>
              </w:rPr>
              <w:t>2021</w:t>
            </w:r>
            <w:r>
              <w:rPr>
                <w:rFonts w:hint="eastAsia"/>
                <w:b/>
                <w:bCs/>
                <w:sz w:val="24"/>
                <w:szCs w:val="24"/>
              </w:rPr>
              <w:t>—</w:t>
            </w:r>
            <w:r>
              <w:rPr>
                <w:rFonts w:hint="eastAsia"/>
                <w:b/>
                <w:bCs/>
                <w:sz w:val="24"/>
                <w:szCs w:val="24"/>
              </w:rPr>
              <w:t>2035</w:t>
            </w:r>
            <w:r>
              <w:rPr>
                <w:rFonts w:hint="eastAsia"/>
                <w:b/>
                <w:bCs/>
                <w:sz w:val="24"/>
                <w:szCs w:val="24"/>
              </w:rPr>
              <w:t>年）》相符性分析</w:t>
            </w:r>
          </w:p>
          <w:p w:rsidR="00B57324" w:rsidRDefault="00A30185">
            <w:pPr>
              <w:spacing w:line="360" w:lineRule="auto"/>
              <w:ind w:firstLineChars="200" w:firstLine="480"/>
              <w:rPr>
                <w:sz w:val="24"/>
                <w:szCs w:val="24"/>
              </w:rPr>
            </w:pPr>
            <w:r>
              <w:rPr>
                <w:rFonts w:hint="eastAsia"/>
                <w:sz w:val="24"/>
                <w:szCs w:val="24"/>
              </w:rPr>
              <w:t>根据《江苏省国土空间规划（</w:t>
            </w:r>
            <w:r>
              <w:rPr>
                <w:rFonts w:hint="eastAsia"/>
                <w:sz w:val="24"/>
                <w:szCs w:val="24"/>
              </w:rPr>
              <w:t>2021</w:t>
            </w:r>
            <w:r>
              <w:rPr>
                <w:rFonts w:hint="eastAsia"/>
                <w:sz w:val="24"/>
                <w:szCs w:val="24"/>
              </w:rPr>
              <w:t>—</w:t>
            </w:r>
            <w:r>
              <w:rPr>
                <w:rFonts w:hint="eastAsia"/>
                <w:sz w:val="24"/>
                <w:szCs w:val="24"/>
              </w:rPr>
              <w:t>2035</w:t>
            </w:r>
            <w:r>
              <w:rPr>
                <w:rFonts w:hint="eastAsia"/>
                <w:sz w:val="24"/>
                <w:szCs w:val="24"/>
              </w:rPr>
              <w:t>年）》，坚持人与自然和谐共生理念，依据资源环境承载能力和国土空间开发适宜性，落实主体功能区战略。统筹划定落实耕地和永久基本农田、生态保护红线、城镇开发边界，强化国土空间用途管制。优化农业、生态、城镇等各类空间布局，以新安全格局保障新发展格局。</w:t>
            </w:r>
          </w:p>
          <w:p w:rsidR="00B57324" w:rsidRDefault="00A30185">
            <w:pPr>
              <w:spacing w:line="360" w:lineRule="auto"/>
              <w:ind w:firstLineChars="200" w:firstLine="480"/>
              <w:rPr>
                <w:sz w:val="24"/>
                <w:szCs w:val="24"/>
              </w:rPr>
            </w:pPr>
            <w:r>
              <w:rPr>
                <w:rFonts w:hint="eastAsia"/>
                <w:sz w:val="24"/>
                <w:szCs w:val="24"/>
              </w:rPr>
              <w:t>优先划定耕地与永久基本农田，保障粮食安全。采取“长牙齿”的硬措施落实最严格的耕地保护制度。深入实施“藏粮于地、藏粮于技”战略，确保现状耕地应划尽划、应保尽保，不断优化耕地布局，坚决遏制耕地“非农化”、严格管控“非粮化”。确保</w:t>
            </w:r>
            <w:r>
              <w:rPr>
                <w:rFonts w:hint="eastAsia"/>
                <w:sz w:val="24"/>
                <w:szCs w:val="24"/>
              </w:rPr>
              <w:t xml:space="preserve"> 2035 </w:t>
            </w:r>
            <w:r>
              <w:rPr>
                <w:rFonts w:hint="eastAsia"/>
                <w:sz w:val="24"/>
                <w:szCs w:val="24"/>
              </w:rPr>
              <w:t>年，全省耕地保有量不低于</w:t>
            </w:r>
            <w:r>
              <w:rPr>
                <w:rFonts w:hint="eastAsia"/>
                <w:sz w:val="24"/>
                <w:szCs w:val="24"/>
              </w:rPr>
              <w:t>5977</w:t>
            </w:r>
            <w:r>
              <w:rPr>
                <w:rFonts w:hint="eastAsia"/>
                <w:sz w:val="24"/>
                <w:szCs w:val="24"/>
              </w:rPr>
              <w:t>万亩，永久基本农田保护面积不低于</w:t>
            </w:r>
            <w:r>
              <w:rPr>
                <w:rFonts w:hint="eastAsia"/>
                <w:sz w:val="24"/>
                <w:szCs w:val="24"/>
              </w:rPr>
              <w:t>5344</w:t>
            </w:r>
            <w:r>
              <w:rPr>
                <w:rFonts w:hint="eastAsia"/>
                <w:sz w:val="24"/>
                <w:szCs w:val="24"/>
              </w:rPr>
              <w:t>万亩。</w:t>
            </w:r>
          </w:p>
          <w:p w:rsidR="00B57324" w:rsidRDefault="00A30185">
            <w:pPr>
              <w:spacing w:line="360" w:lineRule="auto"/>
              <w:ind w:firstLineChars="200" w:firstLine="480"/>
              <w:rPr>
                <w:sz w:val="24"/>
                <w:szCs w:val="24"/>
              </w:rPr>
            </w:pPr>
            <w:r>
              <w:rPr>
                <w:rFonts w:hint="eastAsia"/>
                <w:sz w:val="24"/>
                <w:szCs w:val="24"/>
              </w:rPr>
              <w:t>科学划定生态保护红线，筑牢生态安全屏障。优先将具有重要水源涵养、生物多样性维护、水土保持、海岸防护等功能的生态功能极重要区域，水土流失、海岸侵蚀等生态极敏感脆弱区域，以及其他经评估具有潜在重要生态价值的区域划入生态保护红线。全省划定生态保护红线不低于</w:t>
            </w:r>
            <w:r>
              <w:rPr>
                <w:rFonts w:hint="eastAsia"/>
                <w:sz w:val="24"/>
                <w:szCs w:val="24"/>
              </w:rPr>
              <w:t>1.82</w:t>
            </w:r>
            <w:r>
              <w:rPr>
                <w:rFonts w:hint="eastAsia"/>
                <w:sz w:val="24"/>
                <w:szCs w:val="24"/>
              </w:rPr>
              <w:t>万平方千米（</w:t>
            </w:r>
            <w:r>
              <w:rPr>
                <w:rFonts w:hint="eastAsia"/>
                <w:sz w:val="24"/>
                <w:szCs w:val="24"/>
              </w:rPr>
              <w:t>2730</w:t>
            </w:r>
            <w:r>
              <w:rPr>
                <w:rFonts w:hint="eastAsia"/>
                <w:sz w:val="24"/>
                <w:szCs w:val="24"/>
              </w:rPr>
              <w:t>万亩），严守自然生态安全边界。</w:t>
            </w:r>
          </w:p>
          <w:p w:rsidR="00B57324" w:rsidRDefault="00A30185">
            <w:pPr>
              <w:spacing w:line="360" w:lineRule="auto"/>
              <w:ind w:firstLineChars="200" w:firstLine="480"/>
              <w:rPr>
                <w:sz w:val="24"/>
                <w:szCs w:val="24"/>
              </w:rPr>
            </w:pPr>
            <w:r>
              <w:rPr>
                <w:rFonts w:hint="eastAsia"/>
                <w:sz w:val="24"/>
                <w:szCs w:val="24"/>
              </w:rPr>
              <w:t>合理划定城镇开发边界，控制城镇建设无序蔓延。坚持保护优先，节约集约、紧凑发展，基于自然地理格局和城市发展规律，结合实际划定城镇开发边界，以城镇开发边界引导都市圈地区形成多中心、组团式的城市空间形态，引导中小城市紧凑布局，防止城镇无序蔓延。全省城镇开发边界面积与现状城镇建设用地规模的比例不超过</w:t>
            </w:r>
            <w:r>
              <w:rPr>
                <w:rFonts w:hint="eastAsia"/>
                <w:sz w:val="24"/>
                <w:szCs w:val="24"/>
              </w:rPr>
              <w:t>1.3</w:t>
            </w:r>
            <w:r>
              <w:rPr>
                <w:rFonts w:hint="eastAsia"/>
                <w:sz w:val="24"/>
                <w:szCs w:val="24"/>
              </w:rPr>
              <w:t>。</w:t>
            </w:r>
          </w:p>
          <w:p w:rsidR="00B57324" w:rsidRDefault="00A30185">
            <w:pPr>
              <w:spacing w:line="360" w:lineRule="auto"/>
              <w:ind w:firstLineChars="200" w:firstLine="480"/>
              <w:rPr>
                <w:sz w:val="24"/>
                <w:szCs w:val="24"/>
              </w:rPr>
            </w:pPr>
            <w:r>
              <w:rPr>
                <w:rFonts w:hint="eastAsia"/>
                <w:sz w:val="24"/>
                <w:szCs w:val="24"/>
              </w:rPr>
              <w:t>本项目位于南京经济技术开发区内，不涉及占用耕地和永久基本农田，也不涉及生态保护红线，位于城镇开发边界内，因此，本项目选址符合《江苏省国土空间规划（</w:t>
            </w:r>
            <w:r>
              <w:rPr>
                <w:rFonts w:hint="eastAsia"/>
                <w:sz w:val="24"/>
                <w:szCs w:val="24"/>
              </w:rPr>
              <w:t>2021</w:t>
            </w:r>
            <w:r>
              <w:rPr>
                <w:rFonts w:hint="eastAsia"/>
                <w:sz w:val="24"/>
                <w:szCs w:val="24"/>
              </w:rPr>
              <w:t>—</w:t>
            </w:r>
            <w:r>
              <w:rPr>
                <w:rFonts w:hint="eastAsia"/>
                <w:sz w:val="24"/>
                <w:szCs w:val="24"/>
              </w:rPr>
              <w:t>2035</w:t>
            </w:r>
            <w:r>
              <w:rPr>
                <w:rFonts w:hint="eastAsia"/>
                <w:sz w:val="24"/>
                <w:szCs w:val="24"/>
              </w:rPr>
              <w:t>年）》要求。</w:t>
            </w:r>
          </w:p>
          <w:p w:rsidR="00B57324" w:rsidRDefault="00A30185">
            <w:pPr>
              <w:spacing w:line="360" w:lineRule="auto"/>
              <w:ind w:firstLineChars="200" w:firstLine="482"/>
              <w:rPr>
                <w:b/>
                <w:bCs/>
                <w:sz w:val="24"/>
                <w:szCs w:val="24"/>
              </w:rPr>
            </w:pPr>
            <w:r>
              <w:rPr>
                <w:rFonts w:hint="eastAsia"/>
                <w:b/>
                <w:bCs/>
                <w:sz w:val="24"/>
                <w:szCs w:val="24"/>
              </w:rPr>
              <w:t>2</w:t>
            </w:r>
            <w:r>
              <w:rPr>
                <w:rFonts w:hint="eastAsia"/>
                <w:b/>
                <w:bCs/>
                <w:sz w:val="24"/>
                <w:szCs w:val="24"/>
              </w:rPr>
              <w:t>、与《南京经济技术开发区产业发展规划（</w:t>
            </w:r>
            <w:r>
              <w:rPr>
                <w:rFonts w:hint="eastAsia"/>
                <w:b/>
                <w:bCs/>
                <w:sz w:val="24"/>
                <w:szCs w:val="24"/>
              </w:rPr>
              <w:t>2021</w:t>
            </w:r>
            <w:r>
              <w:rPr>
                <w:rFonts w:hint="eastAsia"/>
                <w:b/>
                <w:bCs/>
                <w:sz w:val="24"/>
                <w:szCs w:val="24"/>
              </w:rPr>
              <w:t>—</w:t>
            </w:r>
            <w:r>
              <w:rPr>
                <w:rFonts w:hint="eastAsia"/>
                <w:b/>
                <w:bCs/>
                <w:sz w:val="24"/>
                <w:szCs w:val="24"/>
              </w:rPr>
              <w:t>2030</w:t>
            </w:r>
            <w:r>
              <w:rPr>
                <w:rFonts w:hint="eastAsia"/>
                <w:b/>
                <w:bCs/>
                <w:sz w:val="24"/>
                <w:szCs w:val="24"/>
              </w:rPr>
              <w:t>年）》的</w:t>
            </w:r>
            <w:r>
              <w:rPr>
                <w:b/>
                <w:bCs/>
                <w:sz w:val="24"/>
                <w:szCs w:val="24"/>
              </w:rPr>
              <w:t>相符性分析</w:t>
            </w:r>
          </w:p>
          <w:p w:rsidR="00B57324" w:rsidRDefault="00A30185">
            <w:pPr>
              <w:spacing w:line="360" w:lineRule="auto"/>
              <w:ind w:firstLineChars="200" w:firstLine="480"/>
              <w:rPr>
                <w:sz w:val="24"/>
                <w:szCs w:val="24"/>
              </w:rPr>
            </w:pPr>
            <w:r>
              <w:rPr>
                <w:rFonts w:hint="eastAsia"/>
                <w:sz w:val="24"/>
                <w:szCs w:val="24"/>
              </w:rPr>
              <w:lastRenderedPageBreak/>
              <w:t>（</w:t>
            </w:r>
            <w:r>
              <w:rPr>
                <w:rFonts w:hint="eastAsia"/>
                <w:sz w:val="24"/>
                <w:szCs w:val="24"/>
              </w:rPr>
              <w:t>1</w:t>
            </w:r>
            <w:r>
              <w:rPr>
                <w:rFonts w:hint="eastAsia"/>
                <w:sz w:val="24"/>
                <w:szCs w:val="24"/>
              </w:rPr>
              <w:t>）</w:t>
            </w:r>
            <w:r>
              <w:rPr>
                <w:sz w:val="24"/>
                <w:szCs w:val="24"/>
              </w:rPr>
              <w:t>规划范围：南京经济技术开发区规划面积</w:t>
            </w:r>
            <w:r>
              <w:rPr>
                <w:sz w:val="24"/>
                <w:szCs w:val="24"/>
              </w:rPr>
              <w:t>22.97</w:t>
            </w:r>
            <w:r>
              <w:rPr>
                <w:sz w:val="24"/>
                <w:szCs w:val="24"/>
              </w:rPr>
              <w:t>平方公里，东至炼油西路，西至二桥连接线，北至太新路、新港大道，南至栖霞大道、沪宁铁路线。</w:t>
            </w:r>
          </w:p>
          <w:p w:rsidR="00B57324" w:rsidRDefault="00A30185">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w:t>
            </w:r>
            <w:r>
              <w:rPr>
                <w:sz w:val="24"/>
                <w:szCs w:val="24"/>
              </w:rPr>
              <w:t>主导产业定位为：新型显示、高端装备制造、新医药与生命健康三大支柱产业</w:t>
            </w:r>
            <w:r>
              <w:rPr>
                <w:rFonts w:hint="eastAsia"/>
                <w:sz w:val="24"/>
                <w:szCs w:val="24"/>
              </w:rPr>
              <w:t>，</w:t>
            </w:r>
            <w:r>
              <w:rPr>
                <w:sz w:val="24"/>
                <w:szCs w:val="24"/>
              </w:rPr>
              <w:t>新能源汽车零部件、人工智能两大特色新兴产业，科技服务、商务服务、商贸服务三大现代服务业。</w:t>
            </w:r>
          </w:p>
          <w:p w:rsidR="00B57324" w:rsidRDefault="00A30185">
            <w:pPr>
              <w:spacing w:line="360" w:lineRule="auto"/>
              <w:ind w:firstLineChars="200" w:firstLine="480"/>
              <w:rPr>
                <w:sz w:val="24"/>
                <w:szCs w:val="24"/>
              </w:rPr>
            </w:pPr>
            <w:r>
              <w:rPr>
                <w:sz w:val="24"/>
                <w:szCs w:val="24"/>
              </w:rPr>
              <w:t>本项目位于</w:t>
            </w:r>
            <w:r>
              <w:rPr>
                <w:rFonts w:hint="eastAsia"/>
                <w:snapToGrid w:val="0"/>
                <w:kern w:val="0"/>
                <w:sz w:val="24"/>
              </w:rPr>
              <w:t>江苏省南京市南京经济技术开发区</w:t>
            </w:r>
            <w:r>
              <w:rPr>
                <w:rFonts w:hint="eastAsia"/>
                <w:snapToGrid w:val="0"/>
                <w:kern w:val="0"/>
                <w:sz w:val="24"/>
              </w:rPr>
              <w:t>******</w:t>
            </w:r>
            <w:bookmarkStart w:id="24" w:name="_GoBack"/>
            <w:bookmarkEnd w:id="24"/>
            <w:r>
              <w:rPr>
                <w:sz w:val="24"/>
                <w:szCs w:val="24"/>
              </w:rPr>
              <w:t>，属于南京经济技术开发区范围内；</w:t>
            </w:r>
            <w:r>
              <w:rPr>
                <w:rFonts w:hint="eastAsia"/>
                <w:sz w:val="24"/>
                <w:szCs w:val="24"/>
              </w:rPr>
              <w:t>根据南京经济技术开发区土地利用规划图（详见附图）、土地证（详见附件）可知，本项目所在地用地性质为工业用地；且</w:t>
            </w:r>
            <w:r>
              <w:rPr>
                <w:sz w:val="24"/>
                <w:szCs w:val="24"/>
              </w:rPr>
              <w:t>项目</w:t>
            </w:r>
            <w:r>
              <w:rPr>
                <w:rFonts w:hint="eastAsia"/>
                <w:sz w:val="24"/>
                <w:szCs w:val="24"/>
              </w:rPr>
              <w:t>主要从事光学膜、偏光片的生产，为</w:t>
            </w:r>
            <w:r>
              <w:rPr>
                <w:rFonts w:hint="eastAsia"/>
                <w:snapToGrid w:val="0"/>
                <w:kern w:val="0"/>
                <w:sz w:val="24"/>
              </w:rPr>
              <w:t>光电子器件制造</w:t>
            </w:r>
            <w:r>
              <w:rPr>
                <w:rFonts w:hint="eastAsia"/>
                <w:snapToGrid w:val="0"/>
                <w:kern w:val="0"/>
                <w:sz w:val="24"/>
              </w:rPr>
              <w:t>[C3976]</w:t>
            </w:r>
            <w:r>
              <w:rPr>
                <w:sz w:val="24"/>
                <w:szCs w:val="24"/>
              </w:rPr>
              <w:t>，</w:t>
            </w:r>
            <w:r>
              <w:rPr>
                <w:rFonts w:hint="eastAsia"/>
                <w:sz w:val="24"/>
                <w:szCs w:val="24"/>
              </w:rPr>
              <w:t>属于主导产业定位中的新型显示产业。综上所述，本项目与《南京经济技术开发区产业发展规划（</w:t>
            </w:r>
            <w:r>
              <w:rPr>
                <w:rFonts w:hint="eastAsia"/>
                <w:sz w:val="24"/>
                <w:szCs w:val="24"/>
              </w:rPr>
              <w:t>2021</w:t>
            </w:r>
            <w:r>
              <w:rPr>
                <w:rFonts w:hint="eastAsia"/>
                <w:sz w:val="24"/>
                <w:szCs w:val="24"/>
              </w:rPr>
              <w:t>—</w:t>
            </w:r>
            <w:r>
              <w:rPr>
                <w:rFonts w:hint="eastAsia"/>
                <w:sz w:val="24"/>
                <w:szCs w:val="24"/>
              </w:rPr>
              <w:t>2030</w:t>
            </w:r>
            <w:r>
              <w:rPr>
                <w:rFonts w:hint="eastAsia"/>
                <w:sz w:val="24"/>
                <w:szCs w:val="24"/>
              </w:rPr>
              <w:t>年）》是相符的。</w:t>
            </w:r>
          </w:p>
          <w:p w:rsidR="00B57324" w:rsidRDefault="00A30185">
            <w:pPr>
              <w:spacing w:line="360" w:lineRule="auto"/>
              <w:ind w:firstLineChars="200" w:firstLine="482"/>
              <w:rPr>
                <w:b/>
                <w:bCs/>
                <w:sz w:val="24"/>
                <w:szCs w:val="24"/>
              </w:rPr>
            </w:pPr>
            <w:r>
              <w:rPr>
                <w:rFonts w:hint="eastAsia"/>
                <w:b/>
                <w:bCs/>
                <w:sz w:val="24"/>
                <w:szCs w:val="24"/>
              </w:rPr>
              <w:t>3</w:t>
            </w:r>
            <w:r>
              <w:rPr>
                <w:rFonts w:hint="eastAsia"/>
                <w:b/>
                <w:bCs/>
                <w:sz w:val="24"/>
                <w:szCs w:val="24"/>
              </w:rPr>
              <w:t>、与《南京经济技术开发区产业发展规划（</w:t>
            </w:r>
            <w:r>
              <w:rPr>
                <w:rFonts w:hint="eastAsia"/>
                <w:b/>
                <w:bCs/>
                <w:sz w:val="24"/>
                <w:szCs w:val="24"/>
              </w:rPr>
              <w:t>2021</w:t>
            </w:r>
            <w:r>
              <w:rPr>
                <w:rFonts w:hint="eastAsia"/>
                <w:b/>
                <w:bCs/>
                <w:sz w:val="24"/>
                <w:szCs w:val="24"/>
              </w:rPr>
              <w:t>—</w:t>
            </w:r>
            <w:r>
              <w:rPr>
                <w:rFonts w:hint="eastAsia"/>
                <w:b/>
                <w:bCs/>
                <w:sz w:val="24"/>
                <w:szCs w:val="24"/>
              </w:rPr>
              <w:t>2030</w:t>
            </w:r>
            <w:r>
              <w:rPr>
                <w:rFonts w:hint="eastAsia"/>
                <w:b/>
                <w:bCs/>
                <w:sz w:val="24"/>
                <w:szCs w:val="24"/>
              </w:rPr>
              <w:t>年）环境影响报告书》的相符性分析</w:t>
            </w:r>
          </w:p>
          <w:p w:rsidR="00B57324" w:rsidRDefault="00A30185">
            <w:pPr>
              <w:spacing w:line="360" w:lineRule="auto"/>
              <w:ind w:firstLineChars="200" w:firstLine="480"/>
              <w:rPr>
                <w:sz w:val="24"/>
                <w:szCs w:val="24"/>
              </w:rPr>
            </w:pPr>
            <w:r>
              <w:rPr>
                <w:sz w:val="24"/>
                <w:szCs w:val="24"/>
              </w:rPr>
              <w:t>本项目的建设内容与</w:t>
            </w:r>
            <w:r>
              <w:rPr>
                <w:rFonts w:hint="eastAsia"/>
                <w:sz w:val="24"/>
                <w:szCs w:val="24"/>
              </w:rPr>
              <w:t>《南京经济技术开发区产业发展规划（</w:t>
            </w:r>
            <w:r>
              <w:rPr>
                <w:rFonts w:hint="eastAsia"/>
                <w:sz w:val="24"/>
                <w:szCs w:val="24"/>
              </w:rPr>
              <w:t>2021</w:t>
            </w:r>
            <w:r>
              <w:rPr>
                <w:rFonts w:hint="eastAsia"/>
                <w:sz w:val="24"/>
                <w:szCs w:val="24"/>
              </w:rPr>
              <w:t>—</w:t>
            </w:r>
            <w:r>
              <w:rPr>
                <w:rFonts w:hint="eastAsia"/>
                <w:sz w:val="24"/>
                <w:szCs w:val="24"/>
              </w:rPr>
              <w:t>2030</w:t>
            </w:r>
            <w:r>
              <w:rPr>
                <w:rFonts w:hint="eastAsia"/>
                <w:sz w:val="24"/>
                <w:szCs w:val="24"/>
              </w:rPr>
              <w:t>年）环境影响报告书》</w:t>
            </w:r>
            <w:r>
              <w:rPr>
                <w:sz w:val="24"/>
                <w:szCs w:val="24"/>
              </w:rPr>
              <w:t>相符性的判定内容</w:t>
            </w:r>
            <w:r>
              <w:rPr>
                <w:rFonts w:hint="eastAsia"/>
                <w:sz w:val="24"/>
                <w:szCs w:val="24"/>
              </w:rPr>
              <w:t>详</w:t>
            </w:r>
            <w:r>
              <w:rPr>
                <w:sz w:val="24"/>
                <w:szCs w:val="24"/>
              </w:rPr>
              <w:t>见表</w:t>
            </w:r>
            <w:r>
              <w:rPr>
                <w:sz w:val="24"/>
                <w:szCs w:val="24"/>
              </w:rPr>
              <w:t>1-</w:t>
            </w:r>
            <w:r>
              <w:rPr>
                <w:rFonts w:hint="eastAsia"/>
                <w:sz w:val="24"/>
                <w:szCs w:val="24"/>
              </w:rPr>
              <w:t>1</w:t>
            </w:r>
            <w:r>
              <w:rPr>
                <w:rFonts w:hint="eastAsia"/>
                <w:sz w:val="24"/>
                <w:szCs w:val="24"/>
              </w:rPr>
              <w:t>。</w:t>
            </w:r>
          </w:p>
          <w:p w:rsidR="00B57324" w:rsidRDefault="00A30185" w:rsidP="00BF4C79">
            <w:pPr>
              <w:pStyle w:val="11"/>
              <w:widowControl/>
              <w:adjustRightInd/>
              <w:spacing w:before="78"/>
              <w:jc w:val="center"/>
              <w:textAlignment w:val="auto"/>
              <w:rPr>
                <w:b/>
                <w:bCs/>
              </w:rPr>
            </w:pPr>
            <w:r>
              <w:rPr>
                <w:b/>
                <w:bCs/>
              </w:rPr>
              <w:t>表</w:t>
            </w:r>
            <w:r>
              <w:rPr>
                <w:b/>
                <w:bCs/>
              </w:rPr>
              <w:t>1-</w:t>
            </w:r>
            <w:r>
              <w:rPr>
                <w:rFonts w:hint="eastAsia"/>
                <w:b/>
                <w:bCs/>
              </w:rPr>
              <w:t>1</w:t>
            </w:r>
            <w:r>
              <w:rPr>
                <w:b/>
                <w:bCs/>
              </w:rPr>
              <w:t xml:space="preserve">  </w:t>
            </w:r>
            <w:r>
              <w:rPr>
                <w:rFonts w:hint="eastAsia"/>
                <w:b/>
                <w:bCs/>
              </w:rPr>
              <w:t>与规划环评的相符性分析</w:t>
            </w:r>
          </w:p>
          <w:tbl>
            <w:tblPr>
              <w:tblW w:w="7120" w:type="dxa"/>
              <w:jc w:val="center"/>
              <w:tblBorders>
                <w:top w:val="single" w:sz="12" w:space="0" w:color="000000"/>
                <w:bottom w:val="single" w:sz="12" w:space="0" w:color="000000"/>
                <w:insideH w:val="single" w:sz="6" w:space="0" w:color="000000"/>
                <w:insideV w:val="single" w:sz="6" w:space="0" w:color="000000"/>
              </w:tblBorders>
              <w:tblLayout w:type="fixed"/>
              <w:tblLook w:val="04A0"/>
            </w:tblPr>
            <w:tblGrid>
              <w:gridCol w:w="586"/>
              <w:gridCol w:w="380"/>
              <w:gridCol w:w="4690"/>
              <w:gridCol w:w="1464"/>
            </w:tblGrid>
            <w:tr w:rsidR="00B57324">
              <w:trPr>
                <w:trHeight w:val="340"/>
                <w:jc w:val="center"/>
              </w:trPr>
              <w:tc>
                <w:tcPr>
                  <w:tcW w:w="586" w:type="dxa"/>
                  <w:vAlign w:val="center"/>
                </w:tcPr>
                <w:p w:rsidR="00B57324" w:rsidRDefault="00A30185">
                  <w:pPr>
                    <w:spacing w:line="240" w:lineRule="exact"/>
                    <w:jc w:val="center"/>
                    <w:rPr>
                      <w:b/>
                      <w:bCs/>
                      <w:sz w:val="18"/>
                      <w:szCs w:val="18"/>
                    </w:rPr>
                  </w:pPr>
                  <w:r>
                    <w:rPr>
                      <w:rFonts w:hint="eastAsia"/>
                      <w:b/>
                      <w:bCs/>
                      <w:sz w:val="18"/>
                      <w:szCs w:val="18"/>
                    </w:rPr>
                    <w:t>类别</w:t>
                  </w:r>
                </w:p>
              </w:tc>
              <w:tc>
                <w:tcPr>
                  <w:tcW w:w="5070" w:type="dxa"/>
                  <w:gridSpan w:val="2"/>
                  <w:vAlign w:val="center"/>
                </w:tcPr>
                <w:p w:rsidR="00B57324" w:rsidRDefault="00A30185">
                  <w:pPr>
                    <w:spacing w:line="240" w:lineRule="exact"/>
                    <w:jc w:val="center"/>
                    <w:rPr>
                      <w:b/>
                      <w:bCs/>
                      <w:sz w:val="18"/>
                      <w:szCs w:val="18"/>
                    </w:rPr>
                  </w:pPr>
                  <w:r>
                    <w:rPr>
                      <w:rFonts w:hint="eastAsia"/>
                      <w:b/>
                      <w:bCs/>
                      <w:sz w:val="18"/>
                      <w:szCs w:val="18"/>
                    </w:rPr>
                    <w:t>准入内容</w:t>
                  </w:r>
                </w:p>
              </w:tc>
              <w:tc>
                <w:tcPr>
                  <w:tcW w:w="1464" w:type="dxa"/>
                  <w:vAlign w:val="center"/>
                </w:tcPr>
                <w:p w:rsidR="00B57324" w:rsidRDefault="00A30185">
                  <w:pPr>
                    <w:spacing w:line="240" w:lineRule="exact"/>
                    <w:jc w:val="center"/>
                    <w:rPr>
                      <w:b/>
                      <w:bCs/>
                      <w:sz w:val="18"/>
                      <w:szCs w:val="18"/>
                    </w:rPr>
                  </w:pPr>
                  <w:r>
                    <w:rPr>
                      <w:b/>
                      <w:bCs/>
                      <w:sz w:val="18"/>
                      <w:szCs w:val="18"/>
                    </w:rPr>
                    <w:t>相符性论证</w:t>
                  </w:r>
                </w:p>
              </w:tc>
            </w:tr>
            <w:tr w:rsidR="00B57324">
              <w:trPr>
                <w:trHeight w:val="20"/>
                <w:jc w:val="center"/>
              </w:trPr>
              <w:tc>
                <w:tcPr>
                  <w:tcW w:w="586" w:type="dxa"/>
                  <w:vMerge w:val="restart"/>
                  <w:vAlign w:val="center"/>
                </w:tcPr>
                <w:p w:rsidR="00B57324" w:rsidRDefault="00A30185">
                  <w:pPr>
                    <w:pStyle w:val="11"/>
                    <w:spacing w:beforeLines="0" w:line="240" w:lineRule="auto"/>
                    <w:ind w:firstLine="0"/>
                    <w:jc w:val="center"/>
                    <w:rPr>
                      <w:kern w:val="0"/>
                      <w:sz w:val="18"/>
                      <w:szCs w:val="18"/>
                    </w:rPr>
                  </w:pPr>
                  <w:r>
                    <w:rPr>
                      <w:rFonts w:hint="eastAsia"/>
                      <w:kern w:val="0"/>
                      <w:sz w:val="18"/>
                      <w:szCs w:val="18"/>
                    </w:rPr>
                    <w:t>空间布局约束</w:t>
                  </w:r>
                </w:p>
              </w:tc>
              <w:tc>
                <w:tcPr>
                  <w:tcW w:w="380" w:type="dxa"/>
                  <w:vMerge w:val="restart"/>
                  <w:vAlign w:val="center"/>
                </w:tcPr>
                <w:p w:rsidR="00B57324" w:rsidRDefault="00A30185">
                  <w:pPr>
                    <w:jc w:val="center"/>
                    <w:rPr>
                      <w:sz w:val="18"/>
                      <w:szCs w:val="18"/>
                    </w:rPr>
                  </w:pPr>
                  <w:r>
                    <w:rPr>
                      <w:rFonts w:hint="eastAsia"/>
                      <w:sz w:val="18"/>
                      <w:szCs w:val="18"/>
                    </w:rPr>
                    <w:t>优先引入</w:t>
                  </w:r>
                </w:p>
              </w:tc>
              <w:tc>
                <w:tcPr>
                  <w:tcW w:w="4690" w:type="dxa"/>
                  <w:vAlign w:val="center"/>
                </w:tcPr>
                <w:p w:rsidR="00B57324" w:rsidRDefault="00A30185">
                  <w:pPr>
                    <w:rPr>
                      <w:sz w:val="18"/>
                      <w:szCs w:val="18"/>
                    </w:rPr>
                  </w:pPr>
                  <w:r>
                    <w:rPr>
                      <w:sz w:val="18"/>
                      <w:szCs w:val="18"/>
                    </w:rPr>
                    <w:t>1</w:t>
                  </w:r>
                  <w:r>
                    <w:rPr>
                      <w:sz w:val="18"/>
                      <w:szCs w:val="18"/>
                    </w:rPr>
                    <w:t>、符合园区产业定位，且属于《产业结构调整指导目录</w:t>
                  </w:r>
                  <w:r>
                    <w:rPr>
                      <w:rFonts w:hint="eastAsia"/>
                      <w:sz w:val="18"/>
                      <w:szCs w:val="18"/>
                    </w:rPr>
                    <w:t>（</w:t>
                  </w:r>
                  <w:r>
                    <w:rPr>
                      <w:sz w:val="18"/>
                      <w:szCs w:val="18"/>
                    </w:rPr>
                    <w:t>2019</w:t>
                  </w:r>
                  <w:r>
                    <w:rPr>
                      <w:sz w:val="18"/>
                      <w:szCs w:val="18"/>
                    </w:rPr>
                    <w:t>年本</w:t>
                  </w:r>
                  <w:r>
                    <w:rPr>
                      <w:rFonts w:hint="eastAsia"/>
                      <w:sz w:val="18"/>
                      <w:szCs w:val="18"/>
                    </w:rPr>
                    <w:t>）》《</w:t>
                  </w:r>
                  <w:r>
                    <w:rPr>
                      <w:sz w:val="18"/>
                      <w:szCs w:val="18"/>
                    </w:rPr>
                    <w:t>鼓励外商投资产业目录</w:t>
                  </w:r>
                  <w:r>
                    <w:rPr>
                      <w:rFonts w:hint="eastAsia"/>
                      <w:sz w:val="18"/>
                      <w:szCs w:val="18"/>
                    </w:rPr>
                    <w:t>（</w:t>
                  </w:r>
                  <w:r>
                    <w:rPr>
                      <w:sz w:val="18"/>
                      <w:szCs w:val="18"/>
                    </w:rPr>
                    <w:t>2019</w:t>
                  </w:r>
                  <w:r>
                    <w:rPr>
                      <w:sz w:val="18"/>
                      <w:szCs w:val="18"/>
                    </w:rPr>
                    <w:t>年版</w:t>
                  </w:r>
                  <w:r>
                    <w:rPr>
                      <w:rFonts w:hint="eastAsia"/>
                      <w:sz w:val="18"/>
                      <w:szCs w:val="18"/>
                    </w:rPr>
                    <w:t>）》《</w:t>
                  </w:r>
                  <w:r>
                    <w:rPr>
                      <w:sz w:val="18"/>
                      <w:szCs w:val="18"/>
                    </w:rPr>
                    <w:t>产业转移指导目录</w:t>
                  </w:r>
                  <w:r>
                    <w:rPr>
                      <w:rFonts w:hint="eastAsia"/>
                      <w:sz w:val="18"/>
                      <w:szCs w:val="18"/>
                    </w:rPr>
                    <w:t>》《</w:t>
                  </w:r>
                  <w:r>
                    <w:rPr>
                      <w:sz w:val="18"/>
                      <w:szCs w:val="18"/>
                    </w:rPr>
                    <w:t>江苏省工业和信息产业结构调整指导目录》及修订、《战略性新兴产业重点产品和服务指导目录</w:t>
                  </w:r>
                  <w:r>
                    <w:rPr>
                      <w:rFonts w:hint="eastAsia"/>
                      <w:sz w:val="18"/>
                      <w:szCs w:val="18"/>
                    </w:rPr>
                    <w:t>（</w:t>
                  </w:r>
                  <w:r>
                    <w:rPr>
                      <w:sz w:val="18"/>
                      <w:szCs w:val="18"/>
                    </w:rPr>
                    <w:t>2016</w:t>
                  </w:r>
                  <w:r>
                    <w:rPr>
                      <w:sz w:val="18"/>
                      <w:szCs w:val="18"/>
                    </w:rPr>
                    <w:t>版</w:t>
                  </w:r>
                  <w:r>
                    <w:rPr>
                      <w:rFonts w:hint="eastAsia"/>
                      <w:sz w:val="18"/>
                      <w:szCs w:val="18"/>
                    </w:rPr>
                    <w:t>）</w:t>
                  </w:r>
                  <w:r>
                    <w:rPr>
                      <w:sz w:val="18"/>
                      <w:szCs w:val="18"/>
                    </w:rPr>
                    <w:t>》等产业政策文件中鼓励类和重点发展行业中的产品、工艺和技术。</w:t>
                  </w:r>
                </w:p>
              </w:tc>
              <w:tc>
                <w:tcPr>
                  <w:tcW w:w="1464" w:type="dxa"/>
                  <w:vMerge w:val="restart"/>
                  <w:vAlign w:val="center"/>
                </w:tcPr>
                <w:p w:rsidR="00B57324" w:rsidRDefault="00A30185">
                  <w:pPr>
                    <w:jc w:val="center"/>
                    <w:rPr>
                      <w:sz w:val="18"/>
                      <w:szCs w:val="18"/>
                    </w:rPr>
                  </w:pPr>
                  <w:r>
                    <w:rPr>
                      <w:rFonts w:hint="eastAsia"/>
                      <w:sz w:val="18"/>
                      <w:szCs w:val="18"/>
                    </w:rPr>
                    <w:t>①本项目主要从事光学膜、偏光片的生产，为光电子器件制造</w:t>
                  </w:r>
                  <w:r>
                    <w:rPr>
                      <w:rFonts w:hint="eastAsia"/>
                      <w:sz w:val="18"/>
                      <w:szCs w:val="18"/>
                    </w:rPr>
                    <w:t>[C3976]</w:t>
                  </w:r>
                  <w:r>
                    <w:rPr>
                      <w:rFonts w:hint="eastAsia"/>
                      <w:sz w:val="18"/>
                      <w:szCs w:val="18"/>
                    </w:rPr>
                    <w:t>，属于主导产业定位中的新型显示产业，符合相关要求，不属于限制、禁止引入的项目。</w:t>
                  </w:r>
                </w:p>
                <w:p w:rsidR="00B57324" w:rsidRDefault="00A30185">
                  <w:pPr>
                    <w:jc w:val="center"/>
                    <w:rPr>
                      <w:sz w:val="18"/>
                      <w:szCs w:val="18"/>
                    </w:rPr>
                  </w:pPr>
                  <w:r>
                    <w:rPr>
                      <w:rFonts w:hint="eastAsia"/>
                      <w:sz w:val="18"/>
                      <w:szCs w:val="18"/>
                    </w:rPr>
                    <w:t>②本项目不属</w:t>
                  </w:r>
                </w:p>
                <w:p w:rsidR="00B57324" w:rsidRDefault="00A30185">
                  <w:pPr>
                    <w:jc w:val="center"/>
                    <w:rPr>
                      <w:sz w:val="18"/>
                      <w:szCs w:val="18"/>
                    </w:rPr>
                  </w:pPr>
                  <w:r>
                    <w:rPr>
                      <w:rFonts w:hint="eastAsia"/>
                      <w:sz w:val="18"/>
                      <w:szCs w:val="18"/>
                    </w:rPr>
                    <w:t>于“两高”项目，</w:t>
                  </w:r>
                </w:p>
                <w:p w:rsidR="00B57324" w:rsidRDefault="00A30185">
                  <w:pPr>
                    <w:jc w:val="center"/>
                    <w:rPr>
                      <w:sz w:val="18"/>
                      <w:szCs w:val="18"/>
                    </w:rPr>
                  </w:pPr>
                  <w:r>
                    <w:rPr>
                      <w:rFonts w:hint="eastAsia"/>
                      <w:sz w:val="18"/>
                      <w:szCs w:val="18"/>
                    </w:rPr>
                    <w:t>不涉及重点重金属排放，不属</w:t>
                  </w:r>
                  <w:r>
                    <w:rPr>
                      <w:rFonts w:hint="eastAsia"/>
                      <w:sz w:val="18"/>
                      <w:szCs w:val="18"/>
                    </w:rPr>
                    <w:lastRenderedPageBreak/>
                    <w:t>于印刷电路板制造、风能原动设备制造、窄轨机车车辆制造、自行车制造、残疾人座车制造、助动车制造、非公路休闲车及零配件制造类项目，不属于限制、禁止引入类项目。</w:t>
                  </w:r>
                </w:p>
              </w:tc>
            </w:tr>
            <w:tr w:rsidR="00B57324">
              <w:trPr>
                <w:trHeight w:val="20"/>
                <w:jc w:val="center"/>
              </w:trPr>
              <w:tc>
                <w:tcPr>
                  <w:tcW w:w="586" w:type="dxa"/>
                  <w:vMerge/>
                  <w:vAlign w:val="center"/>
                </w:tcPr>
                <w:p w:rsidR="00B57324" w:rsidRDefault="00B57324" w:rsidP="00BF4C79">
                  <w:pPr>
                    <w:pStyle w:val="11"/>
                    <w:spacing w:before="78"/>
                    <w:jc w:val="center"/>
                    <w:rPr>
                      <w:sz w:val="18"/>
                      <w:szCs w:val="18"/>
                    </w:rPr>
                  </w:pPr>
                </w:p>
              </w:tc>
              <w:tc>
                <w:tcPr>
                  <w:tcW w:w="380" w:type="dxa"/>
                  <w:vMerge/>
                  <w:vAlign w:val="center"/>
                </w:tcPr>
                <w:p w:rsidR="00B57324" w:rsidRDefault="00B57324">
                  <w:pPr>
                    <w:jc w:val="center"/>
                    <w:rPr>
                      <w:sz w:val="18"/>
                      <w:szCs w:val="18"/>
                    </w:rPr>
                  </w:pPr>
                </w:p>
              </w:tc>
              <w:tc>
                <w:tcPr>
                  <w:tcW w:w="4690" w:type="dxa"/>
                  <w:vAlign w:val="center"/>
                </w:tcPr>
                <w:p w:rsidR="00B57324" w:rsidRDefault="00A30185">
                  <w:pPr>
                    <w:rPr>
                      <w:sz w:val="18"/>
                      <w:szCs w:val="18"/>
                    </w:rPr>
                  </w:pPr>
                  <w:r>
                    <w:rPr>
                      <w:sz w:val="18"/>
                      <w:szCs w:val="18"/>
                    </w:rPr>
                    <w:t>2</w:t>
                  </w:r>
                  <w:r>
                    <w:rPr>
                      <w:sz w:val="18"/>
                      <w:szCs w:val="18"/>
                    </w:rPr>
                    <w:t>、鼓励依托开发区内</w:t>
                  </w:r>
                  <w:r>
                    <w:rPr>
                      <w:rFonts w:ascii="宋体" w:hAnsi="宋体" w:cs="宋体" w:hint="eastAsia"/>
                      <w:sz w:val="18"/>
                      <w:szCs w:val="18"/>
                    </w:rPr>
                    <w:t>“链主企业”发展</w:t>
                  </w:r>
                  <w:r>
                    <w:rPr>
                      <w:sz w:val="18"/>
                      <w:szCs w:val="18"/>
                    </w:rPr>
                    <w:t>上下游关联度强、技术水平高、绿色安全环保的项目，进一步补链、强链、延链。</w:t>
                  </w:r>
                </w:p>
              </w:tc>
              <w:tc>
                <w:tcPr>
                  <w:tcW w:w="1464" w:type="dxa"/>
                  <w:vMerge/>
                  <w:vAlign w:val="center"/>
                </w:tcPr>
                <w:p w:rsidR="00B57324" w:rsidRDefault="00B57324">
                  <w:pPr>
                    <w:jc w:val="center"/>
                    <w:rPr>
                      <w:sz w:val="18"/>
                      <w:szCs w:val="18"/>
                    </w:rPr>
                  </w:pPr>
                </w:p>
              </w:tc>
            </w:tr>
            <w:tr w:rsidR="00B57324">
              <w:trPr>
                <w:trHeight w:val="20"/>
                <w:jc w:val="center"/>
              </w:trPr>
              <w:tc>
                <w:tcPr>
                  <w:tcW w:w="586" w:type="dxa"/>
                  <w:vMerge/>
                  <w:vAlign w:val="center"/>
                </w:tcPr>
                <w:p w:rsidR="00B57324" w:rsidRDefault="00B57324" w:rsidP="00BF4C79">
                  <w:pPr>
                    <w:pStyle w:val="11"/>
                    <w:spacing w:before="78"/>
                    <w:jc w:val="center"/>
                    <w:rPr>
                      <w:sz w:val="18"/>
                      <w:szCs w:val="18"/>
                    </w:rPr>
                  </w:pPr>
                </w:p>
              </w:tc>
              <w:tc>
                <w:tcPr>
                  <w:tcW w:w="380" w:type="dxa"/>
                  <w:vMerge/>
                  <w:vAlign w:val="center"/>
                </w:tcPr>
                <w:p w:rsidR="00B57324" w:rsidRDefault="00B57324">
                  <w:pPr>
                    <w:jc w:val="center"/>
                    <w:rPr>
                      <w:sz w:val="18"/>
                      <w:szCs w:val="18"/>
                    </w:rPr>
                  </w:pPr>
                </w:p>
              </w:tc>
              <w:tc>
                <w:tcPr>
                  <w:tcW w:w="4690" w:type="dxa"/>
                  <w:vAlign w:val="center"/>
                </w:tcPr>
                <w:p w:rsidR="00B57324" w:rsidRDefault="00A30185">
                  <w:pPr>
                    <w:rPr>
                      <w:sz w:val="18"/>
                      <w:szCs w:val="18"/>
                    </w:rPr>
                  </w:pPr>
                  <w:r>
                    <w:rPr>
                      <w:sz w:val="18"/>
                      <w:szCs w:val="18"/>
                    </w:rPr>
                    <w:t>3</w:t>
                  </w:r>
                  <w:r>
                    <w:rPr>
                      <w:sz w:val="18"/>
                      <w:szCs w:val="18"/>
                    </w:rPr>
                    <w:t>、优先引入新型显示、高端装备制造、新医药与生命健康三大支柱产业，新能源汽车零部件、人工智能两大特色新兴产业，科技服务、商务服务</w:t>
                  </w:r>
                  <w:r>
                    <w:rPr>
                      <w:rFonts w:hint="eastAsia"/>
                      <w:sz w:val="18"/>
                      <w:szCs w:val="18"/>
                    </w:rPr>
                    <w:t>、</w:t>
                  </w:r>
                  <w:r>
                    <w:rPr>
                      <w:sz w:val="18"/>
                      <w:szCs w:val="18"/>
                    </w:rPr>
                    <w:t>商贸服务三大现代服务业。</w:t>
                  </w:r>
                </w:p>
              </w:tc>
              <w:tc>
                <w:tcPr>
                  <w:tcW w:w="1464" w:type="dxa"/>
                  <w:vMerge/>
                  <w:vAlign w:val="center"/>
                </w:tcPr>
                <w:p w:rsidR="00B57324" w:rsidRDefault="00B57324">
                  <w:pPr>
                    <w:jc w:val="center"/>
                    <w:rPr>
                      <w:sz w:val="18"/>
                      <w:szCs w:val="18"/>
                    </w:rPr>
                  </w:pPr>
                </w:p>
              </w:tc>
            </w:tr>
            <w:tr w:rsidR="00B57324">
              <w:trPr>
                <w:trHeight w:val="20"/>
                <w:jc w:val="center"/>
              </w:trPr>
              <w:tc>
                <w:tcPr>
                  <w:tcW w:w="586" w:type="dxa"/>
                  <w:vMerge/>
                  <w:vAlign w:val="center"/>
                </w:tcPr>
                <w:p w:rsidR="00B57324" w:rsidRDefault="00B57324" w:rsidP="00BF4C79">
                  <w:pPr>
                    <w:pStyle w:val="11"/>
                    <w:spacing w:before="78"/>
                    <w:jc w:val="center"/>
                    <w:rPr>
                      <w:sz w:val="18"/>
                      <w:szCs w:val="18"/>
                    </w:rPr>
                  </w:pPr>
                </w:p>
              </w:tc>
              <w:tc>
                <w:tcPr>
                  <w:tcW w:w="380" w:type="dxa"/>
                  <w:vMerge w:val="restart"/>
                  <w:vAlign w:val="center"/>
                </w:tcPr>
                <w:p w:rsidR="00B57324" w:rsidRDefault="00A30185">
                  <w:pPr>
                    <w:jc w:val="center"/>
                    <w:rPr>
                      <w:sz w:val="18"/>
                      <w:szCs w:val="18"/>
                    </w:rPr>
                  </w:pPr>
                  <w:r>
                    <w:rPr>
                      <w:rFonts w:hint="eastAsia"/>
                      <w:sz w:val="18"/>
                      <w:szCs w:val="18"/>
                    </w:rPr>
                    <w:t>限制</w:t>
                  </w:r>
                  <w:r>
                    <w:rPr>
                      <w:rFonts w:hint="eastAsia"/>
                      <w:sz w:val="18"/>
                      <w:szCs w:val="18"/>
                    </w:rPr>
                    <w:lastRenderedPageBreak/>
                    <w:t>、禁止引入</w:t>
                  </w:r>
                </w:p>
              </w:tc>
              <w:tc>
                <w:tcPr>
                  <w:tcW w:w="4690" w:type="dxa"/>
                  <w:vAlign w:val="center"/>
                </w:tcPr>
                <w:p w:rsidR="00B57324" w:rsidRDefault="00A30185">
                  <w:pPr>
                    <w:rPr>
                      <w:sz w:val="18"/>
                      <w:szCs w:val="18"/>
                    </w:rPr>
                  </w:pPr>
                  <w:r>
                    <w:rPr>
                      <w:sz w:val="18"/>
                      <w:szCs w:val="18"/>
                    </w:rPr>
                    <w:lastRenderedPageBreak/>
                    <w:t>1</w:t>
                  </w:r>
                  <w:r>
                    <w:rPr>
                      <w:sz w:val="18"/>
                      <w:szCs w:val="18"/>
                    </w:rPr>
                    <w:t>、《产业结构调整指导目录</w:t>
                  </w:r>
                  <w:r>
                    <w:rPr>
                      <w:rFonts w:hint="eastAsia"/>
                      <w:sz w:val="18"/>
                      <w:szCs w:val="18"/>
                    </w:rPr>
                    <w:t>（</w:t>
                  </w:r>
                  <w:r>
                    <w:rPr>
                      <w:sz w:val="18"/>
                      <w:szCs w:val="18"/>
                    </w:rPr>
                    <w:t>2019</w:t>
                  </w:r>
                  <w:r>
                    <w:rPr>
                      <w:sz w:val="18"/>
                      <w:szCs w:val="18"/>
                    </w:rPr>
                    <w:t>年本</w:t>
                  </w:r>
                  <w:r>
                    <w:rPr>
                      <w:rFonts w:hint="eastAsia"/>
                      <w:sz w:val="18"/>
                      <w:szCs w:val="18"/>
                    </w:rPr>
                    <w:t>）》《</w:t>
                  </w:r>
                  <w:r>
                    <w:rPr>
                      <w:sz w:val="18"/>
                      <w:szCs w:val="18"/>
                    </w:rPr>
                    <w:t>外商投资准入特别管理措施</w:t>
                  </w:r>
                  <w:r>
                    <w:rPr>
                      <w:rFonts w:hint="eastAsia"/>
                      <w:sz w:val="18"/>
                      <w:szCs w:val="18"/>
                    </w:rPr>
                    <w:t>（</w:t>
                  </w:r>
                  <w:r>
                    <w:rPr>
                      <w:sz w:val="18"/>
                      <w:szCs w:val="18"/>
                    </w:rPr>
                    <w:t>负面清单</w:t>
                  </w:r>
                  <w:r>
                    <w:rPr>
                      <w:rFonts w:hint="eastAsia"/>
                      <w:sz w:val="18"/>
                      <w:szCs w:val="18"/>
                    </w:rPr>
                    <w:t>）》《</w:t>
                  </w:r>
                  <w:r>
                    <w:rPr>
                      <w:sz w:val="18"/>
                      <w:szCs w:val="18"/>
                    </w:rPr>
                    <w:t>市场准入负面清单</w:t>
                  </w:r>
                  <w:r>
                    <w:rPr>
                      <w:rFonts w:hint="eastAsia"/>
                      <w:sz w:val="18"/>
                      <w:szCs w:val="18"/>
                    </w:rPr>
                    <w:t>（</w:t>
                  </w:r>
                  <w:r>
                    <w:rPr>
                      <w:sz w:val="18"/>
                      <w:szCs w:val="18"/>
                    </w:rPr>
                    <w:t>2020</w:t>
                  </w:r>
                  <w:r>
                    <w:rPr>
                      <w:sz w:val="18"/>
                      <w:szCs w:val="18"/>
                    </w:rPr>
                    <w:lastRenderedPageBreak/>
                    <w:t>年版</w:t>
                  </w:r>
                  <w:r>
                    <w:rPr>
                      <w:rFonts w:hint="eastAsia"/>
                      <w:sz w:val="18"/>
                      <w:szCs w:val="18"/>
                    </w:rPr>
                    <w:t>）》《</w:t>
                  </w:r>
                  <w:r>
                    <w:rPr>
                      <w:sz w:val="18"/>
                      <w:szCs w:val="18"/>
                    </w:rPr>
                    <w:t>江苏省产业结构调整限制、淘汰和禁止目录》</w:t>
                  </w:r>
                  <w:r>
                    <w:rPr>
                      <w:rFonts w:hint="eastAsia"/>
                      <w:sz w:val="18"/>
                      <w:szCs w:val="18"/>
                    </w:rPr>
                    <w:t>（</w:t>
                  </w:r>
                  <w:r>
                    <w:rPr>
                      <w:sz w:val="18"/>
                      <w:szCs w:val="18"/>
                    </w:rPr>
                    <w:t>苏办发</w:t>
                  </w:r>
                  <w:r>
                    <w:rPr>
                      <w:rFonts w:hint="eastAsia"/>
                      <w:sz w:val="18"/>
                      <w:szCs w:val="18"/>
                    </w:rPr>
                    <w:t>〔</w:t>
                  </w:r>
                  <w:r>
                    <w:rPr>
                      <w:sz w:val="18"/>
                      <w:szCs w:val="18"/>
                    </w:rPr>
                    <w:t>2018</w:t>
                  </w:r>
                  <w:r>
                    <w:rPr>
                      <w:rFonts w:hint="eastAsia"/>
                      <w:sz w:val="18"/>
                      <w:szCs w:val="18"/>
                    </w:rPr>
                    <w:t>〕</w:t>
                  </w:r>
                  <w:r>
                    <w:rPr>
                      <w:sz w:val="18"/>
                      <w:szCs w:val="18"/>
                    </w:rPr>
                    <w:t>32</w:t>
                  </w:r>
                  <w:r>
                    <w:rPr>
                      <w:sz w:val="18"/>
                      <w:szCs w:val="18"/>
                    </w:rPr>
                    <w:t>号</w:t>
                  </w:r>
                  <w:r>
                    <w:rPr>
                      <w:rFonts w:hint="eastAsia"/>
                      <w:sz w:val="18"/>
                      <w:szCs w:val="18"/>
                    </w:rPr>
                    <w:t>）</w:t>
                  </w:r>
                  <w:r>
                    <w:rPr>
                      <w:sz w:val="18"/>
                      <w:szCs w:val="18"/>
                    </w:rPr>
                    <w:t>中限制、淘汰和禁止类项目。</w:t>
                  </w:r>
                </w:p>
              </w:tc>
              <w:tc>
                <w:tcPr>
                  <w:tcW w:w="1464" w:type="dxa"/>
                  <w:vMerge/>
                  <w:vAlign w:val="center"/>
                </w:tcPr>
                <w:p w:rsidR="00B57324" w:rsidRDefault="00B57324">
                  <w:pPr>
                    <w:jc w:val="center"/>
                    <w:rPr>
                      <w:sz w:val="18"/>
                      <w:szCs w:val="18"/>
                    </w:rPr>
                  </w:pPr>
                </w:p>
              </w:tc>
            </w:tr>
            <w:tr w:rsidR="00B57324">
              <w:trPr>
                <w:trHeight w:val="20"/>
                <w:jc w:val="center"/>
              </w:trPr>
              <w:tc>
                <w:tcPr>
                  <w:tcW w:w="586" w:type="dxa"/>
                  <w:vMerge/>
                  <w:vAlign w:val="center"/>
                </w:tcPr>
                <w:p w:rsidR="00B57324" w:rsidRDefault="00B57324" w:rsidP="00BF4C79">
                  <w:pPr>
                    <w:pStyle w:val="11"/>
                    <w:spacing w:before="78"/>
                    <w:jc w:val="center"/>
                    <w:rPr>
                      <w:sz w:val="18"/>
                      <w:szCs w:val="18"/>
                    </w:rPr>
                  </w:pPr>
                </w:p>
              </w:tc>
              <w:tc>
                <w:tcPr>
                  <w:tcW w:w="380" w:type="dxa"/>
                  <w:vMerge/>
                  <w:vAlign w:val="center"/>
                </w:tcPr>
                <w:p w:rsidR="00B57324" w:rsidRDefault="00B57324">
                  <w:pPr>
                    <w:jc w:val="center"/>
                    <w:rPr>
                      <w:sz w:val="18"/>
                      <w:szCs w:val="18"/>
                    </w:rPr>
                  </w:pPr>
                </w:p>
              </w:tc>
              <w:tc>
                <w:tcPr>
                  <w:tcW w:w="4690" w:type="dxa"/>
                  <w:vAlign w:val="center"/>
                </w:tcPr>
                <w:p w:rsidR="00B57324" w:rsidRDefault="00A30185">
                  <w:pPr>
                    <w:rPr>
                      <w:sz w:val="18"/>
                      <w:szCs w:val="18"/>
                    </w:rPr>
                  </w:pPr>
                  <w:r>
                    <w:rPr>
                      <w:sz w:val="18"/>
                      <w:szCs w:val="18"/>
                    </w:rPr>
                    <w:t>2</w:t>
                  </w:r>
                  <w:r>
                    <w:rPr>
                      <w:sz w:val="18"/>
                      <w:szCs w:val="18"/>
                    </w:rPr>
                    <w:t>、禁止引入不符合《长江经济带发展负面清单指南</w:t>
                  </w:r>
                  <w:r>
                    <w:rPr>
                      <w:rFonts w:hint="eastAsia"/>
                      <w:sz w:val="18"/>
                      <w:szCs w:val="18"/>
                    </w:rPr>
                    <w:t>（</w:t>
                  </w:r>
                  <w:r>
                    <w:rPr>
                      <w:sz w:val="18"/>
                      <w:szCs w:val="18"/>
                    </w:rPr>
                    <w:t>试行，</w:t>
                  </w:r>
                  <w:r>
                    <w:rPr>
                      <w:sz w:val="18"/>
                      <w:szCs w:val="18"/>
                    </w:rPr>
                    <w:t>2022</w:t>
                  </w:r>
                  <w:r>
                    <w:rPr>
                      <w:sz w:val="18"/>
                      <w:szCs w:val="18"/>
                    </w:rPr>
                    <w:t>年版</w:t>
                  </w:r>
                  <w:r>
                    <w:rPr>
                      <w:rFonts w:hint="eastAsia"/>
                      <w:sz w:val="18"/>
                      <w:szCs w:val="18"/>
                    </w:rPr>
                    <w:t>）</w:t>
                  </w:r>
                  <w:r>
                    <w:rPr>
                      <w:sz w:val="18"/>
                      <w:szCs w:val="18"/>
                    </w:rPr>
                    <w:t>》产业发展要求的项目，包括</w:t>
                  </w:r>
                  <w:r>
                    <w:rPr>
                      <w:rFonts w:hint="eastAsia"/>
                      <w:sz w:val="18"/>
                      <w:szCs w:val="18"/>
                    </w:rPr>
                    <w:t>：</w:t>
                  </w:r>
                </w:p>
                <w:p w:rsidR="00B57324" w:rsidRDefault="00A30185">
                  <w:pPr>
                    <w:rPr>
                      <w:sz w:val="18"/>
                      <w:szCs w:val="18"/>
                    </w:rPr>
                  </w:pPr>
                  <w:r>
                    <w:rPr>
                      <w:rFonts w:hint="eastAsia"/>
                      <w:sz w:val="18"/>
                      <w:szCs w:val="18"/>
                    </w:rPr>
                    <w:t>（</w:t>
                  </w:r>
                  <w:r>
                    <w:rPr>
                      <w:rFonts w:hint="eastAsia"/>
                      <w:sz w:val="18"/>
                      <w:szCs w:val="18"/>
                    </w:rPr>
                    <w:t>1</w:t>
                  </w:r>
                  <w:r>
                    <w:rPr>
                      <w:rFonts w:hint="eastAsia"/>
                      <w:sz w:val="18"/>
                      <w:szCs w:val="18"/>
                    </w:rPr>
                    <w:t>）</w:t>
                  </w:r>
                  <w:r>
                    <w:rPr>
                      <w:sz w:val="18"/>
                      <w:szCs w:val="18"/>
                    </w:rPr>
                    <w:t>禁止在永久基本农田范围内，投资建设除国家重大战略资源勘查项目、生态保护修复和环境及地质灾害治理项目、重大基础设施项目、军事国防项目以及农民基本生产生活等必要的民生项目以外的项目。</w:t>
                  </w:r>
                </w:p>
                <w:p w:rsidR="00B57324" w:rsidRDefault="00A30185">
                  <w:pPr>
                    <w:rPr>
                      <w:sz w:val="18"/>
                      <w:szCs w:val="18"/>
                    </w:rPr>
                  </w:pPr>
                  <w:r>
                    <w:rPr>
                      <w:rFonts w:hint="eastAsia"/>
                      <w:sz w:val="18"/>
                      <w:szCs w:val="18"/>
                    </w:rPr>
                    <w:t>（</w:t>
                  </w:r>
                  <w:r>
                    <w:rPr>
                      <w:rFonts w:hint="eastAsia"/>
                      <w:sz w:val="18"/>
                      <w:szCs w:val="18"/>
                    </w:rPr>
                    <w:t>2</w:t>
                  </w:r>
                  <w:r>
                    <w:rPr>
                      <w:rFonts w:hint="eastAsia"/>
                      <w:sz w:val="18"/>
                      <w:szCs w:val="18"/>
                    </w:rPr>
                    <w:t>）</w:t>
                  </w:r>
                  <w:r>
                    <w:rPr>
                      <w:sz w:val="18"/>
                      <w:szCs w:val="18"/>
                    </w:rPr>
                    <w:t>禁止在长江干流</w:t>
                  </w:r>
                  <w:r>
                    <w:rPr>
                      <w:sz w:val="18"/>
                      <w:szCs w:val="18"/>
                    </w:rPr>
                    <w:t>1</w:t>
                  </w:r>
                  <w:r>
                    <w:rPr>
                      <w:sz w:val="18"/>
                      <w:szCs w:val="18"/>
                    </w:rPr>
                    <w:t>公里范围内新建、扩建化工项目。</w:t>
                  </w:r>
                </w:p>
                <w:p w:rsidR="00B57324" w:rsidRDefault="00A30185">
                  <w:pPr>
                    <w:rPr>
                      <w:sz w:val="18"/>
                      <w:szCs w:val="18"/>
                    </w:rPr>
                  </w:pPr>
                  <w:r>
                    <w:rPr>
                      <w:rFonts w:hint="eastAsia"/>
                      <w:sz w:val="18"/>
                      <w:szCs w:val="18"/>
                    </w:rPr>
                    <w:t>（</w:t>
                  </w:r>
                  <w:r>
                    <w:rPr>
                      <w:rFonts w:hint="eastAsia"/>
                      <w:sz w:val="18"/>
                      <w:szCs w:val="18"/>
                    </w:rPr>
                    <w:t>3</w:t>
                  </w:r>
                  <w:r>
                    <w:rPr>
                      <w:rFonts w:hint="eastAsia"/>
                      <w:sz w:val="18"/>
                      <w:szCs w:val="18"/>
                    </w:rPr>
                    <w:t>）</w:t>
                  </w:r>
                  <w:r>
                    <w:rPr>
                      <w:sz w:val="18"/>
                      <w:szCs w:val="18"/>
                    </w:rPr>
                    <w:t>禁止在距离长江干流岸线</w:t>
                  </w:r>
                  <w:r>
                    <w:rPr>
                      <w:sz w:val="18"/>
                      <w:szCs w:val="18"/>
                    </w:rPr>
                    <w:t>3</w:t>
                  </w:r>
                  <w:r>
                    <w:rPr>
                      <w:sz w:val="18"/>
                      <w:szCs w:val="18"/>
                    </w:rPr>
                    <w:t>公里范围内新建、改建、扩建尾矿库。</w:t>
                  </w:r>
                </w:p>
                <w:p w:rsidR="00B57324" w:rsidRDefault="00A30185">
                  <w:pPr>
                    <w:rPr>
                      <w:sz w:val="18"/>
                      <w:szCs w:val="18"/>
                    </w:rPr>
                  </w:pPr>
                  <w:r>
                    <w:rPr>
                      <w:rFonts w:hint="eastAsia"/>
                      <w:sz w:val="18"/>
                      <w:szCs w:val="18"/>
                    </w:rPr>
                    <w:t>（</w:t>
                  </w:r>
                  <w:r>
                    <w:rPr>
                      <w:rFonts w:hint="eastAsia"/>
                      <w:sz w:val="18"/>
                      <w:szCs w:val="18"/>
                    </w:rPr>
                    <w:t>4</w:t>
                  </w:r>
                  <w:r>
                    <w:rPr>
                      <w:rFonts w:hint="eastAsia"/>
                      <w:sz w:val="18"/>
                      <w:szCs w:val="18"/>
                    </w:rPr>
                    <w:t>）</w:t>
                  </w:r>
                  <w:r>
                    <w:rPr>
                      <w:sz w:val="18"/>
                      <w:szCs w:val="18"/>
                    </w:rPr>
                    <w:t>禁止在沿江地区新建、扩建未纳入国家和省布局规划的燃煤发电项目。</w:t>
                  </w:r>
                </w:p>
                <w:p w:rsidR="00B57324" w:rsidRDefault="00A30185">
                  <w:pPr>
                    <w:rPr>
                      <w:sz w:val="18"/>
                      <w:szCs w:val="18"/>
                    </w:rPr>
                  </w:pPr>
                  <w:r>
                    <w:rPr>
                      <w:rFonts w:hint="eastAsia"/>
                      <w:sz w:val="18"/>
                      <w:szCs w:val="18"/>
                    </w:rPr>
                    <w:t>（</w:t>
                  </w:r>
                  <w:r>
                    <w:rPr>
                      <w:rFonts w:hint="eastAsia"/>
                      <w:sz w:val="18"/>
                      <w:szCs w:val="18"/>
                    </w:rPr>
                    <w:t>5</w:t>
                  </w:r>
                  <w:r>
                    <w:rPr>
                      <w:rFonts w:hint="eastAsia"/>
                      <w:sz w:val="18"/>
                      <w:szCs w:val="18"/>
                    </w:rPr>
                    <w:t>）</w:t>
                  </w:r>
                  <w:r>
                    <w:rPr>
                      <w:sz w:val="18"/>
                      <w:szCs w:val="18"/>
                    </w:rPr>
                    <w:t>禁止新建化工项目。禁止新建、改建、扩建生产和使用《危险化学品目录》中具有爆炸特性化学品的项目。</w:t>
                  </w:r>
                </w:p>
                <w:p w:rsidR="00B57324" w:rsidRDefault="00A30185">
                  <w:pPr>
                    <w:rPr>
                      <w:sz w:val="18"/>
                      <w:szCs w:val="18"/>
                    </w:rPr>
                  </w:pPr>
                  <w:r>
                    <w:rPr>
                      <w:rFonts w:hint="eastAsia"/>
                      <w:sz w:val="18"/>
                      <w:szCs w:val="18"/>
                    </w:rPr>
                    <w:t>（</w:t>
                  </w:r>
                  <w:r>
                    <w:rPr>
                      <w:rFonts w:hint="eastAsia"/>
                      <w:sz w:val="18"/>
                      <w:szCs w:val="18"/>
                    </w:rPr>
                    <w:t>6</w:t>
                  </w:r>
                  <w:r>
                    <w:rPr>
                      <w:rFonts w:hint="eastAsia"/>
                      <w:sz w:val="18"/>
                      <w:szCs w:val="18"/>
                    </w:rPr>
                    <w:t>）</w:t>
                  </w:r>
                  <w:r>
                    <w:rPr>
                      <w:sz w:val="18"/>
                      <w:szCs w:val="18"/>
                    </w:rPr>
                    <w:t>禁止新建、扩建尿素、磷铵、电石、烧碱、聚氯乙烯、纯碱新增产能项目。</w:t>
                  </w:r>
                </w:p>
                <w:p w:rsidR="00B57324" w:rsidRDefault="00A30185">
                  <w:pPr>
                    <w:rPr>
                      <w:sz w:val="18"/>
                      <w:szCs w:val="18"/>
                    </w:rPr>
                  </w:pPr>
                  <w:r>
                    <w:rPr>
                      <w:rFonts w:hint="eastAsia"/>
                      <w:sz w:val="18"/>
                      <w:szCs w:val="18"/>
                    </w:rPr>
                    <w:t>（</w:t>
                  </w:r>
                  <w:r>
                    <w:rPr>
                      <w:rFonts w:hint="eastAsia"/>
                      <w:sz w:val="18"/>
                      <w:szCs w:val="18"/>
                    </w:rPr>
                    <w:t>7</w:t>
                  </w:r>
                  <w:r>
                    <w:rPr>
                      <w:rFonts w:hint="eastAsia"/>
                      <w:sz w:val="18"/>
                      <w:szCs w:val="18"/>
                    </w:rPr>
                    <w:t>）</w:t>
                  </w:r>
                  <w:r>
                    <w:rPr>
                      <w:sz w:val="18"/>
                      <w:szCs w:val="18"/>
                    </w:rPr>
                    <w:t>禁止新建、改建、扩建高毒、高残留以及对环境影响大的农药原药项目，禁止新建、扩建农药、医药和染料中间体化工项目。</w:t>
                  </w:r>
                </w:p>
                <w:p w:rsidR="00B57324" w:rsidRDefault="00A30185">
                  <w:pPr>
                    <w:rPr>
                      <w:sz w:val="18"/>
                      <w:szCs w:val="18"/>
                    </w:rPr>
                  </w:pPr>
                  <w:r>
                    <w:rPr>
                      <w:rFonts w:hint="eastAsia"/>
                      <w:sz w:val="18"/>
                      <w:szCs w:val="18"/>
                    </w:rPr>
                    <w:t>（</w:t>
                  </w:r>
                  <w:r>
                    <w:rPr>
                      <w:rFonts w:hint="eastAsia"/>
                      <w:sz w:val="18"/>
                      <w:szCs w:val="18"/>
                    </w:rPr>
                    <w:t>8</w:t>
                  </w:r>
                  <w:r>
                    <w:rPr>
                      <w:rFonts w:hint="eastAsia"/>
                      <w:sz w:val="18"/>
                      <w:szCs w:val="18"/>
                    </w:rPr>
                    <w:t>）</w:t>
                  </w:r>
                  <w:r>
                    <w:rPr>
                      <w:sz w:val="18"/>
                      <w:szCs w:val="18"/>
                    </w:rPr>
                    <w:t>禁止新建不符合行业准入条件的合成氨、对二甲苯、二硫化碳、氟化氢、轮胎等项目。</w:t>
                  </w:r>
                </w:p>
                <w:p w:rsidR="00B57324" w:rsidRDefault="00A30185">
                  <w:pPr>
                    <w:rPr>
                      <w:sz w:val="18"/>
                      <w:szCs w:val="18"/>
                    </w:rPr>
                  </w:pPr>
                  <w:r>
                    <w:rPr>
                      <w:rFonts w:hint="eastAsia"/>
                      <w:sz w:val="18"/>
                      <w:szCs w:val="18"/>
                    </w:rPr>
                    <w:t>（</w:t>
                  </w:r>
                  <w:r>
                    <w:rPr>
                      <w:rFonts w:hint="eastAsia"/>
                      <w:sz w:val="18"/>
                      <w:szCs w:val="18"/>
                    </w:rPr>
                    <w:t>9</w:t>
                  </w:r>
                  <w:r>
                    <w:rPr>
                      <w:rFonts w:hint="eastAsia"/>
                      <w:sz w:val="18"/>
                      <w:szCs w:val="18"/>
                    </w:rPr>
                    <w:t>）</w:t>
                  </w:r>
                  <w:r>
                    <w:rPr>
                      <w:sz w:val="18"/>
                      <w:szCs w:val="18"/>
                    </w:rPr>
                    <w:t>禁止新建、扩建不符合国家石化、现代煤化工等产业布局规划的项目，禁止新建独立焦化项目。</w:t>
                  </w:r>
                </w:p>
                <w:p w:rsidR="00B57324" w:rsidRDefault="00A30185">
                  <w:pPr>
                    <w:rPr>
                      <w:sz w:val="18"/>
                      <w:szCs w:val="18"/>
                    </w:rPr>
                  </w:pPr>
                  <w:r>
                    <w:rPr>
                      <w:rFonts w:hint="eastAsia"/>
                      <w:sz w:val="18"/>
                      <w:szCs w:val="18"/>
                    </w:rPr>
                    <w:t>（</w:t>
                  </w:r>
                  <w:r>
                    <w:rPr>
                      <w:rFonts w:hint="eastAsia"/>
                      <w:sz w:val="18"/>
                      <w:szCs w:val="18"/>
                    </w:rPr>
                    <w:t>10</w:t>
                  </w:r>
                  <w:r>
                    <w:rPr>
                      <w:rFonts w:hint="eastAsia"/>
                      <w:sz w:val="18"/>
                      <w:szCs w:val="18"/>
                    </w:rPr>
                    <w:t>）</w:t>
                  </w:r>
                  <w:r>
                    <w:rPr>
                      <w:sz w:val="18"/>
                      <w:szCs w:val="18"/>
                    </w:rPr>
                    <w:t>禁止新建、扩建不符合国家产能置换要求的严重过剩产能行业的项目。</w:t>
                  </w:r>
                </w:p>
              </w:tc>
              <w:tc>
                <w:tcPr>
                  <w:tcW w:w="1464" w:type="dxa"/>
                  <w:vMerge/>
                  <w:vAlign w:val="center"/>
                </w:tcPr>
                <w:p w:rsidR="00B57324" w:rsidRDefault="00B57324">
                  <w:pPr>
                    <w:jc w:val="center"/>
                    <w:rPr>
                      <w:sz w:val="18"/>
                      <w:szCs w:val="18"/>
                    </w:rPr>
                  </w:pPr>
                </w:p>
              </w:tc>
            </w:tr>
            <w:tr w:rsidR="00B57324">
              <w:trPr>
                <w:trHeight w:val="20"/>
                <w:jc w:val="center"/>
              </w:trPr>
              <w:tc>
                <w:tcPr>
                  <w:tcW w:w="586" w:type="dxa"/>
                  <w:vMerge/>
                  <w:vAlign w:val="center"/>
                </w:tcPr>
                <w:p w:rsidR="00B57324" w:rsidRDefault="00B57324" w:rsidP="00BF4C79">
                  <w:pPr>
                    <w:pStyle w:val="11"/>
                    <w:spacing w:before="78"/>
                    <w:jc w:val="center"/>
                    <w:rPr>
                      <w:sz w:val="18"/>
                      <w:szCs w:val="18"/>
                    </w:rPr>
                  </w:pPr>
                </w:p>
              </w:tc>
              <w:tc>
                <w:tcPr>
                  <w:tcW w:w="380" w:type="dxa"/>
                  <w:vMerge/>
                  <w:vAlign w:val="center"/>
                </w:tcPr>
                <w:p w:rsidR="00B57324" w:rsidRDefault="00B57324">
                  <w:pPr>
                    <w:jc w:val="center"/>
                    <w:rPr>
                      <w:sz w:val="18"/>
                      <w:szCs w:val="18"/>
                    </w:rPr>
                  </w:pPr>
                </w:p>
              </w:tc>
              <w:tc>
                <w:tcPr>
                  <w:tcW w:w="4690" w:type="dxa"/>
                  <w:vAlign w:val="center"/>
                </w:tcPr>
                <w:p w:rsidR="00B57324" w:rsidRDefault="00A30185">
                  <w:pPr>
                    <w:rPr>
                      <w:sz w:val="18"/>
                      <w:szCs w:val="18"/>
                    </w:rPr>
                  </w:pPr>
                  <w:r>
                    <w:rPr>
                      <w:sz w:val="18"/>
                      <w:szCs w:val="18"/>
                    </w:rPr>
                    <w:t>3</w:t>
                  </w:r>
                  <w:r>
                    <w:rPr>
                      <w:sz w:val="18"/>
                      <w:szCs w:val="18"/>
                    </w:rPr>
                    <w:t>、严格执行《南京市制造业新增项目禁止和限制目录</w:t>
                  </w:r>
                  <w:r>
                    <w:rPr>
                      <w:rFonts w:hint="eastAsia"/>
                      <w:sz w:val="18"/>
                      <w:szCs w:val="18"/>
                    </w:rPr>
                    <w:t>（</w:t>
                  </w:r>
                  <w:r>
                    <w:rPr>
                      <w:sz w:val="18"/>
                      <w:szCs w:val="18"/>
                    </w:rPr>
                    <w:t>2018</w:t>
                  </w:r>
                  <w:r>
                    <w:rPr>
                      <w:sz w:val="18"/>
                      <w:szCs w:val="18"/>
                    </w:rPr>
                    <w:t>年版</w:t>
                  </w:r>
                  <w:r>
                    <w:rPr>
                      <w:rFonts w:hint="eastAsia"/>
                      <w:sz w:val="18"/>
                      <w:szCs w:val="18"/>
                    </w:rPr>
                    <w:t>）</w:t>
                  </w:r>
                  <w:r>
                    <w:rPr>
                      <w:sz w:val="18"/>
                      <w:szCs w:val="18"/>
                    </w:rPr>
                    <w:t>》</w:t>
                  </w:r>
                  <w:r>
                    <w:rPr>
                      <w:rFonts w:hint="eastAsia"/>
                      <w:sz w:val="18"/>
                      <w:szCs w:val="18"/>
                    </w:rPr>
                    <w:t>（</w:t>
                  </w:r>
                  <w:r>
                    <w:rPr>
                      <w:sz w:val="18"/>
                      <w:szCs w:val="18"/>
                    </w:rPr>
                    <w:t>宁委办发</w:t>
                  </w:r>
                  <w:r>
                    <w:rPr>
                      <w:rFonts w:hint="eastAsia"/>
                      <w:sz w:val="18"/>
                      <w:szCs w:val="18"/>
                    </w:rPr>
                    <w:t>〔</w:t>
                  </w:r>
                  <w:r>
                    <w:rPr>
                      <w:sz w:val="18"/>
                      <w:szCs w:val="18"/>
                    </w:rPr>
                    <w:t>2018</w:t>
                  </w:r>
                  <w:r>
                    <w:rPr>
                      <w:rFonts w:hint="eastAsia"/>
                      <w:sz w:val="18"/>
                      <w:szCs w:val="18"/>
                    </w:rPr>
                    <w:t>〕</w:t>
                  </w:r>
                  <w:r>
                    <w:rPr>
                      <w:sz w:val="18"/>
                      <w:szCs w:val="18"/>
                    </w:rPr>
                    <w:t>57</w:t>
                  </w:r>
                  <w:r>
                    <w:rPr>
                      <w:sz w:val="18"/>
                      <w:szCs w:val="18"/>
                    </w:rPr>
                    <w:t>号</w:t>
                  </w:r>
                  <w:r>
                    <w:rPr>
                      <w:rFonts w:hint="eastAsia"/>
                      <w:sz w:val="18"/>
                      <w:szCs w:val="18"/>
                    </w:rPr>
                    <w:t>）</w:t>
                  </w:r>
                  <w:r>
                    <w:rPr>
                      <w:sz w:val="18"/>
                      <w:szCs w:val="18"/>
                    </w:rPr>
                    <w:t>，禁止和限制新建</w:t>
                  </w:r>
                  <w:r>
                    <w:rPr>
                      <w:rFonts w:hint="eastAsia"/>
                      <w:sz w:val="18"/>
                      <w:szCs w:val="18"/>
                    </w:rPr>
                    <w:t>（</w:t>
                  </w:r>
                  <w:r>
                    <w:rPr>
                      <w:sz w:val="18"/>
                      <w:szCs w:val="18"/>
                    </w:rPr>
                    <w:t>扩建</w:t>
                  </w:r>
                  <w:r>
                    <w:rPr>
                      <w:rFonts w:hint="eastAsia"/>
                      <w:sz w:val="18"/>
                      <w:szCs w:val="18"/>
                    </w:rPr>
                    <w:t>）</w:t>
                  </w:r>
                  <w:r>
                    <w:rPr>
                      <w:sz w:val="18"/>
                      <w:szCs w:val="18"/>
                    </w:rPr>
                    <w:t>92</w:t>
                  </w:r>
                  <w:r>
                    <w:rPr>
                      <w:sz w:val="18"/>
                      <w:szCs w:val="18"/>
                    </w:rPr>
                    <w:t>项制造行业项目。</w:t>
                  </w:r>
                </w:p>
              </w:tc>
              <w:tc>
                <w:tcPr>
                  <w:tcW w:w="1464" w:type="dxa"/>
                  <w:vMerge/>
                  <w:vAlign w:val="center"/>
                </w:tcPr>
                <w:p w:rsidR="00B57324" w:rsidRDefault="00B57324">
                  <w:pPr>
                    <w:jc w:val="center"/>
                    <w:rPr>
                      <w:sz w:val="18"/>
                      <w:szCs w:val="18"/>
                    </w:rPr>
                  </w:pPr>
                </w:p>
              </w:tc>
            </w:tr>
            <w:tr w:rsidR="00B57324">
              <w:trPr>
                <w:trHeight w:val="20"/>
                <w:jc w:val="center"/>
              </w:trPr>
              <w:tc>
                <w:tcPr>
                  <w:tcW w:w="586" w:type="dxa"/>
                  <w:vMerge/>
                  <w:vAlign w:val="center"/>
                </w:tcPr>
                <w:p w:rsidR="00B57324" w:rsidRDefault="00B57324" w:rsidP="00BF4C79">
                  <w:pPr>
                    <w:pStyle w:val="11"/>
                    <w:spacing w:before="78"/>
                    <w:jc w:val="center"/>
                    <w:rPr>
                      <w:sz w:val="18"/>
                      <w:szCs w:val="18"/>
                    </w:rPr>
                  </w:pPr>
                </w:p>
              </w:tc>
              <w:tc>
                <w:tcPr>
                  <w:tcW w:w="380" w:type="dxa"/>
                  <w:vMerge/>
                  <w:vAlign w:val="center"/>
                </w:tcPr>
                <w:p w:rsidR="00B57324" w:rsidRDefault="00B57324">
                  <w:pPr>
                    <w:jc w:val="center"/>
                    <w:rPr>
                      <w:sz w:val="18"/>
                      <w:szCs w:val="18"/>
                    </w:rPr>
                  </w:pPr>
                </w:p>
              </w:tc>
              <w:tc>
                <w:tcPr>
                  <w:tcW w:w="4690" w:type="dxa"/>
                  <w:vAlign w:val="center"/>
                </w:tcPr>
                <w:p w:rsidR="00B57324" w:rsidRDefault="00A30185">
                  <w:pPr>
                    <w:rPr>
                      <w:sz w:val="18"/>
                      <w:szCs w:val="18"/>
                    </w:rPr>
                  </w:pPr>
                  <w:r>
                    <w:rPr>
                      <w:sz w:val="18"/>
                      <w:szCs w:val="18"/>
                    </w:rPr>
                    <w:t>4</w:t>
                  </w:r>
                  <w:r>
                    <w:rPr>
                      <w:sz w:val="18"/>
                      <w:szCs w:val="18"/>
                    </w:rPr>
                    <w:t>、严格执行《南京市建设项目环境准入暂行规定》</w:t>
                  </w:r>
                  <w:r>
                    <w:rPr>
                      <w:rFonts w:hint="eastAsia"/>
                      <w:sz w:val="18"/>
                      <w:szCs w:val="18"/>
                    </w:rPr>
                    <w:t>（</w:t>
                  </w:r>
                  <w:r>
                    <w:rPr>
                      <w:sz w:val="18"/>
                      <w:szCs w:val="18"/>
                    </w:rPr>
                    <w:t>宁政发</w:t>
                  </w:r>
                  <w:r>
                    <w:rPr>
                      <w:rFonts w:hint="eastAsia"/>
                      <w:sz w:val="18"/>
                      <w:szCs w:val="18"/>
                    </w:rPr>
                    <w:t>〔</w:t>
                  </w:r>
                  <w:r>
                    <w:rPr>
                      <w:sz w:val="18"/>
                      <w:szCs w:val="18"/>
                    </w:rPr>
                    <w:t>2015</w:t>
                  </w:r>
                  <w:r>
                    <w:rPr>
                      <w:rFonts w:hint="eastAsia"/>
                      <w:sz w:val="18"/>
                      <w:szCs w:val="18"/>
                    </w:rPr>
                    <w:t>〕</w:t>
                  </w:r>
                  <w:r>
                    <w:rPr>
                      <w:sz w:val="18"/>
                      <w:szCs w:val="18"/>
                    </w:rPr>
                    <w:t>251</w:t>
                  </w:r>
                  <w:r>
                    <w:rPr>
                      <w:sz w:val="18"/>
                      <w:szCs w:val="18"/>
                    </w:rPr>
                    <w:t>号</w:t>
                  </w:r>
                  <w:r>
                    <w:rPr>
                      <w:rFonts w:hint="eastAsia"/>
                      <w:sz w:val="18"/>
                      <w:szCs w:val="18"/>
                    </w:rPr>
                    <w:t>）：</w:t>
                  </w:r>
                </w:p>
                <w:p w:rsidR="00B57324" w:rsidRDefault="00A30185">
                  <w:pPr>
                    <w:rPr>
                      <w:sz w:val="18"/>
                      <w:szCs w:val="18"/>
                    </w:rPr>
                  </w:pPr>
                  <w:r>
                    <w:rPr>
                      <w:rFonts w:hint="eastAsia"/>
                      <w:sz w:val="18"/>
                      <w:szCs w:val="18"/>
                    </w:rPr>
                    <w:t>（</w:t>
                  </w:r>
                  <w:r>
                    <w:rPr>
                      <w:rFonts w:hint="eastAsia"/>
                      <w:sz w:val="18"/>
                      <w:szCs w:val="18"/>
                    </w:rPr>
                    <w:t>1</w:t>
                  </w:r>
                  <w:r>
                    <w:rPr>
                      <w:rFonts w:hint="eastAsia"/>
                      <w:sz w:val="18"/>
                      <w:szCs w:val="18"/>
                    </w:rPr>
                    <w:t>）</w:t>
                  </w:r>
                  <w:r>
                    <w:rPr>
                      <w:sz w:val="18"/>
                      <w:szCs w:val="18"/>
                    </w:rPr>
                    <w:t>从源头遏制高耗能、重污染项目建设</w:t>
                  </w:r>
                  <w:r>
                    <w:rPr>
                      <w:rFonts w:hint="eastAsia"/>
                      <w:sz w:val="18"/>
                      <w:szCs w:val="18"/>
                    </w:rPr>
                    <w:t>：</w:t>
                  </w:r>
                  <w:r>
                    <w:rPr>
                      <w:sz w:val="18"/>
                      <w:szCs w:val="18"/>
                    </w:rPr>
                    <w:t>禁止新</w:t>
                  </w:r>
                  <w:r>
                    <w:rPr>
                      <w:rFonts w:hint="eastAsia"/>
                      <w:sz w:val="18"/>
                      <w:szCs w:val="18"/>
                    </w:rPr>
                    <w:t>（</w:t>
                  </w:r>
                  <w:r>
                    <w:rPr>
                      <w:sz w:val="18"/>
                      <w:szCs w:val="18"/>
                    </w:rPr>
                    <w:t>扩</w:t>
                  </w:r>
                  <w:r>
                    <w:rPr>
                      <w:rFonts w:hint="eastAsia"/>
                      <w:sz w:val="18"/>
                      <w:szCs w:val="18"/>
                    </w:rPr>
                    <w:t>）</w:t>
                  </w:r>
                  <w:r>
                    <w:rPr>
                      <w:sz w:val="18"/>
                      <w:szCs w:val="18"/>
                    </w:rPr>
                    <w:t>建印染、染整加工，纸浆制造，水泥、石灰和石膏</w:t>
                  </w:r>
                  <w:r>
                    <w:rPr>
                      <w:rFonts w:hint="eastAsia"/>
                      <w:sz w:val="18"/>
                      <w:szCs w:val="18"/>
                    </w:rPr>
                    <w:t>（</w:t>
                  </w:r>
                  <w:r>
                    <w:rPr>
                      <w:sz w:val="18"/>
                      <w:szCs w:val="18"/>
                    </w:rPr>
                    <w:t>脱硫石膏除外</w:t>
                  </w:r>
                  <w:r>
                    <w:rPr>
                      <w:rFonts w:hint="eastAsia"/>
                      <w:sz w:val="18"/>
                      <w:szCs w:val="18"/>
                    </w:rPr>
                    <w:t>）</w:t>
                  </w:r>
                  <w:r>
                    <w:rPr>
                      <w:sz w:val="18"/>
                      <w:szCs w:val="18"/>
                    </w:rPr>
                    <w:t>、沥青防水卷材、平板玻璃</w:t>
                  </w:r>
                  <w:r>
                    <w:rPr>
                      <w:rFonts w:hint="eastAsia"/>
                      <w:sz w:val="18"/>
                      <w:szCs w:val="18"/>
                    </w:rPr>
                    <w:t>；</w:t>
                  </w:r>
                  <w:r>
                    <w:rPr>
                      <w:sz w:val="18"/>
                      <w:szCs w:val="18"/>
                    </w:rPr>
                    <w:t>炼铁、炼钢、黑色金属铸造、铁合金</w:t>
                  </w:r>
                  <w:r>
                    <w:rPr>
                      <w:rFonts w:hint="eastAsia"/>
                      <w:sz w:val="18"/>
                      <w:szCs w:val="18"/>
                    </w:rPr>
                    <w:t>；</w:t>
                  </w:r>
                  <w:r>
                    <w:rPr>
                      <w:sz w:val="18"/>
                      <w:szCs w:val="18"/>
                    </w:rPr>
                    <w:t>常用有色金属冶炼、贵金属冶炼、稀有稀土金属冶炼</w:t>
                  </w:r>
                  <w:r>
                    <w:rPr>
                      <w:rFonts w:hint="eastAsia"/>
                      <w:sz w:val="18"/>
                      <w:szCs w:val="18"/>
                    </w:rPr>
                    <w:t>；</w:t>
                  </w:r>
                  <w:r>
                    <w:rPr>
                      <w:sz w:val="18"/>
                      <w:szCs w:val="18"/>
                    </w:rPr>
                    <w:t>晶硅和非晶硅提纯、铸锭、切片。</w:t>
                  </w:r>
                </w:p>
                <w:p w:rsidR="00B57324" w:rsidRDefault="00A30185">
                  <w:pPr>
                    <w:rPr>
                      <w:rFonts w:ascii="宋体" w:hAnsi="宋体" w:cs="宋体"/>
                      <w:sz w:val="18"/>
                      <w:szCs w:val="18"/>
                    </w:rPr>
                  </w:pPr>
                  <w:r>
                    <w:rPr>
                      <w:rFonts w:hint="eastAsia"/>
                      <w:sz w:val="18"/>
                      <w:szCs w:val="18"/>
                    </w:rPr>
                    <w:t>（</w:t>
                  </w:r>
                  <w:r>
                    <w:rPr>
                      <w:rFonts w:hint="eastAsia"/>
                      <w:sz w:val="18"/>
                      <w:szCs w:val="18"/>
                    </w:rPr>
                    <w:t>2</w:t>
                  </w:r>
                  <w:r>
                    <w:rPr>
                      <w:rFonts w:hint="eastAsia"/>
                      <w:sz w:val="18"/>
                      <w:szCs w:val="18"/>
                    </w:rPr>
                    <w:t>）</w:t>
                  </w:r>
                  <w:r>
                    <w:rPr>
                      <w:sz w:val="18"/>
                      <w:szCs w:val="18"/>
                    </w:rPr>
                    <w:t>禁止新</w:t>
                  </w:r>
                  <w:r>
                    <w:rPr>
                      <w:rFonts w:hint="eastAsia"/>
                      <w:sz w:val="18"/>
                      <w:szCs w:val="18"/>
                    </w:rPr>
                    <w:t>（</w:t>
                  </w:r>
                  <w:r>
                    <w:rPr>
                      <w:sz w:val="18"/>
                      <w:szCs w:val="18"/>
                    </w:rPr>
                    <w:t>扩、改</w:t>
                  </w:r>
                  <w:r>
                    <w:rPr>
                      <w:rFonts w:hint="eastAsia"/>
                      <w:sz w:val="18"/>
                      <w:szCs w:val="18"/>
                    </w:rPr>
                    <w:t>）</w:t>
                  </w:r>
                  <w:r>
                    <w:rPr>
                      <w:sz w:val="18"/>
                      <w:szCs w:val="18"/>
                    </w:rPr>
                    <w:t>建化工生产项目</w:t>
                  </w:r>
                  <w:r>
                    <w:rPr>
                      <w:rFonts w:hint="eastAsia"/>
                      <w:sz w:val="18"/>
                      <w:szCs w:val="18"/>
                    </w:rPr>
                    <w:t>（</w:t>
                  </w:r>
                  <w:r>
                    <w:rPr>
                      <w:rFonts w:ascii="宋体" w:hAnsi="宋体" w:cs="宋体" w:hint="eastAsia"/>
                      <w:sz w:val="18"/>
                      <w:szCs w:val="18"/>
                    </w:rPr>
                    <w:t>节能减排、清洁生产、安全除患、油品升级改造和为区域配套的危险废物集中处置、气体分装、无化学反应的工业气体制造项目除外）。</w:t>
                  </w:r>
                </w:p>
                <w:p w:rsidR="00B57324" w:rsidRDefault="00A30185">
                  <w:pPr>
                    <w:rPr>
                      <w:sz w:val="18"/>
                      <w:szCs w:val="18"/>
                    </w:rPr>
                  </w:pPr>
                  <w:r>
                    <w:rPr>
                      <w:rFonts w:hint="eastAsia"/>
                      <w:sz w:val="18"/>
                      <w:szCs w:val="18"/>
                    </w:rPr>
                    <w:t>（</w:t>
                  </w:r>
                  <w:r>
                    <w:rPr>
                      <w:rFonts w:hint="eastAsia"/>
                      <w:sz w:val="18"/>
                      <w:szCs w:val="18"/>
                    </w:rPr>
                    <w:t>3</w:t>
                  </w:r>
                  <w:r>
                    <w:rPr>
                      <w:rFonts w:hint="eastAsia"/>
                      <w:sz w:val="18"/>
                      <w:szCs w:val="18"/>
                    </w:rPr>
                    <w:t>）</w:t>
                  </w:r>
                  <w:r>
                    <w:rPr>
                      <w:sz w:val="18"/>
                      <w:szCs w:val="18"/>
                    </w:rPr>
                    <w:t>禁止新</w:t>
                  </w:r>
                  <w:r>
                    <w:rPr>
                      <w:rFonts w:hint="eastAsia"/>
                      <w:sz w:val="18"/>
                      <w:szCs w:val="18"/>
                    </w:rPr>
                    <w:t>（</w:t>
                  </w:r>
                  <w:r>
                    <w:rPr>
                      <w:rFonts w:ascii="宋体" w:hAnsi="宋体" w:cs="宋体" w:hint="eastAsia"/>
                      <w:sz w:val="18"/>
                      <w:szCs w:val="18"/>
                    </w:rPr>
                    <w:t>扩）建</w:t>
                  </w:r>
                  <w:r>
                    <w:rPr>
                      <w:sz w:val="18"/>
                      <w:szCs w:val="18"/>
                    </w:rPr>
                    <w:t>电镀项目。确属工艺需要、不能剥离电镀工序的项目，需由环保部门会同经济主管部门组织专家技术论证，通过专家论证同意后方可审批建设。</w:t>
                  </w:r>
                </w:p>
              </w:tc>
              <w:tc>
                <w:tcPr>
                  <w:tcW w:w="1464" w:type="dxa"/>
                  <w:vMerge/>
                  <w:vAlign w:val="center"/>
                </w:tcPr>
                <w:p w:rsidR="00B57324" w:rsidRDefault="00B57324">
                  <w:pPr>
                    <w:jc w:val="center"/>
                    <w:rPr>
                      <w:sz w:val="18"/>
                      <w:szCs w:val="18"/>
                    </w:rPr>
                  </w:pPr>
                </w:p>
              </w:tc>
            </w:tr>
            <w:tr w:rsidR="00B57324">
              <w:trPr>
                <w:trHeight w:val="20"/>
                <w:jc w:val="center"/>
              </w:trPr>
              <w:tc>
                <w:tcPr>
                  <w:tcW w:w="586" w:type="dxa"/>
                  <w:vMerge/>
                  <w:vAlign w:val="center"/>
                </w:tcPr>
                <w:p w:rsidR="00B57324" w:rsidRDefault="00B57324" w:rsidP="00BF4C79">
                  <w:pPr>
                    <w:pStyle w:val="11"/>
                    <w:spacing w:before="78"/>
                    <w:jc w:val="center"/>
                    <w:rPr>
                      <w:sz w:val="18"/>
                      <w:szCs w:val="18"/>
                    </w:rPr>
                  </w:pPr>
                </w:p>
              </w:tc>
              <w:tc>
                <w:tcPr>
                  <w:tcW w:w="380" w:type="dxa"/>
                  <w:vMerge/>
                  <w:vAlign w:val="center"/>
                </w:tcPr>
                <w:p w:rsidR="00B57324" w:rsidRDefault="00B57324">
                  <w:pPr>
                    <w:jc w:val="center"/>
                    <w:rPr>
                      <w:sz w:val="18"/>
                      <w:szCs w:val="18"/>
                    </w:rPr>
                  </w:pPr>
                </w:p>
              </w:tc>
              <w:tc>
                <w:tcPr>
                  <w:tcW w:w="4690" w:type="dxa"/>
                  <w:vAlign w:val="center"/>
                </w:tcPr>
                <w:p w:rsidR="00B57324" w:rsidRDefault="00A30185">
                  <w:pPr>
                    <w:rPr>
                      <w:sz w:val="18"/>
                      <w:szCs w:val="18"/>
                    </w:rPr>
                  </w:pPr>
                  <w:r>
                    <w:rPr>
                      <w:sz w:val="18"/>
                      <w:szCs w:val="18"/>
                    </w:rPr>
                    <w:t>5</w:t>
                  </w:r>
                  <w:r>
                    <w:rPr>
                      <w:sz w:val="18"/>
                      <w:szCs w:val="18"/>
                    </w:rPr>
                    <w:t>、禁止建设生产和使用高</w:t>
                  </w:r>
                  <w:r>
                    <w:rPr>
                      <w:sz w:val="18"/>
                      <w:szCs w:val="18"/>
                    </w:rPr>
                    <w:t>VOCs</w:t>
                  </w:r>
                  <w:r>
                    <w:rPr>
                      <w:sz w:val="18"/>
                      <w:szCs w:val="18"/>
                    </w:rPr>
                    <w:t>含量的溶剂型涂料、油</w:t>
                  </w:r>
                  <w:r>
                    <w:rPr>
                      <w:sz w:val="18"/>
                      <w:szCs w:val="18"/>
                    </w:rPr>
                    <w:lastRenderedPageBreak/>
                    <w:t>墨、胶黏剂项目。</w:t>
                  </w:r>
                </w:p>
              </w:tc>
              <w:tc>
                <w:tcPr>
                  <w:tcW w:w="1464" w:type="dxa"/>
                  <w:vMerge/>
                  <w:vAlign w:val="center"/>
                </w:tcPr>
                <w:p w:rsidR="00B57324" w:rsidRDefault="00B57324">
                  <w:pPr>
                    <w:jc w:val="center"/>
                    <w:rPr>
                      <w:sz w:val="18"/>
                      <w:szCs w:val="18"/>
                    </w:rPr>
                  </w:pPr>
                </w:p>
              </w:tc>
            </w:tr>
            <w:tr w:rsidR="00B57324">
              <w:trPr>
                <w:trHeight w:val="20"/>
                <w:jc w:val="center"/>
              </w:trPr>
              <w:tc>
                <w:tcPr>
                  <w:tcW w:w="586" w:type="dxa"/>
                  <w:vMerge/>
                  <w:vAlign w:val="center"/>
                </w:tcPr>
                <w:p w:rsidR="00B57324" w:rsidRDefault="00B57324" w:rsidP="00BF4C79">
                  <w:pPr>
                    <w:pStyle w:val="11"/>
                    <w:spacing w:before="78"/>
                    <w:jc w:val="center"/>
                    <w:rPr>
                      <w:sz w:val="18"/>
                      <w:szCs w:val="18"/>
                    </w:rPr>
                  </w:pPr>
                </w:p>
              </w:tc>
              <w:tc>
                <w:tcPr>
                  <w:tcW w:w="380" w:type="dxa"/>
                  <w:vMerge/>
                  <w:vAlign w:val="center"/>
                </w:tcPr>
                <w:p w:rsidR="00B57324" w:rsidRDefault="00B57324">
                  <w:pPr>
                    <w:jc w:val="center"/>
                    <w:rPr>
                      <w:sz w:val="18"/>
                      <w:szCs w:val="18"/>
                    </w:rPr>
                  </w:pPr>
                </w:p>
              </w:tc>
              <w:tc>
                <w:tcPr>
                  <w:tcW w:w="4690" w:type="dxa"/>
                  <w:vAlign w:val="center"/>
                </w:tcPr>
                <w:p w:rsidR="00B57324" w:rsidRDefault="00A30185">
                  <w:pPr>
                    <w:rPr>
                      <w:sz w:val="18"/>
                      <w:szCs w:val="18"/>
                    </w:rPr>
                  </w:pPr>
                  <w:r>
                    <w:rPr>
                      <w:sz w:val="18"/>
                      <w:szCs w:val="18"/>
                    </w:rPr>
                    <w:t>6</w:t>
                  </w:r>
                  <w:r>
                    <w:rPr>
                      <w:sz w:val="18"/>
                      <w:szCs w:val="18"/>
                    </w:rPr>
                    <w:t>、严格限制引入涉及</w:t>
                  </w:r>
                  <w:r>
                    <w:rPr>
                      <w:rFonts w:ascii="宋体" w:hAnsi="宋体" w:cs="宋体" w:hint="eastAsia"/>
                      <w:sz w:val="18"/>
                      <w:szCs w:val="18"/>
                    </w:rPr>
                    <w:t>“两重点一重大”（重点监管的危险化工工艺、重点监管的危险化学品和重大危险源）的涉化工工艺的非化工类别项目。</w:t>
                  </w:r>
                </w:p>
              </w:tc>
              <w:tc>
                <w:tcPr>
                  <w:tcW w:w="1464" w:type="dxa"/>
                  <w:vMerge/>
                  <w:vAlign w:val="center"/>
                </w:tcPr>
                <w:p w:rsidR="00B57324" w:rsidRDefault="00B57324">
                  <w:pPr>
                    <w:jc w:val="center"/>
                    <w:rPr>
                      <w:sz w:val="18"/>
                      <w:szCs w:val="18"/>
                    </w:rPr>
                  </w:pPr>
                </w:p>
              </w:tc>
            </w:tr>
            <w:tr w:rsidR="00B57324">
              <w:trPr>
                <w:trHeight w:val="20"/>
                <w:jc w:val="center"/>
              </w:trPr>
              <w:tc>
                <w:tcPr>
                  <w:tcW w:w="586" w:type="dxa"/>
                  <w:vMerge/>
                  <w:vAlign w:val="center"/>
                </w:tcPr>
                <w:p w:rsidR="00B57324" w:rsidRDefault="00B57324" w:rsidP="00BF4C79">
                  <w:pPr>
                    <w:pStyle w:val="11"/>
                    <w:spacing w:before="78"/>
                    <w:jc w:val="center"/>
                    <w:rPr>
                      <w:sz w:val="18"/>
                      <w:szCs w:val="18"/>
                    </w:rPr>
                  </w:pPr>
                </w:p>
              </w:tc>
              <w:tc>
                <w:tcPr>
                  <w:tcW w:w="380" w:type="dxa"/>
                  <w:vMerge/>
                  <w:vAlign w:val="center"/>
                </w:tcPr>
                <w:p w:rsidR="00B57324" w:rsidRDefault="00B57324">
                  <w:pPr>
                    <w:jc w:val="center"/>
                    <w:rPr>
                      <w:sz w:val="18"/>
                      <w:szCs w:val="18"/>
                    </w:rPr>
                  </w:pPr>
                </w:p>
              </w:tc>
              <w:tc>
                <w:tcPr>
                  <w:tcW w:w="4690" w:type="dxa"/>
                  <w:vAlign w:val="center"/>
                </w:tcPr>
                <w:p w:rsidR="00B57324" w:rsidRDefault="00A30185">
                  <w:pPr>
                    <w:rPr>
                      <w:sz w:val="18"/>
                      <w:szCs w:val="18"/>
                    </w:rPr>
                  </w:pPr>
                  <w:r>
                    <w:rPr>
                      <w:sz w:val="18"/>
                      <w:szCs w:val="18"/>
                    </w:rPr>
                    <w:t>7</w:t>
                  </w:r>
                  <w:r>
                    <w:rPr>
                      <w:sz w:val="18"/>
                      <w:szCs w:val="18"/>
                    </w:rPr>
                    <w:t>、严格限制</w:t>
                  </w:r>
                  <w:r>
                    <w:rPr>
                      <w:rFonts w:ascii="宋体" w:hAnsi="宋体" w:cs="宋体" w:hint="eastAsia"/>
                      <w:sz w:val="18"/>
                      <w:szCs w:val="18"/>
                    </w:rPr>
                    <w:t>引入“两高”项目，“两高”项目</w:t>
                  </w:r>
                  <w:r>
                    <w:rPr>
                      <w:sz w:val="18"/>
                      <w:szCs w:val="18"/>
                    </w:rPr>
                    <w:t>应坚决落实能效水平和能耗减量替代要求，能效水平须达到国内领先、国际先进水平。</w:t>
                  </w:r>
                </w:p>
              </w:tc>
              <w:tc>
                <w:tcPr>
                  <w:tcW w:w="1464" w:type="dxa"/>
                  <w:vMerge/>
                  <w:vAlign w:val="center"/>
                </w:tcPr>
                <w:p w:rsidR="00B57324" w:rsidRDefault="00B57324">
                  <w:pPr>
                    <w:jc w:val="center"/>
                    <w:rPr>
                      <w:sz w:val="18"/>
                      <w:szCs w:val="18"/>
                    </w:rPr>
                  </w:pPr>
                </w:p>
              </w:tc>
            </w:tr>
            <w:tr w:rsidR="00B57324">
              <w:trPr>
                <w:trHeight w:val="20"/>
                <w:jc w:val="center"/>
              </w:trPr>
              <w:tc>
                <w:tcPr>
                  <w:tcW w:w="586" w:type="dxa"/>
                  <w:vMerge/>
                  <w:vAlign w:val="center"/>
                </w:tcPr>
                <w:p w:rsidR="00B57324" w:rsidRDefault="00B57324" w:rsidP="00BF4C79">
                  <w:pPr>
                    <w:pStyle w:val="11"/>
                    <w:spacing w:before="78"/>
                    <w:jc w:val="center"/>
                    <w:rPr>
                      <w:sz w:val="18"/>
                      <w:szCs w:val="18"/>
                    </w:rPr>
                  </w:pPr>
                </w:p>
              </w:tc>
              <w:tc>
                <w:tcPr>
                  <w:tcW w:w="380" w:type="dxa"/>
                  <w:vMerge w:val="restart"/>
                  <w:vAlign w:val="center"/>
                </w:tcPr>
                <w:p w:rsidR="00B57324" w:rsidRDefault="00A30185">
                  <w:pPr>
                    <w:jc w:val="center"/>
                    <w:rPr>
                      <w:sz w:val="18"/>
                      <w:szCs w:val="18"/>
                    </w:rPr>
                  </w:pPr>
                  <w:r>
                    <w:rPr>
                      <w:rFonts w:hint="eastAsia"/>
                      <w:sz w:val="18"/>
                      <w:szCs w:val="18"/>
                    </w:rPr>
                    <w:t>新型显示</w:t>
                  </w:r>
                </w:p>
              </w:tc>
              <w:tc>
                <w:tcPr>
                  <w:tcW w:w="4690" w:type="dxa"/>
                  <w:vAlign w:val="center"/>
                </w:tcPr>
                <w:p w:rsidR="00B57324" w:rsidRDefault="00A30185">
                  <w:pPr>
                    <w:rPr>
                      <w:sz w:val="18"/>
                      <w:szCs w:val="18"/>
                    </w:rPr>
                  </w:pPr>
                  <w:r>
                    <w:rPr>
                      <w:sz w:val="18"/>
                      <w:szCs w:val="18"/>
                    </w:rPr>
                    <w:t>1</w:t>
                  </w:r>
                  <w:r>
                    <w:rPr>
                      <w:sz w:val="18"/>
                      <w:szCs w:val="18"/>
                    </w:rPr>
                    <w:t>、限制印刷电路板制造</w:t>
                  </w:r>
                  <w:r>
                    <w:rPr>
                      <w:rFonts w:hint="eastAsia"/>
                      <w:sz w:val="18"/>
                      <w:szCs w:val="18"/>
                    </w:rPr>
                    <w:t>（</w:t>
                  </w:r>
                  <w:r>
                    <w:rPr>
                      <w:sz w:val="18"/>
                      <w:szCs w:val="18"/>
                    </w:rPr>
                    <w:t>C3982</w:t>
                  </w:r>
                  <w:r>
                    <w:rPr>
                      <w:rFonts w:hint="eastAsia"/>
                      <w:sz w:val="18"/>
                      <w:szCs w:val="18"/>
                    </w:rPr>
                    <w:t>）</w:t>
                  </w:r>
                  <w:r>
                    <w:rPr>
                      <w:sz w:val="18"/>
                      <w:szCs w:val="18"/>
                    </w:rPr>
                    <w:t>项目。</w:t>
                  </w:r>
                </w:p>
              </w:tc>
              <w:tc>
                <w:tcPr>
                  <w:tcW w:w="1464" w:type="dxa"/>
                  <w:vMerge/>
                  <w:vAlign w:val="center"/>
                </w:tcPr>
                <w:p w:rsidR="00B57324" w:rsidRDefault="00B57324">
                  <w:pPr>
                    <w:jc w:val="center"/>
                    <w:rPr>
                      <w:sz w:val="18"/>
                      <w:szCs w:val="18"/>
                    </w:rPr>
                  </w:pPr>
                </w:p>
              </w:tc>
            </w:tr>
            <w:tr w:rsidR="00B57324">
              <w:trPr>
                <w:trHeight w:val="20"/>
                <w:jc w:val="center"/>
              </w:trPr>
              <w:tc>
                <w:tcPr>
                  <w:tcW w:w="586" w:type="dxa"/>
                  <w:vMerge/>
                  <w:vAlign w:val="center"/>
                </w:tcPr>
                <w:p w:rsidR="00B57324" w:rsidRDefault="00B57324" w:rsidP="00BF4C79">
                  <w:pPr>
                    <w:pStyle w:val="11"/>
                    <w:spacing w:before="78"/>
                    <w:jc w:val="center"/>
                    <w:rPr>
                      <w:sz w:val="18"/>
                      <w:szCs w:val="18"/>
                    </w:rPr>
                  </w:pPr>
                </w:p>
              </w:tc>
              <w:tc>
                <w:tcPr>
                  <w:tcW w:w="380" w:type="dxa"/>
                  <w:vMerge/>
                  <w:vAlign w:val="center"/>
                </w:tcPr>
                <w:p w:rsidR="00B57324" w:rsidRDefault="00B57324">
                  <w:pPr>
                    <w:jc w:val="center"/>
                    <w:rPr>
                      <w:sz w:val="18"/>
                      <w:szCs w:val="18"/>
                    </w:rPr>
                  </w:pPr>
                </w:p>
              </w:tc>
              <w:tc>
                <w:tcPr>
                  <w:tcW w:w="4690" w:type="dxa"/>
                  <w:vAlign w:val="center"/>
                </w:tcPr>
                <w:p w:rsidR="00B57324" w:rsidRDefault="00A30185">
                  <w:pPr>
                    <w:rPr>
                      <w:sz w:val="18"/>
                      <w:szCs w:val="18"/>
                    </w:rPr>
                  </w:pPr>
                  <w:r>
                    <w:rPr>
                      <w:sz w:val="18"/>
                      <w:szCs w:val="18"/>
                    </w:rPr>
                    <w:t>2</w:t>
                  </w:r>
                  <w:r>
                    <w:rPr>
                      <w:sz w:val="18"/>
                      <w:szCs w:val="18"/>
                    </w:rPr>
                    <w:t>、禁止多晶硅制造</w:t>
                  </w:r>
                  <w:r>
                    <w:rPr>
                      <w:rFonts w:hint="eastAsia"/>
                      <w:sz w:val="18"/>
                      <w:szCs w:val="18"/>
                    </w:rPr>
                    <w:t>（</w:t>
                  </w:r>
                  <w:r>
                    <w:rPr>
                      <w:sz w:val="18"/>
                      <w:szCs w:val="18"/>
                    </w:rPr>
                    <w:t>C3825</w:t>
                  </w:r>
                  <w:r>
                    <w:rPr>
                      <w:rFonts w:hint="eastAsia"/>
                      <w:sz w:val="18"/>
                      <w:szCs w:val="18"/>
                    </w:rPr>
                    <w:t>）</w:t>
                  </w:r>
                  <w:r>
                    <w:rPr>
                      <w:sz w:val="18"/>
                      <w:szCs w:val="18"/>
                    </w:rPr>
                    <w:t>项目。</w:t>
                  </w:r>
                </w:p>
              </w:tc>
              <w:tc>
                <w:tcPr>
                  <w:tcW w:w="1464" w:type="dxa"/>
                  <w:vMerge/>
                  <w:vAlign w:val="center"/>
                </w:tcPr>
                <w:p w:rsidR="00B57324" w:rsidRDefault="00B57324">
                  <w:pPr>
                    <w:jc w:val="center"/>
                    <w:rPr>
                      <w:sz w:val="18"/>
                      <w:szCs w:val="18"/>
                    </w:rPr>
                  </w:pPr>
                </w:p>
              </w:tc>
            </w:tr>
            <w:tr w:rsidR="00B57324">
              <w:trPr>
                <w:trHeight w:val="20"/>
                <w:jc w:val="center"/>
              </w:trPr>
              <w:tc>
                <w:tcPr>
                  <w:tcW w:w="586" w:type="dxa"/>
                  <w:vMerge/>
                  <w:vAlign w:val="center"/>
                </w:tcPr>
                <w:p w:rsidR="00B57324" w:rsidRDefault="00B57324" w:rsidP="00BF4C79">
                  <w:pPr>
                    <w:pStyle w:val="11"/>
                    <w:spacing w:before="78"/>
                    <w:jc w:val="center"/>
                    <w:rPr>
                      <w:sz w:val="18"/>
                      <w:szCs w:val="18"/>
                    </w:rPr>
                  </w:pPr>
                </w:p>
              </w:tc>
              <w:tc>
                <w:tcPr>
                  <w:tcW w:w="380" w:type="dxa"/>
                  <w:vMerge/>
                  <w:vAlign w:val="center"/>
                </w:tcPr>
                <w:p w:rsidR="00B57324" w:rsidRDefault="00B57324">
                  <w:pPr>
                    <w:jc w:val="center"/>
                    <w:rPr>
                      <w:sz w:val="18"/>
                      <w:szCs w:val="18"/>
                    </w:rPr>
                  </w:pPr>
                </w:p>
              </w:tc>
              <w:tc>
                <w:tcPr>
                  <w:tcW w:w="4690" w:type="dxa"/>
                  <w:vAlign w:val="center"/>
                </w:tcPr>
                <w:p w:rsidR="00B57324" w:rsidRDefault="00A30185">
                  <w:pPr>
                    <w:rPr>
                      <w:sz w:val="18"/>
                      <w:szCs w:val="18"/>
                    </w:rPr>
                  </w:pPr>
                  <w:r>
                    <w:rPr>
                      <w:sz w:val="18"/>
                      <w:szCs w:val="18"/>
                    </w:rPr>
                    <w:t>3</w:t>
                  </w:r>
                  <w:r>
                    <w:rPr>
                      <w:sz w:val="18"/>
                      <w:szCs w:val="18"/>
                    </w:rPr>
                    <w:t>、禁止影视录放设备制造</w:t>
                  </w:r>
                  <w:r>
                    <w:rPr>
                      <w:rFonts w:hint="eastAsia"/>
                      <w:sz w:val="18"/>
                      <w:szCs w:val="18"/>
                    </w:rPr>
                    <w:t>（</w:t>
                  </w:r>
                  <w:r>
                    <w:rPr>
                      <w:sz w:val="18"/>
                      <w:szCs w:val="18"/>
                    </w:rPr>
                    <w:t>C3953</w:t>
                  </w:r>
                  <w:r>
                    <w:rPr>
                      <w:rFonts w:hint="eastAsia"/>
                      <w:sz w:val="18"/>
                      <w:szCs w:val="18"/>
                    </w:rPr>
                    <w:t>）</w:t>
                  </w:r>
                  <w:r>
                    <w:rPr>
                      <w:sz w:val="18"/>
                      <w:szCs w:val="18"/>
                    </w:rPr>
                    <w:t>项目。</w:t>
                  </w:r>
                </w:p>
              </w:tc>
              <w:tc>
                <w:tcPr>
                  <w:tcW w:w="1464" w:type="dxa"/>
                  <w:vMerge/>
                  <w:vAlign w:val="center"/>
                </w:tcPr>
                <w:p w:rsidR="00B57324" w:rsidRDefault="00B57324">
                  <w:pPr>
                    <w:jc w:val="center"/>
                    <w:rPr>
                      <w:sz w:val="18"/>
                      <w:szCs w:val="18"/>
                    </w:rPr>
                  </w:pPr>
                </w:p>
              </w:tc>
            </w:tr>
            <w:tr w:rsidR="00B57324">
              <w:trPr>
                <w:trHeight w:val="20"/>
                <w:jc w:val="center"/>
              </w:trPr>
              <w:tc>
                <w:tcPr>
                  <w:tcW w:w="586" w:type="dxa"/>
                  <w:vMerge/>
                  <w:vAlign w:val="center"/>
                </w:tcPr>
                <w:p w:rsidR="00B57324" w:rsidRDefault="00B57324" w:rsidP="00BF4C79">
                  <w:pPr>
                    <w:pStyle w:val="11"/>
                    <w:spacing w:before="78"/>
                    <w:jc w:val="center"/>
                    <w:rPr>
                      <w:sz w:val="18"/>
                      <w:szCs w:val="18"/>
                    </w:rPr>
                  </w:pPr>
                </w:p>
              </w:tc>
              <w:tc>
                <w:tcPr>
                  <w:tcW w:w="380" w:type="dxa"/>
                  <w:vMerge/>
                  <w:vAlign w:val="center"/>
                </w:tcPr>
                <w:p w:rsidR="00B57324" w:rsidRDefault="00B57324">
                  <w:pPr>
                    <w:jc w:val="center"/>
                    <w:rPr>
                      <w:sz w:val="18"/>
                      <w:szCs w:val="18"/>
                    </w:rPr>
                  </w:pPr>
                </w:p>
              </w:tc>
              <w:tc>
                <w:tcPr>
                  <w:tcW w:w="4690" w:type="dxa"/>
                  <w:vAlign w:val="center"/>
                </w:tcPr>
                <w:p w:rsidR="00B57324" w:rsidRDefault="00A30185">
                  <w:pPr>
                    <w:rPr>
                      <w:sz w:val="18"/>
                      <w:szCs w:val="18"/>
                    </w:rPr>
                  </w:pPr>
                  <w:r>
                    <w:rPr>
                      <w:sz w:val="18"/>
                      <w:szCs w:val="18"/>
                    </w:rPr>
                    <w:t>4</w:t>
                  </w:r>
                  <w:r>
                    <w:rPr>
                      <w:sz w:val="18"/>
                      <w:szCs w:val="18"/>
                    </w:rPr>
                    <w:t>、禁止</w:t>
                  </w:r>
                  <w:r>
                    <w:rPr>
                      <w:rFonts w:ascii="宋体" w:hAnsi="宋体" w:cs="宋体" w:hint="eastAsia"/>
                      <w:sz w:val="18"/>
                      <w:szCs w:val="18"/>
                    </w:rPr>
                    <w:t>新（扩）建</w:t>
                  </w:r>
                  <w:r>
                    <w:rPr>
                      <w:sz w:val="18"/>
                      <w:szCs w:val="18"/>
                    </w:rPr>
                    <w:t>电镀项目。确属工艺需要、不能剥离电镀工序的项目，需由环保部门会同经济主管部门组织专家技术论证，通过专家论证同意后方可审批建设。</w:t>
                  </w:r>
                </w:p>
              </w:tc>
              <w:tc>
                <w:tcPr>
                  <w:tcW w:w="1464" w:type="dxa"/>
                  <w:vMerge/>
                  <w:vAlign w:val="center"/>
                </w:tcPr>
                <w:p w:rsidR="00B57324" w:rsidRDefault="00B57324">
                  <w:pPr>
                    <w:jc w:val="center"/>
                    <w:rPr>
                      <w:sz w:val="18"/>
                      <w:szCs w:val="18"/>
                    </w:rPr>
                  </w:pPr>
                </w:p>
              </w:tc>
            </w:tr>
            <w:tr w:rsidR="00B57324">
              <w:trPr>
                <w:trHeight w:val="20"/>
                <w:jc w:val="center"/>
              </w:trPr>
              <w:tc>
                <w:tcPr>
                  <w:tcW w:w="586" w:type="dxa"/>
                  <w:vMerge w:val="restart"/>
                  <w:vAlign w:val="center"/>
                </w:tcPr>
                <w:p w:rsidR="00B57324" w:rsidRDefault="00A30185">
                  <w:pPr>
                    <w:pStyle w:val="11"/>
                    <w:spacing w:beforeLines="0" w:line="240" w:lineRule="auto"/>
                    <w:ind w:firstLine="0"/>
                    <w:jc w:val="center"/>
                    <w:rPr>
                      <w:sz w:val="18"/>
                      <w:szCs w:val="18"/>
                    </w:rPr>
                  </w:pPr>
                  <w:r>
                    <w:rPr>
                      <w:rFonts w:hint="eastAsia"/>
                      <w:sz w:val="18"/>
                      <w:szCs w:val="18"/>
                    </w:rPr>
                    <w:t>污染物排放管控</w:t>
                  </w:r>
                </w:p>
              </w:tc>
              <w:tc>
                <w:tcPr>
                  <w:tcW w:w="5070" w:type="dxa"/>
                  <w:gridSpan w:val="2"/>
                  <w:vAlign w:val="center"/>
                </w:tcPr>
                <w:p w:rsidR="00B57324" w:rsidRDefault="00A30185">
                  <w:pPr>
                    <w:rPr>
                      <w:sz w:val="18"/>
                      <w:szCs w:val="18"/>
                    </w:rPr>
                  </w:pPr>
                  <w:r>
                    <w:rPr>
                      <w:b/>
                      <w:bCs/>
                      <w:sz w:val="18"/>
                      <w:szCs w:val="18"/>
                    </w:rPr>
                    <w:t>整体要求</w:t>
                  </w:r>
                  <w:r>
                    <w:rPr>
                      <w:rFonts w:hint="eastAsia"/>
                      <w:b/>
                      <w:bCs/>
                      <w:sz w:val="18"/>
                      <w:szCs w:val="18"/>
                    </w:rPr>
                    <w:t>：</w:t>
                  </w:r>
                </w:p>
                <w:p w:rsidR="00B57324" w:rsidRDefault="00A30185">
                  <w:pPr>
                    <w:rPr>
                      <w:sz w:val="18"/>
                      <w:szCs w:val="18"/>
                    </w:rPr>
                  </w:pPr>
                  <w:r>
                    <w:rPr>
                      <w:sz w:val="18"/>
                      <w:szCs w:val="18"/>
                    </w:rPr>
                    <w:t>1</w:t>
                  </w:r>
                  <w:r>
                    <w:rPr>
                      <w:sz w:val="18"/>
                      <w:szCs w:val="18"/>
                    </w:rPr>
                    <w:t>、开发区严格执行《市政府关于印发南京市打赢蓝天保卫战实施方案的通知》</w:t>
                  </w:r>
                  <w:r>
                    <w:rPr>
                      <w:rFonts w:hint="eastAsia"/>
                      <w:sz w:val="18"/>
                      <w:szCs w:val="18"/>
                    </w:rPr>
                    <w:t>（</w:t>
                  </w:r>
                  <w:r>
                    <w:rPr>
                      <w:sz w:val="18"/>
                      <w:szCs w:val="18"/>
                    </w:rPr>
                    <w:t>宁政发</w:t>
                  </w:r>
                  <w:r>
                    <w:rPr>
                      <w:rFonts w:hint="eastAsia"/>
                      <w:sz w:val="18"/>
                      <w:szCs w:val="18"/>
                    </w:rPr>
                    <w:t>〔</w:t>
                  </w:r>
                  <w:r>
                    <w:rPr>
                      <w:sz w:val="18"/>
                      <w:szCs w:val="18"/>
                    </w:rPr>
                    <w:t>2019</w:t>
                  </w:r>
                  <w:r>
                    <w:rPr>
                      <w:rFonts w:hint="eastAsia"/>
                      <w:sz w:val="18"/>
                      <w:szCs w:val="18"/>
                    </w:rPr>
                    <w:t>〕</w:t>
                  </w:r>
                  <w:r>
                    <w:rPr>
                      <w:sz w:val="18"/>
                      <w:szCs w:val="18"/>
                    </w:rPr>
                    <w:t>7</w:t>
                  </w:r>
                  <w:r>
                    <w:rPr>
                      <w:sz w:val="18"/>
                      <w:szCs w:val="18"/>
                    </w:rPr>
                    <w:t>号</w:t>
                  </w:r>
                  <w:r>
                    <w:rPr>
                      <w:rFonts w:hint="eastAsia"/>
                      <w:sz w:val="18"/>
                      <w:szCs w:val="18"/>
                    </w:rPr>
                    <w:t>）</w:t>
                  </w:r>
                  <w:r>
                    <w:rPr>
                      <w:sz w:val="18"/>
                      <w:szCs w:val="18"/>
                    </w:rPr>
                    <w:t>、《南京市水环境质量限期达标规划</w:t>
                  </w:r>
                  <w:r>
                    <w:rPr>
                      <w:rFonts w:hint="eastAsia"/>
                      <w:sz w:val="18"/>
                      <w:szCs w:val="18"/>
                    </w:rPr>
                    <w:t>（</w:t>
                  </w:r>
                  <w:r>
                    <w:rPr>
                      <w:sz w:val="18"/>
                      <w:szCs w:val="18"/>
                    </w:rPr>
                    <w:t>2019</w:t>
                  </w:r>
                  <w:r>
                    <w:rPr>
                      <w:rFonts w:hint="eastAsia"/>
                      <w:sz w:val="18"/>
                      <w:szCs w:val="18"/>
                    </w:rPr>
                    <w:t>—</w:t>
                  </w:r>
                  <w:r>
                    <w:rPr>
                      <w:sz w:val="18"/>
                      <w:szCs w:val="18"/>
                    </w:rPr>
                    <w:t>2020</w:t>
                  </w:r>
                  <w:r>
                    <w:rPr>
                      <w:sz w:val="18"/>
                      <w:szCs w:val="18"/>
                    </w:rPr>
                    <w:t>年</w:t>
                  </w:r>
                  <w:r>
                    <w:rPr>
                      <w:rFonts w:hint="eastAsia"/>
                      <w:sz w:val="18"/>
                      <w:szCs w:val="18"/>
                    </w:rPr>
                    <w:t>）</w:t>
                  </w:r>
                  <w:r>
                    <w:rPr>
                      <w:sz w:val="18"/>
                      <w:szCs w:val="18"/>
                    </w:rPr>
                    <w:t>》</w:t>
                  </w:r>
                  <w:r>
                    <w:rPr>
                      <w:rFonts w:hint="eastAsia"/>
                      <w:sz w:val="18"/>
                      <w:szCs w:val="18"/>
                    </w:rPr>
                    <w:t>（</w:t>
                  </w:r>
                  <w:r>
                    <w:rPr>
                      <w:sz w:val="18"/>
                      <w:szCs w:val="18"/>
                    </w:rPr>
                    <w:t>宁政发</w:t>
                  </w:r>
                  <w:r>
                    <w:rPr>
                      <w:rFonts w:hint="eastAsia"/>
                      <w:sz w:val="18"/>
                      <w:szCs w:val="18"/>
                    </w:rPr>
                    <w:t>〔</w:t>
                  </w:r>
                  <w:r>
                    <w:rPr>
                      <w:sz w:val="18"/>
                      <w:szCs w:val="18"/>
                    </w:rPr>
                    <w:t>2019</w:t>
                  </w:r>
                  <w:r>
                    <w:rPr>
                      <w:rFonts w:hint="eastAsia"/>
                      <w:sz w:val="18"/>
                      <w:szCs w:val="18"/>
                    </w:rPr>
                    <w:t>〕</w:t>
                  </w:r>
                  <w:r>
                    <w:rPr>
                      <w:sz w:val="18"/>
                      <w:szCs w:val="18"/>
                    </w:rPr>
                    <w:t>98</w:t>
                  </w:r>
                  <w:r>
                    <w:rPr>
                      <w:sz w:val="18"/>
                      <w:szCs w:val="18"/>
                    </w:rPr>
                    <w:t>号</w:t>
                  </w:r>
                  <w:r>
                    <w:rPr>
                      <w:rFonts w:hint="eastAsia"/>
                      <w:sz w:val="18"/>
                      <w:szCs w:val="18"/>
                    </w:rPr>
                    <w:t>）</w:t>
                  </w:r>
                  <w:r>
                    <w:rPr>
                      <w:sz w:val="18"/>
                      <w:szCs w:val="18"/>
                    </w:rPr>
                    <w:t>等方案要求，持续改善开发区及周边大气、水环境。</w:t>
                  </w:r>
                </w:p>
                <w:p w:rsidR="00B57324" w:rsidRDefault="00A30185">
                  <w:pPr>
                    <w:rPr>
                      <w:sz w:val="18"/>
                      <w:szCs w:val="18"/>
                    </w:rPr>
                  </w:pPr>
                  <w:r>
                    <w:rPr>
                      <w:sz w:val="18"/>
                      <w:szCs w:val="18"/>
                    </w:rPr>
                    <w:t>2</w:t>
                  </w:r>
                  <w:r>
                    <w:rPr>
                      <w:sz w:val="18"/>
                      <w:szCs w:val="18"/>
                    </w:rPr>
                    <w:t>、排放污染物必须达到国家和地方规定的污染物排放标准。</w:t>
                  </w:r>
                </w:p>
                <w:p w:rsidR="00B57324" w:rsidRDefault="00A30185">
                  <w:pPr>
                    <w:rPr>
                      <w:sz w:val="18"/>
                      <w:szCs w:val="18"/>
                    </w:rPr>
                  </w:pPr>
                  <w:r>
                    <w:rPr>
                      <w:sz w:val="18"/>
                      <w:szCs w:val="18"/>
                    </w:rPr>
                    <w:t>3</w:t>
                  </w:r>
                  <w:r>
                    <w:rPr>
                      <w:sz w:val="18"/>
                      <w:szCs w:val="18"/>
                    </w:rPr>
                    <w:t>、根据开发区污染物排放限值限量管理要求，加强监测监控能力建设。</w:t>
                  </w:r>
                </w:p>
                <w:p w:rsidR="00B57324" w:rsidRDefault="00A30185">
                  <w:pPr>
                    <w:rPr>
                      <w:sz w:val="18"/>
                      <w:szCs w:val="18"/>
                    </w:rPr>
                  </w:pPr>
                  <w:r>
                    <w:rPr>
                      <w:sz w:val="18"/>
                      <w:szCs w:val="18"/>
                    </w:rPr>
                    <w:t>4</w:t>
                  </w:r>
                  <w:r>
                    <w:rPr>
                      <w:sz w:val="18"/>
                      <w:szCs w:val="18"/>
                    </w:rPr>
                    <w:t>、协同推进</w:t>
                  </w:r>
                  <w:r>
                    <w:rPr>
                      <w:rFonts w:hint="eastAsia"/>
                      <w:sz w:val="18"/>
                      <w:szCs w:val="18"/>
                    </w:rPr>
                    <w:t>“</w:t>
                  </w:r>
                  <w:r>
                    <w:rPr>
                      <w:sz w:val="18"/>
                      <w:szCs w:val="18"/>
                    </w:rPr>
                    <w:t>减污降碳</w:t>
                  </w:r>
                  <w:r>
                    <w:rPr>
                      <w:rFonts w:hint="eastAsia"/>
                      <w:sz w:val="18"/>
                      <w:szCs w:val="18"/>
                    </w:rPr>
                    <w:t>”</w:t>
                  </w:r>
                  <w:r>
                    <w:rPr>
                      <w:sz w:val="18"/>
                      <w:szCs w:val="18"/>
                    </w:rPr>
                    <w:t>，实现</w:t>
                  </w:r>
                  <w:r>
                    <w:rPr>
                      <w:sz w:val="18"/>
                      <w:szCs w:val="18"/>
                    </w:rPr>
                    <w:t>2030</w:t>
                  </w:r>
                  <w:r>
                    <w:rPr>
                      <w:sz w:val="18"/>
                      <w:szCs w:val="18"/>
                    </w:rPr>
                    <w:t>年前碳达峰目标，单位国内生产总值二氧化碳排放降幅完成上级下达目标。</w:t>
                  </w:r>
                </w:p>
              </w:tc>
              <w:tc>
                <w:tcPr>
                  <w:tcW w:w="1464" w:type="dxa"/>
                  <w:vMerge w:val="restart"/>
                  <w:vAlign w:val="center"/>
                </w:tcPr>
                <w:p w:rsidR="00B57324" w:rsidRDefault="00A30185">
                  <w:pPr>
                    <w:jc w:val="center"/>
                    <w:rPr>
                      <w:sz w:val="18"/>
                      <w:szCs w:val="18"/>
                    </w:rPr>
                  </w:pPr>
                  <w:r>
                    <w:rPr>
                      <w:rFonts w:hint="eastAsia"/>
                      <w:sz w:val="18"/>
                      <w:szCs w:val="18"/>
                    </w:rPr>
                    <w:t>本项目营运期各类污染物经相关处置措施处理后均可达到国家和地方规定的污染物排放标准。项目实施污染物总量控制制度，废气污染物在区域内平衡，产生的废水主要为生活污水，经化粪池处理后接管至高科污水处理厂处理。项目设置的危险废物贮存场所已采取防扬散、防流失、防渗漏等措施。</w:t>
                  </w:r>
                </w:p>
              </w:tc>
            </w:tr>
            <w:tr w:rsidR="00B57324">
              <w:trPr>
                <w:trHeight w:val="20"/>
                <w:jc w:val="center"/>
              </w:trPr>
              <w:tc>
                <w:tcPr>
                  <w:tcW w:w="586" w:type="dxa"/>
                  <w:vMerge/>
                  <w:vAlign w:val="center"/>
                </w:tcPr>
                <w:p w:rsidR="00B57324" w:rsidRDefault="00B57324" w:rsidP="00BF4C79">
                  <w:pPr>
                    <w:pStyle w:val="11"/>
                    <w:spacing w:before="78"/>
                    <w:jc w:val="center"/>
                    <w:rPr>
                      <w:sz w:val="18"/>
                      <w:szCs w:val="18"/>
                    </w:rPr>
                  </w:pPr>
                </w:p>
              </w:tc>
              <w:tc>
                <w:tcPr>
                  <w:tcW w:w="5070" w:type="dxa"/>
                  <w:gridSpan w:val="2"/>
                  <w:vAlign w:val="center"/>
                </w:tcPr>
                <w:p w:rsidR="00B57324" w:rsidRDefault="00A30185">
                  <w:pPr>
                    <w:rPr>
                      <w:b/>
                      <w:bCs/>
                      <w:sz w:val="18"/>
                      <w:szCs w:val="18"/>
                    </w:rPr>
                  </w:pPr>
                  <w:r>
                    <w:rPr>
                      <w:b/>
                      <w:bCs/>
                      <w:sz w:val="18"/>
                      <w:szCs w:val="18"/>
                    </w:rPr>
                    <w:t>环境质量标准</w:t>
                  </w:r>
                  <w:r>
                    <w:rPr>
                      <w:rFonts w:hint="eastAsia"/>
                      <w:b/>
                      <w:bCs/>
                      <w:sz w:val="18"/>
                      <w:szCs w:val="18"/>
                    </w:rPr>
                    <w:t>：</w:t>
                  </w:r>
                </w:p>
                <w:p w:rsidR="00B57324" w:rsidRDefault="00A30185">
                  <w:pPr>
                    <w:rPr>
                      <w:sz w:val="18"/>
                      <w:szCs w:val="18"/>
                    </w:rPr>
                  </w:pPr>
                  <w:r>
                    <w:rPr>
                      <w:sz w:val="18"/>
                      <w:szCs w:val="18"/>
                    </w:rPr>
                    <w:t>1</w:t>
                  </w:r>
                  <w:r>
                    <w:rPr>
                      <w:sz w:val="18"/>
                      <w:szCs w:val="18"/>
                    </w:rPr>
                    <w:t>、大气环境质量达到环境空气质量二类区，《环境空气质量标准》</w:t>
                  </w:r>
                  <w:r>
                    <w:rPr>
                      <w:rFonts w:hint="eastAsia"/>
                      <w:sz w:val="18"/>
                      <w:szCs w:val="18"/>
                    </w:rPr>
                    <w:t>（</w:t>
                  </w:r>
                  <w:r>
                    <w:rPr>
                      <w:sz w:val="18"/>
                      <w:szCs w:val="18"/>
                    </w:rPr>
                    <w:t>GB3095-2012</w:t>
                  </w:r>
                  <w:r>
                    <w:rPr>
                      <w:rFonts w:hint="eastAsia"/>
                      <w:sz w:val="18"/>
                      <w:szCs w:val="18"/>
                    </w:rPr>
                    <w:t>）</w:t>
                  </w:r>
                  <w:r>
                    <w:rPr>
                      <w:sz w:val="18"/>
                      <w:szCs w:val="18"/>
                    </w:rPr>
                    <w:t>及其修改单中二级标准、《环境影响评价技术导则</w:t>
                  </w:r>
                  <w:r>
                    <w:rPr>
                      <w:sz w:val="18"/>
                      <w:szCs w:val="18"/>
                    </w:rPr>
                    <w:t xml:space="preserve"> </w:t>
                  </w:r>
                  <w:r>
                    <w:rPr>
                      <w:sz w:val="18"/>
                      <w:szCs w:val="18"/>
                    </w:rPr>
                    <w:t>大气环境》</w:t>
                  </w:r>
                  <w:r>
                    <w:rPr>
                      <w:rFonts w:hint="eastAsia"/>
                      <w:sz w:val="18"/>
                      <w:szCs w:val="18"/>
                    </w:rPr>
                    <w:t>（</w:t>
                  </w:r>
                  <w:r>
                    <w:rPr>
                      <w:sz w:val="18"/>
                      <w:szCs w:val="18"/>
                    </w:rPr>
                    <w:t>HJ2</w:t>
                  </w:r>
                  <w:r>
                    <w:rPr>
                      <w:rFonts w:hint="eastAsia"/>
                      <w:sz w:val="18"/>
                      <w:szCs w:val="18"/>
                    </w:rPr>
                    <w:t>.</w:t>
                  </w:r>
                  <w:r>
                    <w:rPr>
                      <w:sz w:val="18"/>
                      <w:szCs w:val="18"/>
                    </w:rPr>
                    <w:t>2-2018</w:t>
                  </w:r>
                  <w:r>
                    <w:rPr>
                      <w:rFonts w:hint="eastAsia"/>
                      <w:sz w:val="18"/>
                      <w:szCs w:val="18"/>
                    </w:rPr>
                    <w:t>）</w:t>
                  </w:r>
                  <w:r>
                    <w:rPr>
                      <w:sz w:val="18"/>
                      <w:szCs w:val="18"/>
                    </w:rPr>
                    <w:t>附录</w:t>
                  </w:r>
                  <w:r>
                    <w:rPr>
                      <w:sz w:val="18"/>
                      <w:szCs w:val="18"/>
                    </w:rPr>
                    <w:t>D</w:t>
                  </w:r>
                  <w:r>
                    <w:rPr>
                      <w:sz w:val="18"/>
                      <w:szCs w:val="18"/>
                    </w:rPr>
                    <w:t>其他污染物空气质量浓度参考限值等。</w:t>
                  </w:r>
                </w:p>
                <w:p w:rsidR="00B57324" w:rsidRDefault="00A30185">
                  <w:pPr>
                    <w:rPr>
                      <w:sz w:val="18"/>
                      <w:szCs w:val="18"/>
                    </w:rPr>
                  </w:pPr>
                  <w:r>
                    <w:rPr>
                      <w:sz w:val="18"/>
                      <w:szCs w:val="18"/>
                    </w:rPr>
                    <w:t>2</w:t>
                  </w:r>
                  <w:r>
                    <w:rPr>
                      <w:sz w:val="18"/>
                      <w:szCs w:val="18"/>
                    </w:rPr>
                    <w:t>、长江</w:t>
                  </w:r>
                  <w:r>
                    <w:rPr>
                      <w:rFonts w:hint="eastAsia"/>
                      <w:sz w:val="18"/>
                      <w:szCs w:val="18"/>
                    </w:rPr>
                    <w:t>（</w:t>
                  </w:r>
                  <w:r>
                    <w:rPr>
                      <w:sz w:val="18"/>
                      <w:szCs w:val="18"/>
                    </w:rPr>
                    <w:t>燕子矶</w:t>
                  </w:r>
                  <w:r>
                    <w:rPr>
                      <w:rFonts w:hint="eastAsia"/>
                      <w:sz w:val="18"/>
                      <w:szCs w:val="18"/>
                    </w:rPr>
                    <w:t>－</w:t>
                  </w:r>
                  <w:r>
                    <w:rPr>
                      <w:sz w:val="18"/>
                      <w:szCs w:val="18"/>
                    </w:rPr>
                    <w:t>九乡河口段</w:t>
                  </w:r>
                  <w:r>
                    <w:rPr>
                      <w:rFonts w:hint="eastAsia"/>
                      <w:sz w:val="18"/>
                      <w:szCs w:val="18"/>
                    </w:rPr>
                    <w:t>）</w:t>
                  </w:r>
                  <w:r>
                    <w:rPr>
                      <w:sz w:val="18"/>
                      <w:szCs w:val="18"/>
                    </w:rPr>
                    <w:t>执行《地表水环境质量标准》</w:t>
                  </w:r>
                  <w:r>
                    <w:rPr>
                      <w:sz w:val="18"/>
                      <w:szCs w:val="18"/>
                    </w:rPr>
                    <w:t>(GB3838-2002</w:t>
                  </w:r>
                  <w:r>
                    <w:rPr>
                      <w:rFonts w:hint="eastAsia"/>
                      <w:sz w:val="18"/>
                      <w:szCs w:val="18"/>
                    </w:rPr>
                    <w:t>）</w:t>
                  </w:r>
                  <w:r>
                    <w:rPr>
                      <w:sz w:val="18"/>
                      <w:szCs w:val="18"/>
                    </w:rPr>
                    <w:t>中的</w:t>
                  </w:r>
                  <w:r>
                    <w:rPr>
                      <w:rFonts w:hint="eastAsia"/>
                      <w:sz w:val="18"/>
                      <w:szCs w:val="18"/>
                    </w:rPr>
                    <w:t>Ⅱ类</w:t>
                  </w:r>
                  <w:r>
                    <w:rPr>
                      <w:sz w:val="18"/>
                      <w:szCs w:val="18"/>
                    </w:rPr>
                    <w:t>标准，乌龙山北沟、柳塘沟、杨家边沟、滨江河、杨梅塘执行《地表水环境质量标准》</w:t>
                  </w:r>
                  <w:r>
                    <w:rPr>
                      <w:sz w:val="18"/>
                      <w:szCs w:val="18"/>
                    </w:rPr>
                    <w:t>(GB3838-2002</w:t>
                  </w:r>
                  <w:r>
                    <w:rPr>
                      <w:rFonts w:hint="eastAsia"/>
                      <w:sz w:val="18"/>
                      <w:szCs w:val="18"/>
                    </w:rPr>
                    <w:t>）</w:t>
                  </w:r>
                  <w:r>
                    <w:rPr>
                      <w:sz w:val="18"/>
                      <w:szCs w:val="18"/>
                    </w:rPr>
                    <w:t>的</w:t>
                  </w:r>
                  <w:r>
                    <w:rPr>
                      <w:sz w:val="18"/>
                      <w:szCs w:val="18"/>
                    </w:rPr>
                    <w:t>V</w:t>
                  </w:r>
                  <w:r>
                    <w:rPr>
                      <w:sz w:val="18"/>
                      <w:szCs w:val="18"/>
                    </w:rPr>
                    <w:t>类标准。</w:t>
                  </w:r>
                </w:p>
                <w:p w:rsidR="00B57324" w:rsidRDefault="00A30185">
                  <w:pPr>
                    <w:rPr>
                      <w:sz w:val="18"/>
                      <w:szCs w:val="18"/>
                    </w:rPr>
                  </w:pPr>
                  <w:r>
                    <w:rPr>
                      <w:sz w:val="18"/>
                      <w:szCs w:val="18"/>
                    </w:rPr>
                    <w:t>3</w:t>
                  </w:r>
                  <w:r>
                    <w:rPr>
                      <w:sz w:val="18"/>
                      <w:szCs w:val="18"/>
                    </w:rPr>
                    <w:t>、声环境达到《声环境质量标准》</w:t>
                  </w:r>
                  <w:r>
                    <w:rPr>
                      <w:rFonts w:hint="eastAsia"/>
                      <w:sz w:val="18"/>
                      <w:szCs w:val="18"/>
                    </w:rPr>
                    <w:t>（</w:t>
                  </w:r>
                  <w:r>
                    <w:rPr>
                      <w:sz w:val="18"/>
                      <w:szCs w:val="18"/>
                    </w:rPr>
                    <w:t>GB3096-2008</w:t>
                  </w:r>
                  <w:r>
                    <w:rPr>
                      <w:rFonts w:hint="eastAsia"/>
                      <w:sz w:val="18"/>
                      <w:szCs w:val="18"/>
                    </w:rPr>
                    <w:t>）</w:t>
                  </w:r>
                  <w:r>
                    <w:rPr>
                      <w:sz w:val="18"/>
                      <w:szCs w:val="18"/>
                    </w:rPr>
                    <w:t>2</w:t>
                  </w:r>
                  <w:r>
                    <w:rPr>
                      <w:sz w:val="18"/>
                      <w:szCs w:val="18"/>
                    </w:rPr>
                    <w:t>、</w:t>
                  </w:r>
                  <w:r>
                    <w:rPr>
                      <w:sz w:val="18"/>
                      <w:szCs w:val="18"/>
                    </w:rPr>
                    <w:t>3</w:t>
                  </w:r>
                  <w:r>
                    <w:rPr>
                      <w:sz w:val="18"/>
                      <w:szCs w:val="18"/>
                    </w:rPr>
                    <w:t>、</w:t>
                  </w:r>
                  <w:r>
                    <w:rPr>
                      <w:sz w:val="18"/>
                      <w:szCs w:val="18"/>
                    </w:rPr>
                    <w:t>4a</w:t>
                  </w:r>
                  <w:r>
                    <w:rPr>
                      <w:rFonts w:hint="eastAsia"/>
                      <w:sz w:val="18"/>
                      <w:szCs w:val="18"/>
                    </w:rPr>
                    <w:t>、</w:t>
                  </w:r>
                  <w:r>
                    <w:rPr>
                      <w:sz w:val="18"/>
                      <w:szCs w:val="18"/>
                    </w:rPr>
                    <w:t>4b</w:t>
                  </w:r>
                  <w:r>
                    <w:rPr>
                      <w:sz w:val="18"/>
                      <w:szCs w:val="18"/>
                    </w:rPr>
                    <w:t>类区标准。</w:t>
                  </w:r>
                </w:p>
                <w:p w:rsidR="00B57324" w:rsidRDefault="00A30185">
                  <w:pPr>
                    <w:rPr>
                      <w:sz w:val="18"/>
                      <w:szCs w:val="18"/>
                    </w:rPr>
                  </w:pPr>
                  <w:r>
                    <w:rPr>
                      <w:sz w:val="18"/>
                      <w:szCs w:val="18"/>
                    </w:rPr>
                    <w:t>4</w:t>
                  </w:r>
                  <w:r>
                    <w:rPr>
                      <w:sz w:val="18"/>
                      <w:szCs w:val="18"/>
                    </w:rPr>
                    <w:t>、土壤达到《土壤环境质量建设用地土壤污染风险管控标准</w:t>
                  </w:r>
                  <w:r>
                    <w:rPr>
                      <w:rFonts w:hint="eastAsia"/>
                      <w:sz w:val="18"/>
                      <w:szCs w:val="18"/>
                    </w:rPr>
                    <w:t>（</w:t>
                  </w:r>
                  <w:r>
                    <w:rPr>
                      <w:sz w:val="18"/>
                      <w:szCs w:val="18"/>
                    </w:rPr>
                    <w:t>试行</w:t>
                  </w:r>
                  <w:r>
                    <w:rPr>
                      <w:rFonts w:hint="eastAsia"/>
                      <w:sz w:val="18"/>
                      <w:szCs w:val="18"/>
                    </w:rPr>
                    <w:t>）</w:t>
                  </w:r>
                  <w:r>
                    <w:rPr>
                      <w:sz w:val="18"/>
                      <w:szCs w:val="18"/>
                    </w:rPr>
                    <w:t>》</w:t>
                  </w:r>
                  <w:r>
                    <w:rPr>
                      <w:rFonts w:hint="eastAsia"/>
                      <w:sz w:val="18"/>
                      <w:szCs w:val="18"/>
                    </w:rPr>
                    <w:t>（</w:t>
                  </w:r>
                  <w:r>
                    <w:rPr>
                      <w:sz w:val="18"/>
                      <w:szCs w:val="18"/>
                    </w:rPr>
                    <w:t>GB36600-2018</w:t>
                  </w:r>
                  <w:r>
                    <w:rPr>
                      <w:rFonts w:hint="eastAsia"/>
                      <w:sz w:val="18"/>
                      <w:szCs w:val="18"/>
                    </w:rPr>
                    <w:t>）</w:t>
                  </w:r>
                  <w:r>
                    <w:rPr>
                      <w:sz w:val="18"/>
                      <w:szCs w:val="18"/>
                    </w:rPr>
                    <w:t>筛选值中的第一类和第二类用地标准要求。</w:t>
                  </w:r>
                </w:p>
              </w:tc>
              <w:tc>
                <w:tcPr>
                  <w:tcW w:w="1464" w:type="dxa"/>
                  <w:vMerge/>
                  <w:vAlign w:val="center"/>
                </w:tcPr>
                <w:p w:rsidR="00B57324" w:rsidRDefault="00B57324">
                  <w:pPr>
                    <w:jc w:val="center"/>
                    <w:rPr>
                      <w:sz w:val="18"/>
                      <w:szCs w:val="18"/>
                    </w:rPr>
                  </w:pPr>
                </w:p>
              </w:tc>
            </w:tr>
            <w:tr w:rsidR="00B57324">
              <w:trPr>
                <w:trHeight w:val="20"/>
                <w:jc w:val="center"/>
              </w:trPr>
              <w:tc>
                <w:tcPr>
                  <w:tcW w:w="586" w:type="dxa"/>
                  <w:vMerge/>
                  <w:vAlign w:val="center"/>
                </w:tcPr>
                <w:p w:rsidR="00B57324" w:rsidRDefault="00B57324" w:rsidP="00BF4C79">
                  <w:pPr>
                    <w:pStyle w:val="11"/>
                    <w:spacing w:before="78"/>
                    <w:jc w:val="center"/>
                    <w:rPr>
                      <w:sz w:val="18"/>
                      <w:szCs w:val="18"/>
                    </w:rPr>
                  </w:pPr>
                </w:p>
              </w:tc>
              <w:tc>
                <w:tcPr>
                  <w:tcW w:w="5070" w:type="dxa"/>
                  <w:gridSpan w:val="2"/>
                  <w:vAlign w:val="center"/>
                </w:tcPr>
                <w:p w:rsidR="00B57324" w:rsidRDefault="00A30185">
                  <w:pPr>
                    <w:rPr>
                      <w:b/>
                      <w:bCs/>
                      <w:sz w:val="18"/>
                      <w:szCs w:val="18"/>
                    </w:rPr>
                  </w:pPr>
                  <w:r>
                    <w:rPr>
                      <w:b/>
                      <w:bCs/>
                      <w:sz w:val="18"/>
                      <w:szCs w:val="18"/>
                    </w:rPr>
                    <w:t>污染物排放总量</w:t>
                  </w:r>
                  <w:r>
                    <w:rPr>
                      <w:rFonts w:hint="eastAsia"/>
                      <w:b/>
                      <w:bCs/>
                      <w:sz w:val="18"/>
                      <w:szCs w:val="18"/>
                    </w:rPr>
                    <w:t>：</w:t>
                  </w:r>
                </w:p>
                <w:p w:rsidR="00B57324" w:rsidRDefault="00A30185">
                  <w:pPr>
                    <w:rPr>
                      <w:sz w:val="18"/>
                      <w:szCs w:val="18"/>
                    </w:rPr>
                  </w:pPr>
                  <w:r>
                    <w:rPr>
                      <w:sz w:val="18"/>
                      <w:szCs w:val="18"/>
                    </w:rPr>
                    <w:t>1</w:t>
                  </w:r>
                  <w:r>
                    <w:rPr>
                      <w:sz w:val="18"/>
                      <w:szCs w:val="18"/>
                    </w:rPr>
                    <w:t>、新建排放二氧化硫、氮氧化物、烟粉尘、挥发性有机物的项目，按照相关文件要求进行总量平衡。</w:t>
                  </w:r>
                </w:p>
                <w:p w:rsidR="00B57324" w:rsidRDefault="00A30185">
                  <w:pPr>
                    <w:rPr>
                      <w:sz w:val="18"/>
                      <w:szCs w:val="18"/>
                    </w:rPr>
                  </w:pPr>
                  <w:r>
                    <w:rPr>
                      <w:sz w:val="18"/>
                      <w:szCs w:val="18"/>
                    </w:rPr>
                    <w:t>2</w:t>
                  </w:r>
                  <w:r>
                    <w:rPr>
                      <w:sz w:val="18"/>
                      <w:szCs w:val="18"/>
                    </w:rPr>
                    <w:t>、区域污染物控制总量不得突破下述总量控制要求</w:t>
                  </w:r>
                  <w:r>
                    <w:rPr>
                      <w:rFonts w:hint="eastAsia"/>
                      <w:sz w:val="18"/>
                      <w:szCs w:val="18"/>
                    </w:rPr>
                    <w:t>：</w:t>
                  </w:r>
                </w:p>
                <w:p w:rsidR="00B57324" w:rsidRDefault="00A30185">
                  <w:pPr>
                    <w:rPr>
                      <w:sz w:val="18"/>
                      <w:szCs w:val="18"/>
                    </w:rPr>
                  </w:pPr>
                  <w:r>
                    <w:rPr>
                      <w:sz w:val="18"/>
                      <w:szCs w:val="18"/>
                    </w:rPr>
                    <w:t>大气污染物排放量</w:t>
                  </w:r>
                  <w:r>
                    <w:rPr>
                      <w:rFonts w:hint="eastAsia"/>
                      <w:sz w:val="18"/>
                      <w:szCs w:val="18"/>
                    </w:rPr>
                    <w:t>：</w:t>
                  </w:r>
                  <w:r>
                    <w:rPr>
                      <w:sz w:val="18"/>
                      <w:szCs w:val="18"/>
                    </w:rPr>
                    <w:t>二氧化硫</w:t>
                  </w:r>
                  <w:r>
                    <w:rPr>
                      <w:sz w:val="18"/>
                      <w:szCs w:val="18"/>
                    </w:rPr>
                    <w:t>34.857</w:t>
                  </w:r>
                  <w:r>
                    <w:rPr>
                      <w:sz w:val="18"/>
                      <w:szCs w:val="18"/>
                    </w:rPr>
                    <w:t>吨</w:t>
                  </w:r>
                  <w:r>
                    <w:rPr>
                      <w:sz w:val="18"/>
                      <w:szCs w:val="18"/>
                    </w:rPr>
                    <w:t>/</w:t>
                  </w:r>
                  <w:r>
                    <w:rPr>
                      <w:sz w:val="18"/>
                      <w:szCs w:val="18"/>
                    </w:rPr>
                    <w:t>年，氮氧化物</w:t>
                  </w:r>
                  <w:r>
                    <w:rPr>
                      <w:sz w:val="18"/>
                      <w:szCs w:val="18"/>
                    </w:rPr>
                    <w:t>70.944</w:t>
                  </w:r>
                  <w:r>
                    <w:rPr>
                      <w:sz w:val="18"/>
                      <w:szCs w:val="18"/>
                    </w:rPr>
                    <w:t>吨</w:t>
                  </w:r>
                  <w:r>
                    <w:rPr>
                      <w:sz w:val="18"/>
                      <w:szCs w:val="18"/>
                    </w:rPr>
                    <w:t>/</w:t>
                  </w:r>
                  <w:r>
                    <w:rPr>
                      <w:sz w:val="18"/>
                      <w:szCs w:val="18"/>
                    </w:rPr>
                    <w:t>年，颗粒物排放量</w:t>
                  </w:r>
                  <w:r>
                    <w:rPr>
                      <w:sz w:val="18"/>
                      <w:szCs w:val="18"/>
                    </w:rPr>
                    <w:t>40.558</w:t>
                  </w:r>
                  <w:r>
                    <w:rPr>
                      <w:sz w:val="18"/>
                      <w:szCs w:val="18"/>
                    </w:rPr>
                    <w:t>吨</w:t>
                  </w:r>
                  <w:r>
                    <w:rPr>
                      <w:sz w:val="18"/>
                      <w:szCs w:val="18"/>
                    </w:rPr>
                    <w:t>/</w:t>
                  </w:r>
                  <w:r>
                    <w:rPr>
                      <w:sz w:val="18"/>
                      <w:szCs w:val="18"/>
                    </w:rPr>
                    <w:t>年，</w:t>
                  </w:r>
                  <w:r>
                    <w:rPr>
                      <w:sz w:val="18"/>
                      <w:szCs w:val="18"/>
                    </w:rPr>
                    <w:t>VOCs</w:t>
                  </w:r>
                  <w:r>
                    <w:rPr>
                      <w:sz w:val="18"/>
                      <w:szCs w:val="18"/>
                    </w:rPr>
                    <w:t>排放量</w:t>
                  </w:r>
                  <w:r>
                    <w:rPr>
                      <w:sz w:val="18"/>
                      <w:szCs w:val="18"/>
                    </w:rPr>
                    <w:t>269.874</w:t>
                  </w:r>
                  <w:r>
                    <w:rPr>
                      <w:sz w:val="18"/>
                      <w:szCs w:val="18"/>
                    </w:rPr>
                    <w:t>吨</w:t>
                  </w:r>
                  <w:r>
                    <w:rPr>
                      <w:sz w:val="18"/>
                      <w:szCs w:val="18"/>
                    </w:rPr>
                    <w:t>/</w:t>
                  </w:r>
                  <w:r>
                    <w:rPr>
                      <w:sz w:val="18"/>
                      <w:szCs w:val="18"/>
                    </w:rPr>
                    <w:t>年。</w:t>
                  </w:r>
                </w:p>
                <w:p w:rsidR="00B57324" w:rsidRDefault="00A30185">
                  <w:pPr>
                    <w:rPr>
                      <w:sz w:val="18"/>
                      <w:szCs w:val="18"/>
                    </w:rPr>
                  </w:pPr>
                  <w:r>
                    <w:rPr>
                      <w:sz w:val="18"/>
                      <w:szCs w:val="18"/>
                    </w:rPr>
                    <w:lastRenderedPageBreak/>
                    <w:t>水污染物排放量</w:t>
                  </w:r>
                  <w:r>
                    <w:rPr>
                      <w:rFonts w:hint="eastAsia"/>
                      <w:sz w:val="18"/>
                      <w:szCs w:val="18"/>
                    </w:rPr>
                    <w:t>（</w:t>
                  </w:r>
                  <w:r>
                    <w:rPr>
                      <w:sz w:val="18"/>
                      <w:szCs w:val="18"/>
                    </w:rPr>
                    <w:t>外排量</w:t>
                  </w:r>
                  <w:r>
                    <w:rPr>
                      <w:rFonts w:hint="eastAsia"/>
                      <w:sz w:val="18"/>
                      <w:szCs w:val="18"/>
                    </w:rPr>
                    <w:t>）：</w:t>
                  </w:r>
                  <w:r>
                    <w:rPr>
                      <w:sz w:val="18"/>
                      <w:szCs w:val="18"/>
                    </w:rPr>
                    <w:t>废水量</w:t>
                  </w:r>
                  <w:r>
                    <w:rPr>
                      <w:sz w:val="18"/>
                      <w:szCs w:val="18"/>
                    </w:rPr>
                    <w:t>1401.108</w:t>
                  </w:r>
                  <w:r>
                    <w:rPr>
                      <w:sz w:val="18"/>
                      <w:szCs w:val="18"/>
                    </w:rPr>
                    <w:t>万吨</w:t>
                  </w:r>
                  <w:r>
                    <w:rPr>
                      <w:sz w:val="18"/>
                      <w:szCs w:val="18"/>
                    </w:rPr>
                    <w:t>/</w:t>
                  </w:r>
                  <w:r>
                    <w:rPr>
                      <w:sz w:val="18"/>
                      <w:szCs w:val="18"/>
                    </w:rPr>
                    <w:t>年，</w:t>
                  </w:r>
                  <w:r>
                    <w:rPr>
                      <w:sz w:val="18"/>
                      <w:szCs w:val="18"/>
                    </w:rPr>
                    <w:t>COD700.554</w:t>
                  </w:r>
                  <w:r>
                    <w:rPr>
                      <w:sz w:val="18"/>
                      <w:szCs w:val="18"/>
                    </w:rPr>
                    <w:t>吨</w:t>
                  </w:r>
                  <w:r>
                    <w:rPr>
                      <w:sz w:val="18"/>
                      <w:szCs w:val="18"/>
                    </w:rPr>
                    <w:t>/</w:t>
                  </w:r>
                  <w:r>
                    <w:rPr>
                      <w:sz w:val="18"/>
                      <w:szCs w:val="18"/>
                    </w:rPr>
                    <w:t>年、氨氮</w:t>
                  </w:r>
                  <w:r>
                    <w:rPr>
                      <w:sz w:val="18"/>
                      <w:szCs w:val="18"/>
                    </w:rPr>
                    <w:t>70.055</w:t>
                  </w:r>
                  <w:r>
                    <w:rPr>
                      <w:sz w:val="18"/>
                      <w:szCs w:val="18"/>
                    </w:rPr>
                    <w:t>吨</w:t>
                  </w:r>
                  <w:r>
                    <w:rPr>
                      <w:sz w:val="18"/>
                      <w:szCs w:val="18"/>
                    </w:rPr>
                    <w:t>/</w:t>
                  </w:r>
                  <w:r>
                    <w:rPr>
                      <w:sz w:val="18"/>
                      <w:szCs w:val="18"/>
                    </w:rPr>
                    <w:t>年、总氮</w:t>
                  </w:r>
                  <w:r>
                    <w:rPr>
                      <w:sz w:val="18"/>
                      <w:szCs w:val="18"/>
                    </w:rPr>
                    <w:t>210.166</w:t>
                  </w:r>
                  <w:r>
                    <w:rPr>
                      <w:sz w:val="18"/>
                      <w:szCs w:val="18"/>
                    </w:rPr>
                    <w:t>吨</w:t>
                  </w:r>
                  <w:r>
                    <w:rPr>
                      <w:sz w:val="18"/>
                      <w:szCs w:val="18"/>
                    </w:rPr>
                    <w:t>/</w:t>
                  </w:r>
                  <w:r>
                    <w:rPr>
                      <w:sz w:val="18"/>
                      <w:szCs w:val="18"/>
                    </w:rPr>
                    <w:t>年、总磷</w:t>
                  </w:r>
                  <w:r>
                    <w:rPr>
                      <w:sz w:val="18"/>
                      <w:szCs w:val="18"/>
                    </w:rPr>
                    <w:t>7.006</w:t>
                  </w:r>
                  <w:r>
                    <w:rPr>
                      <w:sz w:val="18"/>
                      <w:szCs w:val="18"/>
                    </w:rPr>
                    <w:t>吨</w:t>
                  </w:r>
                  <w:r>
                    <w:rPr>
                      <w:sz w:val="18"/>
                      <w:szCs w:val="18"/>
                    </w:rPr>
                    <w:t>/</w:t>
                  </w:r>
                  <w:r>
                    <w:rPr>
                      <w:sz w:val="18"/>
                      <w:szCs w:val="18"/>
                    </w:rPr>
                    <w:t>年。</w:t>
                  </w:r>
                </w:p>
              </w:tc>
              <w:tc>
                <w:tcPr>
                  <w:tcW w:w="1464" w:type="dxa"/>
                  <w:vMerge/>
                  <w:vAlign w:val="center"/>
                </w:tcPr>
                <w:p w:rsidR="00B57324" w:rsidRDefault="00B57324">
                  <w:pPr>
                    <w:jc w:val="center"/>
                    <w:rPr>
                      <w:sz w:val="18"/>
                      <w:szCs w:val="18"/>
                    </w:rPr>
                  </w:pPr>
                </w:p>
              </w:tc>
            </w:tr>
            <w:tr w:rsidR="00B57324">
              <w:trPr>
                <w:trHeight w:val="1323"/>
                <w:jc w:val="center"/>
              </w:trPr>
              <w:tc>
                <w:tcPr>
                  <w:tcW w:w="586" w:type="dxa"/>
                  <w:vMerge w:val="restart"/>
                  <w:vAlign w:val="center"/>
                </w:tcPr>
                <w:p w:rsidR="00B57324" w:rsidRDefault="00A30185">
                  <w:pPr>
                    <w:pStyle w:val="11"/>
                    <w:spacing w:beforeLines="0" w:line="240" w:lineRule="auto"/>
                    <w:ind w:firstLine="0"/>
                    <w:jc w:val="center"/>
                    <w:rPr>
                      <w:sz w:val="18"/>
                      <w:szCs w:val="18"/>
                    </w:rPr>
                  </w:pPr>
                  <w:r>
                    <w:rPr>
                      <w:rFonts w:hint="eastAsia"/>
                      <w:sz w:val="18"/>
                      <w:szCs w:val="18"/>
                    </w:rPr>
                    <w:lastRenderedPageBreak/>
                    <w:t>环境风险防控</w:t>
                  </w:r>
                </w:p>
              </w:tc>
              <w:tc>
                <w:tcPr>
                  <w:tcW w:w="5070" w:type="dxa"/>
                  <w:gridSpan w:val="2"/>
                  <w:vAlign w:val="center"/>
                </w:tcPr>
                <w:p w:rsidR="00B57324" w:rsidRDefault="00A30185">
                  <w:pPr>
                    <w:rPr>
                      <w:sz w:val="18"/>
                      <w:szCs w:val="18"/>
                    </w:rPr>
                  </w:pPr>
                  <w:r>
                    <w:rPr>
                      <w:sz w:val="18"/>
                      <w:szCs w:val="18"/>
                    </w:rPr>
                    <w:t>1</w:t>
                  </w:r>
                  <w:r>
                    <w:rPr>
                      <w:sz w:val="18"/>
                      <w:szCs w:val="18"/>
                    </w:rPr>
                    <w:t>、开发区建立突发水污染事件等环境应急防范体系，完善</w:t>
                  </w:r>
                  <w:r>
                    <w:rPr>
                      <w:rFonts w:hint="eastAsia"/>
                      <w:sz w:val="18"/>
                      <w:szCs w:val="18"/>
                    </w:rPr>
                    <w:t>“</w:t>
                  </w:r>
                  <w:r>
                    <w:rPr>
                      <w:sz w:val="18"/>
                      <w:szCs w:val="18"/>
                    </w:rPr>
                    <w:t>企业</w:t>
                  </w:r>
                  <w:r>
                    <w:rPr>
                      <w:rFonts w:hint="eastAsia"/>
                      <w:sz w:val="18"/>
                      <w:szCs w:val="18"/>
                    </w:rPr>
                    <w:t>—</w:t>
                  </w:r>
                  <w:r>
                    <w:rPr>
                      <w:sz w:val="18"/>
                      <w:szCs w:val="18"/>
                    </w:rPr>
                    <w:t>公共管网</w:t>
                  </w:r>
                  <w:r>
                    <w:rPr>
                      <w:rFonts w:hint="eastAsia"/>
                      <w:sz w:val="18"/>
                      <w:szCs w:val="18"/>
                    </w:rPr>
                    <w:t>—</w:t>
                  </w:r>
                  <w:r>
                    <w:rPr>
                      <w:sz w:val="18"/>
                      <w:szCs w:val="18"/>
                    </w:rPr>
                    <w:t>区内水体</w:t>
                  </w:r>
                  <w:r>
                    <w:rPr>
                      <w:rFonts w:hint="eastAsia"/>
                      <w:sz w:val="18"/>
                      <w:szCs w:val="18"/>
                    </w:rPr>
                    <w:t>”</w:t>
                  </w:r>
                  <w:r>
                    <w:rPr>
                      <w:sz w:val="18"/>
                      <w:szCs w:val="18"/>
                    </w:rPr>
                    <w:t>水污染三级防控基础设施建设，完善事故应急救援体系，加强应急队伍建设、应急物资装备储备，编制突发环境事件应急预案，定期开展演练。</w:t>
                  </w:r>
                </w:p>
              </w:tc>
              <w:tc>
                <w:tcPr>
                  <w:tcW w:w="1464" w:type="dxa"/>
                  <w:vMerge w:val="restart"/>
                  <w:vAlign w:val="center"/>
                </w:tcPr>
                <w:p w:rsidR="00B57324" w:rsidRDefault="00A30185">
                  <w:pPr>
                    <w:jc w:val="center"/>
                    <w:rPr>
                      <w:sz w:val="18"/>
                      <w:szCs w:val="18"/>
                    </w:rPr>
                  </w:pPr>
                  <w:r>
                    <w:rPr>
                      <w:rFonts w:hint="eastAsia"/>
                      <w:sz w:val="18"/>
                      <w:szCs w:val="18"/>
                    </w:rPr>
                    <w:t>①本项目建成后，需完善水污染三级防控基础设施建设，完善事故应急救援体系，加强</w:t>
                  </w:r>
                  <w:r>
                    <w:rPr>
                      <w:sz w:val="18"/>
                      <w:szCs w:val="18"/>
                    </w:rPr>
                    <w:t>应急队伍建设、应急物资装备储备</w:t>
                  </w:r>
                  <w:r>
                    <w:rPr>
                      <w:rFonts w:hint="eastAsia"/>
                      <w:sz w:val="18"/>
                      <w:szCs w:val="18"/>
                    </w:rPr>
                    <w:t>，需编制突发环境事件应急预案，并报当地主管部门进行备案，后期需定期组织应急演练。</w:t>
                  </w:r>
                </w:p>
                <w:p w:rsidR="00B57324" w:rsidRDefault="00A30185">
                  <w:pPr>
                    <w:jc w:val="center"/>
                    <w:rPr>
                      <w:sz w:val="18"/>
                      <w:szCs w:val="18"/>
                    </w:rPr>
                  </w:pPr>
                  <w:r>
                    <w:rPr>
                      <w:rFonts w:hint="eastAsia"/>
                      <w:sz w:val="18"/>
                      <w:szCs w:val="18"/>
                    </w:rPr>
                    <w:t>②本项目存储的危化品主要为酒精等，产生的废水主要为生活污水；项目建成后，需</w:t>
                  </w:r>
                  <w:r>
                    <w:rPr>
                      <w:sz w:val="18"/>
                      <w:szCs w:val="18"/>
                    </w:rPr>
                    <w:t>划分污染防治区，</w:t>
                  </w:r>
                  <w:r>
                    <w:rPr>
                      <w:rFonts w:hint="eastAsia"/>
                      <w:sz w:val="18"/>
                      <w:szCs w:val="18"/>
                    </w:rPr>
                    <w:t>并</w:t>
                  </w:r>
                  <w:r>
                    <w:rPr>
                      <w:sz w:val="18"/>
                      <w:szCs w:val="18"/>
                    </w:rPr>
                    <w:t>落实不同区域水平防渗方案</w:t>
                  </w:r>
                  <w:r>
                    <w:rPr>
                      <w:rFonts w:hint="eastAsia"/>
                      <w:sz w:val="18"/>
                      <w:szCs w:val="18"/>
                    </w:rPr>
                    <w:t>。</w:t>
                  </w:r>
                </w:p>
              </w:tc>
            </w:tr>
            <w:tr w:rsidR="00B57324">
              <w:trPr>
                <w:trHeight w:val="1131"/>
                <w:jc w:val="center"/>
              </w:trPr>
              <w:tc>
                <w:tcPr>
                  <w:tcW w:w="586" w:type="dxa"/>
                  <w:vMerge/>
                  <w:vAlign w:val="center"/>
                </w:tcPr>
                <w:p w:rsidR="00B57324" w:rsidRDefault="00B57324" w:rsidP="00BF4C79">
                  <w:pPr>
                    <w:pStyle w:val="11"/>
                    <w:spacing w:before="78"/>
                    <w:jc w:val="center"/>
                    <w:rPr>
                      <w:sz w:val="18"/>
                      <w:szCs w:val="18"/>
                    </w:rPr>
                  </w:pPr>
                </w:p>
              </w:tc>
              <w:tc>
                <w:tcPr>
                  <w:tcW w:w="5070" w:type="dxa"/>
                  <w:gridSpan w:val="2"/>
                  <w:vAlign w:val="center"/>
                </w:tcPr>
                <w:p w:rsidR="00B57324" w:rsidRDefault="00A30185">
                  <w:pPr>
                    <w:rPr>
                      <w:sz w:val="18"/>
                      <w:szCs w:val="18"/>
                    </w:rPr>
                  </w:pPr>
                  <w:r>
                    <w:rPr>
                      <w:sz w:val="18"/>
                      <w:szCs w:val="18"/>
                    </w:rPr>
                    <w:t>2</w:t>
                  </w:r>
                  <w:r>
                    <w:rPr>
                      <w:sz w:val="18"/>
                      <w:szCs w:val="18"/>
                    </w:rPr>
                    <w:t>、对于符合《企业事业单位突发环境事件应急预案</w:t>
                  </w:r>
                  <w:r>
                    <w:rPr>
                      <w:sz w:val="18"/>
                      <w:szCs w:val="18"/>
                    </w:rPr>
                    <w:t xml:space="preserve"> </w:t>
                  </w:r>
                  <w:r>
                    <w:rPr>
                      <w:sz w:val="18"/>
                      <w:szCs w:val="18"/>
                    </w:rPr>
                    <w:t>备案管理办法</w:t>
                  </w:r>
                  <w:r>
                    <w:rPr>
                      <w:rFonts w:hint="eastAsia"/>
                      <w:sz w:val="18"/>
                      <w:szCs w:val="18"/>
                    </w:rPr>
                    <w:t>（</w:t>
                  </w:r>
                  <w:r>
                    <w:rPr>
                      <w:sz w:val="18"/>
                      <w:szCs w:val="18"/>
                    </w:rPr>
                    <w:t>试行</w:t>
                  </w:r>
                  <w:r>
                    <w:rPr>
                      <w:rFonts w:hint="eastAsia"/>
                      <w:sz w:val="18"/>
                      <w:szCs w:val="18"/>
                    </w:rPr>
                    <w:t>）</w:t>
                  </w:r>
                  <w:r>
                    <w:rPr>
                      <w:sz w:val="18"/>
                      <w:szCs w:val="18"/>
                    </w:rPr>
                    <w:t>》中要求的企业，要求其编制环境风险应急预案，对重点风险源编制环境风险评估报告。</w:t>
                  </w:r>
                </w:p>
              </w:tc>
              <w:tc>
                <w:tcPr>
                  <w:tcW w:w="1464" w:type="dxa"/>
                  <w:vMerge/>
                  <w:vAlign w:val="center"/>
                </w:tcPr>
                <w:p w:rsidR="00B57324" w:rsidRDefault="00B57324">
                  <w:pPr>
                    <w:jc w:val="center"/>
                    <w:rPr>
                      <w:sz w:val="18"/>
                      <w:szCs w:val="18"/>
                    </w:rPr>
                  </w:pPr>
                </w:p>
              </w:tc>
            </w:tr>
            <w:tr w:rsidR="00B57324">
              <w:trPr>
                <w:trHeight w:val="2289"/>
                <w:jc w:val="center"/>
              </w:trPr>
              <w:tc>
                <w:tcPr>
                  <w:tcW w:w="586" w:type="dxa"/>
                  <w:vMerge/>
                  <w:vAlign w:val="center"/>
                </w:tcPr>
                <w:p w:rsidR="00B57324" w:rsidRDefault="00B57324" w:rsidP="00BF4C79">
                  <w:pPr>
                    <w:pStyle w:val="11"/>
                    <w:spacing w:before="78"/>
                    <w:jc w:val="center"/>
                    <w:rPr>
                      <w:sz w:val="18"/>
                      <w:szCs w:val="18"/>
                    </w:rPr>
                  </w:pPr>
                </w:p>
              </w:tc>
              <w:tc>
                <w:tcPr>
                  <w:tcW w:w="5070" w:type="dxa"/>
                  <w:gridSpan w:val="2"/>
                  <w:vAlign w:val="center"/>
                </w:tcPr>
                <w:p w:rsidR="00B57324" w:rsidRDefault="00A30185">
                  <w:pPr>
                    <w:rPr>
                      <w:sz w:val="18"/>
                      <w:szCs w:val="18"/>
                    </w:rPr>
                  </w:pPr>
                  <w:r>
                    <w:rPr>
                      <w:sz w:val="18"/>
                      <w:szCs w:val="18"/>
                    </w:rPr>
                    <w:t>3</w:t>
                  </w:r>
                  <w:r>
                    <w:rPr>
                      <w:sz w:val="18"/>
                      <w:szCs w:val="18"/>
                    </w:rPr>
                    <w:t>、</w:t>
                  </w:r>
                  <w:r>
                    <w:rPr>
                      <w:sz w:val="18"/>
                      <w:szCs w:val="18"/>
                    </w:rPr>
                    <w:t>①</w:t>
                  </w:r>
                  <w:r>
                    <w:rPr>
                      <w:sz w:val="18"/>
                      <w:szCs w:val="18"/>
                    </w:rPr>
                    <w:t>存储危险化学品及产生大量废水的企业，应配套有效措施，合理设置应急事故池，根据污水产生、排放、存放特点，划分污染防治区，提出和落实不同区域水平防渗方案，防止因渗漏污染地下水、土壤，以及因事故废水直排污染地表水体。</w:t>
                  </w:r>
                </w:p>
                <w:p w:rsidR="00B57324" w:rsidRDefault="00A30185">
                  <w:pPr>
                    <w:rPr>
                      <w:sz w:val="18"/>
                      <w:szCs w:val="18"/>
                    </w:rPr>
                  </w:pPr>
                  <w:r>
                    <w:rPr>
                      <w:sz w:val="18"/>
                      <w:szCs w:val="18"/>
                    </w:rPr>
                    <w:t>②</w:t>
                  </w:r>
                  <w:r>
                    <w:rPr>
                      <w:sz w:val="18"/>
                      <w:szCs w:val="18"/>
                    </w:rPr>
                    <w:t>产生、利用或处置固体废物</w:t>
                  </w:r>
                  <w:r>
                    <w:rPr>
                      <w:rFonts w:hint="eastAsia"/>
                      <w:sz w:val="18"/>
                      <w:szCs w:val="18"/>
                    </w:rPr>
                    <w:t>（</w:t>
                  </w:r>
                  <w:r>
                    <w:rPr>
                      <w:sz w:val="18"/>
                      <w:szCs w:val="18"/>
                    </w:rPr>
                    <w:t>含危险废物</w:t>
                  </w:r>
                  <w:r>
                    <w:rPr>
                      <w:rFonts w:hint="eastAsia"/>
                      <w:sz w:val="18"/>
                      <w:szCs w:val="18"/>
                    </w:rPr>
                    <w:t>）</w:t>
                  </w:r>
                  <w:r>
                    <w:rPr>
                      <w:sz w:val="18"/>
                      <w:szCs w:val="18"/>
                    </w:rPr>
                    <w:t>的企业，在贮存、转移、利用、处置固体废物</w:t>
                  </w:r>
                  <w:r>
                    <w:rPr>
                      <w:rFonts w:hint="eastAsia"/>
                      <w:sz w:val="18"/>
                      <w:szCs w:val="18"/>
                    </w:rPr>
                    <w:t>（</w:t>
                  </w:r>
                  <w:r>
                    <w:rPr>
                      <w:sz w:val="18"/>
                      <w:szCs w:val="18"/>
                    </w:rPr>
                    <w:t>含危险废物</w:t>
                  </w:r>
                  <w:r>
                    <w:rPr>
                      <w:rFonts w:hint="eastAsia"/>
                      <w:sz w:val="18"/>
                      <w:szCs w:val="18"/>
                    </w:rPr>
                    <w:t>）</w:t>
                  </w:r>
                  <w:r>
                    <w:rPr>
                      <w:sz w:val="18"/>
                      <w:szCs w:val="18"/>
                    </w:rPr>
                    <w:t>过程中，应配套防扬散、防流失、防渗漏及其他防止污染环境的措施。</w:t>
                  </w:r>
                </w:p>
              </w:tc>
              <w:tc>
                <w:tcPr>
                  <w:tcW w:w="1464" w:type="dxa"/>
                  <w:vMerge/>
                  <w:vAlign w:val="center"/>
                </w:tcPr>
                <w:p w:rsidR="00B57324" w:rsidRDefault="00B57324">
                  <w:pPr>
                    <w:jc w:val="center"/>
                    <w:rPr>
                      <w:sz w:val="18"/>
                      <w:szCs w:val="18"/>
                    </w:rPr>
                  </w:pPr>
                </w:p>
              </w:tc>
            </w:tr>
            <w:tr w:rsidR="00B57324">
              <w:trPr>
                <w:trHeight w:val="1992"/>
                <w:jc w:val="center"/>
              </w:trPr>
              <w:tc>
                <w:tcPr>
                  <w:tcW w:w="586" w:type="dxa"/>
                  <w:vMerge/>
                  <w:vAlign w:val="center"/>
                </w:tcPr>
                <w:p w:rsidR="00B57324" w:rsidRDefault="00B57324" w:rsidP="00BF4C79">
                  <w:pPr>
                    <w:pStyle w:val="11"/>
                    <w:spacing w:before="78"/>
                    <w:jc w:val="center"/>
                    <w:rPr>
                      <w:sz w:val="18"/>
                      <w:szCs w:val="18"/>
                    </w:rPr>
                  </w:pPr>
                </w:p>
              </w:tc>
              <w:tc>
                <w:tcPr>
                  <w:tcW w:w="5070" w:type="dxa"/>
                  <w:gridSpan w:val="2"/>
                  <w:vAlign w:val="center"/>
                </w:tcPr>
                <w:p w:rsidR="00B57324" w:rsidRDefault="00A30185">
                  <w:pPr>
                    <w:rPr>
                      <w:sz w:val="18"/>
                      <w:szCs w:val="18"/>
                    </w:rPr>
                  </w:pPr>
                  <w:r>
                    <w:rPr>
                      <w:sz w:val="18"/>
                      <w:szCs w:val="18"/>
                    </w:rPr>
                    <w:t>4</w:t>
                  </w:r>
                  <w:r>
                    <w:rPr>
                      <w:rFonts w:hint="eastAsia"/>
                      <w:sz w:val="18"/>
                      <w:szCs w:val="18"/>
                    </w:rPr>
                    <w:t>、加</w:t>
                  </w:r>
                  <w:r>
                    <w:rPr>
                      <w:sz w:val="18"/>
                      <w:szCs w:val="18"/>
                    </w:rPr>
                    <w:t>强风险源布局管控，开发区内部的功能布局应充分考虑风险源对区内及周边环境的影响，储存危险化学品多的企业应远离区内人群聚集的办公楼及河流，以减少对其他项目的影响</w:t>
                  </w:r>
                  <w:r>
                    <w:rPr>
                      <w:rFonts w:hint="eastAsia"/>
                      <w:sz w:val="18"/>
                      <w:szCs w:val="18"/>
                    </w:rPr>
                    <w:t>：</w:t>
                  </w:r>
                  <w:r>
                    <w:rPr>
                      <w:sz w:val="18"/>
                      <w:szCs w:val="18"/>
                    </w:rPr>
                    <w:t>开发区不同企业风险源之间应尽量远离，防止其中某一风险源发生风险事故引起其他风险源爆发带来的连锁反应，降低风险事故发生的范围。</w:t>
                  </w:r>
                </w:p>
              </w:tc>
              <w:tc>
                <w:tcPr>
                  <w:tcW w:w="1464" w:type="dxa"/>
                  <w:vMerge/>
                  <w:vAlign w:val="center"/>
                </w:tcPr>
                <w:p w:rsidR="00B57324" w:rsidRDefault="00B57324">
                  <w:pPr>
                    <w:jc w:val="center"/>
                    <w:rPr>
                      <w:sz w:val="18"/>
                      <w:szCs w:val="18"/>
                    </w:rPr>
                  </w:pPr>
                </w:p>
              </w:tc>
            </w:tr>
            <w:tr w:rsidR="00B57324">
              <w:trPr>
                <w:trHeight w:val="20"/>
                <w:jc w:val="center"/>
              </w:trPr>
              <w:tc>
                <w:tcPr>
                  <w:tcW w:w="586" w:type="dxa"/>
                  <w:vMerge/>
                  <w:vAlign w:val="center"/>
                </w:tcPr>
                <w:p w:rsidR="00B57324" w:rsidRDefault="00B57324" w:rsidP="00BF4C79">
                  <w:pPr>
                    <w:pStyle w:val="11"/>
                    <w:spacing w:before="78"/>
                    <w:jc w:val="center"/>
                    <w:rPr>
                      <w:sz w:val="18"/>
                      <w:szCs w:val="18"/>
                    </w:rPr>
                  </w:pPr>
                </w:p>
              </w:tc>
              <w:tc>
                <w:tcPr>
                  <w:tcW w:w="5070" w:type="dxa"/>
                  <w:gridSpan w:val="2"/>
                  <w:vAlign w:val="center"/>
                </w:tcPr>
                <w:p w:rsidR="00B57324" w:rsidRDefault="00A30185">
                  <w:pPr>
                    <w:rPr>
                      <w:sz w:val="18"/>
                      <w:szCs w:val="18"/>
                    </w:rPr>
                  </w:pPr>
                  <w:r>
                    <w:rPr>
                      <w:sz w:val="18"/>
                      <w:szCs w:val="18"/>
                    </w:rPr>
                    <w:t>5</w:t>
                  </w:r>
                  <w:r>
                    <w:rPr>
                      <w:sz w:val="18"/>
                      <w:szCs w:val="18"/>
                    </w:rPr>
                    <w:t>、开发区应构建与南京市、栖霞区之间的联动应急响应体系，实行联防联控。</w:t>
                  </w:r>
                </w:p>
              </w:tc>
              <w:tc>
                <w:tcPr>
                  <w:tcW w:w="1464" w:type="dxa"/>
                  <w:vMerge/>
                  <w:vAlign w:val="center"/>
                </w:tcPr>
                <w:p w:rsidR="00B57324" w:rsidRDefault="00B57324">
                  <w:pPr>
                    <w:jc w:val="center"/>
                    <w:rPr>
                      <w:sz w:val="18"/>
                      <w:szCs w:val="18"/>
                    </w:rPr>
                  </w:pPr>
                </w:p>
              </w:tc>
            </w:tr>
            <w:tr w:rsidR="00B57324">
              <w:trPr>
                <w:trHeight w:val="20"/>
                <w:jc w:val="center"/>
              </w:trPr>
              <w:tc>
                <w:tcPr>
                  <w:tcW w:w="586" w:type="dxa"/>
                  <w:vMerge w:val="restart"/>
                  <w:vAlign w:val="center"/>
                </w:tcPr>
                <w:p w:rsidR="00B57324" w:rsidRDefault="00A30185">
                  <w:pPr>
                    <w:pStyle w:val="11"/>
                    <w:spacing w:beforeLines="0" w:line="240" w:lineRule="auto"/>
                    <w:ind w:firstLine="0"/>
                    <w:jc w:val="center"/>
                    <w:rPr>
                      <w:sz w:val="18"/>
                      <w:szCs w:val="18"/>
                    </w:rPr>
                  </w:pPr>
                  <w:r>
                    <w:rPr>
                      <w:rFonts w:hint="eastAsia"/>
                      <w:sz w:val="18"/>
                      <w:szCs w:val="18"/>
                    </w:rPr>
                    <w:t>资源开发利用要求</w:t>
                  </w:r>
                </w:p>
              </w:tc>
              <w:tc>
                <w:tcPr>
                  <w:tcW w:w="5070" w:type="dxa"/>
                  <w:gridSpan w:val="2"/>
                  <w:vAlign w:val="center"/>
                </w:tcPr>
                <w:p w:rsidR="00B57324" w:rsidRDefault="00A30185">
                  <w:pPr>
                    <w:rPr>
                      <w:sz w:val="18"/>
                      <w:szCs w:val="18"/>
                    </w:rPr>
                  </w:pPr>
                  <w:r>
                    <w:rPr>
                      <w:sz w:val="18"/>
                      <w:szCs w:val="18"/>
                    </w:rPr>
                    <w:t>1</w:t>
                  </w:r>
                  <w:r>
                    <w:rPr>
                      <w:sz w:val="18"/>
                      <w:szCs w:val="18"/>
                    </w:rPr>
                    <w:t>、规划期开发区水资源利用总量</w:t>
                  </w:r>
                  <w:r>
                    <w:rPr>
                      <w:rFonts w:hint="eastAsia"/>
                      <w:sz w:val="18"/>
                      <w:szCs w:val="18"/>
                    </w:rPr>
                    <w:t>：</w:t>
                  </w:r>
                  <w:r>
                    <w:rPr>
                      <w:sz w:val="18"/>
                      <w:szCs w:val="18"/>
                    </w:rPr>
                    <w:t>0.251</w:t>
                  </w:r>
                  <w:r>
                    <w:rPr>
                      <w:sz w:val="18"/>
                      <w:szCs w:val="18"/>
                    </w:rPr>
                    <w:t>亿立方米</w:t>
                  </w:r>
                  <w:r>
                    <w:rPr>
                      <w:sz w:val="18"/>
                      <w:szCs w:val="18"/>
                    </w:rPr>
                    <w:t>/</w:t>
                  </w:r>
                  <w:r>
                    <w:rPr>
                      <w:sz w:val="18"/>
                      <w:szCs w:val="18"/>
                    </w:rPr>
                    <w:t>年。</w:t>
                  </w:r>
                </w:p>
              </w:tc>
              <w:tc>
                <w:tcPr>
                  <w:tcW w:w="1464" w:type="dxa"/>
                  <w:vMerge w:val="restart"/>
                  <w:vAlign w:val="center"/>
                </w:tcPr>
                <w:p w:rsidR="00B57324" w:rsidRDefault="00A30185">
                  <w:pPr>
                    <w:jc w:val="center"/>
                    <w:rPr>
                      <w:sz w:val="18"/>
                      <w:szCs w:val="18"/>
                    </w:rPr>
                  </w:pPr>
                  <w:r>
                    <w:rPr>
                      <w:rFonts w:hint="eastAsia"/>
                      <w:sz w:val="18"/>
                      <w:szCs w:val="18"/>
                    </w:rPr>
                    <w:t>本项目主要从事光学膜、偏光片的生产，不属于高能耗、高污染的产业，不涉及高污染燃料的使用，使用的电能为清洁能源；且本项目不新增用地，因此符合规划用地指标。</w:t>
                  </w:r>
                </w:p>
              </w:tc>
            </w:tr>
            <w:tr w:rsidR="00B57324">
              <w:trPr>
                <w:trHeight w:val="20"/>
                <w:jc w:val="center"/>
              </w:trPr>
              <w:tc>
                <w:tcPr>
                  <w:tcW w:w="586" w:type="dxa"/>
                  <w:vMerge/>
                  <w:vAlign w:val="center"/>
                </w:tcPr>
                <w:p w:rsidR="00B57324" w:rsidRDefault="00B57324" w:rsidP="00BF4C79">
                  <w:pPr>
                    <w:pStyle w:val="11"/>
                    <w:spacing w:before="78"/>
                    <w:jc w:val="center"/>
                    <w:rPr>
                      <w:sz w:val="18"/>
                      <w:szCs w:val="18"/>
                    </w:rPr>
                  </w:pPr>
                </w:p>
              </w:tc>
              <w:tc>
                <w:tcPr>
                  <w:tcW w:w="5070" w:type="dxa"/>
                  <w:gridSpan w:val="2"/>
                  <w:vAlign w:val="center"/>
                </w:tcPr>
                <w:p w:rsidR="00B57324" w:rsidRDefault="00A30185">
                  <w:pPr>
                    <w:rPr>
                      <w:sz w:val="18"/>
                      <w:szCs w:val="18"/>
                    </w:rPr>
                  </w:pPr>
                  <w:r>
                    <w:rPr>
                      <w:sz w:val="18"/>
                      <w:szCs w:val="18"/>
                    </w:rPr>
                    <w:t>2</w:t>
                  </w:r>
                  <w:r>
                    <w:rPr>
                      <w:sz w:val="18"/>
                      <w:szCs w:val="18"/>
                    </w:rPr>
                    <w:t>、规划期开发区规划范围总面积</w:t>
                  </w:r>
                  <w:r>
                    <w:rPr>
                      <w:sz w:val="18"/>
                      <w:szCs w:val="18"/>
                    </w:rPr>
                    <w:t>22.97</w:t>
                  </w:r>
                  <w:r>
                    <w:rPr>
                      <w:sz w:val="18"/>
                      <w:szCs w:val="18"/>
                    </w:rPr>
                    <w:t>平方公里，其中城市建设用地面积</w:t>
                  </w:r>
                  <w:r>
                    <w:rPr>
                      <w:sz w:val="18"/>
                      <w:szCs w:val="18"/>
                    </w:rPr>
                    <w:t>20.51</w:t>
                  </w:r>
                  <w:r>
                    <w:rPr>
                      <w:sz w:val="18"/>
                      <w:szCs w:val="18"/>
                    </w:rPr>
                    <w:t>平方公里，规划期城市建设用地不得突破该规模。用于先进制造业的工业用地面积不少于工业用地总规模的</w:t>
                  </w:r>
                  <w:r>
                    <w:rPr>
                      <w:sz w:val="18"/>
                      <w:szCs w:val="18"/>
                    </w:rPr>
                    <w:t>80%</w:t>
                  </w:r>
                  <w:r>
                    <w:rPr>
                      <w:sz w:val="18"/>
                      <w:szCs w:val="18"/>
                    </w:rPr>
                    <w:t>。</w:t>
                  </w:r>
                </w:p>
              </w:tc>
              <w:tc>
                <w:tcPr>
                  <w:tcW w:w="1464" w:type="dxa"/>
                  <w:vMerge/>
                  <w:vAlign w:val="center"/>
                </w:tcPr>
                <w:p w:rsidR="00B57324" w:rsidRDefault="00B57324">
                  <w:pPr>
                    <w:jc w:val="center"/>
                    <w:rPr>
                      <w:sz w:val="18"/>
                      <w:szCs w:val="18"/>
                    </w:rPr>
                  </w:pPr>
                </w:p>
              </w:tc>
            </w:tr>
            <w:tr w:rsidR="00B57324">
              <w:trPr>
                <w:trHeight w:val="20"/>
                <w:jc w:val="center"/>
              </w:trPr>
              <w:tc>
                <w:tcPr>
                  <w:tcW w:w="586" w:type="dxa"/>
                  <w:vMerge/>
                  <w:vAlign w:val="center"/>
                </w:tcPr>
                <w:p w:rsidR="00B57324" w:rsidRDefault="00B57324" w:rsidP="00BF4C79">
                  <w:pPr>
                    <w:pStyle w:val="11"/>
                    <w:spacing w:before="78"/>
                    <w:jc w:val="center"/>
                    <w:rPr>
                      <w:sz w:val="18"/>
                      <w:szCs w:val="18"/>
                    </w:rPr>
                  </w:pPr>
                </w:p>
              </w:tc>
              <w:tc>
                <w:tcPr>
                  <w:tcW w:w="5070" w:type="dxa"/>
                  <w:gridSpan w:val="2"/>
                  <w:vAlign w:val="center"/>
                </w:tcPr>
                <w:p w:rsidR="00B57324" w:rsidRDefault="00A30185">
                  <w:pPr>
                    <w:rPr>
                      <w:sz w:val="18"/>
                      <w:szCs w:val="18"/>
                    </w:rPr>
                  </w:pPr>
                  <w:r>
                    <w:rPr>
                      <w:sz w:val="18"/>
                      <w:szCs w:val="18"/>
                    </w:rPr>
                    <w:t>3</w:t>
                  </w:r>
                  <w:r>
                    <w:rPr>
                      <w:sz w:val="18"/>
                      <w:szCs w:val="18"/>
                    </w:rPr>
                    <w:t>、开发区实行集中供热，规划期能源利用主要为电能和天然气等清洁能源。开发区位于高污染燃料禁燃区，禁燃区内禁止燃用的燃料组合类别选择《高污染燃料目录》中的</w:t>
                  </w:r>
                  <w:r>
                    <w:rPr>
                      <w:rFonts w:hint="eastAsia"/>
                      <w:sz w:val="18"/>
                      <w:szCs w:val="18"/>
                    </w:rPr>
                    <w:t>“</w:t>
                  </w:r>
                  <w:r>
                    <w:rPr>
                      <w:sz w:val="18"/>
                      <w:szCs w:val="18"/>
                    </w:rPr>
                    <w:t>ⅢI</w:t>
                  </w:r>
                  <w:r>
                    <w:rPr>
                      <w:sz w:val="18"/>
                      <w:szCs w:val="18"/>
                    </w:rPr>
                    <w:t>类</w:t>
                  </w:r>
                  <w:r>
                    <w:rPr>
                      <w:rFonts w:hint="eastAsia"/>
                      <w:sz w:val="18"/>
                      <w:szCs w:val="18"/>
                    </w:rPr>
                    <w:t>（</w:t>
                  </w:r>
                  <w:r>
                    <w:rPr>
                      <w:sz w:val="18"/>
                      <w:szCs w:val="18"/>
                    </w:rPr>
                    <w:t>严格</w:t>
                  </w:r>
                  <w:r>
                    <w:rPr>
                      <w:rFonts w:hint="eastAsia"/>
                      <w:sz w:val="18"/>
                      <w:szCs w:val="18"/>
                    </w:rPr>
                    <w:t>）”</w:t>
                  </w:r>
                  <w:r>
                    <w:rPr>
                      <w:sz w:val="18"/>
                      <w:szCs w:val="18"/>
                    </w:rPr>
                    <w:t>类别，具体为</w:t>
                  </w:r>
                  <w:r>
                    <w:rPr>
                      <w:rFonts w:hint="eastAsia"/>
                      <w:sz w:val="18"/>
                      <w:szCs w:val="18"/>
                    </w:rPr>
                    <w:t>：</w:t>
                  </w:r>
                  <w:r>
                    <w:rPr>
                      <w:sz w:val="18"/>
                      <w:szCs w:val="18"/>
                    </w:rPr>
                    <w:t>煤炭及其制品</w:t>
                  </w:r>
                  <w:r>
                    <w:rPr>
                      <w:rFonts w:hint="eastAsia"/>
                      <w:sz w:val="18"/>
                      <w:szCs w:val="18"/>
                    </w:rPr>
                    <w:t>（</w:t>
                  </w:r>
                  <w:r>
                    <w:rPr>
                      <w:sz w:val="18"/>
                      <w:szCs w:val="18"/>
                    </w:rPr>
                    <w:t>包括原煤、散煤、煤矸石、煤泥、煤粉、水煤浆、型煤、焦炭、兰炭等</w:t>
                  </w:r>
                  <w:r>
                    <w:rPr>
                      <w:rFonts w:hint="eastAsia"/>
                      <w:sz w:val="18"/>
                      <w:szCs w:val="18"/>
                    </w:rPr>
                    <w:t>）；</w:t>
                  </w:r>
                  <w:r>
                    <w:rPr>
                      <w:sz w:val="18"/>
                      <w:szCs w:val="18"/>
                    </w:rPr>
                    <w:t>石油焦、油页岩、原油、重油、渣油、煤焦油</w:t>
                  </w:r>
                  <w:r>
                    <w:rPr>
                      <w:rFonts w:hint="eastAsia"/>
                      <w:sz w:val="18"/>
                      <w:szCs w:val="18"/>
                    </w:rPr>
                    <w:t>；</w:t>
                  </w:r>
                  <w:r>
                    <w:rPr>
                      <w:sz w:val="18"/>
                      <w:szCs w:val="18"/>
                    </w:rPr>
                    <w:t>非专用锅炉或未配置高效除尘设施的专用锅炉燃用的生物质成型燃料</w:t>
                  </w:r>
                  <w:r>
                    <w:rPr>
                      <w:rFonts w:hint="eastAsia"/>
                      <w:sz w:val="18"/>
                      <w:szCs w:val="18"/>
                    </w:rPr>
                    <w:t>；</w:t>
                  </w:r>
                  <w:r>
                    <w:rPr>
                      <w:sz w:val="18"/>
                      <w:szCs w:val="18"/>
                    </w:rPr>
                    <w:t>国家规定</w:t>
                  </w:r>
                  <w:r>
                    <w:rPr>
                      <w:rFonts w:hint="eastAsia"/>
                      <w:sz w:val="18"/>
                      <w:szCs w:val="18"/>
                    </w:rPr>
                    <w:t>的其他</w:t>
                  </w:r>
                  <w:r>
                    <w:rPr>
                      <w:sz w:val="18"/>
                      <w:szCs w:val="18"/>
                    </w:rPr>
                    <w:t>高污染燃料。</w:t>
                  </w:r>
                </w:p>
              </w:tc>
              <w:tc>
                <w:tcPr>
                  <w:tcW w:w="1464" w:type="dxa"/>
                  <w:vMerge/>
                  <w:vAlign w:val="center"/>
                </w:tcPr>
                <w:p w:rsidR="00B57324" w:rsidRDefault="00B57324">
                  <w:pPr>
                    <w:jc w:val="center"/>
                    <w:rPr>
                      <w:sz w:val="18"/>
                      <w:szCs w:val="18"/>
                    </w:rPr>
                  </w:pPr>
                </w:p>
              </w:tc>
            </w:tr>
            <w:tr w:rsidR="00B57324">
              <w:trPr>
                <w:trHeight w:val="20"/>
                <w:jc w:val="center"/>
              </w:trPr>
              <w:tc>
                <w:tcPr>
                  <w:tcW w:w="586" w:type="dxa"/>
                  <w:vMerge/>
                  <w:vAlign w:val="center"/>
                </w:tcPr>
                <w:p w:rsidR="00B57324" w:rsidRDefault="00B57324" w:rsidP="00BF4C79">
                  <w:pPr>
                    <w:pStyle w:val="11"/>
                    <w:spacing w:before="78"/>
                    <w:jc w:val="center"/>
                    <w:rPr>
                      <w:sz w:val="18"/>
                      <w:szCs w:val="18"/>
                    </w:rPr>
                  </w:pPr>
                </w:p>
              </w:tc>
              <w:tc>
                <w:tcPr>
                  <w:tcW w:w="5070" w:type="dxa"/>
                  <w:gridSpan w:val="2"/>
                  <w:vAlign w:val="center"/>
                </w:tcPr>
                <w:p w:rsidR="00B57324" w:rsidRDefault="00A30185">
                  <w:pPr>
                    <w:rPr>
                      <w:sz w:val="18"/>
                      <w:szCs w:val="18"/>
                    </w:rPr>
                  </w:pPr>
                  <w:r>
                    <w:rPr>
                      <w:sz w:val="18"/>
                      <w:szCs w:val="18"/>
                    </w:rPr>
                    <w:t>4</w:t>
                  </w:r>
                  <w:r>
                    <w:rPr>
                      <w:sz w:val="18"/>
                      <w:szCs w:val="18"/>
                    </w:rPr>
                    <w:t>、严格控制高水耗、高能耗、高污染产业准入。</w:t>
                  </w:r>
                </w:p>
              </w:tc>
              <w:tc>
                <w:tcPr>
                  <w:tcW w:w="1464" w:type="dxa"/>
                  <w:vMerge/>
                  <w:vAlign w:val="center"/>
                </w:tcPr>
                <w:p w:rsidR="00B57324" w:rsidRDefault="00B57324">
                  <w:pPr>
                    <w:jc w:val="center"/>
                    <w:rPr>
                      <w:sz w:val="18"/>
                      <w:szCs w:val="18"/>
                    </w:rPr>
                  </w:pPr>
                </w:p>
              </w:tc>
            </w:tr>
          </w:tbl>
          <w:p w:rsidR="00B57324" w:rsidRDefault="00A30185" w:rsidP="00AC5343">
            <w:pPr>
              <w:spacing w:beforeLines="50" w:line="360" w:lineRule="auto"/>
              <w:ind w:firstLineChars="200" w:firstLine="480"/>
              <w:rPr>
                <w:b/>
                <w:bCs/>
                <w:sz w:val="24"/>
                <w:szCs w:val="24"/>
              </w:rPr>
            </w:pPr>
            <w:r>
              <w:rPr>
                <w:rFonts w:hint="eastAsia"/>
                <w:sz w:val="24"/>
                <w:szCs w:val="24"/>
              </w:rPr>
              <w:t>综上可知，本项目建设与《南京经济技术开发区产业发展规划</w:t>
            </w:r>
            <w:r>
              <w:rPr>
                <w:rFonts w:hint="eastAsia"/>
                <w:sz w:val="24"/>
                <w:szCs w:val="24"/>
              </w:rPr>
              <w:lastRenderedPageBreak/>
              <w:t>（</w:t>
            </w:r>
            <w:r>
              <w:rPr>
                <w:rFonts w:hint="eastAsia"/>
                <w:sz w:val="24"/>
                <w:szCs w:val="24"/>
              </w:rPr>
              <w:t>2014</w:t>
            </w:r>
            <w:r>
              <w:rPr>
                <w:rFonts w:hint="eastAsia"/>
                <w:sz w:val="24"/>
                <w:szCs w:val="24"/>
              </w:rPr>
              <w:t>—</w:t>
            </w:r>
            <w:r>
              <w:rPr>
                <w:rFonts w:hint="eastAsia"/>
                <w:sz w:val="24"/>
                <w:szCs w:val="24"/>
              </w:rPr>
              <w:t>2020</w:t>
            </w:r>
            <w:r>
              <w:rPr>
                <w:rFonts w:hint="eastAsia"/>
                <w:sz w:val="24"/>
                <w:szCs w:val="24"/>
              </w:rPr>
              <w:t>年）环境影响报告书》是相符的。</w:t>
            </w:r>
            <w:r>
              <w:rPr>
                <w:rFonts w:hint="eastAsia"/>
                <w:sz w:val="24"/>
                <w:szCs w:val="24"/>
              </w:rPr>
              <w:br/>
              <w:t xml:space="preserve">    </w:t>
            </w:r>
            <w:r>
              <w:rPr>
                <w:rFonts w:hint="eastAsia"/>
                <w:b/>
                <w:bCs/>
                <w:sz w:val="24"/>
                <w:szCs w:val="24"/>
              </w:rPr>
              <w:t>4</w:t>
            </w:r>
            <w:r>
              <w:rPr>
                <w:rFonts w:hint="eastAsia"/>
                <w:b/>
                <w:bCs/>
                <w:sz w:val="24"/>
                <w:szCs w:val="24"/>
              </w:rPr>
              <w:t>、与《关于南京经济技术开发区产业发展规划（</w:t>
            </w:r>
            <w:r>
              <w:rPr>
                <w:rFonts w:hint="eastAsia"/>
                <w:b/>
                <w:bCs/>
                <w:sz w:val="24"/>
                <w:szCs w:val="24"/>
              </w:rPr>
              <w:t>2021</w:t>
            </w:r>
            <w:r>
              <w:rPr>
                <w:rFonts w:hint="eastAsia"/>
                <w:b/>
                <w:bCs/>
                <w:sz w:val="24"/>
                <w:szCs w:val="24"/>
              </w:rPr>
              <w:t>—</w:t>
            </w:r>
            <w:r>
              <w:rPr>
                <w:rFonts w:hint="eastAsia"/>
                <w:b/>
                <w:bCs/>
                <w:sz w:val="24"/>
                <w:szCs w:val="24"/>
              </w:rPr>
              <w:t>2030</w:t>
            </w:r>
            <w:r>
              <w:rPr>
                <w:rFonts w:hint="eastAsia"/>
                <w:b/>
                <w:bCs/>
                <w:sz w:val="24"/>
                <w:szCs w:val="24"/>
              </w:rPr>
              <w:t>年）环境影响报告书的审查意见》的相符性分析</w:t>
            </w:r>
          </w:p>
          <w:p w:rsidR="00B57324" w:rsidRDefault="00A30185">
            <w:pPr>
              <w:tabs>
                <w:tab w:val="left" w:pos="3928"/>
              </w:tabs>
              <w:spacing w:line="360" w:lineRule="auto"/>
              <w:jc w:val="center"/>
              <w:rPr>
                <w:b/>
                <w:bCs/>
              </w:rPr>
            </w:pPr>
            <w:r>
              <w:rPr>
                <w:b/>
                <w:bCs/>
              </w:rPr>
              <w:t>表</w:t>
            </w:r>
            <w:r>
              <w:rPr>
                <w:b/>
                <w:bCs/>
              </w:rPr>
              <w:t>1-</w:t>
            </w:r>
            <w:r>
              <w:rPr>
                <w:rFonts w:hint="eastAsia"/>
                <w:b/>
                <w:bCs/>
              </w:rPr>
              <w:t xml:space="preserve">2  </w:t>
            </w:r>
            <w:r>
              <w:rPr>
                <w:rFonts w:hint="eastAsia"/>
                <w:b/>
                <w:bCs/>
              </w:rPr>
              <w:t>与规划环评审查意见的</w:t>
            </w:r>
            <w:r>
              <w:rPr>
                <w:b/>
                <w:bCs/>
              </w:rPr>
              <w:t>相符性分析</w:t>
            </w:r>
          </w:p>
          <w:tbl>
            <w:tblPr>
              <w:tblW w:w="7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0"/>
              <w:gridCol w:w="4253"/>
              <w:gridCol w:w="1494"/>
              <w:gridCol w:w="700"/>
            </w:tblGrid>
            <w:tr w:rsidR="00B57324">
              <w:trPr>
                <w:trHeight w:val="340"/>
                <w:jc w:val="center"/>
              </w:trPr>
              <w:tc>
                <w:tcPr>
                  <w:tcW w:w="477" w:type="pct"/>
                  <w:tcBorders>
                    <w:top w:val="single" w:sz="12" w:space="0" w:color="auto"/>
                    <w:left w:val="nil"/>
                  </w:tcBorders>
                  <w:noWrap/>
                  <w:vAlign w:val="center"/>
                </w:tcPr>
                <w:p w:rsidR="00B57324" w:rsidRDefault="00A30185">
                  <w:pPr>
                    <w:jc w:val="center"/>
                    <w:rPr>
                      <w:b/>
                      <w:sz w:val="18"/>
                      <w:szCs w:val="18"/>
                    </w:rPr>
                  </w:pPr>
                  <w:r>
                    <w:rPr>
                      <w:b/>
                      <w:sz w:val="18"/>
                      <w:szCs w:val="18"/>
                    </w:rPr>
                    <w:t>序号</w:t>
                  </w:r>
                </w:p>
              </w:tc>
              <w:tc>
                <w:tcPr>
                  <w:tcW w:w="2983" w:type="pct"/>
                  <w:tcBorders>
                    <w:top w:val="single" w:sz="12" w:space="0" w:color="auto"/>
                  </w:tcBorders>
                  <w:noWrap/>
                  <w:vAlign w:val="center"/>
                </w:tcPr>
                <w:p w:rsidR="00B57324" w:rsidRDefault="00A30185">
                  <w:pPr>
                    <w:jc w:val="center"/>
                    <w:rPr>
                      <w:b/>
                      <w:sz w:val="18"/>
                      <w:szCs w:val="18"/>
                    </w:rPr>
                  </w:pPr>
                  <w:r>
                    <w:rPr>
                      <w:b/>
                      <w:sz w:val="18"/>
                      <w:szCs w:val="18"/>
                    </w:rPr>
                    <w:t>报告书审查意见</w:t>
                  </w:r>
                </w:p>
              </w:tc>
              <w:tc>
                <w:tcPr>
                  <w:tcW w:w="1048" w:type="pct"/>
                  <w:tcBorders>
                    <w:top w:val="single" w:sz="12" w:space="0" w:color="auto"/>
                  </w:tcBorders>
                  <w:noWrap/>
                  <w:vAlign w:val="center"/>
                </w:tcPr>
                <w:p w:rsidR="00B57324" w:rsidRDefault="00A30185">
                  <w:pPr>
                    <w:jc w:val="center"/>
                    <w:rPr>
                      <w:b/>
                      <w:sz w:val="18"/>
                      <w:szCs w:val="18"/>
                    </w:rPr>
                  </w:pPr>
                  <w:r>
                    <w:rPr>
                      <w:rFonts w:hint="eastAsia"/>
                      <w:b/>
                      <w:sz w:val="18"/>
                      <w:szCs w:val="18"/>
                    </w:rPr>
                    <w:t>本项目情况</w:t>
                  </w:r>
                </w:p>
              </w:tc>
              <w:tc>
                <w:tcPr>
                  <w:tcW w:w="491" w:type="pct"/>
                  <w:tcBorders>
                    <w:top w:val="single" w:sz="12" w:space="0" w:color="auto"/>
                    <w:right w:val="nil"/>
                  </w:tcBorders>
                  <w:noWrap/>
                  <w:vAlign w:val="center"/>
                </w:tcPr>
                <w:p w:rsidR="00B57324" w:rsidRDefault="00A30185">
                  <w:pPr>
                    <w:jc w:val="center"/>
                    <w:rPr>
                      <w:b/>
                      <w:sz w:val="18"/>
                      <w:szCs w:val="18"/>
                    </w:rPr>
                  </w:pPr>
                  <w:r>
                    <w:rPr>
                      <w:b/>
                      <w:sz w:val="18"/>
                      <w:szCs w:val="18"/>
                    </w:rPr>
                    <w:t>相符</w:t>
                  </w:r>
                </w:p>
              </w:tc>
            </w:tr>
            <w:tr w:rsidR="00B57324">
              <w:trPr>
                <w:trHeight w:val="770"/>
                <w:jc w:val="center"/>
              </w:trPr>
              <w:tc>
                <w:tcPr>
                  <w:tcW w:w="477" w:type="pct"/>
                  <w:tcBorders>
                    <w:left w:val="nil"/>
                  </w:tcBorders>
                  <w:noWrap/>
                  <w:vAlign w:val="center"/>
                </w:tcPr>
                <w:p w:rsidR="00B57324" w:rsidRDefault="00A30185">
                  <w:pPr>
                    <w:jc w:val="center"/>
                    <w:rPr>
                      <w:sz w:val="18"/>
                      <w:szCs w:val="18"/>
                    </w:rPr>
                  </w:pPr>
                  <w:r>
                    <w:rPr>
                      <w:sz w:val="18"/>
                      <w:szCs w:val="18"/>
                    </w:rPr>
                    <w:t>1</w:t>
                  </w:r>
                </w:p>
              </w:tc>
              <w:tc>
                <w:tcPr>
                  <w:tcW w:w="2983" w:type="pct"/>
                  <w:noWrap/>
                  <w:vAlign w:val="center"/>
                </w:tcPr>
                <w:p w:rsidR="00B57324" w:rsidRDefault="00A30185" w:rsidP="00BF4C79">
                  <w:pPr>
                    <w:jc w:val="center"/>
                    <w:rPr>
                      <w:sz w:val="18"/>
                      <w:szCs w:val="18"/>
                    </w:rPr>
                  </w:pPr>
                  <w:r>
                    <w:rPr>
                      <w:sz w:val="18"/>
                      <w:szCs w:val="18"/>
                    </w:rPr>
                    <w:t>《规划》完整准确全面贯彻新发展理念，坚持生态优先、节约集约、绿色低碳发展，以生态保护和环境</w:t>
                  </w:r>
                  <w:r>
                    <w:rPr>
                      <w:rFonts w:hint="eastAsia"/>
                      <w:sz w:val="18"/>
                      <w:szCs w:val="18"/>
                    </w:rPr>
                    <w:t>质量</w:t>
                  </w:r>
                  <w:r>
                    <w:rPr>
                      <w:sz w:val="18"/>
                      <w:szCs w:val="18"/>
                    </w:rPr>
                    <w:t>持续改善为目标，做好与国土空间总体规划和</w:t>
                  </w:r>
                  <w:r>
                    <w:rPr>
                      <w:rFonts w:hint="eastAsia"/>
                      <w:sz w:val="18"/>
                      <w:szCs w:val="18"/>
                    </w:rPr>
                    <w:t>生态环境分区</w:t>
                  </w:r>
                  <w:r>
                    <w:rPr>
                      <w:sz w:val="18"/>
                      <w:szCs w:val="18"/>
                    </w:rPr>
                    <w:t>管控体系的协调衔接，进一步优化《规划》布局、产业结构和发展规模，降低区域环境风险，协同推进生态环境高水平保护与经济高质量发展。</w:t>
                  </w:r>
                </w:p>
              </w:tc>
              <w:tc>
                <w:tcPr>
                  <w:tcW w:w="1048" w:type="pct"/>
                  <w:noWrap/>
                  <w:vAlign w:val="center"/>
                </w:tcPr>
                <w:p w:rsidR="00B57324" w:rsidRDefault="00A30185">
                  <w:pPr>
                    <w:jc w:val="center"/>
                    <w:rPr>
                      <w:sz w:val="18"/>
                      <w:szCs w:val="18"/>
                    </w:rPr>
                  </w:pPr>
                  <w:r>
                    <w:rPr>
                      <w:sz w:val="18"/>
                      <w:szCs w:val="18"/>
                    </w:rPr>
                    <w:t>本项目为</w:t>
                  </w:r>
                  <w:r>
                    <w:rPr>
                      <w:rFonts w:hint="eastAsia"/>
                      <w:sz w:val="18"/>
                      <w:szCs w:val="18"/>
                    </w:rPr>
                    <w:t>光电薄膜器件生产项目</w:t>
                  </w:r>
                  <w:r>
                    <w:rPr>
                      <w:sz w:val="18"/>
                      <w:szCs w:val="18"/>
                    </w:rPr>
                    <w:t>，</w:t>
                  </w:r>
                  <w:r>
                    <w:rPr>
                      <w:rFonts w:hint="eastAsia"/>
                      <w:sz w:val="18"/>
                      <w:szCs w:val="18"/>
                    </w:rPr>
                    <w:t>符合</w:t>
                  </w:r>
                  <w:r>
                    <w:rPr>
                      <w:sz w:val="18"/>
                      <w:szCs w:val="18"/>
                    </w:rPr>
                    <w:t>规划产业结构定位。</w:t>
                  </w:r>
                </w:p>
              </w:tc>
              <w:tc>
                <w:tcPr>
                  <w:tcW w:w="491" w:type="pct"/>
                  <w:tcBorders>
                    <w:right w:val="nil"/>
                  </w:tcBorders>
                  <w:noWrap/>
                  <w:vAlign w:val="center"/>
                </w:tcPr>
                <w:p w:rsidR="00B57324" w:rsidRDefault="00A30185">
                  <w:pPr>
                    <w:jc w:val="center"/>
                    <w:rPr>
                      <w:sz w:val="18"/>
                      <w:szCs w:val="18"/>
                    </w:rPr>
                  </w:pPr>
                  <w:r>
                    <w:rPr>
                      <w:sz w:val="18"/>
                      <w:szCs w:val="18"/>
                    </w:rPr>
                    <w:t>相符</w:t>
                  </w:r>
                </w:p>
              </w:tc>
            </w:tr>
            <w:tr w:rsidR="00B57324">
              <w:trPr>
                <w:trHeight w:val="1023"/>
                <w:jc w:val="center"/>
              </w:trPr>
              <w:tc>
                <w:tcPr>
                  <w:tcW w:w="477" w:type="pct"/>
                  <w:tcBorders>
                    <w:left w:val="nil"/>
                  </w:tcBorders>
                  <w:noWrap/>
                  <w:vAlign w:val="center"/>
                </w:tcPr>
                <w:p w:rsidR="00B57324" w:rsidRDefault="00A30185">
                  <w:pPr>
                    <w:jc w:val="center"/>
                    <w:rPr>
                      <w:sz w:val="18"/>
                      <w:szCs w:val="18"/>
                    </w:rPr>
                  </w:pPr>
                  <w:r>
                    <w:rPr>
                      <w:sz w:val="18"/>
                      <w:szCs w:val="18"/>
                    </w:rPr>
                    <w:t>2</w:t>
                  </w:r>
                </w:p>
              </w:tc>
              <w:tc>
                <w:tcPr>
                  <w:tcW w:w="2983" w:type="pct"/>
                  <w:noWrap/>
                  <w:vAlign w:val="center"/>
                </w:tcPr>
                <w:p w:rsidR="00B57324" w:rsidRDefault="00A30185">
                  <w:pPr>
                    <w:jc w:val="center"/>
                    <w:rPr>
                      <w:sz w:val="18"/>
                      <w:szCs w:val="18"/>
                    </w:rPr>
                  </w:pPr>
                  <w:r>
                    <w:rPr>
                      <w:sz w:val="18"/>
                      <w:szCs w:val="18"/>
                    </w:rPr>
                    <w:t>严格空间管控，优化空间布局。严格落实生态空间管控要求，开发区内基本农田、水域及绿地在规划期内禁止开发利用。落实《报告书》提出的现有生态环境问题整改措施，有序推动兴智中心片区</w:t>
                  </w:r>
                  <w:r>
                    <w:rPr>
                      <w:rFonts w:hint="eastAsia"/>
                      <w:sz w:val="18"/>
                      <w:szCs w:val="18"/>
                    </w:rPr>
                    <w:t>“</w:t>
                  </w:r>
                  <w:r>
                    <w:rPr>
                      <w:sz w:val="18"/>
                      <w:szCs w:val="18"/>
                    </w:rPr>
                    <w:t>退二进三</w:t>
                  </w:r>
                  <w:r>
                    <w:rPr>
                      <w:rFonts w:hint="eastAsia"/>
                      <w:sz w:val="18"/>
                      <w:szCs w:val="18"/>
                    </w:rPr>
                    <w:t>”</w:t>
                  </w:r>
                  <w:r>
                    <w:rPr>
                      <w:sz w:val="18"/>
                      <w:szCs w:val="18"/>
                    </w:rPr>
                    <w:t>进程，推动可隆</w:t>
                  </w:r>
                  <w:r>
                    <w:rPr>
                      <w:rFonts w:hint="eastAsia"/>
                      <w:sz w:val="18"/>
                      <w:szCs w:val="18"/>
                    </w:rPr>
                    <w:t>（</w:t>
                  </w:r>
                  <w:r>
                    <w:rPr>
                      <w:sz w:val="18"/>
                      <w:szCs w:val="18"/>
                    </w:rPr>
                    <w:t>南京</w:t>
                  </w:r>
                  <w:r>
                    <w:rPr>
                      <w:rFonts w:hint="eastAsia"/>
                      <w:sz w:val="18"/>
                      <w:szCs w:val="18"/>
                    </w:rPr>
                    <w:t>）</w:t>
                  </w:r>
                  <w:r>
                    <w:rPr>
                      <w:sz w:val="18"/>
                      <w:szCs w:val="18"/>
                    </w:rPr>
                    <w:t>特种纺织品有限公司等与用地规划不相符的企业限期退出或转型，强化工业企业退出和产业升级过程中的污染防治。推进区内生态隔离带建设，加强工业区与居住区生活空间的防护。严格落实企业卫生防护距离要求，现有企业卫生防护距离内不得布局规划敏感目标确保开发区产业布局与生态环境保护、人居环境安全相协调。</w:t>
                  </w:r>
                </w:p>
              </w:tc>
              <w:tc>
                <w:tcPr>
                  <w:tcW w:w="1048" w:type="pct"/>
                  <w:noWrap/>
                  <w:vAlign w:val="center"/>
                </w:tcPr>
                <w:p w:rsidR="00B57324" w:rsidRDefault="00A30185">
                  <w:pPr>
                    <w:jc w:val="center"/>
                    <w:rPr>
                      <w:sz w:val="18"/>
                      <w:szCs w:val="18"/>
                    </w:rPr>
                  </w:pPr>
                  <w:r>
                    <w:rPr>
                      <w:sz w:val="18"/>
                      <w:szCs w:val="18"/>
                    </w:rPr>
                    <w:t>本项目位于</w:t>
                  </w:r>
                  <w:r>
                    <w:rPr>
                      <w:rFonts w:hint="eastAsia"/>
                      <w:sz w:val="18"/>
                      <w:szCs w:val="18"/>
                    </w:rPr>
                    <w:t>江苏省南京市南京经济技术开发区恒通大道</w:t>
                  </w:r>
                  <w:r>
                    <w:rPr>
                      <w:rFonts w:hint="eastAsia"/>
                      <w:sz w:val="18"/>
                      <w:szCs w:val="18"/>
                    </w:rPr>
                    <w:t>32-2</w:t>
                  </w:r>
                  <w:r>
                    <w:rPr>
                      <w:rFonts w:hint="eastAsia"/>
                      <w:sz w:val="18"/>
                      <w:szCs w:val="18"/>
                    </w:rPr>
                    <w:t>号</w:t>
                  </w:r>
                  <w:r>
                    <w:rPr>
                      <w:sz w:val="18"/>
                      <w:szCs w:val="18"/>
                    </w:rPr>
                    <w:t>，</w:t>
                  </w:r>
                  <w:r>
                    <w:rPr>
                      <w:rFonts w:hint="eastAsia"/>
                      <w:sz w:val="18"/>
                      <w:szCs w:val="18"/>
                    </w:rPr>
                    <w:t>不在生态空间管控区域、基本农田、水域及绿地范围内</w:t>
                  </w:r>
                  <w:r>
                    <w:rPr>
                      <w:sz w:val="18"/>
                      <w:szCs w:val="18"/>
                    </w:rPr>
                    <w:t>，</w:t>
                  </w:r>
                  <w:r>
                    <w:rPr>
                      <w:rFonts w:hint="eastAsia"/>
                      <w:sz w:val="18"/>
                      <w:szCs w:val="18"/>
                    </w:rPr>
                    <w:t>且</w:t>
                  </w:r>
                  <w:r>
                    <w:rPr>
                      <w:sz w:val="18"/>
                      <w:szCs w:val="18"/>
                    </w:rPr>
                    <w:t>周边</w:t>
                  </w:r>
                  <w:r>
                    <w:rPr>
                      <w:rFonts w:hint="eastAsia"/>
                      <w:sz w:val="18"/>
                      <w:szCs w:val="18"/>
                    </w:rPr>
                    <w:t>50</w:t>
                  </w:r>
                  <w:r>
                    <w:rPr>
                      <w:sz w:val="18"/>
                      <w:szCs w:val="18"/>
                    </w:rPr>
                    <w:t>米范围内无敏感目标</w:t>
                  </w:r>
                  <w:r>
                    <w:rPr>
                      <w:rFonts w:hint="eastAsia"/>
                      <w:sz w:val="18"/>
                      <w:szCs w:val="18"/>
                    </w:rPr>
                    <w:t>，</w:t>
                  </w:r>
                  <w:r>
                    <w:rPr>
                      <w:sz w:val="18"/>
                      <w:szCs w:val="18"/>
                    </w:rPr>
                    <w:t>符合</w:t>
                  </w:r>
                  <w:r>
                    <w:rPr>
                      <w:rFonts w:hint="eastAsia"/>
                      <w:sz w:val="18"/>
                      <w:szCs w:val="18"/>
                    </w:rPr>
                    <w:t>南京</w:t>
                  </w:r>
                  <w:r>
                    <w:rPr>
                      <w:sz w:val="18"/>
                      <w:szCs w:val="18"/>
                    </w:rPr>
                    <w:t>经济技术开发区区域发展定位及环境保护要求。</w:t>
                  </w:r>
                </w:p>
              </w:tc>
              <w:tc>
                <w:tcPr>
                  <w:tcW w:w="491" w:type="pct"/>
                  <w:tcBorders>
                    <w:right w:val="nil"/>
                  </w:tcBorders>
                  <w:noWrap/>
                  <w:vAlign w:val="center"/>
                </w:tcPr>
                <w:p w:rsidR="00B57324" w:rsidRDefault="00A30185">
                  <w:pPr>
                    <w:jc w:val="center"/>
                    <w:rPr>
                      <w:sz w:val="18"/>
                      <w:szCs w:val="18"/>
                    </w:rPr>
                  </w:pPr>
                  <w:r>
                    <w:rPr>
                      <w:sz w:val="18"/>
                      <w:szCs w:val="18"/>
                    </w:rPr>
                    <w:t>相符</w:t>
                  </w:r>
                </w:p>
              </w:tc>
            </w:tr>
            <w:tr w:rsidR="00B57324">
              <w:trPr>
                <w:trHeight w:val="549"/>
                <w:jc w:val="center"/>
              </w:trPr>
              <w:tc>
                <w:tcPr>
                  <w:tcW w:w="477" w:type="pct"/>
                  <w:tcBorders>
                    <w:left w:val="nil"/>
                  </w:tcBorders>
                  <w:noWrap/>
                  <w:vAlign w:val="center"/>
                </w:tcPr>
                <w:p w:rsidR="00B57324" w:rsidRDefault="00A30185">
                  <w:pPr>
                    <w:jc w:val="center"/>
                    <w:rPr>
                      <w:sz w:val="18"/>
                      <w:szCs w:val="18"/>
                    </w:rPr>
                  </w:pPr>
                  <w:r>
                    <w:rPr>
                      <w:sz w:val="18"/>
                      <w:szCs w:val="18"/>
                    </w:rPr>
                    <w:t>3</w:t>
                  </w:r>
                </w:p>
              </w:tc>
              <w:tc>
                <w:tcPr>
                  <w:tcW w:w="2983" w:type="pct"/>
                  <w:noWrap/>
                  <w:vAlign w:val="center"/>
                </w:tcPr>
                <w:p w:rsidR="00B57324" w:rsidRDefault="00A30185">
                  <w:pPr>
                    <w:jc w:val="center"/>
                    <w:rPr>
                      <w:sz w:val="18"/>
                      <w:szCs w:val="18"/>
                    </w:rPr>
                  </w:pPr>
                  <w:r>
                    <w:rPr>
                      <w:sz w:val="18"/>
                      <w:szCs w:val="18"/>
                    </w:rPr>
                    <w:t>严守环境质量底线，实施污染物排放限值限量管理。根据国家和江苏省关于大气、水、土壤污染防治、区域生态环境分区管控、工业园区</w:t>
                  </w:r>
                  <w:r>
                    <w:rPr>
                      <w:rFonts w:hint="eastAsia"/>
                      <w:sz w:val="18"/>
                      <w:szCs w:val="18"/>
                    </w:rPr>
                    <w:t>（</w:t>
                  </w:r>
                  <w:r>
                    <w:rPr>
                      <w:sz w:val="18"/>
                      <w:szCs w:val="18"/>
                    </w:rPr>
                    <w:t>集中区</w:t>
                  </w:r>
                  <w:r>
                    <w:rPr>
                      <w:rFonts w:hint="eastAsia"/>
                      <w:sz w:val="18"/>
                      <w:szCs w:val="18"/>
                    </w:rPr>
                    <w:t>）</w:t>
                  </w:r>
                  <w:r>
                    <w:rPr>
                      <w:sz w:val="18"/>
                      <w:szCs w:val="18"/>
                    </w:rPr>
                    <w:t>污染物排放限值限量管理相关要求，建立以环境质量为核心的污染物总量控制管理体系。落实生态环境准入清单中的污染物排放控制要求，推进主要污染物排放浓度和总量</w:t>
                  </w:r>
                  <w:r>
                    <w:rPr>
                      <w:rFonts w:hint="eastAsia"/>
                      <w:sz w:val="18"/>
                      <w:szCs w:val="18"/>
                    </w:rPr>
                    <w:t>“</w:t>
                  </w:r>
                  <w:r>
                    <w:rPr>
                      <w:sz w:val="18"/>
                      <w:szCs w:val="18"/>
                    </w:rPr>
                    <w:t>双管控</w:t>
                  </w:r>
                  <w:r>
                    <w:rPr>
                      <w:rFonts w:hint="eastAsia"/>
                      <w:sz w:val="18"/>
                      <w:szCs w:val="18"/>
                    </w:rPr>
                    <w:t>”</w:t>
                  </w:r>
                  <w:r>
                    <w:rPr>
                      <w:sz w:val="18"/>
                      <w:szCs w:val="18"/>
                    </w:rPr>
                    <w:t>，确保区域环境质量持续改善。</w:t>
                  </w:r>
                  <w:r>
                    <w:rPr>
                      <w:sz w:val="18"/>
                      <w:szCs w:val="18"/>
                    </w:rPr>
                    <w:t>2025</w:t>
                  </w:r>
                  <w:r>
                    <w:rPr>
                      <w:sz w:val="18"/>
                      <w:szCs w:val="18"/>
                    </w:rPr>
                    <w:t>年，开发区环境空气细颗粒物</w:t>
                  </w:r>
                  <w:r>
                    <w:rPr>
                      <w:rFonts w:hint="eastAsia"/>
                      <w:sz w:val="18"/>
                      <w:szCs w:val="18"/>
                    </w:rPr>
                    <w:t>（</w:t>
                  </w:r>
                  <w:r>
                    <w:rPr>
                      <w:sz w:val="18"/>
                      <w:szCs w:val="18"/>
                    </w:rPr>
                    <w:t>PM</w:t>
                  </w:r>
                  <w:r>
                    <w:rPr>
                      <w:sz w:val="18"/>
                      <w:szCs w:val="18"/>
                      <w:vertAlign w:val="subscript"/>
                    </w:rPr>
                    <w:t>2.5</w:t>
                  </w:r>
                  <w:r>
                    <w:rPr>
                      <w:rFonts w:hint="eastAsia"/>
                      <w:sz w:val="18"/>
                      <w:szCs w:val="18"/>
                    </w:rPr>
                    <w:t>）</w:t>
                  </w:r>
                  <w:r>
                    <w:rPr>
                      <w:sz w:val="18"/>
                      <w:szCs w:val="18"/>
                    </w:rPr>
                    <w:t>年均浓度不高于</w:t>
                  </w:r>
                  <w:r>
                    <w:rPr>
                      <w:sz w:val="18"/>
                      <w:szCs w:val="18"/>
                    </w:rPr>
                    <w:t>26</w:t>
                  </w:r>
                  <w:r>
                    <w:rPr>
                      <w:sz w:val="18"/>
                      <w:szCs w:val="18"/>
                    </w:rPr>
                    <w:t>微克</w:t>
                  </w:r>
                  <w:r>
                    <w:rPr>
                      <w:sz w:val="18"/>
                      <w:szCs w:val="18"/>
                    </w:rPr>
                    <w:t>/</w:t>
                  </w:r>
                  <w:r>
                    <w:rPr>
                      <w:sz w:val="18"/>
                      <w:szCs w:val="18"/>
                    </w:rPr>
                    <w:t>立方米，兴武大沟应稳定达到</w:t>
                  </w:r>
                  <w:r>
                    <w:rPr>
                      <w:rFonts w:hint="eastAsia"/>
                      <w:sz w:val="18"/>
                      <w:szCs w:val="18"/>
                    </w:rPr>
                    <w:t>Ⅳ类</w:t>
                  </w:r>
                  <w:r>
                    <w:rPr>
                      <w:sz w:val="18"/>
                      <w:szCs w:val="18"/>
                    </w:rPr>
                    <w:t>标准。</w:t>
                  </w:r>
                </w:p>
              </w:tc>
              <w:tc>
                <w:tcPr>
                  <w:tcW w:w="1048" w:type="pct"/>
                  <w:noWrap/>
                  <w:vAlign w:val="center"/>
                </w:tcPr>
                <w:p w:rsidR="00B57324" w:rsidRDefault="00A30185">
                  <w:pPr>
                    <w:jc w:val="center"/>
                    <w:rPr>
                      <w:sz w:val="18"/>
                      <w:szCs w:val="18"/>
                    </w:rPr>
                  </w:pPr>
                  <w:r>
                    <w:rPr>
                      <w:sz w:val="18"/>
                      <w:szCs w:val="18"/>
                    </w:rPr>
                    <w:t>本项目</w:t>
                  </w:r>
                  <w:r>
                    <w:rPr>
                      <w:rFonts w:hint="eastAsia"/>
                      <w:sz w:val="18"/>
                      <w:szCs w:val="18"/>
                    </w:rPr>
                    <w:t>主要从事光学膜、偏光片的生产</w:t>
                  </w:r>
                  <w:r>
                    <w:rPr>
                      <w:sz w:val="18"/>
                      <w:szCs w:val="18"/>
                    </w:rPr>
                    <w:t>，拟采取各项有效措施削减污染物排放总量，有效改善区域环境质量。</w:t>
                  </w:r>
                </w:p>
              </w:tc>
              <w:tc>
                <w:tcPr>
                  <w:tcW w:w="491" w:type="pct"/>
                  <w:tcBorders>
                    <w:right w:val="nil"/>
                  </w:tcBorders>
                  <w:noWrap/>
                  <w:vAlign w:val="center"/>
                </w:tcPr>
                <w:p w:rsidR="00B57324" w:rsidRDefault="00A30185">
                  <w:pPr>
                    <w:jc w:val="center"/>
                    <w:rPr>
                      <w:sz w:val="18"/>
                      <w:szCs w:val="18"/>
                    </w:rPr>
                  </w:pPr>
                  <w:r>
                    <w:rPr>
                      <w:sz w:val="18"/>
                      <w:szCs w:val="18"/>
                    </w:rPr>
                    <w:t>相符</w:t>
                  </w:r>
                </w:p>
              </w:tc>
            </w:tr>
            <w:tr w:rsidR="00B57324">
              <w:trPr>
                <w:trHeight w:val="544"/>
                <w:jc w:val="center"/>
              </w:trPr>
              <w:tc>
                <w:tcPr>
                  <w:tcW w:w="477" w:type="pct"/>
                  <w:tcBorders>
                    <w:left w:val="nil"/>
                  </w:tcBorders>
                  <w:noWrap/>
                  <w:vAlign w:val="center"/>
                </w:tcPr>
                <w:p w:rsidR="00B57324" w:rsidRDefault="00A30185">
                  <w:pPr>
                    <w:jc w:val="center"/>
                    <w:rPr>
                      <w:sz w:val="18"/>
                      <w:szCs w:val="18"/>
                    </w:rPr>
                  </w:pPr>
                  <w:r>
                    <w:rPr>
                      <w:sz w:val="18"/>
                      <w:szCs w:val="18"/>
                    </w:rPr>
                    <w:t>4</w:t>
                  </w:r>
                </w:p>
              </w:tc>
              <w:tc>
                <w:tcPr>
                  <w:tcW w:w="2983" w:type="pct"/>
                  <w:noWrap/>
                  <w:vAlign w:val="center"/>
                </w:tcPr>
                <w:p w:rsidR="00B57324" w:rsidRDefault="00A30185">
                  <w:pPr>
                    <w:jc w:val="center"/>
                    <w:rPr>
                      <w:sz w:val="18"/>
                      <w:szCs w:val="18"/>
                    </w:rPr>
                  </w:pPr>
                  <w:r>
                    <w:rPr>
                      <w:sz w:val="18"/>
                      <w:szCs w:val="18"/>
                    </w:rPr>
                    <w:t>加强源头治理，协同推进减污降碳。严格落实生态环境准入清单中的项目准入要求，强化源头管控。推进企业特征污染物排放控制、高效治理设施建设以及精细化管控，引进项目的生产工艺、设备，以及单位产品能耗、污染物排放和资源利用效率等均应达到同行业国际先进水平。全面开展清洁生产审</w:t>
                  </w:r>
                  <w:r>
                    <w:rPr>
                      <w:sz w:val="18"/>
                      <w:szCs w:val="18"/>
                    </w:rPr>
                    <w:lastRenderedPageBreak/>
                    <w:t>核，推动重点行业依法实施强制性审核，引导其他行业自觉自愿开展审核，不断提高现有企业清洁生产和污染治理水平。落实国家、省碳达峰行动方案和节能减排要求，优化产业结构、能源结构和交通结构等规划内容，鼓励企业发展屋顶分布式光伏发电，推进减污降碳协同增效。</w:t>
                  </w:r>
                </w:p>
              </w:tc>
              <w:tc>
                <w:tcPr>
                  <w:tcW w:w="1048" w:type="pct"/>
                  <w:noWrap/>
                  <w:vAlign w:val="center"/>
                </w:tcPr>
                <w:p w:rsidR="00B57324" w:rsidRDefault="00A30185">
                  <w:pPr>
                    <w:jc w:val="center"/>
                    <w:rPr>
                      <w:sz w:val="18"/>
                      <w:szCs w:val="18"/>
                    </w:rPr>
                  </w:pPr>
                  <w:r>
                    <w:rPr>
                      <w:sz w:val="18"/>
                      <w:szCs w:val="18"/>
                    </w:rPr>
                    <w:lastRenderedPageBreak/>
                    <w:t>本项目</w:t>
                  </w:r>
                  <w:r>
                    <w:rPr>
                      <w:rFonts w:hint="eastAsia"/>
                      <w:sz w:val="18"/>
                      <w:szCs w:val="18"/>
                    </w:rPr>
                    <w:t>主要从事光学膜、偏光片的生产</w:t>
                  </w:r>
                  <w:r>
                    <w:rPr>
                      <w:sz w:val="18"/>
                      <w:szCs w:val="18"/>
                    </w:rPr>
                    <w:t>，符合生态环境准入清单中项目准入清单。本项目工艺、</w:t>
                  </w:r>
                  <w:r>
                    <w:rPr>
                      <w:sz w:val="18"/>
                      <w:szCs w:val="18"/>
                    </w:rPr>
                    <w:lastRenderedPageBreak/>
                    <w:t>设备、污染治理技术，物耗、污染物排放和资源利用率等均能达到同行业国际先进水平。</w:t>
                  </w:r>
                </w:p>
              </w:tc>
              <w:tc>
                <w:tcPr>
                  <w:tcW w:w="491" w:type="pct"/>
                  <w:tcBorders>
                    <w:right w:val="nil"/>
                  </w:tcBorders>
                  <w:noWrap/>
                  <w:vAlign w:val="center"/>
                </w:tcPr>
                <w:p w:rsidR="00B57324" w:rsidRDefault="00A30185">
                  <w:pPr>
                    <w:jc w:val="center"/>
                    <w:rPr>
                      <w:sz w:val="18"/>
                      <w:szCs w:val="18"/>
                    </w:rPr>
                  </w:pPr>
                  <w:r>
                    <w:rPr>
                      <w:sz w:val="18"/>
                      <w:szCs w:val="18"/>
                    </w:rPr>
                    <w:lastRenderedPageBreak/>
                    <w:t>相符</w:t>
                  </w:r>
                </w:p>
              </w:tc>
            </w:tr>
            <w:tr w:rsidR="00B57324">
              <w:trPr>
                <w:trHeight w:val="1304"/>
                <w:jc w:val="center"/>
              </w:trPr>
              <w:tc>
                <w:tcPr>
                  <w:tcW w:w="477" w:type="pct"/>
                  <w:tcBorders>
                    <w:left w:val="nil"/>
                  </w:tcBorders>
                  <w:noWrap/>
                  <w:vAlign w:val="center"/>
                </w:tcPr>
                <w:p w:rsidR="00B57324" w:rsidRDefault="00A30185">
                  <w:pPr>
                    <w:jc w:val="center"/>
                    <w:rPr>
                      <w:sz w:val="18"/>
                      <w:szCs w:val="18"/>
                    </w:rPr>
                  </w:pPr>
                  <w:r>
                    <w:rPr>
                      <w:sz w:val="18"/>
                      <w:szCs w:val="18"/>
                    </w:rPr>
                    <w:lastRenderedPageBreak/>
                    <w:t>5</w:t>
                  </w:r>
                </w:p>
              </w:tc>
              <w:tc>
                <w:tcPr>
                  <w:tcW w:w="2983" w:type="pct"/>
                  <w:noWrap/>
                  <w:vAlign w:val="center"/>
                </w:tcPr>
                <w:p w:rsidR="00B57324" w:rsidRDefault="00A30185">
                  <w:pPr>
                    <w:jc w:val="center"/>
                    <w:rPr>
                      <w:sz w:val="18"/>
                      <w:szCs w:val="18"/>
                    </w:rPr>
                  </w:pPr>
                  <w:r>
                    <w:rPr>
                      <w:sz w:val="18"/>
                      <w:szCs w:val="18"/>
                    </w:rPr>
                    <w:t>完善环境基础设施建设，提高基础设施运行效能。加快推进新港污水处理厂扩建及配套管网建设，确保开发区废水全收集，全处理。推动新港污水处理厂、铁北污水处理厂三期工程技术改造，规划期末尾水主要指标达到准</w:t>
                  </w:r>
                  <w:r>
                    <w:rPr>
                      <w:rFonts w:hint="eastAsia"/>
                      <w:sz w:val="18"/>
                      <w:szCs w:val="18"/>
                    </w:rPr>
                    <w:t>Ⅳ类</w:t>
                  </w:r>
                  <w:r>
                    <w:rPr>
                      <w:sz w:val="18"/>
                      <w:szCs w:val="18"/>
                    </w:rPr>
                    <w:t>标准后排放。加快落实中水回用方案及配套管网建设，逐步提高园区中水回用率，规划期末中水回用率不低于</w:t>
                  </w:r>
                  <w:r>
                    <w:rPr>
                      <w:sz w:val="18"/>
                      <w:szCs w:val="18"/>
                    </w:rPr>
                    <w:t>30%</w:t>
                  </w:r>
                  <w:r>
                    <w:rPr>
                      <w:sz w:val="18"/>
                      <w:szCs w:val="18"/>
                    </w:rPr>
                    <w:t>。开展区内入河排污口排查</w:t>
                  </w:r>
                  <w:r>
                    <w:rPr>
                      <w:rFonts w:hint="eastAsia"/>
                      <w:sz w:val="18"/>
                      <w:szCs w:val="18"/>
                    </w:rPr>
                    <w:t>整治</w:t>
                  </w:r>
                  <w:r>
                    <w:rPr>
                      <w:sz w:val="18"/>
                      <w:szCs w:val="18"/>
                    </w:rPr>
                    <w:t>，建立名录，强化日常监管。积极推进供热管网建设，依托华能南京金陵发电有限公司和华能南京燃机发电有限公司实施集中供热。加强开发区固体废物减量化、资源化、无害化处理，一般工业固废、危险废物应依法依规收集、处理处置，做到</w:t>
                  </w:r>
                  <w:r>
                    <w:rPr>
                      <w:rFonts w:hint="eastAsia"/>
                      <w:sz w:val="18"/>
                      <w:szCs w:val="18"/>
                    </w:rPr>
                    <w:t>“</w:t>
                  </w:r>
                  <w:r>
                    <w:rPr>
                      <w:sz w:val="18"/>
                      <w:szCs w:val="18"/>
                    </w:rPr>
                    <w:t>就地分类收集、就近转移处置</w:t>
                  </w:r>
                  <w:r>
                    <w:rPr>
                      <w:rFonts w:hint="eastAsia"/>
                      <w:sz w:val="18"/>
                      <w:szCs w:val="18"/>
                    </w:rPr>
                    <w:t>”</w:t>
                  </w:r>
                  <w:r>
                    <w:rPr>
                      <w:sz w:val="18"/>
                      <w:szCs w:val="18"/>
                    </w:rPr>
                    <w:t>。</w:t>
                  </w:r>
                </w:p>
              </w:tc>
              <w:tc>
                <w:tcPr>
                  <w:tcW w:w="1048" w:type="pct"/>
                  <w:noWrap/>
                  <w:vAlign w:val="center"/>
                </w:tcPr>
                <w:p w:rsidR="00B57324" w:rsidRDefault="00A30185">
                  <w:pPr>
                    <w:jc w:val="center"/>
                    <w:rPr>
                      <w:sz w:val="18"/>
                      <w:szCs w:val="18"/>
                    </w:rPr>
                  </w:pPr>
                  <w:r>
                    <w:rPr>
                      <w:sz w:val="18"/>
                      <w:szCs w:val="18"/>
                    </w:rPr>
                    <w:t>本项目</w:t>
                  </w:r>
                  <w:r>
                    <w:rPr>
                      <w:rFonts w:hint="eastAsia"/>
                      <w:sz w:val="18"/>
                      <w:szCs w:val="18"/>
                    </w:rPr>
                    <w:t>产生的废水主要为生活污水，经化粪池处理后接管至高科污水处理厂处理；</w:t>
                  </w:r>
                  <w:r>
                    <w:rPr>
                      <w:sz w:val="18"/>
                      <w:szCs w:val="18"/>
                    </w:rPr>
                    <w:t>生活垃圾由环卫清运，一般固废交由相关单位综合利用，危险</w:t>
                  </w:r>
                  <w:r>
                    <w:rPr>
                      <w:rFonts w:hint="eastAsia"/>
                      <w:sz w:val="18"/>
                      <w:szCs w:val="18"/>
                    </w:rPr>
                    <w:t>废物</w:t>
                  </w:r>
                  <w:r>
                    <w:rPr>
                      <w:sz w:val="18"/>
                      <w:szCs w:val="18"/>
                    </w:rPr>
                    <w:t>委托资质单位处置</w:t>
                  </w:r>
                  <w:r>
                    <w:rPr>
                      <w:rFonts w:hint="eastAsia"/>
                      <w:sz w:val="18"/>
                      <w:szCs w:val="18"/>
                    </w:rPr>
                    <w:t>，各类固废均合理有效处置</w:t>
                  </w:r>
                  <w:r>
                    <w:rPr>
                      <w:sz w:val="18"/>
                      <w:szCs w:val="18"/>
                    </w:rPr>
                    <w:t>。</w:t>
                  </w:r>
                </w:p>
              </w:tc>
              <w:tc>
                <w:tcPr>
                  <w:tcW w:w="491" w:type="pct"/>
                  <w:tcBorders>
                    <w:right w:val="nil"/>
                  </w:tcBorders>
                  <w:noWrap/>
                  <w:vAlign w:val="center"/>
                </w:tcPr>
                <w:p w:rsidR="00B57324" w:rsidRDefault="00A30185">
                  <w:pPr>
                    <w:jc w:val="center"/>
                    <w:rPr>
                      <w:sz w:val="18"/>
                      <w:szCs w:val="18"/>
                    </w:rPr>
                  </w:pPr>
                  <w:r>
                    <w:rPr>
                      <w:sz w:val="18"/>
                      <w:szCs w:val="18"/>
                    </w:rPr>
                    <w:t>相符</w:t>
                  </w:r>
                </w:p>
              </w:tc>
            </w:tr>
            <w:tr w:rsidR="00B57324">
              <w:trPr>
                <w:trHeight w:val="1304"/>
                <w:jc w:val="center"/>
              </w:trPr>
              <w:tc>
                <w:tcPr>
                  <w:tcW w:w="477" w:type="pct"/>
                  <w:tcBorders>
                    <w:left w:val="nil"/>
                    <w:bottom w:val="single" w:sz="12" w:space="0" w:color="auto"/>
                  </w:tcBorders>
                  <w:noWrap/>
                  <w:vAlign w:val="center"/>
                </w:tcPr>
                <w:p w:rsidR="00B57324" w:rsidRDefault="00A30185">
                  <w:pPr>
                    <w:jc w:val="center"/>
                    <w:rPr>
                      <w:sz w:val="18"/>
                      <w:szCs w:val="18"/>
                    </w:rPr>
                  </w:pPr>
                  <w:r>
                    <w:rPr>
                      <w:sz w:val="18"/>
                      <w:szCs w:val="18"/>
                    </w:rPr>
                    <w:t>6</w:t>
                  </w:r>
                </w:p>
              </w:tc>
              <w:tc>
                <w:tcPr>
                  <w:tcW w:w="2983" w:type="pct"/>
                  <w:tcBorders>
                    <w:bottom w:val="single" w:sz="12" w:space="0" w:color="auto"/>
                  </w:tcBorders>
                  <w:noWrap/>
                  <w:vAlign w:val="center"/>
                </w:tcPr>
                <w:p w:rsidR="00B57324" w:rsidRDefault="00A30185">
                  <w:pPr>
                    <w:jc w:val="center"/>
                    <w:rPr>
                      <w:sz w:val="18"/>
                      <w:szCs w:val="18"/>
                    </w:rPr>
                  </w:pPr>
                  <w:r>
                    <w:rPr>
                      <w:sz w:val="18"/>
                      <w:szCs w:val="18"/>
                    </w:rPr>
                    <w:t>建立健全环境监测监控体系。开展包括环境空气、地表水、地下水、土壤、底泥等环境要素的长期跟踪监测与管理根据监测结果适时优化《规划》。严格落实污染物排放限值限量管理要求，完善开发区监测监控体系建设，指导区内企业规范安装在线监测设备并联网，推进区内排污许可重点管理单位自动监测全覆盖；暂不具备安装在线监测设备条件的企业，应做好委托监测工作。</w:t>
                  </w:r>
                </w:p>
              </w:tc>
              <w:tc>
                <w:tcPr>
                  <w:tcW w:w="1048" w:type="pct"/>
                  <w:tcBorders>
                    <w:bottom w:val="single" w:sz="12" w:space="0" w:color="auto"/>
                  </w:tcBorders>
                  <w:noWrap/>
                  <w:vAlign w:val="center"/>
                </w:tcPr>
                <w:p w:rsidR="00B57324" w:rsidRDefault="00A30185">
                  <w:pPr>
                    <w:jc w:val="center"/>
                    <w:rPr>
                      <w:sz w:val="18"/>
                      <w:szCs w:val="18"/>
                    </w:rPr>
                  </w:pPr>
                  <w:r>
                    <w:rPr>
                      <w:rFonts w:hint="eastAsia"/>
                      <w:sz w:val="18"/>
                      <w:szCs w:val="18"/>
                    </w:rPr>
                    <w:t>本项目</w:t>
                  </w:r>
                  <w:r>
                    <w:rPr>
                      <w:sz w:val="18"/>
                      <w:szCs w:val="18"/>
                    </w:rPr>
                    <w:t>已按照要求</w:t>
                  </w:r>
                  <w:r>
                    <w:rPr>
                      <w:rFonts w:hint="eastAsia"/>
                      <w:sz w:val="18"/>
                      <w:szCs w:val="18"/>
                    </w:rPr>
                    <w:t>提出企业后续</w:t>
                  </w:r>
                  <w:r>
                    <w:rPr>
                      <w:sz w:val="18"/>
                      <w:szCs w:val="18"/>
                    </w:rPr>
                    <w:t>申领排污许可证，</w:t>
                  </w:r>
                  <w:r>
                    <w:rPr>
                      <w:rFonts w:hint="eastAsia"/>
                      <w:sz w:val="18"/>
                      <w:szCs w:val="18"/>
                    </w:rPr>
                    <w:t>并</w:t>
                  </w:r>
                  <w:r>
                    <w:rPr>
                      <w:sz w:val="18"/>
                      <w:szCs w:val="18"/>
                    </w:rPr>
                    <w:t>制定自行监测计划。</w:t>
                  </w:r>
                </w:p>
              </w:tc>
              <w:tc>
                <w:tcPr>
                  <w:tcW w:w="491" w:type="pct"/>
                  <w:tcBorders>
                    <w:bottom w:val="single" w:sz="12" w:space="0" w:color="auto"/>
                    <w:right w:val="nil"/>
                  </w:tcBorders>
                  <w:noWrap/>
                  <w:vAlign w:val="center"/>
                </w:tcPr>
                <w:p w:rsidR="00B57324" w:rsidRDefault="00A30185">
                  <w:pPr>
                    <w:jc w:val="center"/>
                    <w:rPr>
                      <w:sz w:val="18"/>
                      <w:szCs w:val="18"/>
                    </w:rPr>
                  </w:pPr>
                  <w:r>
                    <w:rPr>
                      <w:sz w:val="18"/>
                      <w:szCs w:val="18"/>
                    </w:rPr>
                    <w:t>相符</w:t>
                  </w:r>
                </w:p>
              </w:tc>
            </w:tr>
          </w:tbl>
          <w:p w:rsidR="00B57324" w:rsidRDefault="00A30185" w:rsidP="00AC5343">
            <w:pPr>
              <w:spacing w:beforeLines="50" w:line="360" w:lineRule="auto"/>
              <w:ind w:firstLineChars="200" w:firstLine="480"/>
              <w:rPr>
                <w:sz w:val="24"/>
                <w:szCs w:val="24"/>
              </w:rPr>
            </w:pPr>
            <w:r>
              <w:rPr>
                <w:sz w:val="24"/>
                <w:szCs w:val="24"/>
              </w:rPr>
              <w:t>由上表可知，本项目</w:t>
            </w:r>
            <w:r>
              <w:rPr>
                <w:rFonts w:hint="eastAsia"/>
                <w:sz w:val="24"/>
                <w:szCs w:val="24"/>
              </w:rPr>
              <w:t>的建设与《关于南京经济技术开发区产业发展规划（</w:t>
            </w:r>
            <w:r>
              <w:rPr>
                <w:rFonts w:hint="eastAsia"/>
                <w:sz w:val="24"/>
                <w:szCs w:val="24"/>
              </w:rPr>
              <w:t>2021-2030</w:t>
            </w:r>
            <w:r>
              <w:rPr>
                <w:rFonts w:hint="eastAsia"/>
                <w:sz w:val="24"/>
                <w:szCs w:val="24"/>
              </w:rPr>
              <w:t>）</w:t>
            </w:r>
            <w:r>
              <w:rPr>
                <w:sz w:val="24"/>
                <w:szCs w:val="24"/>
              </w:rPr>
              <w:t>环境影响报告书的审查意见》</w:t>
            </w:r>
            <w:r>
              <w:rPr>
                <w:rFonts w:hint="eastAsia"/>
                <w:sz w:val="24"/>
                <w:szCs w:val="24"/>
              </w:rPr>
              <w:t>是相符的</w:t>
            </w:r>
            <w:r>
              <w:rPr>
                <w:sz w:val="24"/>
                <w:szCs w:val="24"/>
              </w:rPr>
              <w:t>。</w:t>
            </w:r>
          </w:p>
        </w:tc>
      </w:tr>
      <w:tr w:rsidR="00B57324">
        <w:trPr>
          <w:trHeight w:val="90"/>
          <w:jc w:val="center"/>
        </w:trPr>
        <w:tc>
          <w:tcPr>
            <w:tcW w:w="1375" w:type="dxa"/>
            <w:vAlign w:val="center"/>
          </w:tcPr>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A30185">
            <w:pPr>
              <w:jc w:val="center"/>
              <w:rPr>
                <w:sz w:val="24"/>
                <w:szCs w:val="24"/>
              </w:rPr>
            </w:pPr>
            <w:r>
              <w:rPr>
                <w:rFonts w:hint="eastAsia"/>
                <w:sz w:val="24"/>
                <w:szCs w:val="24"/>
              </w:rPr>
              <w:t>其他符合性分析</w:t>
            </w:r>
          </w:p>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A30185">
            <w:pPr>
              <w:pStyle w:val="a0"/>
              <w:jc w:val="center"/>
              <w:rPr>
                <w:rFonts w:ascii="宋体" w:eastAsia="宋体" w:hAnsi="宋体" w:cs="宋体"/>
              </w:rPr>
            </w:pPr>
            <w:r>
              <w:rPr>
                <w:rFonts w:ascii="宋体" w:eastAsia="宋体" w:hAnsi="宋体" w:cs="宋体" w:hint="eastAsia"/>
              </w:rPr>
              <w:t>其他符合性分析</w:t>
            </w: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pPr>
          </w:p>
          <w:p w:rsidR="00B57324" w:rsidRDefault="00B57324">
            <w:pPr>
              <w:pStyle w:val="a0"/>
              <w:jc w:val="center"/>
              <w:rPr>
                <w:rFonts w:ascii="宋体" w:eastAsia="宋体" w:hAnsi="宋体" w:cs="宋体"/>
              </w:rPr>
            </w:pPr>
          </w:p>
          <w:p w:rsidR="00B57324" w:rsidRDefault="00A30185">
            <w:pPr>
              <w:pStyle w:val="a0"/>
              <w:jc w:val="center"/>
              <w:rPr>
                <w:rFonts w:ascii="宋体" w:eastAsia="宋体" w:hAnsi="宋体" w:cs="宋体"/>
              </w:rPr>
            </w:pPr>
            <w:r>
              <w:rPr>
                <w:rFonts w:ascii="宋体" w:eastAsia="宋体" w:hAnsi="宋体" w:cs="宋体" w:hint="eastAsia"/>
              </w:rPr>
              <w:t>其他符合性分析</w:t>
            </w: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rPr>
                <w:rFonts w:ascii="宋体" w:hAnsi="宋体" w:cs="宋体"/>
                <w:sz w:val="24"/>
                <w:szCs w:val="24"/>
              </w:rPr>
            </w:pPr>
          </w:p>
          <w:p w:rsidR="00B57324" w:rsidRDefault="00B57324">
            <w:pPr>
              <w:pStyle w:val="a0"/>
            </w:pPr>
          </w:p>
          <w:p w:rsidR="00B57324" w:rsidRDefault="00B57324"/>
          <w:p w:rsidR="00B57324" w:rsidRDefault="00B57324">
            <w:pPr>
              <w:pStyle w:val="af7"/>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A30185">
            <w:pPr>
              <w:pStyle w:val="a0"/>
              <w:jc w:val="center"/>
              <w:rPr>
                <w:rFonts w:ascii="宋体" w:eastAsia="宋体" w:hAnsi="宋体" w:cs="宋体"/>
              </w:rPr>
            </w:pPr>
            <w:r>
              <w:rPr>
                <w:rFonts w:ascii="宋体" w:eastAsia="宋体" w:hAnsi="宋体" w:cs="宋体" w:hint="eastAsia"/>
              </w:rPr>
              <w:t>其他符合性分析</w:t>
            </w: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A30185">
            <w:pPr>
              <w:pStyle w:val="a0"/>
              <w:jc w:val="center"/>
              <w:rPr>
                <w:rFonts w:ascii="宋体" w:eastAsia="宋体" w:hAnsi="宋体" w:cs="宋体"/>
              </w:rPr>
            </w:pPr>
            <w:r>
              <w:rPr>
                <w:rFonts w:ascii="宋体" w:eastAsia="宋体" w:hAnsi="宋体" w:cs="宋体" w:hint="eastAsia"/>
              </w:rPr>
              <w:t>其他符合性分析</w:t>
            </w: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A30185">
            <w:pPr>
              <w:pStyle w:val="a0"/>
              <w:jc w:val="center"/>
              <w:rPr>
                <w:rFonts w:ascii="宋体" w:eastAsia="宋体" w:hAnsi="宋体" w:cs="宋体"/>
              </w:rPr>
            </w:pPr>
            <w:r>
              <w:rPr>
                <w:rFonts w:ascii="宋体" w:eastAsia="宋体" w:hAnsi="宋体" w:cs="宋体" w:hint="eastAsia"/>
              </w:rPr>
              <w:t>其他符合性分析</w:t>
            </w: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A30185">
            <w:pPr>
              <w:pStyle w:val="a0"/>
              <w:jc w:val="center"/>
              <w:rPr>
                <w:rFonts w:ascii="宋体" w:eastAsia="宋体" w:hAnsi="宋体" w:cs="宋体"/>
              </w:rPr>
            </w:pPr>
            <w:r>
              <w:rPr>
                <w:rFonts w:ascii="宋体" w:eastAsia="宋体" w:hAnsi="宋体" w:cs="宋体" w:hint="eastAsia"/>
              </w:rPr>
              <w:t>其他符合性分析</w:t>
            </w: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rPr>
                <w:rFonts w:ascii="宋体" w:eastAsia="宋体" w:hAnsi="宋体" w:cs="宋体"/>
              </w:rPr>
            </w:pPr>
          </w:p>
          <w:p w:rsidR="00B57324" w:rsidRDefault="00B57324">
            <w:pPr>
              <w:pStyle w:val="a0"/>
              <w:jc w:val="center"/>
              <w:rPr>
                <w:rFonts w:ascii="宋体" w:eastAsia="宋体" w:hAnsi="宋体" w:cs="宋体"/>
              </w:rPr>
            </w:pPr>
          </w:p>
          <w:p w:rsidR="00B57324" w:rsidRDefault="00A30185">
            <w:pPr>
              <w:pStyle w:val="a0"/>
              <w:jc w:val="center"/>
              <w:rPr>
                <w:rFonts w:ascii="宋体" w:eastAsia="宋体" w:hAnsi="宋体" w:cs="宋体"/>
              </w:rPr>
            </w:pPr>
            <w:r>
              <w:rPr>
                <w:rFonts w:ascii="宋体" w:eastAsia="宋体" w:hAnsi="宋体" w:cs="宋体" w:hint="eastAsia"/>
              </w:rPr>
              <w:t>其他符合性分析</w:t>
            </w: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A30185">
            <w:pPr>
              <w:pStyle w:val="a0"/>
              <w:jc w:val="center"/>
              <w:rPr>
                <w:rFonts w:ascii="宋体" w:eastAsia="宋体" w:hAnsi="宋体" w:cs="宋体"/>
              </w:rPr>
            </w:pPr>
            <w:r>
              <w:rPr>
                <w:rFonts w:ascii="宋体" w:eastAsia="宋体" w:hAnsi="宋体" w:cs="宋体" w:hint="eastAsia"/>
              </w:rPr>
              <w:t>其他符合性分析</w:t>
            </w: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A30185">
            <w:pPr>
              <w:pStyle w:val="a0"/>
              <w:jc w:val="center"/>
              <w:rPr>
                <w:rFonts w:ascii="宋体" w:eastAsia="宋体" w:hAnsi="宋体" w:cs="宋体"/>
              </w:rPr>
            </w:pPr>
            <w:r>
              <w:rPr>
                <w:rFonts w:ascii="宋体" w:eastAsia="宋体" w:hAnsi="宋体" w:cs="宋体" w:hint="eastAsia"/>
              </w:rPr>
              <w:t>其他符合性分析</w:t>
            </w: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rPr>
                <w:rFonts w:ascii="宋体" w:eastAsia="宋体" w:hAnsi="宋体" w:cs="宋体"/>
              </w:rPr>
            </w:pPr>
          </w:p>
          <w:p w:rsidR="00B57324" w:rsidRDefault="00B57324">
            <w:pPr>
              <w:pStyle w:val="a0"/>
            </w:pPr>
          </w:p>
        </w:tc>
        <w:tc>
          <w:tcPr>
            <w:tcW w:w="7254" w:type="dxa"/>
            <w:gridSpan w:val="3"/>
            <w:vAlign w:val="center"/>
          </w:tcPr>
          <w:p w:rsidR="00B57324" w:rsidRDefault="00A30185">
            <w:pPr>
              <w:pStyle w:val="af9"/>
              <w:spacing w:beforeLines="0" w:afterLines="0"/>
              <w:ind w:firstLineChars="200" w:firstLine="482"/>
              <w:rPr>
                <w:rFonts w:cs="Times New Roman"/>
              </w:rPr>
            </w:pPr>
            <w:r>
              <w:rPr>
                <w:rFonts w:cs="Times New Roman" w:hint="eastAsia"/>
                <w:b/>
                <w:bCs/>
              </w:rPr>
              <w:lastRenderedPageBreak/>
              <w:t>1</w:t>
            </w:r>
            <w:r>
              <w:rPr>
                <w:rFonts w:cs="Times New Roman" w:hint="eastAsia"/>
                <w:b/>
                <w:bCs/>
              </w:rPr>
              <w:t>、</w:t>
            </w:r>
            <w:r>
              <w:rPr>
                <w:rFonts w:hint="eastAsia"/>
                <w:b/>
                <w:bCs/>
              </w:rPr>
              <w:t>相关产业政策及“三线一单”相符性分析</w:t>
            </w:r>
          </w:p>
          <w:p w:rsidR="00B57324" w:rsidRDefault="00A30185">
            <w:pPr>
              <w:pStyle w:val="af9"/>
              <w:spacing w:beforeLines="0" w:afterLines="0"/>
              <w:ind w:firstLineChars="200" w:firstLine="480"/>
              <w:rPr>
                <w:b/>
                <w:bCs/>
              </w:rPr>
            </w:pPr>
            <w:r>
              <w:rPr>
                <w:rFonts w:cs="Times New Roman"/>
              </w:rPr>
              <w:t>有关本项目的建设内容与产业政策、与</w:t>
            </w:r>
            <w:r>
              <w:rPr>
                <w:rFonts w:ascii="宋体" w:hAnsi="宋体" w:hint="eastAsia"/>
              </w:rPr>
              <w:t>“三线一单”控</w:t>
            </w:r>
            <w:r>
              <w:rPr>
                <w:rFonts w:cs="Times New Roman"/>
              </w:rPr>
              <w:t>制要求相符性的判定内容见表</w:t>
            </w:r>
            <w:r>
              <w:rPr>
                <w:rFonts w:cs="Times New Roman"/>
              </w:rPr>
              <w:t>1-</w:t>
            </w:r>
            <w:r>
              <w:rPr>
                <w:rFonts w:cs="Times New Roman" w:hint="eastAsia"/>
              </w:rPr>
              <w:t>3</w:t>
            </w:r>
            <w:r>
              <w:rPr>
                <w:rFonts w:cs="Times New Roman"/>
              </w:rPr>
              <w:t>。</w:t>
            </w:r>
          </w:p>
          <w:p w:rsidR="00B57324" w:rsidRDefault="00A30185" w:rsidP="00BF4C79">
            <w:pPr>
              <w:pStyle w:val="11"/>
              <w:widowControl/>
              <w:adjustRightInd/>
              <w:spacing w:before="78"/>
              <w:jc w:val="center"/>
              <w:textAlignment w:val="auto"/>
              <w:rPr>
                <w:b/>
                <w:bCs/>
              </w:rPr>
            </w:pPr>
            <w:r>
              <w:rPr>
                <w:b/>
                <w:bCs/>
              </w:rPr>
              <w:t>表</w:t>
            </w:r>
            <w:r>
              <w:rPr>
                <w:b/>
                <w:bCs/>
              </w:rPr>
              <w:t>1-</w:t>
            </w:r>
            <w:r>
              <w:rPr>
                <w:rFonts w:hint="eastAsia"/>
                <w:b/>
                <w:bCs/>
              </w:rPr>
              <w:t>3</w:t>
            </w:r>
            <w:r>
              <w:rPr>
                <w:b/>
                <w:bCs/>
              </w:rPr>
              <w:t xml:space="preserve">  </w:t>
            </w:r>
            <w:r>
              <w:rPr>
                <w:b/>
                <w:bCs/>
              </w:rPr>
              <w:t>初步判定内容</w:t>
            </w:r>
          </w:p>
          <w:tbl>
            <w:tblPr>
              <w:tblW w:w="7174" w:type="dxa"/>
              <w:jc w:val="center"/>
              <w:tblBorders>
                <w:top w:val="single" w:sz="12" w:space="0" w:color="000000"/>
                <w:bottom w:val="single" w:sz="12" w:space="0" w:color="000000"/>
                <w:insideH w:val="single" w:sz="6" w:space="0" w:color="000000"/>
                <w:insideV w:val="single" w:sz="6" w:space="0" w:color="000000"/>
              </w:tblBorders>
              <w:tblLayout w:type="fixed"/>
              <w:tblLook w:val="04A0"/>
            </w:tblPr>
            <w:tblGrid>
              <w:gridCol w:w="353"/>
              <w:gridCol w:w="590"/>
              <w:gridCol w:w="1575"/>
              <w:gridCol w:w="3522"/>
              <w:gridCol w:w="1134"/>
            </w:tblGrid>
            <w:tr w:rsidR="00B57324">
              <w:trPr>
                <w:trHeight w:val="340"/>
                <w:jc w:val="center"/>
              </w:trPr>
              <w:tc>
                <w:tcPr>
                  <w:tcW w:w="943" w:type="dxa"/>
                  <w:gridSpan w:val="2"/>
                  <w:vAlign w:val="center"/>
                </w:tcPr>
                <w:p w:rsidR="00B57324" w:rsidRDefault="00A30185">
                  <w:pPr>
                    <w:jc w:val="center"/>
                    <w:rPr>
                      <w:b/>
                      <w:bCs/>
                      <w:sz w:val="18"/>
                      <w:szCs w:val="18"/>
                    </w:rPr>
                  </w:pPr>
                  <w:r>
                    <w:rPr>
                      <w:b/>
                      <w:bCs/>
                      <w:sz w:val="18"/>
                      <w:szCs w:val="18"/>
                    </w:rPr>
                    <w:t>类型</w:t>
                  </w:r>
                </w:p>
              </w:tc>
              <w:tc>
                <w:tcPr>
                  <w:tcW w:w="1575" w:type="dxa"/>
                  <w:vAlign w:val="center"/>
                </w:tcPr>
                <w:p w:rsidR="00B57324" w:rsidRDefault="00A30185">
                  <w:pPr>
                    <w:jc w:val="center"/>
                    <w:rPr>
                      <w:b/>
                      <w:bCs/>
                      <w:sz w:val="18"/>
                      <w:szCs w:val="18"/>
                    </w:rPr>
                  </w:pPr>
                  <w:r>
                    <w:rPr>
                      <w:b/>
                      <w:bCs/>
                      <w:sz w:val="18"/>
                      <w:szCs w:val="18"/>
                    </w:rPr>
                    <w:t>名称</w:t>
                  </w:r>
                </w:p>
              </w:tc>
              <w:tc>
                <w:tcPr>
                  <w:tcW w:w="3522" w:type="dxa"/>
                  <w:vAlign w:val="center"/>
                </w:tcPr>
                <w:p w:rsidR="00B57324" w:rsidRDefault="00A30185">
                  <w:pPr>
                    <w:jc w:val="center"/>
                    <w:rPr>
                      <w:b/>
                      <w:bCs/>
                      <w:sz w:val="18"/>
                      <w:szCs w:val="18"/>
                    </w:rPr>
                  </w:pPr>
                  <w:r>
                    <w:rPr>
                      <w:b/>
                      <w:bCs/>
                      <w:sz w:val="18"/>
                      <w:szCs w:val="18"/>
                    </w:rPr>
                    <w:t>内容</w:t>
                  </w:r>
                </w:p>
              </w:tc>
              <w:tc>
                <w:tcPr>
                  <w:tcW w:w="1134" w:type="dxa"/>
                  <w:vAlign w:val="center"/>
                </w:tcPr>
                <w:p w:rsidR="00B57324" w:rsidRDefault="00A30185">
                  <w:pPr>
                    <w:jc w:val="center"/>
                    <w:rPr>
                      <w:b/>
                      <w:bCs/>
                      <w:sz w:val="18"/>
                      <w:szCs w:val="18"/>
                    </w:rPr>
                  </w:pPr>
                  <w:r>
                    <w:rPr>
                      <w:b/>
                      <w:bCs/>
                      <w:sz w:val="18"/>
                      <w:szCs w:val="18"/>
                    </w:rPr>
                    <w:t>相符性论证</w:t>
                  </w:r>
                </w:p>
              </w:tc>
            </w:tr>
            <w:tr w:rsidR="00B57324">
              <w:trPr>
                <w:trHeight w:val="907"/>
                <w:jc w:val="center"/>
              </w:trPr>
              <w:tc>
                <w:tcPr>
                  <w:tcW w:w="943" w:type="dxa"/>
                  <w:gridSpan w:val="2"/>
                  <w:vMerge w:val="restart"/>
                  <w:vAlign w:val="center"/>
                </w:tcPr>
                <w:p w:rsidR="00B57324" w:rsidRDefault="00A30185">
                  <w:pPr>
                    <w:jc w:val="center"/>
                    <w:rPr>
                      <w:sz w:val="18"/>
                      <w:szCs w:val="18"/>
                    </w:rPr>
                  </w:pPr>
                  <w:r>
                    <w:rPr>
                      <w:sz w:val="18"/>
                      <w:szCs w:val="18"/>
                    </w:rPr>
                    <w:t>产业政策</w:t>
                  </w:r>
                </w:p>
              </w:tc>
              <w:tc>
                <w:tcPr>
                  <w:tcW w:w="1575" w:type="dxa"/>
                  <w:vAlign w:val="center"/>
                </w:tcPr>
                <w:p w:rsidR="00B57324" w:rsidRDefault="00A30185">
                  <w:pPr>
                    <w:pStyle w:val="a5"/>
                    <w:jc w:val="center"/>
                    <w:rPr>
                      <w:sz w:val="18"/>
                      <w:szCs w:val="18"/>
                    </w:rPr>
                  </w:pPr>
                  <w:r>
                    <w:rPr>
                      <w:rFonts w:hint="eastAsia"/>
                      <w:sz w:val="18"/>
                      <w:szCs w:val="18"/>
                    </w:rPr>
                    <w:t>《产业结构调整指导目录（</w:t>
                  </w:r>
                  <w:r>
                    <w:rPr>
                      <w:rFonts w:hint="eastAsia"/>
                      <w:sz w:val="18"/>
                      <w:szCs w:val="18"/>
                    </w:rPr>
                    <w:t>2024</w:t>
                  </w:r>
                  <w:r>
                    <w:rPr>
                      <w:rFonts w:hint="eastAsia"/>
                      <w:sz w:val="18"/>
                      <w:szCs w:val="18"/>
                    </w:rPr>
                    <w:t>年本）》</w:t>
                  </w:r>
                </w:p>
              </w:tc>
              <w:tc>
                <w:tcPr>
                  <w:tcW w:w="3522" w:type="dxa"/>
                  <w:vAlign w:val="center"/>
                </w:tcPr>
                <w:p w:rsidR="00B57324" w:rsidRDefault="00A30185">
                  <w:pPr>
                    <w:ind w:firstLineChars="200" w:firstLine="360"/>
                    <w:rPr>
                      <w:sz w:val="18"/>
                      <w:szCs w:val="18"/>
                    </w:rPr>
                  </w:pPr>
                  <w:r>
                    <w:rPr>
                      <w:rFonts w:hint="eastAsia"/>
                      <w:sz w:val="18"/>
                      <w:szCs w:val="18"/>
                    </w:rPr>
                    <w:t>本项目为光电薄膜器件生产项目，不属于《产业结构调整指导目录（</w:t>
                  </w:r>
                  <w:r>
                    <w:rPr>
                      <w:rFonts w:hint="eastAsia"/>
                      <w:sz w:val="18"/>
                      <w:szCs w:val="18"/>
                    </w:rPr>
                    <w:t>2024</w:t>
                  </w:r>
                  <w:r>
                    <w:rPr>
                      <w:rFonts w:hint="eastAsia"/>
                      <w:sz w:val="18"/>
                      <w:szCs w:val="18"/>
                    </w:rPr>
                    <w:t>年本）》中的限制类和淘汰类项目，属于允许类项目。</w:t>
                  </w:r>
                </w:p>
              </w:tc>
              <w:tc>
                <w:tcPr>
                  <w:tcW w:w="1134" w:type="dxa"/>
                  <w:vAlign w:val="center"/>
                </w:tcPr>
                <w:p w:rsidR="00B57324" w:rsidRDefault="00A30185">
                  <w:pPr>
                    <w:jc w:val="center"/>
                    <w:rPr>
                      <w:sz w:val="18"/>
                      <w:szCs w:val="18"/>
                    </w:rPr>
                  </w:pPr>
                  <w:r>
                    <w:rPr>
                      <w:sz w:val="18"/>
                      <w:szCs w:val="18"/>
                    </w:rPr>
                    <w:t>符合国家产业政策</w:t>
                  </w:r>
                </w:p>
              </w:tc>
            </w:tr>
            <w:tr w:rsidR="00B57324">
              <w:trPr>
                <w:trHeight w:val="1077"/>
                <w:jc w:val="center"/>
              </w:trPr>
              <w:tc>
                <w:tcPr>
                  <w:tcW w:w="943" w:type="dxa"/>
                  <w:gridSpan w:val="2"/>
                  <w:vMerge/>
                  <w:vAlign w:val="center"/>
                </w:tcPr>
                <w:p w:rsidR="00B57324" w:rsidRDefault="00B57324">
                  <w:pPr>
                    <w:rPr>
                      <w:sz w:val="18"/>
                      <w:szCs w:val="18"/>
                    </w:rPr>
                  </w:pPr>
                </w:p>
              </w:tc>
              <w:tc>
                <w:tcPr>
                  <w:tcW w:w="1575" w:type="dxa"/>
                  <w:vAlign w:val="center"/>
                </w:tcPr>
                <w:p w:rsidR="00B57324" w:rsidRDefault="00A30185">
                  <w:pPr>
                    <w:pStyle w:val="a5"/>
                    <w:jc w:val="center"/>
                    <w:rPr>
                      <w:sz w:val="18"/>
                      <w:szCs w:val="18"/>
                    </w:rPr>
                  </w:pPr>
                  <w:r>
                    <w:rPr>
                      <w:rFonts w:hint="eastAsia"/>
                      <w:sz w:val="18"/>
                      <w:szCs w:val="18"/>
                    </w:rPr>
                    <w:t>《江苏省产业结构调整限制、淘汰和禁止目录》（</w:t>
                  </w:r>
                  <w:r>
                    <w:rPr>
                      <w:rFonts w:hint="eastAsia"/>
                      <w:sz w:val="18"/>
                      <w:szCs w:val="18"/>
                    </w:rPr>
                    <w:t>2020</w:t>
                  </w:r>
                  <w:r>
                    <w:rPr>
                      <w:rFonts w:hint="eastAsia"/>
                      <w:sz w:val="18"/>
                      <w:szCs w:val="18"/>
                    </w:rPr>
                    <w:t>本）</w:t>
                  </w:r>
                </w:p>
              </w:tc>
              <w:tc>
                <w:tcPr>
                  <w:tcW w:w="3522" w:type="dxa"/>
                  <w:vAlign w:val="center"/>
                </w:tcPr>
                <w:p w:rsidR="00B57324" w:rsidRDefault="00A30185">
                  <w:pPr>
                    <w:ind w:firstLineChars="200" w:firstLine="360"/>
                    <w:rPr>
                      <w:sz w:val="18"/>
                      <w:szCs w:val="18"/>
                    </w:rPr>
                  </w:pPr>
                  <w:r>
                    <w:rPr>
                      <w:rFonts w:hint="eastAsia"/>
                      <w:sz w:val="18"/>
                      <w:szCs w:val="18"/>
                    </w:rPr>
                    <w:t>本项目为光电薄膜器件生产项目，不属于《江苏省产业结构调整限制、淘汰和禁止目录》（</w:t>
                  </w:r>
                  <w:r>
                    <w:rPr>
                      <w:rFonts w:hint="eastAsia"/>
                      <w:sz w:val="18"/>
                      <w:szCs w:val="18"/>
                    </w:rPr>
                    <w:t>2020</w:t>
                  </w:r>
                  <w:r>
                    <w:rPr>
                      <w:rFonts w:hint="eastAsia"/>
                      <w:sz w:val="18"/>
                      <w:szCs w:val="18"/>
                    </w:rPr>
                    <w:t>本）中的限制类、淘汰类和禁止类项目。</w:t>
                  </w:r>
                </w:p>
              </w:tc>
              <w:tc>
                <w:tcPr>
                  <w:tcW w:w="1134" w:type="dxa"/>
                  <w:vAlign w:val="center"/>
                </w:tcPr>
                <w:p w:rsidR="00B57324" w:rsidRDefault="00A30185">
                  <w:pPr>
                    <w:jc w:val="center"/>
                    <w:rPr>
                      <w:sz w:val="18"/>
                      <w:szCs w:val="18"/>
                    </w:rPr>
                  </w:pPr>
                  <w:r>
                    <w:rPr>
                      <w:sz w:val="18"/>
                      <w:szCs w:val="18"/>
                    </w:rPr>
                    <w:t>相符</w:t>
                  </w:r>
                </w:p>
              </w:tc>
            </w:tr>
            <w:tr w:rsidR="00B57324">
              <w:trPr>
                <w:trHeight w:val="680"/>
                <w:jc w:val="center"/>
              </w:trPr>
              <w:tc>
                <w:tcPr>
                  <w:tcW w:w="943" w:type="dxa"/>
                  <w:gridSpan w:val="2"/>
                  <w:vMerge/>
                  <w:tcBorders>
                    <w:bottom w:val="single" w:sz="4" w:space="0" w:color="000000"/>
                  </w:tcBorders>
                  <w:vAlign w:val="center"/>
                </w:tcPr>
                <w:p w:rsidR="00B57324" w:rsidRDefault="00B57324">
                  <w:pPr>
                    <w:rPr>
                      <w:sz w:val="18"/>
                      <w:szCs w:val="18"/>
                    </w:rPr>
                  </w:pPr>
                </w:p>
              </w:tc>
              <w:tc>
                <w:tcPr>
                  <w:tcW w:w="1575" w:type="dxa"/>
                  <w:tcBorders>
                    <w:bottom w:val="single" w:sz="4" w:space="0" w:color="000000"/>
                  </w:tcBorders>
                  <w:vAlign w:val="center"/>
                </w:tcPr>
                <w:p w:rsidR="00B57324" w:rsidRDefault="00A30185">
                  <w:pPr>
                    <w:pStyle w:val="a5"/>
                    <w:jc w:val="center"/>
                    <w:rPr>
                      <w:sz w:val="18"/>
                      <w:szCs w:val="18"/>
                    </w:rPr>
                  </w:pPr>
                  <w:r>
                    <w:rPr>
                      <w:rFonts w:hint="eastAsia"/>
                      <w:sz w:val="18"/>
                      <w:szCs w:val="18"/>
                    </w:rPr>
                    <w:t>备案情况</w:t>
                  </w:r>
                </w:p>
              </w:tc>
              <w:tc>
                <w:tcPr>
                  <w:tcW w:w="3522" w:type="dxa"/>
                  <w:tcBorders>
                    <w:bottom w:val="single" w:sz="4" w:space="0" w:color="000000"/>
                  </w:tcBorders>
                  <w:vAlign w:val="center"/>
                </w:tcPr>
                <w:p w:rsidR="00B57324" w:rsidRDefault="00A30185">
                  <w:pPr>
                    <w:ind w:firstLineChars="200" w:firstLine="360"/>
                    <w:rPr>
                      <w:sz w:val="18"/>
                      <w:szCs w:val="18"/>
                    </w:rPr>
                  </w:pPr>
                  <w:r>
                    <w:rPr>
                      <w:rFonts w:hint="eastAsia"/>
                      <w:sz w:val="18"/>
                      <w:szCs w:val="18"/>
                    </w:rPr>
                    <w:t>该项目于</w:t>
                  </w:r>
                  <w:r>
                    <w:rPr>
                      <w:rFonts w:hint="eastAsia"/>
                      <w:sz w:val="18"/>
                      <w:szCs w:val="18"/>
                    </w:rPr>
                    <w:t>2021</w:t>
                  </w:r>
                  <w:r>
                    <w:rPr>
                      <w:rFonts w:hint="eastAsia"/>
                      <w:sz w:val="18"/>
                      <w:szCs w:val="18"/>
                    </w:rPr>
                    <w:t>年</w:t>
                  </w:r>
                  <w:r>
                    <w:rPr>
                      <w:rFonts w:hint="eastAsia"/>
                      <w:sz w:val="18"/>
                      <w:szCs w:val="18"/>
                    </w:rPr>
                    <w:t>08</w:t>
                  </w:r>
                  <w:r>
                    <w:rPr>
                      <w:rFonts w:hint="eastAsia"/>
                      <w:sz w:val="18"/>
                      <w:szCs w:val="18"/>
                    </w:rPr>
                    <w:t>月</w:t>
                  </w:r>
                  <w:r>
                    <w:rPr>
                      <w:rFonts w:hint="eastAsia"/>
                      <w:sz w:val="18"/>
                      <w:szCs w:val="18"/>
                    </w:rPr>
                    <w:t>19</w:t>
                  </w:r>
                  <w:r>
                    <w:rPr>
                      <w:rFonts w:hint="eastAsia"/>
                      <w:sz w:val="18"/>
                      <w:szCs w:val="18"/>
                    </w:rPr>
                    <w:t>日获得南京经济技术开发区管理委员会行政审批局备案通知（宁开委行审备</w:t>
                  </w:r>
                  <w:r>
                    <w:rPr>
                      <w:rFonts w:hint="eastAsia"/>
                      <w:sz w:val="18"/>
                      <w:szCs w:val="18"/>
                    </w:rPr>
                    <w:t>[2021]199</w:t>
                  </w:r>
                  <w:r>
                    <w:rPr>
                      <w:rFonts w:hint="eastAsia"/>
                      <w:sz w:val="18"/>
                      <w:szCs w:val="18"/>
                    </w:rPr>
                    <w:t>号）。</w:t>
                  </w:r>
                </w:p>
              </w:tc>
              <w:tc>
                <w:tcPr>
                  <w:tcW w:w="1134" w:type="dxa"/>
                  <w:tcBorders>
                    <w:bottom w:val="single" w:sz="4" w:space="0" w:color="000000"/>
                  </w:tcBorders>
                  <w:vAlign w:val="center"/>
                </w:tcPr>
                <w:p w:rsidR="00B57324" w:rsidRDefault="00A30185">
                  <w:pPr>
                    <w:jc w:val="center"/>
                    <w:rPr>
                      <w:sz w:val="18"/>
                      <w:szCs w:val="18"/>
                    </w:rPr>
                  </w:pPr>
                  <w:r>
                    <w:rPr>
                      <w:sz w:val="18"/>
                      <w:szCs w:val="18"/>
                    </w:rPr>
                    <w:t>已取得经济部门</w:t>
                  </w:r>
                  <w:r>
                    <w:rPr>
                      <w:rFonts w:hint="eastAsia"/>
                      <w:sz w:val="18"/>
                      <w:szCs w:val="18"/>
                    </w:rPr>
                    <w:t>备案</w:t>
                  </w:r>
                </w:p>
              </w:tc>
            </w:tr>
            <w:tr w:rsidR="00B57324">
              <w:trPr>
                <w:trHeight w:val="20"/>
                <w:jc w:val="center"/>
              </w:trPr>
              <w:tc>
                <w:tcPr>
                  <w:tcW w:w="943" w:type="dxa"/>
                  <w:gridSpan w:val="2"/>
                  <w:vMerge w:val="restart"/>
                  <w:tcBorders>
                    <w:top w:val="single" w:sz="4" w:space="0" w:color="000000"/>
                    <w:left w:val="nil"/>
                    <w:right w:val="single" w:sz="4" w:space="0" w:color="000000"/>
                  </w:tcBorders>
                  <w:vAlign w:val="center"/>
                </w:tcPr>
                <w:p w:rsidR="00B57324" w:rsidRDefault="00A30185">
                  <w:pPr>
                    <w:jc w:val="center"/>
                    <w:rPr>
                      <w:sz w:val="18"/>
                      <w:szCs w:val="18"/>
                    </w:rPr>
                  </w:pPr>
                  <w:r>
                    <w:rPr>
                      <w:sz w:val="18"/>
                      <w:szCs w:val="18"/>
                    </w:rPr>
                    <w:t>环保政策</w:t>
                  </w:r>
                </w:p>
              </w:tc>
              <w:tc>
                <w:tcPr>
                  <w:tcW w:w="1575" w:type="dxa"/>
                  <w:tcBorders>
                    <w:top w:val="single" w:sz="4" w:space="0" w:color="000000"/>
                    <w:left w:val="single" w:sz="4" w:space="0" w:color="000000"/>
                    <w:bottom w:val="single" w:sz="4" w:space="0" w:color="000000"/>
                  </w:tcBorders>
                  <w:vAlign w:val="center"/>
                </w:tcPr>
                <w:p w:rsidR="00B57324" w:rsidRDefault="00A30185">
                  <w:pPr>
                    <w:pStyle w:val="a5"/>
                    <w:jc w:val="center"/>
                    <w:rPr>
                      <w:sz w:val="18"/>
                      <w:szCs w:val="18"/>
                    </w:rPr>
                  </w:pPr>
                  <w:r>
                    <w:rPr>
                      <w:rFonts w:hint="eastAsia"/>
                      <w:sz w:val="18"/>
                      <w:szCs w:val="18"/>
                    </w:rPr>
                    <w:t>关于印发《江苏省重点行业挥发性有机物污染整治方案》的通知（苏环办〔</w:t>
                  </w:r>
                  <w:r>
                    <w:rPr>
                      <w:rFonts w:hint="eastAsia"/>
                      <w:sz w:val="18"/>
                      <w:szCs w:val="18"/>
                    </w:rPr>
                    <w:t>2015</w:t>
                  </w:r>
                  <w:r>
                    <w:rPr>
                      <w:rFonts w:hint="eastAsia"/>
                      <w:sz w:val="18"/>
                      <w:szCs w:val="18"/>
                    </w:rPr>
                    <w:t>〕</w:t>
                  </w:r>
                  <w:r>
                    <w:rPr>
                      <w:rFonts w:hint="eastAsia"/>
                      <w:sz w:val="18"/>
                      <w:szCs w:val="18"/>
                    </w:rPr>
                    <w:t>19</w:t>
                  </w:r>
                  <w:r>
                    <w:rPr>
                      <w:rFonts w:hint="eastAsia"/>
                      <w:sz w:val="18"/>
                      <w:szCs w:val="18"/>
                    </w:rPr>
                    <w:t>号）</w:t>
                  </w:r>
                </w:p>
              </w:tc>
              <w:tc>
                <w:tcPr>
                  <w:tcW w:w="3522" w:type="dxa"/>
                  <w:tcBorders>
                    <w:top w:val="single" w:sz="4" w:space="0" w:color="000000"/>
                    <w:bottom w:val="single" w:sz="4" w:space="0" w:color="000000"/>
                  </w:tcBorders>
                  <w:vAlign w:val="center"/>
                </w:tcPr>
                <w:p w:rsidR="00B57324" w:rsidRDefault="00A30185">
                  <w:pPr>
                    <w:ind w:firstLineChars="200" w:firstLine="360"/>
                    <w:rPr>
                      <w:sz w:val="18"/>
                      <w:szCs w:val="18"/>
                    </w:rPr>
                  </w:pPr>
                  <w:r>
                    <w:rPr>
                      <w:rFonts w:hint="eastAsia"/>
                      <w:sz w:val="18"/>
                      <w:szCs w:val="18"/>
                    </w:rPr>
                    <w:t>《江苏省重点行业挥发性有机物污染整治方案》的通知中：印刷包装、人造板等溶剂使用行业应使用符合国家及地方</w:t>
                  </w:r>
                  <w:r>
                    <w:rPr>
                      <w:rFonts w:hint="eastAsia"/>
                      <w:sz w:val="18"/>
                      <w:szCs w:val="18"/>
                    </w:rPr>
                    <w:t>VOCs</w:t>
                  </w:r>
                  <w:r>
                    <w:rPr>
                      <w:rFonts w:hint="eastAsia"/>
                      <w:sz w:val="18"/>
                      <w:szCs w:val="18"/>
                    </w:rPr>
                    <w:t>含量要求的涂料、油墨、胶黏剂。使用含</w:t>
                  </w:r>
                  <w:r>
                    <w:rPr>
                      <w:rFonts w:hint="eastAsia"/>
                      <w:sz w:val="18"/>
                      <w:szCs w:val="18"/>
                    </w:rPr>
                    <w:t>VOCs</w:t>
                  </w:r>
                  <w:r>
                    <w:rPr>
                      <w:rFonts w:hint="eastAsia"/>
                      <w:sz w:val="18"/>
                      <w:szCs w:val="18"/>
                    </w:rPr>
                    <w:t>的油墨、胶黏剂、稀释剂等物料时，应密闭储存和输送，生产工艺和设施必须设立局部或整体废气收集系统和集中净化处理装置，禁止露天和敞开式作业。</w:t>
                  </w:r>
                </w:p>
                <w:p w:rsidR="00B57324" w:rsidRDefault="00A30185">
                  <w:pPr>
                    <w:pStyle w:val="a0"/>
                    <w:ind w:firstLineChars="200" w:firstLine="360"/>
                    <w:rPr>
                      <w:sz w:val="18"/>
                      <w:szCs w:val="18"/>
                    </w:rPr>
                  </w:pPr>
                  <w:r>
                    <w:rPr>
                      <w:rFonts w:eastAsia="宋体" w:hint="eastAsia"/>
                      <w:sz w:val="18"/>
                      <w:szCs w:val="18"/>
                    </w:rPr>
                    <w:t>本项目生产过程中涉及油墨、稀释剂和固化剂等的使用，产生的非甲烷总烃分别通过负压密闭收集，收集效率达</w:t>
                  </w:r>
                  <w:r>
                    <w:rPr>
                      <w:rFonts w:eastAsia="宋体" w:hint="eastAsia"/>
                      <w:sz w:val="18"/>
                      <w:szCs w:val="18"/>
                    </w:rPr>
                    <w:t>90%</w:t>
                  </w:r>
                  <w:r>
                    <w:rPr>
                      <w:rFonts w:eastAsia="宋体" w:hint="eastAsia"/>
                      <w:sz w:val="18"/>
                      <w:szCs w:val="18"/>
                    </w:rPr>
                    <w:t>，收集后的废气分别经二级活性炭吸附处理后达标排放，处理效率达</w:t>
                  </w:r>
                  <w:r>
                    <w:rPr>
                      <w:rFonts w:eastAsia="宋体" w:hint="eastAsia"/>
                      <w:sz w:val="18"/>
                      <w:szCs w:val="18"/>
                    </w:rPr>
                    <w:t>90%</w:t>
                  </w:r>
                  <w:r>
                    <w:rPr>
                      <w:rFonts w:eastAsia="宋体" w:hint="eastAsia"/>
                      <w:sz w:val="18"/>
                      <w:szCs w:val="18"/>
                    </w:rPr>
                    <w:t>。</w:t>
                  </w:r>
                </w:p>
              </w:tc>
              <w:tc>
                <w:tcPr>
                  <w:tcW w:w="1134" w:type="dxa"/>
                  <w:tcBorders>
                    <w:top w:val="single" w:sz="4" w:space="0" w:color="000000"/>
                    <w:bottom w:val="single" w:sz="4" w:space="0" w:color="000000"/>
                  </w:tcBorders>
                  <w:vAlign w:val="center"/>
                </w:tcPr>
                <w:p w:rsidR="00B57324" w:rsidRDefault="00A30185">
                  <w:pPr>
                    <w:jc w:val="center"/>
                    <w:rPr>
                      <w:sz w:val="18"/>
                      <w:szCs w:val="18"/>
                    </w:rPr>
                  </w:pPr>
                  <w:r>
                    <w:rPr>
                      <w:sz w:val="18"/>
                      <w:szCs w:val="18"/>
                    </w:rPr>
                    <w:t>相符</w:t>
                  </w:r>
                </w:p>
              </w:tc>
            </w:tr>
            <w:tr w:rsidR="00B57324">
              <w:trPr>
                <w:trHeight w:val="20"/>
                <w:jc w:val="center"/>
              </w:trPr>
              <w:tc>
                <w:tcPr>
                  <w:tcW w:w="943" w:type="dxa"/>
                  <w:gridSpan w:val="2"/>
                  <w:vMerge/>
                  <w:tcBorders>
                    <w:left w:val="nil"/>
                    <w:right w:val="single" w:sz="4" w:space="0" w:color="000000"/>
                  </w:tcBorders>
                  <w:vAlign w:val="center"/>
                </w:tcPr>
                <w:p w:rsidR="00B57324" w:rsidRDefault="00B57324">
                  <w:pPr>
                    <w:jc w:val="center"/>
                    <w:rPr>
                      <w:sz w:val="18"/>
                      <w:szCs w:val="18"/>
                    </w:rPr>
                  </w:pPr>
                </w:p>
              </w:tc>
              <w:tc>
                <w:tcPr>
                  <w:tcW w:w="1575" w:type="dxa"/>
                  <w:tcBorders>
                    <w:top w:val="single" w:sz="4" w:space="0" w:color="000000"/>
                    <w:left w:val="single" w:sz="4" w:space="0" w:color="000000"/>
                    <w:bottom w:val="single" w:sz="4" w:space="0" w:color="000000"/>
                  </w:tcBorders>
                  <w:vAlign w:val="center"/>
                </w:tcPr>
                <w:p w:rsidR="00B57324" w:rsidRDefault="00A30185">
                  <w:pPr>
                    <w:pStyle w:val="a5"/>
                    <w:jc w:val="center"/>
                    <w:rPr>
                      <w:sz w:val="18"/>
                      <w:szCs w:val="18"/>
                    </w:rPr>
                  </w:pPr>
                  <w:r>
                    <w:rPr>
                      <w:rFonts w:hint="eastAsia"/>
                      <w:sz w:val="18"/>
                      <w:szCs w:val="18"/>
                    </w:rPr>
                    <w:t>省大气办关于印发《江苏省挥发性有机物清洁原料替代工作方案》的通知（苏大气办〔</w:t>
                  </w:r>
                  <w:r>
                    <w:rPr>
                      <w:rFonts w:hint="eastAsia"/>
                      <w:sz w:val="18"/>
                      <w:szCs w:val="18"/>
                    </w:rPr>
                    <w:t>2021</w:t>
                  </w:r>
                  <w:r>
                    <w:rPr>
                      <w:rFonts w:hint="eastAsia"/>
                      <w:sz w:val="18"/>
                      <w:szCs w:val="18"/>
                    </w:rPr>
                    <w:t>〕</w:t>
                  </w:r>
                  <w:r>
                    <w:rPr>
                      <w:rFonts w:hint="eastAsia"/>
                      <w:sz w:val="18"/>
                      <w:szCs w:val="18"/>
                    </w:rPr>
                    <w:t>2</w:t>
                  </w:r>
                  <w:r>
                    <w:rPr>
                      <w:rFonts w:hint="eastAsia"/>
                      <w:sz w:val="18"/>
                      <w:szCs w:val="18"/>
                    </w:rPr>
                    <w:t>号）</w:t>
                  </w:r>
                </w:p>
              </w:tc>
              <w:tc>
                <w:tcPr>
                  <w:tcW w:w="3522" w:type="dxa"/>
                  <w:tcBorders>
                    <w:top w:val="single" w:sz="4" w:space="0" w:color="000000"/>
                    <w:bottom w:val="single" w:sz="4" w:space="0" w:color="000000"/>
                  </w:tcBorders>
                  <w:vAlign w:val="center"/>
                </w:tcPr>
                <w:p w:rsidR="00B57324" w:rsidRDefault="00A30185">
                  <w:pPr>
                    <w:pStyle w:val="a0"/>
                    <w:ind w:firstLineChars="200" w:firstLine="360"/>
                    <w:rPr>
                      <w:rFonts w:eastAsia="宋体"/>
                      <w:sz w:val="18"/>
                      <w:szCs w:val="18"/>
                    </w:rPr>
                  </w:pPr>
                  <w:r>
                    <w:rPr>
                      <w:rFonts w:eastAsia="宋体" w:hint="eastAsia"/>
                      <w:sz w:val="18"/>
                      <w:szCs w:val="18"/>
                    </w:rPr>
                    <w:t>以工业涂装、包装印刷、木材加工、纺织（附件</w:t>
                  </w:r>
                  <w:r>
                    <w:rPr>
                      <w:rFonts w:eastAsia="宋体" w:hint="eastAsia"/>
                      <w:sz w:val="18"/>
                      <w:szCs w:val="18"/>
                    </w:rPr>
                    <w:t>1</w:t>
                  </w:r>
                  <w:r>
                    <w:rPr>
                      <w:rFonts w:eastAsia="宋体" w:hint="eastAsia"/>
                      <w:sz w:val="18"/>
                      <w:szCs w:val="18"/>
                    </w:rPr>
                    <w:t>）等行业为重点，分阶段推进</w:t>
                  </w:r>
                  <w:r>
                    <w:rPr>
                      <w:rFonts w:eastAsia="宋体" w:hint="eastAsia"/>
                      <w:sz w:val="18"/>
                      <w:szCs w:val="18"/>
                    </w:rPr>
                    <w:t>3130</w:t>
                  </w:r>
                  <w:r>
                    <w:rPr>
                      <w:rFonts w:eastAsia="宋体" w:hint="eastAsia"/>
                      <w:sz w:val="18"/>
                      <w:szCs w:val="18"/>
                    </w:rPr>
                    <w:t>家企业（附件</w:t>
                  </w:r>
                  <w:r>
                    <w:rPr>
                      <w:rFonts w:eastAsia="宋体" w:hint="eastAsia"/>
                      <w:sz w:val="18"/>
                      <w:szCs w:val="18"/>
                    </w:rPr>
                    <w:t>2</w:t>
                  </w:r>
                  <w:r>
                    <w:rPr>
                      <w:rFonts w:eastAsia="宋体" w:hint="eastAsia"/>
                      <w:sz w:val="18"/>
                      <w:szCs w:val="18"/>
                    </w:rPr>
                    <w:t>）清洁原料替代工作。实施替代的企业要使用符合《低挥发性有机化合物含量涂料产品技术要求》</w:t>
                  </w:r>
                  <w:r>
                    <w:rPr>
                      <w:rFonts w:eastAsia="宋体" w:hint="eastAsia"/>
                      <w:sz w:val="18"/>
                      <w:szCs w:val="18"/>
                    </w:rPr>
                    <w:t>(GB/T 38597-2020</w:t>
                  </w:r>
                  <w:r>
                    <w:rPr>
                      <w:rFonts w:eastAsia="宋体" w:hint="eastAsia"/>
                      <w:sz w:val="18"/>
                      <w:szCs w:val="18"/>
                    </w:rPr>
                    <w:t>）规定的粉末、水性、无溶剂、辐射固化涂料产品；符合《油墨中可挥发性有机化合物（</w:t>
                  </w:r>
                  <w:r>
                    <w:rPr>
                      <w:rFonts w:eastAsia="宋体" w:hint="eastAsia"/>
                      <w:sz w:val="18"/>
                      <w:szCs w:val="18"/>
                    </w:rPr>
                    <w:t>VOCs</w:t>
                  </w:r>
                  <w:r>
                    <w:rPr>
                      <w:rFonts w:eastAsia="宋体" w:hint="eastAsia"/>
                      <w:sz w:val="18"/>
                      <w:szCs w:val="18"/>
                    </w:rPr>
                    <w:t>）含量的限值》（</w:t>
                  </w:r>
                  <w:r>
                    <w:rPr>
                      <w:rFonts w:eastAsia="宋体" w:hint="eastAsia"/>
                      <w:sz w:val="18"/>
                      <w:szCs w:val="18"/>
                    </w:rPr>
                    <w:t>GB38507-2020</w:t>
                  </w:r>
                  <w:r>
                    <w:rPr>
                      <w:rFonts w:eastAsia="宋体" w:hint="eastAsia"/>
                      <w:sz w:val="18"/>
                      <w:szCs w:val="18"/>
                    </w:rPr>
                    <w:t>）规定的水性油墨和能量固化油墨产品；符合《清洗剂挥发性有机化合物含量限值》（</w:t>
                  </w:r>
                  <w:r>
                    <w:rPr>
                      <w:rFonts w:eastAsia="宋体" w:hint="eastAsia"/>
                      <w:sz w:val="18"/>
                      <w:szCs w:val="18"/>
                    </w:rPr>
                    <w:t>GB 38508-2020</w:t>
                  </w:r>
                  <w:r>
                    <w:rPr>
                      <w:rFonts w:eastAsia="宋体" w:hint="eastAsia"/>
                      <w:sz w:val="18"/>
                      <w:szCs w:val="18"/>
                    </w:rPr>
                    <w:t>）规定的水基、半水基清洗剂产品；符合《胶粘</w:t>
                  </w:r>
                  <w:r>
                    <w:rPr>
                      <w:rFonts w:eastAsia="宋体" w:hint="eastAsia"/>
                      <w:sz w:val="18"/>
                      <w:szCs w:val="18"/>
                    </w:rPr>
                    <w:lastRenderedPageBreak/>
                    <w:t>剂挥发性有机化合物限量》（</w:t>
                  </w:r>
                  <w:r>
                    <w:rPr>
                      <w:rFonts w:eastAsia="宋体" w:hint="eastAsia"/>
                      <w:sz w:val="18"/>
                      <w:szCs w:val="18"/>
                    </w:rPr>
                    <w:t>GB 33372-2020</w:t>
                  </w:r>
                  <w:r>
                    <w:rPr>
                      <w:rFonts w:eastAsia="宋体" w:hint="eastAsia"/>
                      <w:sz w:val="18"/>
                      <w:szCs w:val="18"/>
                    </w:rPr>
                    <w:t>）规定的水基型、本体型胶粘剂产品。若确实无法达到上述要求，应提供相应的论证说明，相关涂料、油墨、清洗剂、胶粘剂等产品应符合相关标准中</w:t>
                  </w:r>
                  <w:r>
                    <w:rPr>
                      <w:rFonts w:eastAsia="宋体" w:hint="eastAsia"/>
                      <w:sz w:val="18"/>
                      <w:szCs w:val="18"/>
                    </w:rPr>
                    <w:t>VOCs</w:t>
                  </w:r>
                  <w:r>
                    <w:rPr>
                      <w:rFonts w:eastAsia="宋体" w:hint="eastAsia"/>
                      <w:sz w:val="18"/>
                      <w:szCs w:val="18"/>
                    </w:rPr>
                    <w:t>含量的限值要求。</w:t>
                  </w:r>
                </w:p>
                <w:p w:rsidR="00B57324" w:rsidRDefault="00A30185">
                  <w:pPr>
                    <w:pStyle w:val="a0"/>
                    <w:ind w:firstLineChars="200" w:firstLine="360"/>
                    <w:rPr>
                      <w:sz w:val="18"/>
                      <w:szCs w:val="18"/>
                    </w:rPr>
                  </w:pPr>
                  <w:r>
                    <w:rPr>
                      <w:rFonts w:eastAsia="宋体" w:hint="eastAsia"/>
                      <w:sz w:val="18"/>
                      <w:szCs w:val="18"/>
                    </w:rPr>
                    <w:t>本项目为光电薄膜器件生产项目，属于光电子器件制造，不属于以工业涂装、包装印刷、木材加工、纺织等行业为重点，分阶段推进</w:t>
                  </w:r>
                  <w:r>
                    <w:rPr>
                      <w:rFonts w:eastAsia="宋体" w:hint="eastAsia"/>
                      <w:sz w:val="18"/>
                      <w:szCs w:val="18"/>
                    </w:rPr>
                    <w:t>3130</w:t>
                  </w:r>
                  <w:r>
                    <w:rPr>
                      <w:rFonts w:eastAsia="宋体" w:hint="eastAsia"/>
                      <w:sz w:val="18"/>
                      <w:szCs w:val="18"/>
                    </w:rPr>
                    <w:t>家企业中的企业，主要涉及的油墨为丝网印刷油墨、墨水。其中，丝网印刷油墨属于溶剂性油墨，挥发性组分占比分别为</w:t>
                  </w:r>
                  <w:r>
                    <w:rPr>
                      <w:rFonts w:eastAsia="宋体" w:hint="eastAsia"/>
                      <w:sz w:val="18"/>
                      <w:szCs w:val="18"/>
                    </w:rPr>
                    <w:t>40%</w:t>
                  </w:r>
                  <w:r>
                    <w:rPr>
                      <w:rFonts w:eastAsia="宋体" w:hint="eastAsia"/>
                      <w:sz w:val="18"/>
                      <w:szCs w:val="18"/>
                    </w:rPr>
                    <w:t>、</w:t>
                  </w:r>
                  <w:r>
                    <w:rPr>
                      <w:rFonts w:eastAsia="宋体" w:hint="eastAsia"/>
                      <w:sz w:val="18"/>
                      <w:szCs w:val="18"/>
                    </w:rPr>
                    <w:t>20%</w:t>
                  </w:r>
                  <w:r>
                    <w:rPr>
                      <w:rFonts w:eastAsia="宋体" w:hint="eastAsia"/>
                      <w:sz w:val="18"/>
                      <w:szCs w:val="18"/>
                    </w:rPr>
                    <w:t>，符合《油墨中可挥发性有机物（</w:t>
                  </w:r>
                  <w:r>
                    <w:rPr>
                      <w:rFonts w:eastAsia="宋体" w:hint="eastAsia"/>
                      <w:sz w:val="18"/>
                      <w:szCs w:val="18"/>
                    </w:rPr>
                    <w:t>VOCS</w:t>
                  </w:r>
                  <w:r>
                    <w:rPr>
                      <w:rFonts w:eastAsia="宋体" w:hint="eastAsia"/>
                      <w:sz w:val="18"/>
                      <w:szCs w:val="18"/>
                    </w:rPr>
                    <w:t>）含量的限值》（</w:t>
                  </w:r>
                  <w:r>
                    <w:rPr>
                      <w:rFonts w:eastAsia="宋体" w:hint="eastAsia"/>
                      <w:sz w:val="18"/>
                      <w:szCs w:val="18"/>
                    </w:rPr>
                    <w:t>GB38507-2020</w:t>
                  </w:r>
                  <w:r>
                    <w:rPr>
                      <w:rFonts w:eastAsia="宋体" w:hint="eastAsia"/>
                      <w:sz w:val="18"/>
                      <w:szCs w:val="18"/>
                    </w:rPr>
                    <w:t>）表</w:t>
                  </w:r>
                  <w:r>
                    <w:rPr>
                      <w:rFonts w:eastAsia="宋体" w:hint="eastAsia"/>
                      <w:sz w:val="18"/>
                      <w:szCs w:val="18"/>
                    </w:rPr>
                    <w:t>1</w:t>
                  </w:r>
                  <w:r>
                    <w:rPr>
                      <w:rFonts w:eastAsia="宋体" w:hint="eastAsia"/>
                      <w:sz w:val="18"/>
                      <w:szCs w:val="18"/>
                    </w:rPr>
                    <w:t>溶剂油墨中网印油墨的挥发性有机化合物（</w:t>
                  </w:r>
                  <w:r>
                    <w:rPr>
                      <w:rFonts w:eastAsia="宋体" w:hint="eastAsia"/>
                      <w:sz w:val="18"/>
                      <w:szCs w:val="18"/>
                    </w:rPr>
                    <w:t>VOCs</w:t>
                  </w:r>
                  <w:r>
                    <w:rPr>
                      <w:rFonts w:eastAsia="宋体" w:hint="eastAsia"/>
                      <w:sz w:val="18"/>
                      <w:szCs w:val="18"/>
                    </w:rPr>
                    <w:t>）限值（≤</w:t>
                  </w:r>
                  <w:r>
                    <w:rPr>
                      <w:rFonts w:eastAsia="宋体" w:hint="eastAsia"/>
                      <w:sz w:val="18"/>
                      <w:szCs w:val="18"/>
                    </w:rPr>
                    <w:t>75%</w:t>
                  </w:r>
                  <w:r>
                    <w:rPr>
                      <w:rFonts w:eastAsia="宋体" w:hint="eastAsia"/>
                      <w:sz w:val="18"/>
                      <w:szCs w:val="18"/>
                    </w:rPr>
                    <w:t>）；墨水属于溶剂性油墨，挥发性组分占比为</w:t>
                  </w:r>
                  <w:r>
                    <w:rPr>
                      <w:rFonts w:eastAsia="宋体" w:hint="eastAsia"/>
                      <w:sz w:val="18"/>
                      <w:szCs w:val="18"/>
                    </w:rPr>
                    <w:t>59%</w:t>
                  </w:r>
                  <w:r>
                    <w:rPr>
                      <w:rFonts w:eastAsia="宋体" w:hint="eastAsia"/>
                      <w:sz w:val="18"/>
                      <w:szCs w:val="18"/>
                    </w:rPr>
                    <w:t>，符合《油墨中可挥发性有机物（</w:t>
                  </w:r>
                  <w:r>
                    <w:rPr>
                      <w:rFonts w:eastAsia="宋体" w:hint="eastAsia"/>
                      <w:sz w:val="18"/>
                      <w:szCs w:val="18"/>
                    </w:rPr>
                    <w:t>VOC</w:t>
                  </w:r>
                  <w:r>
                    <w:rPr>
                      <w:rFonts w:eastAsia="宋体" w:hint="eastAsia"/>
                      <w:sz w:val="18"/>
                      <w:szCs w:val="18"/>
                      <w:vertAlign w:val="subscript"/>
                    </w:rPr>
                    <w:t>S</w:t>
                  </w:r>
                  <w:r>
                    <w:rPr>
                      <w:rFonts w:eastAsia="宋体" w:hint="eastAsia"/>
                      <w:sz w:val="18"/>
                      <w:szCs w:val="18"/>
                    </w:rPr>
                    <w:t>）含量的限值》（</w:t>
                  </w:r>
                  <w:r>
                    <w:rPr>
                      <w:rFonts w:eastAsia="宋体" w:hint="eastAsia"/>
                      <w:sz w:val="18"/>
                      <w:szCs w:val="18"/>
                    </w:rPr>
                    <w:t>GB38507-2020</w:t>
                  </w:r>
                  <w:r>
                    <w:rPr>
                      <w:rFonts w:eastAsia="宋体" w:hint="eastAsia"/>
                      <w:sz w:val="18"/>
                      <w:szCs w:val="18"/>
                    </w:rPr>
                    <w:t>）表</w:t>
                  </w:r>
                  <w:r>
                    <w:rPr>
                      <w:rFonts w:eastAsia="宋体" w:hint="eastAsia"/>
                      <w:sz w:val="18"/>
                      <w:szCs w:val="18"/>
                    </w:rPr>
                    <w:t>1</w:t>
                  </w:r>
                  <w:r>
                    <w:rPr>
                      <w:rFonts w:eastAsia="宋体" w:hint="eastAsia"/>
                      <w:sz w:val="18"/>
                      <w:szCs w:val="18"/>
                    </w:rPr>
                    <w:t>溶剂油墨中喷墨印刷油墨的挥发性有机化合物（</w:t>
                  </w:r>
                  <w:r>
                    <w:rPr>
                      <w:rFonts w:eastAsia="宋体" w:hint="eastAsia"/>
                      <w:sz w:val="18"/>
                      <w:szCs w:val="18"/>
                    </w:rPr>
                    <w:t>VOCs</w:t>
                  </w:r>
                  <w:r>
                    <w:rPr>
                      <w:rFonts w:eastAsia="宋体" w:hint="eastAsia"/>
                      <w:sz w:val="18"/>
                      <w:szCs w:val="18"/>
                    </w:rPr>
                    <w:t>）限值（≤</w:t>
                  </w:r>
                  <w:r>
                    <w:rPr>
                      <w:rFonts w:eastAsia="宋体" w:hint="eastAsia"/>
                      <w:sz w:val="18"/>
                      <w:szCs w:val="18"/>
                    </w:rPr>
                    <w:t>95%</w:t>
                  </w:r>
                  <w:r>
                    <w:rPr>
                      <w:rFonts w:eastAsia="宋体" w:hint="eastAsia"/>
                      <w:sz w:val="18"/>
                      <w:szCs w:val="18"/>
                    </w:rPr>
                    <w:t>）。因项目使用的溶剂型油墨及墨水具有不可替代性，故对其进行了不可替代论证，详见附件</w:t>
                  </w:r>
                  <w:r>
                    <w:rPr>
                      <w:rFonts w:eastAsia="宋体" w:hint="eastAsia"/>
                      <w:sz w:val="18"/>
                      <w:szCs w:val="18"/>
                    </w:rPr>
                    <w:t>10</w:t>
                  </w:r>
                  <w:r>
                    <w:rPr>
                      <w:rFonts w:eastAsia="宋体" w:hint="eastAsia"/>
                      <w:sz w:val="18"/>
                      <w:szCs w:val="18"/>
                    </w:rPr>
                    <w:t>。</w:t>
                  </w:r>
                </w:p>
              </w:tc>
              <w:tc>
                <w:tcPr>
                  <w:tcW w:w="1134" w:type="dxa"/>
                  <w:tcBorders>
                    <w:top w:val="single" w:sz="4" w:space="0" w:color="000000"/>
                    <w:bottom w:val="single" w:sz="4" w:space="0" w:color="000000"/>
                  </w:tcBorders>
                  <w:vAlign w:val="center"/>
                </w:tcPr>
                <w:p w:rsidR="00B57324" w:rsidRDefault="00A30185">
                  <w:pPr>
                    <w:jc w:val="center"/>
                    <w:rPr>
                      <w:sz w:val="18"/>
                      <w:szCs w:val="18"/>
                    </w:rPr>
                  </w:pPr>
                  <w:r>
                    <w:rPr>
                      <w:sz w:val="18"/>
                      <w:szCs w:val="18"/>
                    </w:rPr>
                    <w:lastRenderedPageBreak/>
                    <w:t>相符</w:t>
                  </w:r>
                </w:p>
              </w:tc>
            </w:tr>
            <w:tr w:rsidR="00B57324">
              <w:trPr>
                <w:trHeight w:val="20"/>
                <w:jc w:val="center"/>
              </w:trPr>
              <w:tc>
                <w:tcPr>
                  <w:tcW w:w="943" w:type="dxa"/>
                  <w:gridSpan w:val="2"/>
                  <w:vMerge/>
                  <w:tcBorders>
                    <w:left w:val="nil"/>
                    <w:right w:val="single" w:sz="4" w:space="0" w:color="000000"/>
                  </w:tcBorders>
                  <w:vAlign w:val="center"/>
                </w:tcPr>
                <w:p w:rsidR="00B57324" w:rsidRDefault="00B57324">
                  <w:pPr>
                    <w:jc w:val="center"/>
                    <w:rPr>
                      <w:sz w:val="18"/>
                      <w:szCs w:val="18"/>
                    </w:rPr>
                  </w:pPr>
                </w:p>
              </w:tc>
              <w:tc>
                <w:tcPr>
                  <w:tcW w:w="1575" w:type="dxa"/>
                  <w:tcBorders>
                    <w:top w:val="single" w:sz="4" w:space="0" w:color="000000"/>
                    <w:left w:val="single" w:sz="4" w:space="0" w:color="000000"/>
                    <w:bottom w:val="single" w:sz="4" w:space="0" w:color="000000"/>
                  </w:tcBorders>
                  <w:vAlign w:val="center"/>
                </w:tcPr>
                <w:p w:rsidR="00B57324" w:rsidRDefault="00A30185">
                  <w:pPr>
                    <w:pStyle w:val="a5"/>
                    <w:jc w:val="center"/>
                    <w:rPr>
                      <w:sz w:val="18"/>
                      <w:szCs w:val="18"/>
                    </w:rPr>
                  </w:pPr>
                  <w:r>
                    <w:rPr>
                      <w:rFonts w:hint="eastAsia"/>
                      <w:sz w:val="18"/>
                      <w:szCs w:val="18"/>
                    </w:rPr>
                    <w:t>《省生态环境厅关于深入开展涉</w:t>
                  </w:r>
                  <w:r>
                    <w:rPr>
                      <w:rFonts w:hint="eastAsia"/>
                      <w:sz w:val="18"/>
                      <w:szCs w:val="18"/>
                    </w:rPr>
                    <w:t>VOCs</w:t>
                  </w:r>
                  <w:r>
                    <w:rPr>
                      <w:rFonts w:hint="eastAsia"/>
                      <w:sz w:val="18"/>
                      <w:szCs w:val="18"/>
                    </w:rPr>
                    <w:t>治理重点工作核查的通知》（苏环办〔</w:t>
                  </w:r>
                  <w:r>
                    <w:rPr>
                      <w:rFonts w:hint="eastAsia"/>
                      <w:sz w:val="18"/>
                      <w:szCs w:val="18"/>
                    </w:rPr>
                    <w:t>2022</w:t>
                  </w:r>
                  <w:r>
                    <w:rPr>
                      <w:rFonts w:hint="eastAsia"/>
                      <w:sz w:val="18"/>
                      <w:szCs w:val="18"/>
                    </w:rPr>
                    <w:t>〕</w:t>
                  </w:r>
                  <w:r>
                    <w:rPr>
                      <w:rFonts w:hint="eastAsia"/>
                      <w:sz w:val="18"/>
                      <w:szCs w:val="18"/>
                    </w:rPr>
                    <w:t>218</w:t>
                  </w:r>
                  <w:r>
                    <w:rPr>
                      <w:rFonts w:hint="eastAsia"/>
                      <w:sz w:val="18"/>
                      <w:szCs w:val="18"/>
                    </w:rPr>
                    <w:t>号）</w:t>
                  </w:r>
                </w:p>
              </w:tc>
              <w:tc>
                <w:tcPr>
                  <w:tcW w:w="3522" w:type="dxa"/>
                  <w:tcBorders>
                    <w:top w:val="single" w:sz="4" w:space="0" w:color="000000"/>
                  </w:tcBorders>
                  <w:vAlign w:val="center"/>
                </w:tcPr>
                <w:p w:rsidR="00B57324" w:rsidRDefault="00A30185">
                  <w:pPr>
                    <w:pStyle w:val="a0"/>
                    <w:ind w:firstLineChars="200" w:firstLine="360"/>
                    <w:rPr>
                      <w:rFonts w:eastAsia="宋体"/>
                      <w:sz w:val="18"/>
                      <w:szCs w:val="18"/>
                    </w:rPr>
                  </w:pPr>
                  <w:r>
                    <w:rPr>
                      <w:rFonts w:eastAsia="宋体" w:hint="eastAsia"/>
                      <w:sz w:val="18"/>
                      <w:szCs w:val="18"/>
                    </w:rPr>
                    <w:t>通知中：各地在对活性炭吸附装置开展入户核查的同时，同步对辖区涉</w:t>
                  </w:r>
                  <w:r>
                    <w:rPr>
                      <w:rFonts w:eastAsia="宋体" w:hint="eastAsia"/>
                      <w:sz w:val="18"/>
                      <w:szCs w:val="18"/>
                    </w:rPr>
                    <w:t>VOCs</w:t>
                  </w:r>
                  <w:r>
                    <w:rPr>
                      <w:rFonts w:eastAsia="宋体" w:hint="eastAsia"/>
                      <w:sz w:val="18"/>
                      <w:szCs w:val="18"/>
                    </w:rPr>
                    <w:t>企业末端治理设施开展入户摸底排查。对未配套建设废气治理设施的企业依法责令停产，限期整改：除恶臭异味治理外，新建企业一律不得光催化、光氧化、水喷淋等低效末端治理技术，对于已建企业应采用组合式或其他高效治理工艺进行改造，各地根据实际情况确定各企业改造时间，最长不超过</w:t>
                  </w:r>
                  <w:r>
                    <w:rPr>
                      <w:rFonts w:eastAsia="宋体" w:hint="eastAsia"/>
                      <w:sz w:val="18"/>
                      <w:szCs w:val="18"/>
                    </w:rPr>
                    <w:t>3</w:t>
                  </w:r>
                  <w:r>
                    <w:rPr>
                      <w:rFonts w:eastAsia="宋体" w:hint="eastAsia"/>
                      <w:sz w:val="18"/>
                      <w:szCs w:val="18"/>
                    </w:rPr>
                    <w:t>个月。</w:t>
                  </w:r>
                </w:p>
                <w:p w:rsidR="00B57324" w:rsidRDefault="00A30185">
                  <w:pPr>
                    <w:pStyle w:val="a0"/>
                    <w:ind w:firstLineChars="200" w:firstLine="360"/>
                    <w:rPr>
                      <w:rFonts w:eastAsia="宋体"/>
                      <w:sz w:val="18"/>
                      <w:szCs w:val="18"/>
                    </w:rPr>
                  </w:pPr>
                  <w:r>
                    <w:rPr>
                      <w:rFonts w:eastAsia="宋体" w:hint="eastAsia"/>
                      <w:sz w:val="18"/>
                      <w:szCs w:val="18"/>
                    </w:rPr>
                    <w:t>本项目产生的有机废气分别经收集处理后于</w:t>
                  </w:r>
                  <w:r>
                    <w:rPr>
                      <w:rFonts w:eastAsia="宋体" w:hint="eastAsia"/>
                      <w:sz w:val="18"/>
                      <w:szCs w:val="18"/>
                    </w:rPr>
                    <w:t>15m</w:t>
                  </w:r>
                  <w:r>
                    <w:rPr>
                      <w:rFonts w:eastAsia="宋体" w:hint="eastAsia"/>
                      <w:sz w:val="18"/>
                      <w:szCs w:val="18"/>
                    </w:rPr>
                    <w:t>高的排气筒高空排放，收集方式为负压密闭收集，处理方式为二级活性炭吸附装置吸附，满足上述要求。</w:t>
                  </w:r>
                </w:p>
              </w:tc>
              <w:tc>
                <w:tcPr>
                  <w:tcW w:w="1134" w:type="dxa"/>
                  <w:tcBorders>
                    <w:top w:val="single" w:sz="4" w:space="0" w:color="000000"/>
                  </w:tcBorders>
                  <w:vAlign w:val="center"/>
                </w:tcPr>
                <w:p w:rsidR="00B57324" w:rsidRDefault="00A30185">
                  <w:pPr>
                    <w:jc w:val="center"/>
                    <w:rPr>
                      <w:sz w:val="18"/>
                      <w:szCs w:val="18"/>
                    </w:rPr>
                  </w:pPr>
                  <w:r>
                    <w:rPr>
                      <w:sz w:val="18"/>
                      <w:szCs w:val="18"/>
                    </w:rPr>
                    <w:t>相符</w:t>
                  </w:r>
                </w:p>
              </w:tc>
            </w:tr>
            <w:tr w:rsidR="00B57324">
              <w:trPr>
                <w:trHeight w:val="20"/>
                <w:jc w:val="center"/>
              </w:trPr>
              <w:tc>
                <w:tcPr>
                  <w:tcW w:w="943" w:type="dxa"/>
                  <w:gridSpan w:val="2"/>
                  <w:vMerge/>
                  <w:tcBorders>
                    <w:left w:val="nil"/>
                    <w:right w:val="single" w:sz="4" w:space="0" w:color="000000"/>
                  </w:tcBorders>
                  <w:vAlign w:val="center"/>
                </w:tcPr>
                <w:p w:rsidR="00B57324" w:rsidRDefault="00B57324">
                  <w:pPr>
                    <w:jc w:val="center"/>
                    <w:rPr>
                      <w:sz w:val="18"/>
                      <w:szCs w:val="18"/>
                    </w:rPr>
                  </w:pPr>
                </w:p>
              </w:tc>
              <w:tc>
                <w:tcPr>
                  <w:tcW w:w="1575" w:type="dxa"/>
                  <w:tcBorders>
                    <w:top w:val="single" w:sz="4" w:space="0" w:color="000000"/>
                    <w:left w:val="single" w:sz="4" w:space="0" w:color="000000"/>
                  </w:tcBorders>
                  <w:vAlign w:val="center"/>
                </w:tcPr>
                <w:p w:rsidR="00B57324" w:rsidRDefault="00A30185">
                  <w:pPr>
                    <w:jc w:val="center"/>
                    <w:rPr>
                      <w:sz w:val="18"/>
                      <w:szCs w:val="18"/>
                    </w:rPr>
                  </w:pPr>
                  <w:r>
                    <w:rPr>
                      <w:rFonts w:hint="eastAsia"/>
                      <w:sz w:val="18"/>
                      <w:szCs w:val="18"/>
                    </w:rPr>
                    <w:t>《挥发性有机物（</w:t>
                  </w:r>
                  <w:r>
                    <w:rPr>
                      <w:rFonts w:hint="eastAsia"/>
                      <w:sz w:val="18"/>
                      <w:szCs w:val="18"/>
                    </w:rPr>
                    <w:t>VOCs</w:t>
                  </w:r>
                  <w:r>
                    <w:rPr>
                      <w:rFonts w:hint="eastAsia"/>
                      <w:sz w:val="18"/>
                      <w:szCs w:val="18"/>
                    </w:rPr>
                    <w:t>）污染防治技术政策》（公告</w:t>
                  </w:r>
                  <w:r>
                    <w:rPr>
                      <w:rFonts w:hint="eastAsia"/>
                      <w:sz w:val="18"/>
                      <w:szCs w:val="18"/>
                    </w:rPr>
                    <w:t>2013</w:t>
                  </w:r>
                  <w:r>
                    <w:rPr>
                      <w:rFonts w:hint="eastAsia"/>
                      <w:sz w:val="18"/>
                      <w:szCs w:val="18"/>
                    </w:rPr>
                    <w:t>年第</w:t>
                  </w:r>
                  <w:r>
                    <w:rPr>
                      <w:rFonts w:hint="eastAsia"/>
                      <w:sz w:val="18"/>
                      <w:szCs w:val="18"/>
                    </w:rPr>
                    <w:t>31</w:t>
                  </w:r>
                  <w:r>
                    <w:rPr>
                      <w:rFonts w:hint="eastAsia"/>
                      <w:sz w:val="18"/>
                      <w:szCs w:val="18"/>
                    </w:rPr>
                    <w:t>号）</w:t>
                  </w:r>
                </w:p>
              </w:tc>
              <w:tc>
                <w:tcPr>
                  <w:tcW w:w="3522" w:type="dxa"/>
                  <w:vAlign w:val="center"/>
                </w:tcPr>
                <w:p w:rsidR="00B57324" w:rsidRDefault="00A30185">
                  <w:pPr>
                    <w:ind w:firstLineChars="200" w:firstLine="360"/>
                    <w:rPr>
                      <w:sz w:val="18"/>
                      <w:szCs w:val="18"/>
                    </w:rPr>
                  </w:pPr>
                  <w:r>
                    <w:rPr>
                      <w:rFonts w:hint="eastAsia"/>
                      <w:sz w:val="18"/>
                      <w:szCs w:val="18"/>
                    </w:rPr>
                    <w:t>公告中：</w:t>
                  </w:r>
                  <w:r>
                    <w:rPr>
                      <w:sz w:val="18"/>
                      <w:szCs w:val="18"/>
                    </w:rPr>
                    <w:t>含</w:t>
                  </w:r>
                  <w:r>
                    <w:rPr>
                      <w:sz w:val="18"/>
                      <w:szCs w:val="18"/>
                    </w:rPr>
                    <w:t>VOCs</w:t>
                  </w:r>
                  <w:r>
                    <w:rPr>
                      <w:sz w:val="18"/>
                      <w:szCs w:val="18"/>
                    </w:rPr>
                    <w:t>产品的使用过程中，应采取废气收集措施，提高废气收集效率，减少废气的无组织排放与逸散，并对收集后的废气进行回收或处理后达标排放</w:t>
                  </w:r>
                  <w:r>
                    <w:rPr>
                      <w:rFonts w:hint="eastAsia"/>
                      <w:sz w:val="18"/>
                      <w:szCs w:val="18"/>
                    </w:rPr>
                    <w:t>。</w:t>
                  </w:r>
                </w:p>
                <w:p w:rsidR="00B57324" w:rsidRDefault="00A30185">
                  <w:pPr>
                    <w:ind w:firstLineChars="200" w:firstLine="360"/>
                    <w:rPr>
                      <w:sz w:val="18"/>
                      <w:szCs w:val="18"/>
                    </w:rPr>
                  </w:pPr>
                  <w:r>
                    <w:rPr>
                      <w:rFonts w:hint="eastAsia"/>
                      <w:sz w:val="18"/>
                      <w:szCs w:val="18"/>
                    </w:rPr>
                    <w:t>本项目生产过程中主要涉及油墨、稀释剂、固化剂等的使用，且产生的有机废</w:t>
                  </w:r>
                  <w:r>
                    <w:rPr>
                      <w:rFonts w:hint="eastAsia"/>
                      <w:sz w:val="18"/>
                      <w:szCs w:val="18"/>
                    </w:rPr>
                    <w:lastRenderedPageBreak/>
                    <w:t>气（以非甲烷总烃计）分别收集处理后于</w:t>
                  </w:r>
                  <w:r>
                    <w:rPr>
                      <w:rFonts w:hint="eastAsia"/>
                      <w:sz w:val="18"/>
                      <w:szCs w:val="18"/>
                    </w:rPr>
                    <w:t>15m</w:t>
                  </w:r>
                  <w:r>
                    <w:rPr>
                      <w:rFonts w:hint="eastAsia"/>
                      <w:sz w:val="18"/>
                      <w:szCs w:val="18"/>
                    </w:rPr>
                    <w:t>高的排气筒高空排放，收集效率为</w:t>
                  </w:r>
                  <w:r>
                    <w:rPr>
                      <w:rFonts w:hint="eastAsia"/>
                      <w:sz w:val="18"/>
                      <w:szCs w:val="18"/>
                    </w:rPr>
                    <w:t xml:space="preserve">90% </w:t>
                  </w:r>
                  <w:r>
                    <w:rPr>
                      <w:rFonts w:hint="eastAsia"/>
                      <w:sz w:val="18"/>
                      <w:szCs w:val="18"/>
                    </w:rPr>
                    <w:t>，处理效率为</w:t>
                  </w:r>
                  <w:r>
                    <w:rPr>
                      <w:rFonts w:hint="eastAsia"/>
                      <w:sz w:val="18"/>
                      <w:szCs w:val="18"/>
                    </w:rPr>
                    <w:t>90%</w:t>
                  </w:r>
                  <w:r>
                    <w:rPr>
                      <w:rFonts w:hint="eastAsia"/>
                      <w:sz w:val="18"/>
                      <w:szCs w:val="18"/>
                    </w:rPr>
                    <w:t>。</w:t>
                  </w:r>
                </w:p>
              </w:tc>
              <w:tc>
                <w:tcPr>
                  <w:tcW w:w="1134" w:type="dxa"/>
                  <w:vAlign w:val="center"/>
                </w:tcPr>
                <w:p w:rsidR="00B57324" w:rsidRDefault="00A30185">
                  <w:pPr>
                    <w:jc w:val="center"/>
                    <w:rPr>
                      <w:sz w:val="18"/>
                      <w:szCs w:val="18"/>
                    </w:rPr>
                  </w:pPr>
                  <w:r>
                    <w:rPr>
                      <w:sz w:val="18"/>
                      <w:szCs w:val="18"/>
                    </w:rPr>
                    <w:lastRenderedPageBreak/>
                    <w:t>相符</w:t>
                  </w:r>
                </w:p>
              </w:tc>
            </w:tr>
            <w:tr w:rsidR="00B57324">
              <w:trPr>
                <w:trHeight w:val="20"/>
                <w:jc w:val="center"/>
              </w:trPr>
              <w:tc>
                <w:tcPr>
                  <w:tcW w:w="943" w:type="dxa"/>
                  <w:gridSpan w:val="2"/>
                  <w:vMerge/>
                  <w:tcBorders>
                    <w:left w:val="nil"/>
                    <w:right w:val="single" w:sz="4" w:space="0" w:color="000000"/>
                  </w:tcBorders>
                  <w:vAlign w:val="center"/>
                </w:tcPr>
                <w:p w:rsidR="00B57324" w:rsidRDefault="00B57324">
                  <w:pPr>
                    <w:jc w:val="center"/>
                    <w:rPr>
                      <w:sz w:val="18"/>
                      <w:szCs w:val="18"/>
                    </w:rPr>
                  </w:pPr>
                </w:p>
              </w:tc>
              <w:tc>
                <w:tcPr>
                  <w:tcW w:w="1575" w:type="dxa"/>
                  <w:tcBorders>
                    <w:top w:val="single" w:sz="4" w:space="0" w:color="000000"/>
                    <w:left w:val="single" w:sz="4" w:space="0" w:color="000000"/>
                  </w:tcBorders>
                  <w:vAlign w:val="center"/>
                </w:tcPr>
                <w:p w:rsidR="00B57324" w:rsidRDefault="00A30185">
                  <w:pPr>
                    <w:jc w:val="center"/>
                    <w:rPr>
                      <w:sz w:val="18"/>
                      <w:szCs w:val="18"/>
                    </w:rPr>
                  </w:pPr>
                  <w:r>
                    <w:rPr>
                      <w:rFonts w:hint="eastAsia"/>
                      <w:sz w:val="18"/>
                      <w:szCs w:val="18"/>
                    </w:rPr>
                    <w:t>《挥发性有机物无组织排放控制标准》（</w:t>
                  </w:r>
                  <w:r>
                    <w:rPr>
                      <w:rFonts w:hint="eastAsia"/>
                      <w:sz w:val="18"/>
                      <w:szCs w:val="18"/>
                    </w:rPr>
                    <w:t>GB 37822-2019</w:t>
                  </w:r>
                  <w:r>
                    <w:rPr>
                      <w:rFonts w:hint="eastAsia"/>
                      <w:sz w:val="18"/>
                      <w:szCs w:val="18"/>
                    </w:rPr>
                    <w:t>）</w:t>
                  </w:r>
                </w:p>
              </w:tc>
              <w:tc>
                <w:tcPr>
                  <w:tcW w:w="3522" w:type="dxa"/>
                  <w:vAlign w:val="center"/>
                </w:tcPr>
                <w:p w:rsidR="00B57324" w:rsidRDefault="00A30185">
                  <w:pPr>
                    <w:ind w:firstLineChars="200" w:firstLine="360"/>
                    <w:rPr>
                      <w:sz w:val="18"/>
                      <w:szCs w:val="18"/>
                    </w:rPr>
                  </w:pPr>
                  <w:r>
                    <w:rPr>
                      <w:rFonts w:hint="eastAsia"/>
                      <w:sz w:val="18"/>
                      <w:szCs w:val="18"/>
                    </w:rPr>
                    <w:t>收集的废气中</w:t>
                  </w:r>
                  <w:r>
                    <w:rPr>
                      <w:rFonts w:hint="eastAsia"/>
                      <w:sz w:val="18"/>
                      <w:szCs w:val="18"/>
                    </w:rPr>
                    <w:t>NMHC</w:t>
                  </w:r>
                  <w:r>
                    <w:rPr>
                      <w:rFonts w:hint="eastAsia"/>
                      <w:sz w:val="18"/>
                      <w:szCs w:val="18"/>
                    </w:rPr>
                    <w:t>初始排放速率</w:t>
                  </w:r>
                  <w:r>
                    <w:rPr>
                      <w:sz w:val="18"/>
                      <w:szCs w:val="18"/>
                    </w:rPr>
                    <w:t>≥</w:t>
                  </w:r>
                  <w:r>
                    <w:rPr>
                      <w:rFonts w:hint="eastAsia"/>
                      <w:sz w:val="18"/>
                      <w:szCs w:val="18"/>
                    </w:rPr>
                    <w:t>3kg/h</w:t>
                  </w:r>
                  <w:r>
                    <w:rPr>
                      <w:rFonts w:hint="eastAsia"/>
                      <w:sz w:val="18"/>
                      <w:szCs w:val="18"/>
                    </w:rPr>
                    <w:t>时，应配置</w:t>
                  </w:r>
                  <w:r>
                    <w:rPr>
                      <w:rFonts w:hint="eastAsia"/>
                      <w:sz w:val="18"/>
                      <w:szCs w:val="18"/>
                    </w:rPr>
                    <w:t>VOCs</w:t>
                  </w:r>
                  <w:r>
                    <w:rPr>
                      <w:rFonts w:hint="eastAsia"/>
                      <w:sz w:val="18"/>
                      <w:szCs w:val="18"/>
                    </w:rPr>
                    <w:t>处理设施，处理效率不应低于</w:t>
                  </w:r>
                  <w:r>
                    <w:rPr>
                      <w:rFonts w:hint="eastAsia"/>
                      <w:sz w:val="18"/>
                      <w:szCs w:val="18"/>
                    </w:rPr>
                    <w:t>80%</w:t>
                  </w:r>
                  <w:r>
                    <w:rPr>
                      <w:rFonts w:hint="eastAsia"/>
                      <w:sz w:val="18"/>
                      <w:szCs w:val="18"/>
                    </w:rPr>
                    <w:t>；对于重点地区，收集的废气中</w:t>
                  </w:r>
                  <w:r>
                    <w:rPr>
                      <w:rFonts w:hint="eastAsia"/>
                      <w:sz w:val="18"/>
                      <w:szCs w:val="18"/>
                    </w:rPr>
                    <w:t>NMHC</w:t>
                  </w:r>
                  <w:r>
                    <w:rPr>
                      <w:rFonts w:hint="eastAsia"/>
                      <w:sz w:val="18"/>
                      <w:szCs w:val="18"/>
                    </w:rPr>
                    <w:t>初始排放速率</w:t>
                  </w:r>
                  <w:r>
                    <w:rPr>
                      <w:sz w:val="18"/>
                      <w:szCs w:val="18"/>
                    </w:rPr>
                    <w:t>≥</w:t>
                  </w:r>
                  <w:r>
                    <w:rPr>
                      <w:rFonts w:hint="eastAsia"/>
                      <w:sz w:val="18"/>
                      <w:szCs w:val="18"/>
                    </w:rPr>
                    <w:t>2kg/h</w:t>
                  </w:r>
                  <w:r>
                    <w:rPr>
                      <w:rFonts w:hint="eastAsia"/>
                      <w:sz w:val="18"/>
                      <w:szCs w:val="18"/>
                    </w:rPr>
                    <w:t>时，应配置</w:t>
                  </w:r>
                  <w:r>
                    <w:rPr>
                      <w:rFonts w:hint="eastAsia"/>
                      <w:sz w:val="18"/>
                      <w:szCs w:val="18"/>
                    </w:rPr>
                    <w:t>VOCs</w:t>
                  </w:r>
                  <w:r>
                    <w:rPr>
                      <w:rFonts w:hint="eastAsia"/>
                      <w:sz w:val="18"/>
                      <w:szCs w:val="18"/>
                    </w:rPr>
                    <w:t>处理设施，处理效率不应低于</w:t>
                  </w:r>
                  <w:r>
                    <w:rPr>
                      <w:rFonts w:hint="eastAsia"/>
                      <w:sz w:val="18"/>
                      <w:szCs w:val="18"/>
                    </w:rPr>
                    <w:t>80%</w:t>
                  </w:r>
                  <w:r>
                    <w:rPr>
                      <w:rFonts w:hint="eastAsia"/>
                      <w:sz w:val="18"/>
                      <w:szCs w:val="18"/>
                    </w:rPr>
                    <w:t>。</w:t>
                  </w:r>
                </w:p>
                <w:p w:rsidR="00B57324" w:rsidRDefault="00A30185">
                  <w:pPr>
                    <w:ind w:firstLineChars="200" w:firstLine="360"/>
                    <w:rPr>
                      <w:sz w:val="18"/>
                      <w:szCs w:val="18"/>
                    </w:rPr>
                  </w:pPr>
                  <w:r>
                    <w:rPr>
                      <w:rFonts w:hint="eastAsia"/>
                      <w:sz w:val="18"/>
                      <w:szCs w:val="18"/>
                    </w:rPr>
                    <w:t>本项目</w:t>
                  </w:r>
                  <w:r>
                    <w:rPr>
                      <w:rFonts w:hint="eastAsia"/>
                      <w:sz w:val="18"/>
                      <w:szCs w:val="18"/>
                    </w:rPr>
                    <w:t>NMHC</w:t>
                  </w:r>
                  <w:r>
                    <w:rPr>
                      <w:rFonts w:hint="eastAsia"/>
                      <w:sz w:val="18"/>
                      <w:szCs w:val="18"/>
                    </w:rPr>
                    <w:t>（非甲烷总烃）初始排放速率＜</w:t>
                  </w:r>
                  <w:r>
                    <w:rPr>
                      <w:rFonts w:hint="eastAsia"/>
                      <w:sz w:val="18"/>
                      <w:szCs w:val="18"/>
                    </w:rPr>
                    <w:t>2kg/h</w:t>
                  </w:r>
                  <w:r>
                    <w:rPr>
                      <w:rFonts w:hint="eastAsia"/>
                      <w:sz w:val="18"/>
                      <w:szCs w:val="18"/>
                    </w:rPr>
                    <w:t>，产生的有机废气分别经收集处理后达标排放，活性炭吸附处理效率达</w:t>
                  </w:r>
                  <w:r>
                    <w:rPr>
                      <w:rFonts w:hint="eastAsia"/>
                      <w:sz w:val="18"/>
                      <w:szCs w:val="18"/>
                    </w:rPr>
                    <w:t>90%</w:t>
                  </w:r>
                  <w:r>
                    <w:rPr>
                      <w:rFonts w:hint="eastAsia"/>
                      <w:sz w:val="18"/>
                      <w:szCs w:val="18"/>
                    </w:rPr>
                    <w:t>，可以满足上述要求。</w:t>
                  </w:r>
                </w:p>
              </w:tc>
              <w:tc>
                <w:tcPr>
                  <w:tcW w:w="1134" w:type="dxa"/>
                  <w:vAlign w:val="center"/>
                </w:tcPr>
                <w:p w:rsidR="00B57324" w:rsidRDefault="00A30185">
                  <w:pPr>
                    <w:jc w:val="center"/>
                    <w:rPr>
                      <w:sz w:val="18"/>
                      <w:szCs w:val="18"/>
                    </w:rPr>
                  </w:pPr>
                  <w:r>
                    <w:rPr>
                      <w:sz w:val="18"/>
                      <w:szCs w:val="18"/>
                    </w:rPr>
                    <w:t>相符</w:t>
                  </w:r>
                </w:p>
              </w:tc>
            </w:tr>
            <w:tr w:rsidR="00B57324">
              <w:trPr>
                <w:trHeight w:val="1474"/>
                <w:jc w:val="center"/>
              </w:trPr>
              <w:tc>
                <w:tcPr>
                  <w:tcW w:w="353" w:type="dxa"/>
                  <w:vMerge w:val="restart"/>
                  <w:vAlign w:val="center"/>
                </w:tcPr>
                <w:p w:rsidR="00B57324" w:rsidRDefault="00A30185">
                  <w:pPr>
                    <w:jc w:val="center"/>
                    <w:rPr>
                      <w:sz w:val="18"/>
                      <w:szCs w:val="18"/>
                    </w:rPr>
                  </w:pPr>
                  <w:r>
                    <w:rPr>
                      <w:rFonts w:ascii="宋体" w:hAnsi="宋体" w:cs="宋体" w:hint="eastAsia"/>
                      <w:sz w:val="18"/>
                      <w:szCs w:val="18"/>
                    </w:rPr>
                    <w:t>“三线一单”要求</w:t>
                  </w:r>
                </w:p>
              </w:tc>
              <w:tc>
                <w:tcPr>
                  <w:tcW w:w="590" w:type="dxa"/>
                  <w:vMerge w:val="restart"/>
                  <w:vAlign w:val="center"/>
                </w:tcPr>
                <w:p w:rsidR="00B57324" w:rsidRDefault="00A30185">
                  <w:pPr>
                    <w:jc w:val="center"/>
                    <w:rPr>
                      <w:sz w:val="18"/>
                      <w:szCs w:val="18"/>
                    </w:rPr>
                  </w:pPr>
                  <w:r>
                    <w:rPr>
                      <w:sz w:val="18"/>
                      <w:szCs w:val="18"/>
                    </w:rPr>
                    <w:t>生态保护红线</w:t>
                  </w:r>
                </w:p>
              </w:tc>
              <w:tc>
                <w:tcPr>
                  <w:tcW w:w="1575" w:type="dxa"/>
                  <w:vAlign w:val="center"/>
                </w:tcPr>
                <w:p w:rsidR="00B57324" w:rsidRDefault="00A30185">
                  <w:pPr>
                    <w:jc w:val="center"/>
                    <w:rPr>
                      <w:sz w:val="18"/>
                      <w:szCs w:val="18"/>
                    </w:rPr>
                  </w:pPr>
                  <w:r>
                    <w:rPr>
                      <w:rFonts w:hint="eastAsia"/>
                      <w:sz w:val="18"/>
                      <w:szCs w:val="18"/>
                    </w:rPr>
                    <w:t>《江苏省自然资源厅关于南京市栖霞区</w:t>
                  </w:r>
                  <w:r>
                    <w:rPr>
                      <w:rFonts w:hint="eastAsia"/>
                      <w:sz w:val="18"/>
                      <w:szCs w:val="18"/>
                    </w:rPr>
                    <w:t>2023</w:t>
                  </w:r>
                  <w:r>
                    <w:rPr>
                      <w:rFonts w:hint="eastAsia"/>
                      <w:sz w:val="18"/>
                      <w:szCs w:val="18"/>
                    </w:rPr>
                    <w:t>年度生态空间管控区域调整方案的复函》（苏自然资函〔</w:t>
                  </w:r>
                  <w:r>
                    <w:rPr>
                      <w:rFonts w:hint="eastAsia"/>
                      <w:sz w:val="18"/>
                      <w:szCs w:val="18"/>
                    </w:rPr>
                    <w:t>2023</w:t>
                  </w:r>
                  <w:r>
                    <w:rPr>
                      <w:rFonts w:hint="eastAsia"/>
                      <w:sz w:val="18"/>
                      <w:szCs w:val="18"/>
                    </w:rPr>
                    <w:t>〕</w:t>
                  </w:r>
                  <w:r>
                    <w:rPr>
                      <w:rFonts w:hint="eastAsia"/>
                      <w:sz w:val="18"/>
                      <w:szCs w:val="18"/>
                    </w:rPr>
                    <w:t>1067</w:t>
                  </w:r>
                  <w:r>
                    <w:rPr>
                      <w:rFonts w:hint="eastAsia"/>
                      <w:sz w:val="18"/>
                      <w:szCs w:val="18"/>
                    </w:rPr>
                    <w:t>号）</w:t>
                  </w:r>
                </w:p>
              </w:tc>
              <w:tc>
                <w:tcPr>
                  <w:tcW w:w="3522" w:type="dxa"/>
                  <w:vAlign w:val="center"/>
                </w:tcPr>
                <w:p w:rsidR="00B57324" w:rsidRDefault="00A30185">
                  <w:pPr>
                    <w:ind w:firstLineChars="200" w:firstLine="360"/>
                    <w:rPr>
                      <w:sz w:val="18"/>
                      <w:szCs w:val="18"/>
                    </w:rPr>
                  </w:pPr>
                  <w:r>
                    <w:rPr>
                      <w:rFonts w:hint="eastAsia"/>
                      <w:sz w:val="18"/>
                      <w:szCs w:val="18"/>
                    </w:rPr>
                    <w:t>本项目所在地用地性质为工业用地，不属于生态空间管控区域用地范围，距离本项目厂址最近生态环境保护目标</w:t>
                  </w:r>
                  <w:r>
                    <w:rPr>
                      <w:sz w:val="18"/>
                      <w:szCs w:val="18"/>
                    </w:rPr>
                    <w:t>南京栖霞山国家森林公园</w:t>
                  </w:r>
                  <w:r>
                    <w:rPr>
                      <w:rFonts w:hint="eastAsia"/>
                      <w:sz w:val="18"/>
                      <w:szCs w:val="18"/>
                    </w:rPr>
                    <w:t>约</w:t>
                  </w:r>
                  <w:r>
                    <w:rPr>
                      <w:rFonts w:hint="eastAsia"/>
                      <w:sz w:val="18"/>
                      <w:szCs w:val="18"/>
                    </w:rPr>
                    <w:t>7.6km</w:t>
                  </w:r>
                  <w:r>
                    <w:rPr>
                      <w:rFonts w:hint="eastAsia"/>
                      <w:sz w:val="18"/>
                      <w:szCs w:val="18"/>
                    </w:rPr>
                    <w:t>，项目废水、废气污染较小，因此，项目的实施对</w:t>
                  </w:r>
                  <w:r>
                    <w:rPr>
                      <w:sz w:val="18"/>
                      <w:szCs w:val="18"/>
                    </w:rPr>
                    <w:t>南京栖霞山国家森林公园</w:t>
                  </w:r>
                  <w:r>
                    <w:rPr>
                      <w:rFonts w:hint="eastAsia"/>
                      <w:sz w:val="18"/>
                      <w:szCs w:val="18"/>
                    </w:rPr>
                    <w:t>影响较小。</w:t>
                  </w:r>
                </w:p>
              </w:tc>
              <w:tc>
                <w:tcPr>
                  <w:tcW w:w="1134" w:type="dxa"/>
                  <w:vAlign w:val="center"/>
                </w:tcPr>
                <w:p w:rsidR="00B57324" w:rsidRDefault="00A30185">
                  <w:pPr>
                    <w:jc w:val="center"/>
                    <w:rPr>
                      <w:sz w:val="18"/>
                      <w:szCs w:val="18"/>
                    </w:rPr>
                  </w:pPr>
                  <w:r>
                    <w:rPr>
                      <w:sz w:val="18"/>
                      <w:szCs w:val="18"/>
                    </w:rPr>
                    <w:t>相符</w:t>
                  </w:r>
                </w:p>
              </w:tc>
            </w:tr>
            <w:tr w:rsidR="00B57324">
              <w:trPr>
                <w:trHeight w:val="1474"/>
                <w:jc w:val="center"/>
              </w:trPr>
              <w:tc>
                <w:tcPr>
                  <w:tcW w:w="353" w:type="dxa"/>
                  <w:vMerge/>
                  <w:vAlign w:val="center"/>
                </w:tcPr>
                <w:p w:rsidR="00B57324" w:rsidRDefault="00B57324">
                  <w:pPr>
                    <w:jc w:val="center"/>
                    <w:rPr>
                      <w:rFonts w:ascii="宋体" w:hAnsi="宋体" w:cs="宋体"/>
                      <w:sz w:val="18"/>
                      <w:szCs w:val="18"/>
                    </w:rPr>
                  </w:pPr>
                </w:p>
              </w:tc>
              <w:tc>
                <w:tcPr>
                  <w:tcW w:w="590" w:type="dxa"/>
                  <w:vMerge/>
                  <w:vAlign w:val="center"/>
                </w:tcPr>
                <w:p w:rsidR="00B57324" w:rsidRDefault="00B57324">
                  <w:pPr>
                    <w:jc w:val="center"/>
                    <w:rPr>
                      <w:sz w:val="18"/>
                      <w:szCs w:val="18"/>
                    </w:rPr>
                  </w:pPr>
                </w:p>
              </w:tc>
              <w:tc>
                <w:tcPr>
                  <w:tcW w:w="1575" w:type="dxa"/>
                  <w:vAlign w:val="center"/>
                </w:tcPr>
                <w:p w:rsidR="00B57324" w:rsidRDefault="00A30185">
                  <w:pPr>
                    <w:jc w:val="center"/>
                    <w:rPr>
                      <w:sz w:val="18"/>
                      <w:szCs w:val="18"/>
                    </w:rPr>
                  </w:pPr>
                  <w:r>
                    <w:rPr>
                      <w:sz w:val="18"/>
                      <w:szCs w:val="18"/>
                    </w:rPr>
                    <w:t>《</w:t>
                  </w:r>
                  <w:r>
                    <w:rPr>
                      <w:rFonts w:hint="eastAsia"/>
                      <w:sz w:val="18"/>
                      <w:szCs w:val="18"/>
                    </w:rPr>
                    <w:t>关于进一步加强生态保护红线监督管理的通知</w:t>
                  </w:r>
                  <w:r>
                    <w:rPr>
                      <w:sz w:val="18"/>
                      <w:szCs w:val="18"/>
                    </w:rPr>
                    <w:t>》（</w:t>
                  </w:r>
                  <w:r>
                    <w:rPr>
                      <w:rFonts w:hint="eastAsia"/>
                      <w:sz w:val="18"/>
                      <w:szCs w:val="18"/>
                    </w:rPr>
                    <w:t>苏自然资函</w:t>
                  </w:r>
                  <w:r>
                    <w:rPr>
                      <w:sz w:val="18"/>
                      <w:szCs w:val="18"/>
                    </w:rPr>
                    <w:t>〔</w:t>
                  </w:r>
                  <w:r>
                    <w:rPr>
                      <w:sz w:val="18"/>
                      <w:szCs w:val="18"/>
                    </w:rPr>
                    <w:t>20</w:t>
                  </w:r>
                  <w:r>
                    <w:rPr>
                      <w:rFonts w:hint="eastAsia"/>
                      <w:sz w:val="18"/>
                      <w:szCs w:val="18"/>
                    </w:rPr>
                    <w:t>23</w:t>
                  </w:r>
                  <w:r>
                    <w:rPr>
                      <w:sz w:val="18"/>
                      <w:szCs w:val="18"/>
                    </w:rPr>
                    <w:t>〕</w:t>
                  </w:r>
                  <w:r>
                    <w:rPr>
                      <w:rFonts w:hint="eastAsia"/>
                      <w:sz w:val="18"/>
                      <w:szCs w:val="18"/>
                    </w:rPr>
                    <w:t>880</w:t>
                  </w:r>
                  <w:r>
                    <w:rPr>
                      <w:sz w:val="18"/>
                      <w:szCs w:val="18"/>
                    </w:rPr>
                    <w:t xml:space="preserve"> </w:t>
                  </w:r>
                  <w:r>
                    <w:rPr>
                      <w:sz w:val="18"/>
                      <w:szCs w:val="18"/>
                    </w:rPr>
                    <w:t>号）</w:t>
                  </w:r>
                </w:p>
              </w:tc>
              <w:tc>
                <w:tcPr>
                  <w:tcW w:w="3522" w:type="dxa"/>
                  <w:vAlign w:val="center"/>
                </w:tcPr>
                <w:p w:rsidR="00B57324" w:rsidRDefault="00A30185">
                  <w:pPr>
                    <w:ind w:firstLineChars="200" w:firstLine="360"/>
                    <w:rPr>
                      <w:sz w:val="18"/>
                      <w:szCs w:val="18"/>
                    </w:rPr>
                  </w:pPr>
                  <w:r>
                    <w:rPr>
                      <w:rFonts w:hint="eastAsia"/>
                      <w:sz w:val="18"/>
                      <w:szCs w:val="18"/>
                    </w:rPr>
                    <w:t>本项目所在地用地性质为工业用地，不属于生态保护红线用地范围，距离本项目厂址最近生态环境保护目标</w:t>
                  </w:r>
                  <w:r>
                    <w:rPr>
                      <w:sz w:val="18"/>
                      <w:szCs w:val="18"/>
                    </w:rPr>
                    <w:t>南京栖霞山国家森林公园</w:t>
                  </w:r>
                  <w:r>
                    <w:rPr>
                      <w:rFonts w:hint="eastAsia"/>
                      <w:sz w:val="18"/>
                      <w:szCs w:val="18"/>
                    </w:rPr>
                    <w:t>约</w:t>
                  </w:r>
                  <w:r>
                    <w:rPr>
                      <w:rFonts w:hint="eastAsia"/>
                      <w:sz w:val="18"/>
                      <w:szCs w:val="18"/>
                    </w:rPr>
                    <w:t>7.6km</w:t>
                  </w:r>
                  <w:r>
                    <w:rPr>
                      <w:rFonts w:hint="eastAsia"/>
                      <w:sz w:val="18"/>
                      <w:szCs w:val="18"/>
                    </w:rPr>
                    <w:t>，项目废水、废气污染较小，因此，项目的实施对</w:t>
                  </w:r>
                  <w:r>
                    <w:rPr>
                      <w:sz w:val="18"/>
                      <w:szCs w:val="18"/>
                    </w:rPr>
                    <w:t>南京栖霞山国家森林公园</w:t>
                  </w:r>
                  <w:r>
                    <w:rPr>
                      <w:rFonts w:hint="eastAsia"/>
                      <w:sz w:val="18"/>
                      <w:szCs w:val="18"/>
                    </w:rPr>
                    <w:t>影响较小。</w:t>
                  </w:r>
                </w:p>
              </w:tc>
              <w:tc>
                <w:tcPr>
                  <w:tcW w:w="1134" w:type="dxa"/>
                  <w:vAlign w:val="center"/>
                </w:tcPr>
                <w:p w:rsidR="00B57324" w:rsidRDefault="00A30185">
                  <w:pPr>
                    <w:jc w:val="center"/>
                    <w:rPr>
                      <w:sz w:val="18"/>
                      <w:szCs w:val="18"/>
                    </w:rPr>
                  </w:pPr>
                  <w:r>
                    <w:rPr>
                      <w:sz w:val="18"/>
                      <w:szCs w:val="18"/>
                    </w:rPr>
                    <w:t>相符</w:t>
                  </w:r>
                </w:p>
              </w:tc>
            </w:tr>
            <w:tr w:rsidR="00B57324">
              <w:trPr>
                <w:trHeight w:val="90"/>
                <w:jc w:val="center"/>
              </w:trPr>
              <w:tc>
                <w:tcPr>
                  <w:tcW w:w="353" w:type="dxa"/>
                  <w:vMerge/>
                  <w:vAlign w:val="center"/>
                </w:tcPr>
                <w:p w:rsidR="00B57324" w:rsidRDefault="00B57324">
                  <w:pPr>
                    <w:rPr>
                      <w:sz w:val="18"/>
                      <w:szCs w:val="18"/>
                    </w:rPr>
                  </w:pPr>
                </w:p>
              </w:tc>
              <w:tc>
                <w:tcPr>
                  <w:tcW w:w="590" w:type="dxa"/>
                  <w:vAlign w:val="center"/>
                </w:tcPr>
                <w:p w:rsidR="00B57324" w:rsidRDefault="00A30185">
                  <w:pPr>
                    <w:jc w:val="center"/>
                    <w:rPr>
                      <w:sz w:val="18"/>
                      <w:szCs w:val="18"/>
                    </w:rPr>
                  </w:pPr>
                  <w:r>
                    <w:rPr>
                      <w:sz w:val="18"/>
                      <w:szCs w:val="18"/>
                    </w:rPr>
                    <w:t>环境质量底线</w:t>
                  </w:r>
                </w:p>
              </w:tc>
              <w:tc>
                <w:tcPr>
                  <w:tcW w:w="1575" w:type="dxa"/>
                  <w:vAlign w:val="center"/>
                </w:tcPr>
                <w:p w:rsidR="00B57324" w:rsidRDefault="00A30185">
                  <w:pPr>
                    <w:jc w:val="center"/>
                    <w:rPr>
                      <w:sz w:val="18"/>
                      <w:szCs w:val="18"/>
                    </w:rPr>
                  </w:pPr>
                  <w:r>
                    <w:rPr>
                      <w:sz w:val="18"/>
                      <w:szCs w:val="18"/>
                    </w:rPr>
                    <w:t>大气环境为</w:t>
                  </w:r>
                  <w:r>
                    <w:rPr>
                      <w:rFonts w:hint="eastAsia"/>
                      <w:sz w:val="18"/>
                      <w:szCs w:val="18"/>
                    </w:rPr>
                    <w:t>非达标区</w:t>
                  </w:r>
                  <w:r>
                    <w:rPr>
                      <w:sz w:val="18"/>
                      <w:szCs w:val="18"/>
                    </w:rPr>
                    <w:t>；</w:t>
                  </w:r>
                  <w:r>
                    <w:rPr>
                      <w:rFonts w:hint="eastAsia"/>
                      <w:sz w:val="18"/>
                      <w:szCs w:val="18"/>
                    </w:rPr>
                    <w:t>声环境执行</w:t>
                  </w:r>
                  <w:r>
                    <w:rPr>
                      <w:rFonts w:hint="eastAsia"/>
                      <w:sz w:val="18"/>
                      <w:szCs w:val="18"/>
                    </w:rPr>
                    <w:t>3</w:t>
                  </w:r>
                  <w:r>
                    <w:rPr>
                      <w:rFonts w:hint="eastAsia"/>
                      <w:sz w:val="18"/>
                      <w:szCs w:val="18"/>
                    </w:rPr>
                    <w:t>类标准；长江（南京段）水质执行Ⅱ类标准要求；兴武大沟水质执行</w:t>
                  </w:r>
                  <w:r>
                    <w:rPr>
                      <w:rFonts w:ascii="宋体" w:hAnsi="宋体" w:cs="宋体" w:hint="eastAsia"/>
                      <w:sz w:val="18"/>
                      <w:szCs w:val="18"/>
                    </w:rPr>
                    <w:t>Ⅳ</w:t>
                  </w:r>
                  <w:r>
                    <w:rPr>
                      <w:rFonts w:hint="eastAsia"/>
                      <w:sz w:val="18"/>
                      <w:szCs w:val="18"/>
                    </w:rPr>
                    <w:t>类标准要求</w:t>
                  </w:r>
                </w:p>
              </w:tc>
              <w:tc>
                <w:tcPr>
                  <w:tcW w:w="3522" w:type="dxa"/>
                  <w:vAlign w:val="center"/>
                </w:tcPr>
                <w:p w:rsidR="00B57324" w:rsidRDefault="00A30185">
                  <w:pPr>
                    <w:pStyle w:val="a5"/>
                    <w:ind w:firstLineChars="200" w:firstLine="360"/>
                    <w:jc w:val="both"/>
                    <w:rPr>
                      <w:sz w:val="18"/>
                      <w:szCs w:val="18"/>
                    </w:rPr>
                  </w:pPr>
                  <w:r>
                    <w:rPr>
                      <w:sz w:val="18"/>
                      <w:szCs w:val="18"/>
                    </w:rPr>
                    <w:t>项目所在地大气环境</w:t>
                  </w:r>
                  <w:r>
                    <w:rPr>
                      <w:rFonts w:hint="eastAsia"/>
                      <w:sz w:val="18"/>
                      <w:szCs w:val="18"/>
                    </w:rPr>
                    <w:t>为非达标区，</w:t>
                  </w:r>
                  <w:r>
                    <w:rPr>
                      <w:sz w:val="18"/>
                      <w:szCs w:val="18"/>
                    </w:rPr>
                    <w:t>环境空气为不达标区域。根据</w:t>
                  </w:r>
                  <w:r>
                    <w:rPr>
                      <w:sz w:val="18"/>
                      <w:szCs w:val="18"/>
                    </w:rPr>
                    <w:t>202</w:t>
                  </w:r>
                  <w:r>
                    <w:rPr>
                      <w:rFonts w:hint="eastAsia"/>
                      <w:sz w:val="18"/>
                      <w:szCs w:val="18"/>
                    </w:rPr>
                    <w:t>4</w:t>
                  </w:r>
                  <w:r>
                    <w:rPr>
                      <w:sz w:val="18"/>
                      <w:szCs w:val="18"/>
                    </w:rPr>
                    <w:t>年全市生态环境保护工作会议上对</w:t>
                  </w:r>
                  <w:r>
                    <w:rPr>
                      <w:sz w:val="18"/>
                      <w:szCs w:val="18"/>
                    </w:rPr>
                    <w:t>202</w:t>
                  </w:r>
                  <w:r>
                    <w:rPr>
                      <w:rFonts w:hint="eastAsia"/>
                      <w:sz w:val="18"/>
                      <w:szCs w:val="18"/>
                    </w:rPr>
                    <w:t>4</w:t>
                  </w:r>
                  <w:r>
                    <w:rPr>
                      <w:sz w:val="18"/>
                      <w:szCs w:val="18"/>
                    </w:rPr>
                    <w:t>年重点任务的部署，项目所在地进一步改善提升环境空气质量。</w:t>
                  </w:r>
                  <w:r>
                    <w:rPr>
                      <w:rFonts w:hint="eastAsia"/>
                      <w:sz w:val="18"/>
                      <w:szCs w:val="18"/>
                    </w:rPr>
                    <w:t>本项目污染物排放量较小，该项目的建设不会降低区域的环境质量现状；项目所在地声环境满足</w:t>
                  </w:r>
                  <w:r>
                    <w:rPr>
                      <w:rFonts w:hint="eastAsia"/>
                      <w:sz w:val="18"/>
                      <w:szCs w:val="18"/>
                    </w:rPr>
                    <w:t>3</w:t>
                  </w:r>
                  <w:r>
                    <w:rPr>
                      <w:rFonts w:hint="eastAsia"/>
                      <w:sz w:val="18"/>
                      <w:szCs w:val="18"/>
                    </w:rPr>
                    <w:t>类标准要求；项目产生的生活污水经化粪池处理后接管至高科污水处理厂处理。</w:t>
                  </w:r>
                </w:p>
              </w:tc>
              <w:tc>
                <w:tcPr>
                  <w:tcW w:w="1134" w:type="dxa"/>
                  <w:vAlign w:val="center"/>
                </w:tcPr>
                <w:p w:rsidR="00B57324" w:rsidRDefault="00A30185">
                  <w:pPr>
                    <w:jc w:val="center"/>
                    <w:rPr>
                      <w:sz w:val="18"/>
                      <w:szCs w:val="18"/>
                    </w:rPr>
                  </w:pPr>
                  <w:r>
                    <w:rPr>
                      <w:rFonts w:hint="eastAsia"/>
                      <w:sz w:val="18"/>
                      <w:szCs w:val="18"/>
                    </w:rPr>
                    <w:t>项目所在地满足环境质量底线要求</w:t>
                  </w:r>
                </w:p>
              </w:tc>
            </w:tr>
            <w:tr w:rsidR="00B57324">
              <w:trPr>
                <w:trHeight w:val="20"/>
                <w:jc w:val="center"/>
              </w:trPr>
              <w:tc>
                <w:tcPr>
                  <w:tcW w:w="353" w:type="dxa"/>
                  <w:vMerge/>
                  <w:vAlign w:val="center"/>
                </w:tcPr>
                <w:p w:rsidR="00B57324" w:rsidRDefault="00B57324">
                  <w:pPr>
                    <w:rPr>
                      <w:sz w:val="18"/>
                      <w:szCs w:val="18"/>
                    </w:rPr>
                  </w:pPr>
                </w:p>
              </w:tc>
              <w:tc>
                <w:tcPr>
                  <w:tcW w:w="590" w:type="dxa"/>
                  <w:vAlign w:val="center"/>
                </w:tcPr>
                <w:p w:rsidR="00B57324" w:rsidRDefault="00A30185">
                  <w:pPr>
                    <w:jc w:val="center"/>
                    <w:rPr>
                      <w:sz w:val="18"/>
                      <w:szCs w:val="18"/>
                    </w:rPr>
                  </w:pPr>
                  <w:r>
                    <w:rPr>
                      <w:sz w:val="18"/>
                      <w:szCs w:val="18"/>
                    </w:rPr>
                    <w:t>资源利用上线</w:t>
                  </w:r>
                </w:p>
              </w:tc>
              <w:tc>
                <w:tcPr>
                  <w:tcW w:w="1575" w:type="dxa"/>
                  <w:vAlign w:val="center"/>
                </w:tcPr>
                <w:p w:rsidR="00B57324" w:rsidRDefault="00A30185">
                  <w:pPr>
                    <w:jc w:val="center"/>
                    <w:rPr>
                      <w:sz w:val="18"/>
                      <w:szCs w:val="18"/>
                    </w:rPr>
                  </w:pPr>
                  <w:r>
                    <w:rPr>
                      <w:rFonts w:hint="eastAsia"/>
                      <w:sz w:val="18"/>
                      <w:szCs w:val="18"/>
                    </w:rPr>
                    <w:t>用电、需水</w:t>
                  </w:r>
                </w:p>
              </w:tc>
              <w:tc>
                <w:tcPr>
                  <w:tcW w:w="3522" w:type="dxa"/>
                  <w:vAlign w:val="center"/>
                </w:tcPr>
                <w:p w:rsidR="00B57324" w:rsidRDefault="00A30185">
                  <w:pPr>
                    <w:ind w:firstLineChars="200" w:firstLine="360"/>
                    <w:rPr>
                      <w:sz w:val="18"/>
                      <w:szCs w:val="18"/>
                    </w:rPr>
                  </w:pPr>
                  <w:r>
                    <w:rPr>
                      <w:rFonts w:hint="eastAsia"/>
                      <w:sz w:val="18"/>
                      <w:szCs w:val="18"/>
                    </w:rPr>
                    <w:t>本项目使用的新鲜水由管网供给，项目新鲜用水总计约</w:t>
                  </w:r>
                  <w:r>
                    <w:rPr>
                      <w:rFonts w:hint="eastAsia"/>
                      <w:sz w:val="18"/>
                      <w:szCs w:val="18"/>
                    </w:rPr>
                    <w:t>9900t/a</w:t>
                  </w:r>
                  <w:r>
                    <w:rPr>
                      <w:rFonts w:hint="eastAsia"/>
                      <w:sz w:val="18"/>
                      <w:szCs w:val="18"/>
                    </w:rPr>
                    <w:t>，目前的给水管网能够满足本项目的用水需求；本项目用电量为</w:t>
                  </w:r>
                  <w:r>
                    <w:rPr>
                      <w:rFonts w:hint="eastAsia"/>
                      <w:sz w:val="18"/>
                      <w:szCs w:val="18"/>
                    </w:rPr>
                    <w:t>1400</w:t>
                  </w:r>
                  <w:r>
                    <w:rPr>
                      <w:rFonts w:hint="eastAsia"/>
                      <w:sz w:val="18"/>
                      <w:szCs w:val="18"/>
                    </w:rPr>
                    <w:t>万</w:t>
                  </w:r>
                  <w:r>
                    <w:rPr>
                      <w:rFonts w:hint="eastAsia"/>
                      <w:sz w:val="18"/>
                      <w:szCs w:val="18"/>
                    </w:rPr>
                    <w:t>kWh</w:t>
                  </w:r>
                  <w:r>
                    <w:rPr>
                      <w:rFonts w:hint="eastAsia"/>
                      <w:sz w:val="18"/>
                      <w:szCs w:val="18"/>
                    </w:rPr>
                    <w:t>，由市政电网提供，能够满足本项目用电需求。</w:t>
                  </w:r>
                </w:p>
              </w:tc>
              <w:tc>
                <w:tcPr>
                  <w:tcW w:w="1134" w:type="dxa"/>
                  <w:vAlign w:val="center"/>
                </w:tcPr>
                <w:p w:rsidR="00B57324" w:rsidRDefault="00A30185">
                  <w:pPr>
                    <w:jc w:val="center"/>
                    <w:rPr>
                      <w:sz w:val="18"/>
                      <w:szCs w:val="18"/>
                    </w:rPr>
                  </w:pPr>
                  <w:r>
                    <w:rPr>
                      <w:rFonts w:hint="eastAsia"/>
                      <w:sz w:val="18"/>
                      <w:szCs w:val="18"/>
                    </w:rPr>
                    <w:t>本项目不突破资源利用上限</w:t>
                  </w:r>
                </w:p>
              </w:tc>
            </w:tr>
            <w:tr w:rsidR="00B57324">
              <w:trPr>
                <w:trHeight w:val="1020"/>
                <w:jc w:val="center"/>
              </w:trPr>
              <w:tc>
                <w:tcPr>
                  <w:tcW w:w="353" w:type="dxa"/>
                  <w:vMerge/>
                  <w:vAlign w:val="center"/>
                </w:tcPr>
                <w:p w:rsidR="00B57324" w:rsidRDefault="00B57324">
                  <w:pPr>
                    <w:rPr>
                      <w:sz w:val="18"/>
                      <w:szCs w:val="18"/>
                    </w:rPr>
                  </w:pPr>
                </w:p>
              </w:tc>
              <w:tc>
                <w:tcPr>
                  <w:tcW w:w="590" w:type="dxa"/>
                  <w:vMerge w:val="restart"/>
                  <w:vAlign w:val="center"/>
                </w:tcPr>
                <w:p w:rsidR="00B57324" w:rsidRDefault="00A30185">
                  <w:pPr>
                    <w:jc w:val="center"/>
                    <w:rPr>
                      <w:sz w:val="18"/>
                      <w:szCs w:val="18"/>
                    </w:rPr>
                  </w:pPr>
                  <w:r>
                    <w:rPr>
                      <w:sz w:val="18"/>
                      <w:szCs w:val="18"/>
                    </w:rPr>
                    <w:t>环境准入负面清单</w:t>
                  </w:r>
                </w:p>
              </w:tc>
              <w:tc>
                <w:tcPr>
                  <w:tcW w:w="1575" w:type="dxa"/>
                  <w:vAlign w:val="center"/>
                </w:tcPr>
                <w:p w:rsidR="00B57324" w:rsidRDefault="00A30185">
                  <w:pPr>
                    <w:jc w:val="center"/>
                    <w:rPr>
                      <w:sz w:val="18"/>
                      <w:szCs w:val="18"/>
                    </w:rPr>
                  </w:pPr>
                  <w:r>
                    <w:rPr>
                      <w:sz w:val="18"/>
                      <w:szCs w:val="18"/>
                    </w:rPr>
                    <w:t>《南京市建设项目环境准入暂行规定》（宁政发</w:t>
                  </w:r>
                  <w:r>
                    <w:rPr>
                      <w:sz w:val="18"/>
                      <w:szCs w:val="18"/>
                    </w:rPr>
                    <w:t xml:space="preserve">[2015]251 </w:t>
                  </w:r>
                  <w:r>
                    <w:rPr>
                      <w:sz w:val="18"/>
                      <w:szCs w:val="18"/>
                    </w:rPr>
                    <w:t>号）</w:t>
                  </w:r>
                </w:p>
              </w:tc>
              <w:tc>
                <w:tcPr>
                  <w:tcW w:w="3522" w:type="dxa"/>
                  <w:vAlign w:val="center"/>
                </w:tcPr>
                <w:p w:rsidR="00B57324" w:rsidRDefault="00A30185">
                  <w:pPr>
                    <w:ind w:firstLineChars="200" w:firstLine="360"/>
                    <w:rPr>
                      <w:sz w:val="18"/>
                      <w:szCs w:val="18"/>
                    </w:rPr>
                  </w:pPr>
                  <w:r>
                    <w:rPr>
                      <w:sz w:val="18"/>
                      <w:szCs w:val="18"/>
                    </w:rPr>
                    <w:t>南京市建设项目环境准入暂行规定</w:t>
                  </w:r>
                  <w:r>
                    <w:rPr>
                      <w:rFonts w:hint="eastAsia"/>
                      <w:sz w:val="18"/>
                      <w:szCs w:val="18"/>
                    </w:rPr>
                    <w:t>中明确提出，禁止市级管辖权限的采矿业、纺织业、造纸和纸制品业、石油加工、炼焦和核燃料加工业、化学原料和化学制品</w:t>
                  </w:r>
                  <w:r>
                    <w:rPr>
                      <w:rFonts w:hint="eastAsia"/>
                      <w:sz w:val="18"/>
                      <w:szCs w:val="18"/>
                    </w:rPr>
                    <w:lastRenderedPageBreak/>
                    <w:t>制造业、非金属矿物制品业、黑色金属冶炼和压延加工业、有色金属冶炼和压延加工业、电器机械和器材制造业、电力、热力生产和供应业和其他污染物排放量大的行业项目。</w:t>
                  </w:r>
                </w:p>
                <w:p w:rsidR="00B57324" w:rsidRDefault="00A30185">
                  <w:pPr>
                    <w:ind w:firstLineChars="200" w:firstLine="360"/>
                    <w:rPr>
                      <w:sz w:val="18"/>
                      <w:szCs w:val="18"/>
                    </w:rPr>
                  </w:pPr>
                  <w:r>
                    <w:rPr>
                      <w:rFonts w:hint="eastAsia"/>
                      <w:sz w:val="18"/>
                      <w:szCs w:val="18"/>
                    </w:rPr>
                    <w:t>本项目主要从事光学膜、偏光片的生产，属于光电子器件制造</w:t>
                  </w:r>
                  <w:r>
                    <w:rPr>
                      <w:rFonts w:hint="eastAsia"/>
                      <w:sz w:val="18"/>
                      <w:szCs w:val="18"/>
                    </w:rPr>
                    <w:t>[C3976]</w:t>
                  </w:r>
                  <w:r>
                    <w:rPr>
                      <w:rFonts w:hint="eastAsia"/>
                      <w:sz w:val="18"/>
                      <w:szCs w:val="18"/>
                    </w:rPr>
                    <w:t>，不在南京市建设项目环境准入“负面清单”内，且污染物排放量符合排放标准，对环境影响较小。</w:t>
                  </w:r>
                </w:p>
              </w:tc>
              <w:tc>
                <w:tcPr>
                  <w:tcW w:w="1134" w:type="dxa"/>
                  <w:vAlign w:val="center"/>
                </w:tcPr>
                <w:p w:rsidR="00B57324" w:rsidRDefault="00A30185">
                  <w:pPr>
                    <w:jc w:val="center"/>
                    <w:rPr>
                      <w:sz w:val="18"/>
                      <w:szCs w:val="18"/>
                    </w:rPr>
                  </w:pPr>
                  <w:r>
                    <w:rPr>
                      <w:sz w:val="18"/>
                      <w:szCs w:val="18"/>
                    </w:rPr>
                    <w:lastRenderedPageBreak/>
                    <w:t>相符</w:t>
                  </w:r>
                </w:p>
              </w:tc>
            </w:tr>
            <w:tr w:rsidR="00B57324">
              <w:trPr>
                <w:trHeight w:val="1247"/>
                <w:jc w:val="center"/>
              </w:trPr>
              <w:tc>
                <w:tcPr>
                  <w:tcW w:w="353" w:type="dxa"/>
                  <w:vMerge/>
                  <w:vAlign w:val="center"/>
                </w:tcPr>
                <w:p w:rsidR="00B57324" w:rsidRDefault="00B57324">
                  <w:pPr>
                    <w:rPr>
                      <w:sz w:val="18"/>
                      <w:szCs w:val="18"/>
                    </w:rPr>
                  </w:pPr>
                </w:p>
              </w:tc>
              <w:tc>
                <w:tcPr>
                  <w:tcW w:w="590" w:type="dxa"/>
                  <w:vMerge/>
                  <w:vAlign w:val="center"/>
                </w:tcPr>
                <w:p w:rsidR="00B57324" w:rsidRDefault="00B57324">
                  <w:pPr>
                    <w:jc w:val="center"/>
                    <w:rPr>
                      <w:sz w:val="18"/>
                      <w:szCs w:val="18"/>
                    </w:rPr>
                  </w:pPr>
                </w:p>
              </w:tc>
              <w:tc>
                <w:tcPr>
                  <w:tcW w:w="1575" w:type="dxa"/>
                  <w:vAlign w:val="center"/>
                </w:tcPr>
                <w:p w:rsidR="00B57324" w:rsidRDefault="00A30185">
                  <w:pPr>
                    <w:jc w:val="center"/>
                    <w:rPr>
                      <w:sz w:val="18"/>
                      <w:szCs w:val="18"/>
                    </w:rPr>
                  </w:pPr>
                  <w:r>
                    <w:rPr>
                      <w:rFonts w:hint="eastAsia"/>
                      <w:sz w:val="18"/>
                      <w:szCs w:val="18"/>
                    </w:rPr>
                    <w:t>《〈长江经济带发展负面清单指南（试行，</w:t>
                  </w:r>
                  <w:r>
                    <w:rPr>
                      <w:rFonts w:hint="eastAsia"/>
                      <w:sz w:val="18"/>
                      <w:szCs w:val="18"/>
                    </w:rPr>
                    <w:t>2022</w:t>
                  </w:r>
                  <w:r>
                    <w:rPr>
                      <w:rFonts w:hint="eastAsia"/>
                      <w:sz w:val="18"/>
                      <w:szCs w:val="18"/>
                    </w:rPr>
                    <w:t>年版）〉江苏省实施细则》（苏长江办发〔</w:t>
                  </w:r>
                  <w:r>
                    <w:rPr>
                      <w:rFonts w:hint="eastAsia"/>
                      <w:sz w:val="18"/>
                      <w:szCs w:val="18"/>
                    </w:rPr>
                    <w:t>2022</w:t>
                  </w:r>
                  <w:r>
                    <w:rPr>
                      <w:rFonts w:hint="eastAsia"/>
                      <w:sz w:val="18"/>
                      <w:szCs w:val="18"/>
                    </w:rPr>
                    <w:t>〕</w:t>
                  </w:r>
                  <w:r>
                    <w:rPr>
                      <w:rFonts w:hint="eastAsia"/>
                      <w:sz w:val="18"/>
                      <w:szCs w:val="18"/>
                    </w:rPr>
                    <w:t>55</w:t>
                  </w:r>
                  <w:r>
                    <w:rPr>
                      <w:rFonts w:hint="eastAsia"/>
                      <w:sz w:val="18"/>
                      <w:szCs w:val="18"/>
                    </w:rPr>
                    <w:t>号）</w:t>
                  </w:r>
                </w:p>
              </w:tc>
              <w:tc>
                <w:tcPr>
                  <w:tcW w:w="3522" w:type="dxa"/>
                  <w:vAlign w:val="center"/>
                </w:tcPr>
                <w:p w:rsidR="00B57324" w:rsidRDefault="00A30185">
                  <w:pPr>
                    <w:ind w:firstLineChars="200" w:firstLine="360"/>
                    <w:rPr>
                      <w:sz w:val="18"/>
                      <w:szCs w:val="18"/>
                    </w:rPr>
                  </w:pPr>
                  <w:r>
                    <w:rPr>
                      <w:rFonts w:hint="eastAsia"/>
                      <w:sz w:val="18"/>
                      <w:szCs w:val="18"/>
                    </w:rPr>
                    <w:t>禁止在距离长江干支流岸线一公里范围内新建、扩建化工园区和化工项目。长江干支流一公里按照长江干支流岸线边界（</w:t>
                  </w:r>
                  <w:r>
                    <w:rPr>
                      <w:rFonts w:ascii="宋体" w:hAnsi="宋体" w:cs="宋体" w:hint="eastAsia"/>
                      <w:sz w:val="18"/>
                      <w:szCs w:val="18"/>
                    </w:rPr>
                    <w:t>即水利部门河道管理范围边界）</w:t>
                  </w:r>
                  <w:r>
                    <w:rPr>
                      <w:rFonts w:hint="eastAsia"/>
                      <w:sz w:val="18"/>
                      <w:szCs w:val="18"/>
                    </w:rPr>
                    <w:t>向陆域纵深一公里执行。禁止在长江干流岸线三公里范围内新建、改建、扩建尾矿库、冶炼渣库和磷石膏库，以提升安全、生态环境保护水平为目的的改建除外。禁止在合规园区外新建、扩建钢铁、石化、化工、焦化、建材、有色、制浆造纸等高污染项目。</w:t>
                  </w:r>
                </w:p>
                <w:p w:rsidR="00B57324" w:rsidRDefault="00A30185">
                  <w:pPr>
                    <w:ind w:firstLineChars="200" w:firstLine="360"/>
                    <w:rPr>
                      <w:sz w:val="18"/>
                      <w:szCs w:val="18"/>
                    </w:rPr>
                  </w:pPr>
                  <w:r>
                    <w:rPr>
                      <w:rFonts w:hint="eastAsia"/>
                      <w:sz w:val="18"/>
                      <w:szCs w:val="18"/>
                    </w:rPr>
                    <w:t>本项目所在地距离长江干流</w:t>
                  </w:r>
                  <w:r>
                    <w:rPr>
                      <w:rFonts w:hint="eastAsia"/>
                      <w:sz w:val="18"/>
                      <w:szCs w:val="18"/>
                    </w:rPr>
                    <w:t>2.7km</w:t>
                  </w:r>
                  <w:r>
                    <w:rPr>
                      <w:rFonts w:hint="eastAsia"/>
                      <w:sz w:val="18"/>
                      <w:szCs w:val="18"/>
                    </w:rPr>
                    <w:t>，因此，本项目不在该细则的负面清单内容里面</w:t>
                  </w:r>
                  <w:r>
                    <w:rPr>
                      <w:rFonts w:hint="eastAsia"/>
                      <w:kern w:val="0"/>
                      <w:sz w:val="18"/>
                      <w:szCs w:val="18"/>
                    </w:rPr>
                    <w:t>。</w:t>
                  </w:r>
                </w:p>
              </w:tc>
              <w:tc>
                <w:tcPr>
                  <w:tcW w:w="1134" w:type="dxa"/>
                  <w:vAlign w:val="center"/>
                </w:tcPr>
                <w:p w:rsidR="00B57324" w:rsidRDefault="00A30185">
                  <w:pPr>
                    <w:jc w:val="center"/>
                    <w:rPr>
                      <w:sz w:val="18"/>
                      <w:szCs w:val="18"/>
                    </w:rPr>
                  </w:pPr>
                  <w:r>
                    <w:rPr>
                      <w:rFonts w:hint="eastAsia"/>
                      <w:sz w:val="18"/>
                      <w:szCs w:val="18"/>
                    </w:rPr>
                    <w:t>相符</w:t>
                  </w:r>
                </w:p>
              </w:tc>
            </w:tr>
            <w:tr w:rsidR="00B57324">
              <w:trPr>
                <w:trHeight w:val="1247"/>
                <w:jc w:val="center"/>
              </w:trPr>
              <w:tc>
                <w:tcPr>
                  <w:tcW w:w="353" w:type="dxa"/>
                  <w:vMerge/>
                  <w:vAlign w:val="center"/>
                </w:tcPr>
                <w:p w:rsidR="00B57324" w:rsidRDefault="00B57324">
                  <w:pPr>
                    <w:rPr>
                      <w:sz w:val="18"/>
                      <w:szCs w:val="18"/>
                    </w:rPr>
                  </w:pPr>
                </w:p>
              </w:tc>
              <w:tc>
                <w:tcPr>
                  <w:tcW w:w="590" w:type="dxa"/>
                  <w:vMerge/>
                  <w:vAlign w:val="center"/>
                </w:tcPr>
                <w:p w:rsidR="00B57324" w:rsidRDefault="00B57324">
                  <w:pPr>
                    <w:jc w:val="center"/>
                    <w:rPr>
                      <w:sz w:val="18"/>
                      <w:szCs w:val="18"/>
                    </w:rPr>
                  </w:pPr>
                </w:p>
              </w:tc>
              <w:tc>
                <w:tcPr>
                  <w:tcW w:w="1575" w:type="dxa"/>
                  <w:vAlign w:val="center"/>
                </w:tcPr>
                <w:p w:rsidR="00B57324" w:rsidRDefault="00A30185">
                  <w:pPr>
                    <w:jc w:val="center"/>
                    <w:rPr>
                      <w:kern w:val="0"/>
                      <w:sz w:val="18"/>
                      <w:szCs w:val="18"/>
                    </w:rPr>
                  </w:pPr>
                  <w:r>
                    <w:rPr>
                      <w:rFonts w:hint="eastAsia"/>
                      <w:sz w:val="18"/>
                      <w:szCs w:val="18"/>
                    </w:rPr>
                    <w:t>《长江经济带发展负面清单指南（试行，</w:t>
                  </w:r>
                  <w:r>
                    <w:rPr>
                      <w:rFonts w:hint="eastAsia"/>
                      <w:sz w:val="18"/>
                      <w:szCs w:val="18"/>
                    </w:rPr>
                    <w:t>2022</w:t>
                  </w:r>
                  <w:r>
                    <w:rPr>
                      <w:rFonts w:hint="eastAsia"/>
                      <w:sz w:val="18"/>
                      <w:szCs w:val="18"/>
                    </w:rPr>
                    <w:t>年版）》</w:t>
                  </w:r>
                </w:p>
              </w:tc>
              <w:tc>
                <w:tcPr>
                  <w:tcW w:w="3522" w:type="dxa"/>
                  <w:vAlign w:val="center"/>
                </w:tcPr>
                <w:p w:rsidR="00B57324" w:rsidRDefault="00A30185">
                  <w:pPr>
                    <w:ind w:firstLineChars="200" w:firstLine="360"/>
                    <w:rPr>
                      <w:sz w:val="18"/>
                      <w:szCs w:val="18"/>
                    </w:rPr>
                  </w:pPr>
                  <w:r>
                    <w:rPr>
                      <w:rFonts w:hint="eastAsia"/>
                      <w:sz w:val="18"/>
                      <w:szCs w:val="18"/>
                    </w:rPr>
                    <w:t>《长江经济带发展负面清单指南（试行，</w:t>
                  </w:r>
                  <w:r>
                    <w:rPr>
                      <w:rFonts w:hint="eastAsia"/>
                      <w:sz w:val="18"/>
                      <w:szCs w:val="18"/>
                    </w:rPr>
                    <w:t>2022</w:t>
                  </w:r>
                  <w:r>
                    <w:rPr>
                      <w:rFonts w:hint="eastAsia"/>
                      <w:sz w:val="18"/>
                      <w:szCs w:val="18"/>
                    </w:rPr>
                    <w:t>年版）》中：“禁止新建、扩建法律法规和相关政策明令禁止的落后产能项目，禁止在合规园区外新建、扩建钢铁、石化、化工、焦化、建材有色、制浆造纸等高污染行业；禁止在长江干支流、重要湖泊岸线一公里范围内新建、扩建化工园区和化工项目”。</w:t>
                  </w:r>
                </w:p>
                <w:p w:rsidR="00B57324" w:rsidRDefault="00A30185">
                  <w:pPr>
                    <w:ind w:firstLineChars="200" w:firstLine="360"/>
                    <w:rPr>
                      <w:sz w:val="18"/>
                      <w:szCs w:val="18"/>
                    </w:rPr>
                  </w:pPr>
                  <w:r>
                    <w:rPr>
                      <w:rFonts w:hint="eastAsia"/>
                      <w:sz w:val="18"/>
                      <w:szCs w:val="18"/>
                    </w:rPr>
                    <w:t>本项目所在地距离长江干流</w:t>
                  </w:r>
                  <w:r>
                    <w:rPr>
                      <w:rFonts w:hint="eastAsia"/>
                      <w:sz w:val="18"/>
                      <w:szCs w:val="18"/>
                    </w:rPr>
                    <w:t>2.7km</w:t>
                  </w:r>
                  <w:r>
                    <w:rPr>
                      <w:rFonts w:hint="eastAsia"/>
                      <w:sz w:val="18"/>
                      <w:szCs w:val="18"/>
                    </w:rPr>
                    <w:t>，因此，本项目不在该细则的负面清单内容里面</w:t>
                  </w:r>
                  <w:r>
                    <w:rPr>
                      <w:rFonts w:hint="eastAsia"/>
                      <w:kern w:val="0"/>
                      <w:sz w:val="18"/>
                      <w:szCs w:val="18"/>
                    </w:rPr>
                    <w:t>。</w:t>
                  </w:r>
                </w:p>
              </w:tc>
              <w:tc>
                <w:tcPr>
                  <w:tcW w:w="1134" w:type="dxa"/>
                  <w:vAlign w:val="center"/>
                </w:tcPr>
                <w:p w:rsidR="00B57324" w:rsidRDefault="00A30185">
                  <w:pPr>
                    <w:jc w:val="center"/>
                    <w:rPr>
                      <w:sz w:val="18"/>
                      <w:szCs w:val="18"/>
                    </w:rPr>
                  </w:pPr>
                  <w:r>
                    <w:rPr>
                      <w:rFonts w:hint="eastAsia"/>
                      <w:sz w:val="18"/>
                      <w:szCs w:val="18"/>
                    </w:rPr>
                    <w:t>相符</w:t>
                  </w:r>
                </w:p>
              </w:tc>
            </w:tr>
          </w:tbl>
          <w:p w:rsidR="00B57324" w:rsidRDefault="00A30185" w:rsidP="00AC5343">
            <w:pPr>
              <w:spacing w:beforeLines="50" w:line="360" w:lineRule="auto"/>
              <w:ind w:firstLineChars="200" w:firstLine="480"/>
              <w:rPr>
                <w:sz w:val="24"/>
                <w:szCs w:val="24"/>
              </w:rPr>
            </w:pPr>
            <w:r>
              <w:rPr>
                <w:sz w:val="24"/>
                <w:szCs w:val="24"/>
              </w:rPr>
              <w:t>根据表</w:t>
            </w:r>
            <w:r>
              <w:rPr>
                <w:sz w:val="24"/>
                <w:szCs w:val="24"/>
              </w:rPr>
              <w:t>1-</w:t>
            </w:r>
            <w:r>
              <w:rPr>
                <w:rFonts w:hint="eastAsia"/>
                <w:sz w:val="24"/>
                <w:szCs w:val="24"/>
              </w:rPr>
              <w:t>3</w:t>
            </w:r>
            <w:r>
              <w:rPr>
                <w:sz w:val="24"/>
                <w:szCs w:val="24"/>
              </w:rPr>
              <w:t>初判，本项目的建设符合相关产业政策、环保政策的要</w:t>
            </w:r>
            <w:r>
              <w:rPr>
                <w:rFonts w:ascii="宋体" w:hAnsi="宋体" w:cs="宋体" w:hint="eastAsia"/>
                <w:sz w:val="24"/>
                <w:szCs w:val="24"/>
              </w:rPr>
              <w:t>求；符合“三线一单”环</w:t>
            </w:r>
            <w:r>
              <w:rPr>
                <w:sz w:val="24"/>
                <w:szCs w:val="24"/>
              </w:rPr>
              <w:t>保管理要求。</w:t>
            </w:r>
          </w:p>
          <w:p w:rsidR="00B57324" w:rsidRDefault="00A30185">
            <w:pPr>
              <w:spacing w:line="360" w:lineRule="auto"/>
              <w:ind w:firstLineChars="200" w:firstLine="482"/>
              <w:rPr>
                <w:b/>
                <w:bCs/>
                <w:sz w:val="24"/>
              </w:rPr>
            </w:pPr>
            <w:r>
              <w:rPr>
                <w:rFonts w:hint="eastAsia"/>
                <w:b/>
                <w:bCs/>
                <w:sz w:val="24"/>
              </w:rPr>
              <w:t>2</w:t>
            </w:r>
            <w:r>
              <w:rPr>
                <w:rFonts w:hint="eastAsia"/>
                <w:b/>
                <w:bCs/>
                <w:sz w:val="24"/>
              </w:rPr>
              <w:t>、与</w:t>
            </w:r>
            <w:r>
              <w:rPr>
                <w:b/>
                <w:bCs/>
                <w:sz w:val="24"/>
              </w:rPr>
              <w:t>《江苏省</w:t>
            </w:r>
            <w:r>
              <w:rPr>
                <w:b/>
                <w:bCs/>
                <w:sz w:val="24"/>
              </w:rPr>
              <w:t>“</w:t>
            </w:r>
            <w:r>
              <w:rPr>
                <w:b/>
                <w:bCs/>
                <w:sz w:val="24"/>
              </w:rPr>
              <w:t>三线一单</w:t>
            </w:r>
            <w:r>
              <w:rPr>
                <w:b/>
                <w:bCs/>
                <w:sz w:val="24"/>
              </w:rPr>
              <w:t>”</w:t>
            </w:r>
            <w:r>
              <w:rPr>
                <w:b/>
                <w:bCs/>
                <w:sz w:val="24"/>
              </w:rPr>
              <w:t>生态环境分区管控方案》（苏政发</w:t>
            </w:r>
            <w:r>
              <w:rPr>
                <w:rFonts w:hint="eastAsia"/>
                <w:b/>
                <w:bCs/>
                <w:sz w:val="24"/>
              </w:rPr>
              <w:t>〔</w:t>
            </w:r>
            <w:r>
              <w:rPr>
                <w:b/>
                <w:bCs/>
                <w:sz w:val="24"/>
              </w:rPr>
              <w:t>2020</w:t>
            </w:r>
            <w:r>
              <w:rPr>
                <w:rFonts w:hint="eastAsia"/>
                <w:b/>
                <w:bCs/>
                <w:sz w:val="24"/>
              </w:rPr>
              <w:t>〕</w:t>
            </w:r>
            <w:r>
              <w:rPr>
                <w:b/>
                <w:bCs/>
                <w:sz w:val="24"/>
              </w:rPr>
              <w:t>49</w:t>
            </w:r>
            <w:r>
              <w:rPr>
                <w:b/>
                <w:bCs/>
                <w:sz w:val="24"/>
              </w:rPr>
              <w:t>号）</w:t>
            </w:r>
            <w:r>
              <w:rPr>
                <w:rFonts w:hint="eastAsia"/>
                <w:b/>
                <w:bCs/>
                <w:sz w:val="24"/>
              </w:rPr>
              <w:t>的</w:t>
            </w:r>
            <w:r>
              <w:rPr>
                <w:rFonts w:hint="eastAsia"/>
                <w:b/>
                <w:bCs/>
                <w:sz w:val="24"/>
                <w:szCs w:val="24"/>
              </w:rPr>
              <w:t>相符性分析</w:t>
            </w:r>
          </w:p>
          <w:p w:rsidR="00B57324" w:rsidRDefault="00A30185">
            <w:pPr>
              <w:spacing w:line="360" w:lineRule="auto"/>
              <w:ind w:firstLineChars="200" w:firstLine="480"/>
              <w:rPr>
                <w:sz w:val="24"/>
              </w:rPr>
            </w:pPr>
            <w:r>
              <w:rPr>
                <w:sz w:val="24"/>
              </w:rPr>
              <w:t>（</w:t>
            </w:r>
            <w:r>
              <w:rPr>
                <w:sz w:val="24"/>
              </w:rPr>
              <w:t>I</w:t>
            </w:r>
            <w:r>
              <w:rPr>
                <w:sz w:val="24"/>
              </w:rPr>
              <w:t>）空间布局约束</w:t>
            </w:r>
          </w:p>
          <w:p w:rsidR="00B57324" w:rsidRDefault="00A30185">
            <w:pPr>
              <w:spacing w:line="360" w:lineRule="auto"/>
              <w:ind w:firstLineChars="200" w:firstLine="480"/>
              <w:rPr>
                <w:sz w:val="24"/>
              </w:rPr>
            </w:pPr>
            <w:r>
              <w:rPr>
                <w:rFonts w:hint="eastAsia"/>
                <w:sz w:val="24"/>
              </w:rPr>
              <w:t>①始终把长江生态修复放在首位，坚持共抓大保护、不搞大开</w:t>
            </w:r>
            <w:r>
              <w:rPr>
                <w:rFonts w:hint="eastAsia"/>
                <w:sz w:val="24"/>
              </w:rPr>
              <w:lastRenderedPageBreak/>
              <w:t>发，引导长江流域产业转型升级和布局优化调整，实现科学发展、有序发展、高质量发展。</w:t>
            </w:r>
          </w:p>
          <w:p w:rsidR="00B57324" w:rsidRDefault="00A30185">
            <w:pPr>
              <w:spacing w:line="360" w:lineRule="auto"/>
              <w:ind w:firstLineChars="200" w:firstLine="480"/>
              <w:rPr>
                <w:sz w:val="24"/>
              </w:rPr>
            </w:pPr>
            <w:r>
              <w:rPr>
                <w:rFonts w:hint="eastAsia"/>
                <w:sz w:val="24"/>
              </w:rPr>
              <w:t>②加强生态空间保护，禁止在国家确定的生态保护红线和永久基本农田范围内，投资建设除国家重大战略资源勘查项目、生态保护修复和地质灾害治理项目、重大基础设施项目、军事国防项目以及农民基本生产生活等必要的民生项目以外的项目。</w:t>
            </w:r>
          </w:p>
          <w:p w:rsidR="00B57324" w:rsidRDefault="00A30185">
            <w:pPr>
              <w:spacing w:line="360" w:lineRule="auto"/>
              <w:ind w:firstLineChars="200" w:firstLine="480"/>
              <w:rPr>
                <w:sz w:val="24"/>
              </w:rPr>
            </w:pPr>
            <w:r>
              <w:rPr>
                <w:rFonts w:hint="eastAsia"/>
                <w:sz w:val="24"/>
              </w:rPr>
              <w:t>③禁止在沿江地区新建或扩建化学工业园区，禁止新建或扩建以大宗进口油气资源为原料的石油加工、石油化工、基础有机无机化工、煤化工项目；禁止在长江干流和主要支流岸线</w:t>
            </w:r>
            <w:r>
              <w:rPr>
                <w:rFonts w:hint="eastAsia"/>
                <w:sz w:val="24"/>
              </w:rPr>
              <w:t>1</w:t>
            </w:r>
            <w:r>
              <w:rPr>
                <w:rFonts w:hint="eastAsia"/>
                <w:sz w:val="24"/>
              </w:rPr>
              <w:t>公里范围内新建危化品码头。</w:t>
            </w:r>
          </w:p>
          <w:p w:rsidR="00B57324" w:rsidRDefault="00A30185">
            <w:pPr>
              <w:spacing w:line="360" w:lineRule="auto"/>
              <w:ind w:firstLineChars="200" w:firstLine="480"/>
              <w:rPr>
                <w:sz w:val="24"/>
              </w:rPr>
            </w:pPr>
            <w:r>
              <w:rPr>
                <w:rFonts w:hint="eastAsia"/>
                <w:sz w:val="24"/>
              </w:rPr>
              <w:t>④强化港口布局优化，禁止建设不符合国家港口布局规划和《江苏省沿江沿海港口布局规划（</w:t>
            </w:r>
            <w:r>
              <w:rPr>
                <w:rFonts w:hint="eastAsia"/>
                <w:sz w:val="24"/>
              </w:rPr>
              <w:t>2015</w:t>
            </w:r>
            <w:r>
              <w:rPr>
                <w:rFonts w:hint="eastAsia"/>
                <w:sz w:val="24"/>
              </w:rPr>
              <w:t>—</w:t>
            </w:r>
            <w:r>
              <w:rPr>
                <w:rFonts w:hint="eastAsia"/>
                <w:sz w:val="24"/>
              </w:rPr>
              <w:t>2030</w:t>
            </w:r>
            <w:r>
              <w:rPr>
                <w:rFonts w:hint="eastAsia"/>
                <w:sz w:val="24"/>
              </w:rPr>
              <w:t>年）》《江苏省内河港口布局规划（</w:t>
            </w:r>
            <w:r>
              <w:rPr>
                <w:rFonts w:hint="eastAsia"/>
                <w:sz w:val="24"/>
              </w:rPr>
              <w:t>2017</w:t>
            </w:r>
            <w:r>
              <w:rPr>
                <w:rFonts w:hint="eastAsia"/>
                <w:sz w:val="24"/>
              </w:rPr>
              <w:t>—</w:t>
            </w:r>
            <w:r>
              <w:rPr>
                <w:rFonts w:hint="eastAsia"/>
                <w:sz w:val="24"/>
              </w:rPr>
              <w:t>2035</w:t>
            </w:r>
            <w:r>
              <w:rPr>
                <w:rFonts w:hint="eastAsia"/>
                <w:sz w:val="24"/>
              </w:rPr>
              <w:t>年）》的码头项目，禁止建设未纳入《长江干线过江通道布局规划》的过江干线通道项目。</w:t>
            </w:r>
          </w:p>
          <w:p w:rsidR="00B57324" w:rsidRDefault="00A30185">
            <w:pPr>
              <w:spacing w:line="360" w:lineRule="auto"/>
              <w:ind w:firstLineChars="200" w:firstLine="480"/>
              <w:rPr>
                <w:sz w:val="24"/>
              </w:rPr>
            </w:pPr>
            <w:r>
              <w:rPr>
                <w:rFonts w:hint="eastAsia"/>
                <w:sz w:val="24"/>
              </w:rPr>
              <w:t>⑤禁止新建独立焦化项目。</w:t>
            </w:r>
          </w:p>
          <w:p w:rsidR="00B57324" w:rsidRDefault="00A30185">
            <w:pPr>
              <w:spacing w:line="360" w:lineRule="auto"/>
              <w:ind w:firstLineChars="200" w:firstLine="480"/>
              <w:rPr>
                <w:sz w:val="24"/>
              </w:rPr>
            </w:pPr>
            <w:r>
              <w:rPr>
                <w:sz w:val="24"/>
              </w:rPr>
              <w:t>（</w:t>
            </w:r>
            <w:r>
              <w:rPr>
                <w:sz w:val="24"/>
              </w:rPr>
              <w:t>II</w:t>
            </w:r>
            <w:r>
              <w:rPr>
                <w:sz w:val="24"/>
              </w:rPr>
              <w:t>）污染</w:t>
            </w:r>
            <w:r>
              <w:rPr>
                <w:rFonts w:hint="eastAsia"/>
                <w:sz w:val="24"/>
              </w:rPr>
              <w:t>物排放管控</w:t>
            </w:r>
          </w:p>
          <w:p w:rsidR="00B57324" w:rsidRDefault="00A30185">
            <w:pPr>
              <w:spacing w:line="360" w:lineRule="auto"/>
              <w:ind w:firstLineChars="200" w:firstLine="480"/>
              <w:rPr>
                <w:sz w:val="24"/>
              </w:rPr>
            </w:pPr>
            <w:r>
              <w:rPr>
                <w:rFonts w:hint="eastAsia"/>
                <w:sz w:val="24"/>
              </w:rPr>
              <w:t>①根据《江苏省长江水污染防治条例》实施污染物总量控制制度。</w:t>
            </w:r>
          </w:p>
          <w:p w:rsidR="00B57324" w:rsidRDefault="00A30185">
            <w:pPr>
              <w:spacing w:line="360" w:lineRule="auto"/>
              <w:ind w:firstLineChars="200" w:firstLine="480"/>
              <w:rPr>
                <w:sz w:val="24"/>
              </w:rPr>
            </w:pPr>
            <w:r>
              <w:rPr>
                <w:rFonts w:hint="eastAsia"/>
                <w:sz w:val="24"/>
              </w:rPr>
              <w:t>②全面加强和规范长江入河排污口管理，有效管控入河污染物排放，形成权责清晰、监控到位、管理规范的长江入河排污口监管体系，加快改善长江水环境质量。</w:t>
            </w:r>
          </w:p>
          <w:p w:rsidR="00B57324" w:rsidRDefault="00A30185">
            <w:pPr>
              <w:spacing w:line="360" w:lineRule="auto"/>
              <w:ind w:firstLineChars="200" w:firstLine="480"/>
              <w:rPr>
                <w:sz w:val="24"/>
              </w:rPr>
            </w:pPr>
            <w:r>
              <w:rPr>
                <w:sz w:val="24"/>
              </w:rPr>
              <w:t>（</w:t>
            </w:r>
            <w:r>
              <w:rPr>
                <w:sz w:val="24"/>
              </w:rPr>
              <w:t>III</w:t>
            </w:r>
            <w:r>
              <w:rPr>
                <w:sz w:val="24"/>
              </w:rPr>
              <w:t>）环境风险防控</w:t>
            </w:r>
          </w:p>
          <w:p w:rsidR="00B57324" w:rsidRDefault="00A30185">
            <w:pPr>
              <w:spacing w:line="360" w:lineRule="auto"/>
              <w:ind w:firstLineChars="200" w:firstLine="480"/>
              <w:rPr>
                <w:sz w:val="24"/>
              </w:rPr>
            </w:pPr>
            <w:r>
              <w:rPr>
                <w:rFonts w:hint="eastAsia"/>
                <w:sz w:val="24"/>
              </w:rPr>
              <w:t>①</w:t>
            </w:r>
            <w:r>
              <w:rPr>
                <w:sz w:val="24"/>
              </w:rPr>
              <w:t>防范沿江风险防控，深化沿江石化、化工、医药、纺织、印染、化纤、危化品和石油类仓储，涉重金属和危险废物处置等重点</w:t>
            </w:r>
            <w:r>
              <w:rPr>
                <w:rFonts w:hint="eastAsia"/>
                <w:sz w:val="24"/>
              </w:rPr>
              <w:t>企业</w:t>
            </w:r>
            <w:r>
              <w:rPr>
                <w:sz w:val="24"/>
              </w:rPr>
              <w:t>环境风险防控</w:t>
            </w:r>
            <w:r>
              <w:rPr>
                <w:rFonts w:hint="eastAsia"/>
                <w:sz w:val="24"/>
              </w:rPr>
              <w:t>。</w:t>
            </w:r>
          </w:p>
          <w:p w:rsidR="00B57324" w:rsidRDefault="00A30185">
            <w:pPr>
              <w:spacing w:line="360" w:lineRule="auto"/>
              <w:ind w:firstLineChars="200" w:firstLine="480"/>
              <w:rPr>
                <w:sz w:val="24"/>
              </w:rPr>
            </w:pPr>
            <w:r>
              <w:rPr>
                <w:rFonts w:hint="eastAsia"/>
                <w:sz w:val="24"/>
              </w:rPr>
              <w:t>②</w:t>
            </w:r>
            <w:r>
              <w:rPr>
                <w:sz w:val="24"/>
              </w:rPr>
              <w:t>加强饮用水水源保护。</w:t>
            </w:r>
            <w:r>
              <w:rPr>
                <w:rFonts w:hint="eastAsia"/>
                <w:sz w:val="24"/>
              </w:rPr>
              <w:t>优化水源保护区划定，推动饮用水水源地规范化建设。</w:t>
            </w:r>
          </w:p>
          <w:p w:rsidR="00B57324" w:rsidRDefault="00A30185">
            <w:pPr>
              <w:spacing w:line="360" w:lineRule="auto"/>
              <w:ind w:firstLineChars="200" w:firstLine="480"/>
              <w:rPr>
                <w:sz w:val="24"/>
              </w:rPr>
            </w:pPr>
            <w:r>
              <w:rPr>
                <w:sz w:val="24"/>
              </w:rPr>
              <w:t>（</w:t>
            </w:r>
            <w:r>
              <w:rPr>
                <w:sz w:val="24"/>
              </w:rPr>
              <w:t>IV</w:t>
            </w:r>
            <w:r>
              <w:rPr>
                <w:sz w:val="24"/>
              </w:rPr>
              <w:t>）资源利用要求</w:t>
            </w:r>
          </w:p>
          <w:p w:rsidR="00B57324" w:rsidRDefault="00A30185">
            <w:pPr>
              <w:spacing w:line="360" w:lineRule="auto"/>
              <w:ind w:firstLineChars="200" w:firstLine="480"/>
              <w:rPr>
                <w:sz w:val="24"/>
              </w:rPr>
            </w:pPr>
            <w:r>
              <w:rPr>
                <w:sz w:val="24"/>
              </w:rPr>
              <w:t>到</w:t>
            </w:r>
            <w:r>
              <w:rPr>
                <w:sz w:val="24"/>
              </w:rPr>
              <w:t>2020</w:t>
            </w:r>
            <w:r>
              <w:rPr>
                <w:sz w:val="24"/>
              </w:rPr>
              <w:t>年长江干支流自然岸线保有率达到国家要求。</w:t>
            </w:r>
          </w:p>
          <w:p w:rsidR="00B57324" w:rsidRDefault="00A30185">
            <w:pPr>
              <w:spacing w:line="360" w:lineRule="auto"/>
              <w:ind w:firstLineChars="200" w:firstLine="482"/>
              <w:rPr>
                <w:sz w:val="24"/>
              </w:rPr>
            </w:pPr>
            <w:r>
              <w:rPr>
                <w:b/>
                <w:bCs/>
                <w:sz w:val="24"/>
              </w:rPr>
              <w:lastRenderedPageBreak/>
              <w:t>相符性分析</w:t>
            </w:r>
            <w:r>
              <w:rPr>
                <w:sz w:val="24"/>
              </w:rPr>
              <w:t>：本项目不在生态保护红线范围内，不属于文件中禁止类项目；根据《江苏省长江水污染条例》，本项目不涉及新建、改建、扩建排污口，不涉及通航、渔业水域。本次建设项目不属于污染严重的项目</w:t>
            </w:r>
            <w:r>
              <w:rPr>
                <w:rFonts w:hint="eastAsia"/>
                <w:sz w:val="24"/>
              </w:rPr>
              <w:t>，且项目产生的生活污水经化粪池处理后接管至高科污水处理厂处理。</w:t>
            </w:r>
          </w:p>
          <w:p w:rsidR="00B57324" w:rsidRDefault="00A30185">
            <w:pPr>
              <w:pStyle w:val="af9"/>
              <w:spacing w:beforeLines="0" w:afterLines="0"/>
              <w:ind w:firstLineChars="200" w:firstLine="480"/>
              <w:jc w:val="both"/>
            </w:pPr>
            <w:r>
              <w:t>综上，本项目与《江苏省人民政府关于印发江苏省</w:t>
            </w:r>
            <w:r>
              <w:rPr>
                <w:rFonts w:ascii="宋体" w:hAnsi="宋体" w:hint="eastAsia"/>
              </w:rPr>
              <w:t>“三线一单”</w:t>
            </w:r>
            <w:r>
              <w:t>生态环境分区管控方案的通知》（苏政发</w:t>
            </w:r>
            <w:r>
              <w:rPr>
                <w:rFonts w:hint="eastAsia"/>
              </w:rPr>
              <w:t>〔</w:t>
            </w:r>
            <w:r>
              <w:t>2020</w:t>
            </w:r>
            <w:r>
              <w:rPr>
                <w:rFonts w:hint="eastAsia"/>
              </w:rPr>
              <w:t>〕</w:t>
            </w:r>
            <w:r>
              <w:t>49</w:t>
            </w:r>
            <w:r>
              <w:t>号）相符。</w:t>
            </w:r>
          </w:p>
          <w:p w:rsidR="00B57324" w:rsidRDefault="00A30185">
            <w:pPr>
              <w:pStyle w:val="af9"/>
              <w:spacing w:beforeLines="0" w:afterLines="0"/>
              <w:ind w:firstLineChars="200" w:firstLine="482"/>
              <w:jc w:val="both"/>
              <w:rPr>
                <w:b/>
                <w:bCs/>
              </w:rPr>
            </w:pPr>
            <w:r>
              <w:rPr>
                <w:rFonts w:hint="eastAsia"/>
                <w:b/>
                <w:bCs/>
              </w:rPr>
              <w:t>3</w:t>
            </w:r>
            <w:r>
              <w:rPr>
                <w:rFonts w:hint="eastAsia"/>
                <w:b/>
                <w:bCs/>
              </w:rPr>
              <w:t>、与《南京市“三线一单”生态环境分区管控实施方案》（宁环发〔</w:t>
            </w:r>
            <w:r>
              <w:rPr>
                <w:rFonts w:hint="eastAsia"/>
                <w:b/>
                <w:bCs/>
              </w:rPr>
              <w:t>2020</w:t>
            </w:r>
            <w:r>
              <w:rPr>
                <w:rFonts w:hint="eastAsia"/>
                <w:b/>
                <w:bCs/>
              </w:rPr>
              <w:t>〕</w:t>
            </w:r>
            <w:r>
              <w:rPr>
                <w:rFonts w:hint="eastAsia"/>
                <w:b/>
                <w:bCs/>
              </w:rPr>
              <w:t>174</w:t>
            </w:r>
            <w:r>
              <w:rPr>
                <w:rFonts w:hint="eastAsia"/>
                <w:b/>
                <w:bCs/>
              </w:rPr>
              <w:t>号）相符性分析</w:t>
            </w:r>
          </w:p>
          <w:p w:rsidR="00B57324" w:rsidRDefault="00A30185">
            <w:pPr>
              <w:spacing w:line="360" w:lineRule="auto"/>
              <w:ind w:firstLineChars="200" w:firstLine="480"/>
              <w:rPr>
                <w:sz w:val="24"/>
                <w:szCs w:val="24"/>
              </w:rPr>
            </w:pPr>
            <w:r>
              <w:rPr>
                <w:rFonts w:hint="eastAsia"/>
                <w:sz w:val="24"/>
                <w:szCs w:val="24"/>
              </w:rPr>
              <w:t>2</w:t>
            </w:r>
            <w:r>
              <w:rPr>
                <w:sz w:val="24"/>
                <w:szCs w:val="24"/>
              </w:rPr>
              <w:t>020</w:t>
            </w:r>
            <w:r>
              <w:rPr>
                <w:sz w:val="24"/>
                <w:szCs w:val="24"/>
              </w:rPr>
              <w:t>年</w:t>
            </w:r>
            <w:r>
              <w:rPr>
                <w:rFonts w:hint="eastAsia"/>
                <w:sz w:val="24"/>
                <w:szCs w:val="24"/>
              </w:rPr>
              <w:t>1</w:t>
            </w:r>
            <w:r>
              <w:rPr>
                <w:sz w:val="24"/>
                <w:szCs w:val="24"/>
              </w:rPr>
              <w:t>2</w:t>
            </w:r>
            <w:r>
              <w:rPr>
                <w:sz w:val="24"/>
                <w:szCs w:val="24"/>
              </w:rPr>
              <w:t>月</w:t>
            </w:r>
            <w:r>
              <w:rPr>
                <w:sz w:val="24"/>
                <w:szCs w:val="24"/>
              </w:rPr>
              <w:t>18</w:t>
            </w:r>
            <w:r>
              <w:rPr>
                <w:sz w:val="24"/>
                <w:szCs w:val="24"/>
              </w:rPr>
              <w:t>日</w:t>
            </w:r>
            <w:r>
              <w:rPr>
                <w:rFonts w:hint="eastAsia"/>
                <w:sz w:val="24"/>
                <w:szCs w:val="24"/>
              </w:rPr>
              <w:t>，南京市生态</w:t>
            </w:r>
            <w:r>
              <w:rPr>
                <w:sz w:val="24"/>
                <w:szCs w:val="24"/>
              </w:rPr>
              <w:t>环境局印发了</w:t>
            </w:r>
            <w:r>
              <w:rPr>
                <w:rFonts w:hint="eastAsia"/>
                <w:sz w:val="24"/>
                <w:szCs w:val="24"/>
              </w:rPr>
              <w:t>《南京市“三线一单”生态环境分区管控实施方案》。根据方案，全市共划定环境管控单元</w:t>
            </w:r>
            <w:r>
              <w:rPr>
                <w:rFonts w:hint="eastAsia"/>
                <w:sz w:val="24"/>
                <w:szCs w:val="24"/>
              </w:rPr>
              <w:t>312</w:t>
            </w:r>
            <w:r>
              <w:rPr>
                <w:rFonts w:hint="eastAsia"/>
                <w:sz w:val="24"/>
                <w:szCs w:val="24"/>
              </w:rPr>
              <w:t>个，包括优先保护单元、重点管控单元和一般管控单元三类，实施分类管控</w:t>
            </w:r>
            <w:r>
              <w:rPr>
                <w:sz w:val="24"/>
                <w:szCs w:val="24"/>
              </w:rPr>
              <w:t>。本项目位于</w:t>
            </w:r>
            <w:r>
              <w:rPr>
                <w:rFonts w:hint="eastAsia"/>
                <w:snapToGrid w:val="0"/>
                <w:kern w:val="0"/>
                <w:sz w:val="24"/>
              </w:rPr>
              <w:t>江苏省南京市南京经济技术开发区恒通大道</w:t>
            </w:r>
            <w:r>
              <w:rPr>
                <w:rFonts w:hint="eastAsia"/>
                <w:snapToGrid w:val="0"/>
                <w:kern w:val="0"/>
                <w:sz w:val="24"/>
              </w:rPr>
              <w:t>32-2</w:t>
            </w:r>
            <w:r>
              <w:rPr>
                <w:rFonts w:hint="eastAsia"/>
                <w:snapToGrid w:val="0"/>
                <w:kern w:val="0"/>
                <w:sz w:val="24"/>
              </w:rPr>
              <w:t>号</w:t>
            </w:r>
            <w:r>
              <w:rPr>
                <w:sz w:val="24"/>
                <w:szCs w:val="24"/>
              </w:rPr>
              <w:t>，</w:t>
            </w:r>
            <w:r>
              <w:rPr>
                <w:rFonts w:hint="eastAsia"/>
                <w:sz w:val="24"/>
                <w:szCs w:val="24"/>
              </w:rPr>
              <w:t>在南京经济技术开发区范围内，属于重点管控单元。</w:t>
            </w:r>
          </w:p>
          <w:p w:rsidR="00B57324" w:rsidRDefault="00A30185">
            <w:pPr>
              <w:spacing w:line="360" w:lineRule="auto"/>
              <w:ind w:firstLineChars="200" w:firstLine="480"/>
              <w:rPr>
                <w:sz w:val="24"/>
                <w:szCs w:val="24"/>
              </w:rPr>
            </w:pPr>
            <w:r>
              <w:rPr>
                <w:sz w:val="24"/>
                <w:szCs w:val="24"/>
              </w:rPr>
              <w:t>对照</w:t>
            </w:r>
            <w:r>
              <w:rPr>
                <w:rFonts w:hint="eastAsia"/>
                <w:sz w:val="24"/>
                <w:szCs w:val="24"/>
              </w:rPr>
              <w:t>《南京市“三线一单”生态环境分区管控实施方案》中的“南京市栖霞区重点管控单元准入清单”，本项目与南京栖霞区“三线一单”生态环境准入清单相关内容相符性分析见表</w:t>
            </w:r>
            <w:r>
              <w:rPr>
                <w:sz w:val="24"/>
                <w:szCs w:val="24"/>
              </w:rPr>
              <w:t>1</w:t>
            </w:r>
            <w:r>
              <w:rPr>
                <w:rFonts w:hint="eastAsia"/>
                <w:sz w:val="24"/>
                <w:szCs w:val="24"/>
              </w:rPr>
              <w:t>-4</w:t>
            </w:r>
            <w:r>
              <w:rPr>
                <w:rFonts w:hint="eastAsia"/>
                <w:sz w:val="24"/>
                <w:szCs w:val="24"/>
              </w:rPr>
              <w:t>。</w:t>
            </w:r>
          </w:p>
          <w:p w:rsidR="00B57324" w:rsidRDefault="00A30185">
            <w:pPr>
              <w:spacing w:line="360" w:lineRule="auto"/>
              <w:jc w:val="center"/>
              <w:rPr>
                <w:b/>
              </w:rPr>
            </w:pPr>
            <w:r>
              <w:rPr>
                <w:b/>
                <w:szCs w:val="21"/>
              </w:rPr>
              <w:t>表</w:t>
            </w:r>
            <w:r>
              <w:rPr>
                <w:b/>
                <w:szCs w:val="21"/>
              </w:rPr>
              <w:t>1-</w:t>
            </w:r>
            <w:r>
              <w:rPr>
                <w:rFonts w:hint="eastAsia"/>
                <w:b/>
                <w:szCs w:val="21"/>
              </w:rPr>
              <w:t xml:space="preserve">4  </w:t>
            </w:r>
            <w:r>
              <w:rPr>
                <w:b/>
                <w:szCs w:val="21"/>
              </w:rPr>
              <w:t>与</w:t>
            </w:r>
            <w:r>
              <w:rPr>
                <w:rFonts w:hint="eastAsia"/>
                <w:b/>
                <w:szCs w:val="21"/>
              </w:rPr>
              <w:t>《南京市“三线一单”生态环境分区管控实施方案》相符性分析</w:t>
            </w:r>
          </w:p>
          <w:tbl>
            <w:tblPr>
              <w:tblW w:w="7216" w:type="dxa"/>
              <w:jc w:val="center"/>
              <w:tblBorders>
                <w:top w:val="single" w:sz="12" w:space="0" w:color="auto"/>
                <w:bottom w:val="single" w:sz="12" w:space="0" w:color="auto"/>
                <w:insideH w:val="single" w:sz="4" w:space="0" w:color="auto"/>
                <w:insideV w:val="single" w:sz="4" w:space="0" w:color="auto"/>
              </w:tblBorders>
              <w:tblLayout w:type="fixed"/>
              <w:tblCellMar>
                <w:left w:w="28" w:type="dxa"/>
                <w:right w:w="28" w:type="dxa"/>
              </w:tblCellMar>
              <w:tblLook w:val="04A0"/>
            </w:tblPr>
            <w:tblGrid>
              <w:gridCol w:w="442"/>
              <w:gridCol w:w="3107"/>
              <w:gridCol w:w="2987"/>
              <w:gridCol w:w="680"/>
            </w:tblGrid>
            <w:tr w:rsidR="00B57324">
              <w:trPr>
                <w:trHeight w:val="340"/>
                <w:tblHeader/>
                <w:jc w:val="center"/>
              </w:trPr>
              <w:tc>
                <w:tcPr>
                  <w:tcW w:w="306" w:type="pct"/>
                  <w:vAlign w:val="center"/>
                </w:tcPr>
                <w:p w:rsidR="00B57324" w:rsidRDefault="00A30185">
                  <w:pPr>
                    <w:adjustRightInd w:val="0"/>
                    <w:snapToGrid w:val="0"/>
                    <w:jc w:val="center"/>
                    <w:rPr>
                      <w:b/>
                      <w:bCs/>
                      <w:sz w:val="18"/>
                      <w:szCs w:val="18"/>
                    </w:rPr>
                  </w:pPr>
                  <w:r>
                    <w:rPr>
                      <w:rFonts w:hint="eastAsia"/>
                      <w:b/>
                      <w:bCs/>
                      <w:sz w:val="18"/>
                      <w:szCs w:val="18"/>
                    </w:rPr>
                    <w:t>项目</w:t>
                  </w:r>
                </w:p>
              </w:tc>
              <w:tc>
                <w:tcPr>
                  <w:tcW w:w="2152" w:type="pct"/>
                  <w:vAlign w:val="center"/>
                </w:tcPr>
                <w:p w:rsidR="00B57324" w:rsidRDefault="00A30185">
                  <w:pPr>
                    <w:adjustRightInd w:val="0"/>
                    <w:snapToGrid w:val="0"/>
                    <w:jc w:val="center"/>
                    <w:rPr>
                      <w:b/>
                      <w:bCs/>
                      <w:sz w:val="18"/>
                      <w:szCs w:val="18"/>
                    </w:rPr>
                  </w:pPr>
                  <w:r>
                    <w:rPr>
                      <w:rFonts w:hint="eastAsia"/>
                      <w:b/>
                      <w:bCs/>
                      <w:sz w:val="18"/>
                      <w:szCs w:val="18"/>
                    </w:rPr>
                    <w:t>“三线一单”生态环境准入清单要求</w:t>
                  </w:r>
                </w:p>
              </w:tc>
              <w:tc>
                <w:tcPr>
                  <w:tcW w:w="2069" w:type="pct"/>
                  <w:vAlign w:val="center"/>
                </w:tcPr>
                <w:p w:rsidR="00B57324" w:rsidRDefault="00A30185">
                  <w:pPr>
                    <w:adjustRightInd w:val="0"/>
                    <w:snapToGrid w:val="0"/>
                    <w:jc w:val="center"/>
                    <w:rPr>
                      <w:b/>
                      <w:bCs/>
                      <w:sz w:val="18"/>
                      <w:szCs w:val="18"/>
                    </w:rPr>
                  </w:pPr>
                  <w:r>
                    <w:rPr>
                      <w:rFonts w:hint="eastAsia"/>
                      <w:b/>
                      <w:bCs/>
                      <w:sz w:val="18"/>
                      <w:szCs w:val="18"/>
                    </w:rPr>
                    <w:t>本项目情况</w:t>
                  </w:r>
                </w:p>
              </w:tc>
              <w:tc>
                <w:tcPr>
                  <w:tcW w:w="471" w:type="pct"/>
                  <w:vAlign w:val="center"/>
                </w:tcPr>
                <w:p w:rsidR="00B57324" w:rsidRDefault="00A30185">
                  <w:pPr>
                    <w:adjustRightInd w:val="0"/>
                    <w:snapToGrid w:val="0"/>
                    <w:jc w:val="center"/>
                    <w:rPr>
                      <w:b/>
                      <w:bCs/>
                      <w:sz w:val="18"/>
                      <w:szCs w:val="18"/>
                    </w:rPr>
                  </w:pPr>
                  <w:r>
                    <w:rPr>
                      <w:rFonts w:hint="eastAsia"/>
                      <w:b/>
                      <w:bCs/>
                      <w:sz w:val="18"/>
                      <w:szCs w:val="18"/>
                    </w:rPr>
                    <w:t>相符性</w:t>
                  </w:r>
                </w:p>
              </w:tc>
            </w:tr>
            <w:tr w:rsidR="00B57324">
              <w:trPr>
                <w:trHeight w:val="357"/>
                <w:jc w:val="center"/>
              </w:trPr>
              <w:tc>
                <w:tcPr>
                  <w:tcW w:w="306" w:type="pct"/>
                  <w:vAlign w:val="center"/>
                </w:tcPr>
                <w:p w:rsidR="00B57324" w:rsidRDefault="00A30185">
                  <w:pPr>
                    <w:adjustRightInd w:val="0"/>
                    <w:snapToGrid w:val="0"/>
                    <w:jc w:val="center"/>
                    <w:rPr>
                      <w:sz w:val="18"/>
                      <w:szCs w:val="18"/>
                    </w:rPr>
                  </w:pPr>
                  <w:r>
                    <w:rPr>
                      <w:sz w:val="18"/>
                      <w:szCs w:val="18"/>
                    </w:rPr>
                    <w:t>空间布局约束</w:t>
                  </w:r>
                </w:p>
              </w:tc>
              <w:tc>
                <w:tcPr>
                  <w:tcW w:w="2152" w:type="pct"/>
                  <w:vAlign w:val="center"/>
                </w:tcPr>
                <w:p w:rsidR="00B57324" w:rsidRDefault="00A30185">
                  <w:pPr>
                    <w:autoSpaceDE w:val="0"/>
                    <w:autoSpaceDN w:val="0"/>
                    <w:adjustRightInd w:val="0"/>
                    <w:ind w:firstLineChars="200" w:firstLine="360"/>
                    <w:rPr>
                      <w:sz w:val="18"/>
                      <w:szCs w:val="18"/>
                    </w:rPr>
                  </w:pPr>
                  <w:r>
                    <w:rPr>
                      <w:rFonts w:hint="eastAsia"/>
                      <w:sz w:val="18"/>
                      <w:szCs w:val="18"/>
                    </w:rPr>
                    <w:t>（</w:t>
                  </w:r>
                  <w:r>
                    <w:rPr>
                      <w:rFonts w:hint="eastAsia"/>
                      <w:sz w:val="18"/>
                      <w:szCs w:val="18"/>
                    </w:rPr>
                    <w:t>1</w:t>
                  </w:r>
                  <w:r>
                    <w:rPr>
                      <w:rFonts w:hint="eastAsia"/>
                      <w:sz w:val="18"/>
                      <w:szCs w:val="18"/>
                    </w:rPr>
                    <w:t>）执行规划和规划环评及其审查意见相关要求。</w:t>
                  </w:r>
                </w:p>
                <w:p w:rsidR="00B57324" w:rsidRDefault="00A30185">
                  <w:pPr>
                    <w:autoSpaceDE w:val="0"/>
                    <w:autoSpaceDN w:val="0"/>
                    <w:adjustRightInd w:val="0"/>
                    <w:ind w:firstLineChars="200" w:firstLine="360"/>
                    <w:rPr>
                      <w:kern w:val="0"/>
                      <w:sz w:val="18"/>
                      <w:szCs w:val="18"/>
                    </w:rPr>
                  </w:pPr>
                  <w:r>
                    <w:rPr>
                      <w:kern w:val="0"/>
                      <w:sz w:val="18"/>
                      <w:szCs w:val="18"/>
                    </w:rPr>
                    <w:t>（</w:t>
                  </w:r>
                  <w:r>
                    <w:rPr>
                      <w:kern w:val="0"/>
                      <w:sz w:val="18"/>
                      <w:szCs w:val="18"/>
                    </w:rPr>
                    <w:t>2</w:t>
                  </w:r>
                  <w:r>
                    <w:rPr>
                      <w:rFonts w:hint="eastAsia"/>
                      <w:sz w:val="18"/>
                      <w:szCs w:val="18"/>
                    </w:rPr>
                    <w:t>）</w:t>
                  </w:r>
                  <w:r>
                    <w:rPr>
                      <w:sz w:val="18"/>
                      <w:szCs w:val="18"/>
                    </w:rPr>
                    <w:t>优先引入：光电信息、生物医药、高端装备制造、商务办公和科技服务产业，适当发展现代物流、轻工和新型能源及材料等无污染或低污染型产业。</w:t>
                  </w:r>
                </w:p>
                <w:p w:rsidR="00B57324" w:rsidRDefault="00A30185">
                  <w:pPr>
                    <w:spacing w:line="300" w:lineRule="exact"/>
                    <w:ind w:firstLineChars="200" w:firstLine="360"/>
                    <w:rPr>
                      <w:kern w:val="0"/>
                      <w:sz w:val="18"/>
                      <w:szCs w:val="18"/>
                    </w:rPr>
                  </w:pPr>
                  <w:r>
                    <w:rPr>
                      <w:kern w:val="0"/>
                      <w:sz w:val="18"/>
                      <w:szCs w:val="18"/>
                    </w:rPr>
                    <w:t>（</w:t>
                  </w:r>
                  <w:r>
                    <w:rPr>
                      <w:kern w:val="0"/>
                      <w:sz w:val="18"/>
                      <w:szCs w:val="18"/>
                    </w:rPr>
                    <w:t>3</w:t>
                  </w:r>
                  <w:r>
                    <w:rPr>
                      <w:rFonts w:hint="eastAsia"/>
                      <w:sz w:val="18"/>
                      <w:szCs w:val="18"/>
                    </w:rPr>
                    <w:t>）禁止引入：光电信息纯电镀加工类项目；机械装备制造中含有电镀等金属表面处理的机械装备制造行业；农药、病毒疫苗类、建设使用传染性或潜在传染性材料项目（含实验室）、手工胶囊填充工艺、软木塞烫蜡包装药品工艺等项目；医药中间体项目生产，生物医药不得有化学合成工段；采掘、冶</w:t>
                  </w:r>
                  <w:r>
                    <w:rPr>
                      <w:rFonts w:hint="eastAsia"/>
                      <w:sz w:val="18"/>
                      <w:szCs w:val="18"/>
                    </w:rPr>
                    <w:lastRenderedPageBreak/>
                    <w:t>金、大中型机械制造（特指含磷化涂装，喷漆喷塑、电镀等表面处理工艺）、化工、造纸、制革等项目；污染严重的太阳能光伏产业上游企业（单晶、多晶硅棒生产及单晶、多晶硅电池片生产等）；稀土材料等污染严重的新材料行业。</w:t>
                  </w:r>
                </w:p>
              </w:tc>
              <w:tc>
                <w:tcPr>
                  <w:tcW w:w="2069" w:type="pct"/>
                  <w:vAlign w:val="center"/>
                </w:tcPr>
                <w:p w:rsidR="00B57324" w:rsidRDefault="00A30185">
                  <w:pPr>
                    <w:autoSpaceDE w:val="0"/>
                    <w:autoSpaceDN w:val="0"/>
                    <w:adjustRightInd w:val="0"/>
                    <w:ind w:firstLineChars="200" w:firstLine="360"/>
                    <w:rPr>
                      <w:kern w:val="0"/>
                      <w:sz w:val="18"/>
                      <w:szCs w:val="18"/>
                    </w:rPr>
                  </w:pPr>
                  <w:r>
                    <w:rPr>
                      <w:rFonts w:hint="eastAsia"/>
                      <w:kern w:val="0"/>
                      <w:sz w:val="18"/>
                      <w:szCs w:val="18"/>
                    </w:rPr>
                    <w:lastRenderedPageBreak/>
                    <w:t>（</w:t>
                  </w:r>
                  <w:r>
                    <w:rPr>
                      <w:rFonts w:hint="eastAsia"/>
                      <w:kern w:val="0"/>
                      <w:sz w:val="18"/>
                      <w:szCs w:val="18"/>
                    </w:rPr>
                    <w:t>1</w:t>
                  </w:r>
                  <w:r>
                    <w:rPr>
                      <w:rFonts w:hint="eastAsia"/>
                      <w:kern w:val="0"/>
                      <w:sz w:val="18"/>
                      <w:szCs w:val="18"/>
                    </w:rPr>
                    <w:t>）</w:t>
                  </w:r>
                  <w:r>
                    <w:rPr>
                      <w:rFonts w:hint="eastAsia"/>
                      <w:sz w:val="18"/>
                      <w:szCs w:val="18"/>
                    </w:rPr>
                    <w:t>本项目的建设符合区域总体规划和规划环评及其审查意见相关要求。</w:t>
                  </w:r>
                </w:p>
                <w:p w:rsidR="00B57324" w:rsidRDefault="00A30185">
                  <w:pPr>
                    <w:autoSpaceDE w:val="0"/>
                    <w:autoSpaceDN w:val="0"/>
                    <w:adjustRightInd w:val="0"/>
                    <w:ind w:firstLineChars="200" w:firstLine="360"/>
                    <w:rPr>
                      <w:kern w:val="0"/>
                      <w:sz w:val="18"/>
                      <w:szCs w:val="18"/>
                    </w:rPr>
                  </w:pPr>
                  <w:r>
                    <w:rPr>
                      <w:rFonts w:hint="eastAsia"/>
                      <w:kern w:val="0"/>
                      <w:sz w:val="18"/>
                      <w:szCs w:val="18"/>
                    </w:rPr>
                    <w:t>（</w:t>
                  </w:r>
                  <w:r>
                    <w:rPr>
                      <w:rFonts w:hint="eastAsia"/>
                      <w:kern w:val="0"/>
                      <w:sz w:val="18"/>
                      <w:szCs w:val="18"/>
                    </w:rPr>
                    <w:t>2</w:t>
                  </w:r>
                  <w:r>
                    <w:rPr>
                      <w:rFonts w:hint="eastAsia"/>
                      <w:kern w:val="0"/>
                      <w:sz w:val="18"/>
                      <w:szCs w:val="18"/>
                    </w:rPr>
                    <w:t>）</w:t>
                  </w:r>
                  <w:r>
                    <w:rPr>
                      <w:sz w:val="18"/>
                      <w:szCs w:val="18"/>
                    </w:rPr>
                    <w:t>本项目的建设符合</w:t>
                  </w:r>
                  <w:r>
                    <w:rPr>
                      <w:rFonts w:hint="eastAsia"/>
                      <w:sz w:val="18"/>
                      <w:szCs w:val="18"/>
                    </w:rPr>
                    <w:t>经济技术开发区</w:t>
                  </w:r>
                  <w:r>
                    <w:rPr>
                      <w:sz w:val="18"/>
                      <w:szCs w:val="18"/>
                    </w:rPr>
                    <w:t>产业准入要求，不属于限制和禁止引入类项目</w:t>
                  </w:r>
                  <w:r>
                    <w:rPr>
                      <w:rFonts w:hint="eastAsia"/>
                      <w:sz w:val="18"/>
                      <w:szCs w:val="18"/>
                    </w:rPr>
                    <w:t>。</w:t>
                  </w:r>
                </w:p>
                <w:p w:rsidR="00B57324" w:rsidRDefault="00A30185">
                  <w:pPr>
                    <w:autoSpaceDE w:val="0"/>
                    <w:autoSpaceDN w:val="0"/>
                    <w:adjustRightInd w:val="0"/>
                    <w:ind w:firstLineChars="200" w:firstLine="360"/>
                    <w:rPr>
                      <w:kern w:val="0"/>
                      <w:sz w:val="18"/>
                      <w:szCs w:val="18"/>
                    </w:rPr>
                  </w:pPr>
                  <w:r>
                    <w:rPr>
                      <w:rFonts w:hint="eastAsia"/>
                      <w:kern w:val="0"/>
                      <w:sz w:val="18"/>
                      <w:szCs w:val="18"/>
                    </w:rPr>
                    <w:t>（</w:t>
                  </w:r>
                  <w:r>
                    <w:rPr>
                      <w:rFonts w:hint="eastAsia"/>
                      <w:kern w:val="0"/>
                      <w:sz w:val="18"/>
                      <w:szCs w:val="18"/>
                    </w:rPr>
                    <w:t>3</w:t>
                  </w:r>
                  <w:r>
                    <w:rPr>
                      <w:rFonts w:hint="eastAsia"/>
                      <w:kern w:val="0"/>
                      <w:sz w:val="18"/>
                      <w:szCs w:val="18"/>
                    </w:rPr>
                    <w:t>）</w:t>
                  </w:r>
                  <w:r>
                    <w:rPr>
                      <w:rFonts w:hint="eastAsia"/>
                      <w:sz w:val="18"/>
                      <w:szCs w:val="18"/>
                    </w:rPr>
                    <w:t>本项目主要从事光学膜、偏光片的生产，属于光电子器件制造</w:t>
                  </w:r>
                  <w:r>
                    <w:rPr>
                      <w:rFonts w:hint="eastAsia"/>
                      <w:sz w:val="18"/>
                      <w:szCs w:val="18"/>
                    </w:rPr>
                    <w:t>[C3976]</w:t>
                  </w:r>
                  <w:r>
                    <w:rPr>
                      <w:rFonts w:hint="eastAsia"/>
                      <w:snapToGrid w:val="0"/>
                      <w:kern w:val="0"/>
                      <w:sz w:val="18"/>
                      <w:szCs w:val="18"/>
                    </w:rPr>
                    <w:t>。因此，本项目</w:t>
                  </w:r>
                  <w:r>
                    <w:rPr>
                      <w:rFonts w:hint="eastAsia"/>
                      <w:sz w:val="18"/>
                      <w:szCs w:val="18"/>
                    </w:rPr>
                    <w:t>不在禁止类项目清单内。</w:t>
                  </w:r>
                </w:p>
              </w:tc>
              <w:tc>
                <w:tcPr>
                  <w:tcW w:w="471" w:type="pct"/>
                  <w:vAlign w:val="center"/>
                </w:tcPr>
                <w:p w:rsidR="00B57324" w:rsidRDefault="00A30185">
                  <w:pPr>
                    <w:adjustRightInd w:val="0"/>
                    <w:snapToGrid w:val="0"/>
                    <w:jc w:val="center"/>
                    <w:rPr>
                      <w:sz w:val="18"/>
                      <w:szCs w:val="18"/>
                    </w:rPr>
                  </w:pPr>
                  <w:r>
                    <w:rPr>
                      <w:rFonts w:hint="eastAsia"/>
                      <w:sz w:val="18"/>
                      <w:szCs w:val="18"/>
                    </w:rPr>
                    <w:t>符合</w:t>
                  </w:r>
                </w:p>
              </w:tc>
            </w:tr>
            <w:tr w:rsidR="00B57324">
              <w:trPr>
                <w:jc w:val="center"/>
              </w:trPr>
              <w:tc>
                <w:tcPr>
                  <w:tcW w:w="306" w:type="pct"/>
                  <w:vAlign w:val="center"/>
                </w:tcPr>
                <w:p w:rsidR="00B57324" w:rsidRDefault="00A30185">
                  <w:pPr>
                    <w:adjustRightInd w:val="0"/>
                    <w:snapToGrid w:val="0"/>
                    <w:jc w:val="center"/>
                    <w:rPr>
                      <w:sz w:val="18"/>
                      <w:szCs w:val="18"/>
                    </w:rPr>
                  </w:pPr>
                  <w:r>
                    <w:rPr>
                      <w:sz w:val="18"/>
                      <w:szCs w:val="18"/>
                    </w:rPr>
                    <w:lastRenderedPageBreak/>
                    <w:t>污染物排放管控</w:t>
                  </w:r>
                </w:p>
              </w:tc>
              <w:tc>
                <w:tcPr>
                  <w:tcW w:w="2152" w:type="pct"/>
                  <w:vAlign w:val="center"/>
                </w:tcPr>
                <w:p w:rsidR="00B57324" w:rsidRDefault="00A30185">
                  <w:pPr>
                    <w:autoSpaceDE w:val="0"/>
                    <w:autoSpaceDN w:val="0"/>
                    <w:adjustRightInd w:val="0"/>
                    <w:ind w:firstLineChars="200" w:firstLine="360"/>
                    <w:rPr>
                      <w:kern w:val="0"/>
                      <w:sz w:val="18"/>
                      <w:szCs w:val="18"/>
                    </w:rPr>
                  </w:pPr>
                  <w:r>
                    <w:rPr>
                      <w:rFonts w:hint="eastAsia"/>
                      <w:sz w:val="18"/>
                      <w:szCs w:val="18"/>
                    </w:rPr>
                    <w:t>严格实施污染物总量控制制度，根据区域环境质量改善目标，采取有效措施减少主要污染物排放总量，确保区域环境质量持续改善。园区污染物排放总量按照规划和规划环评及其审查意见的要求进行管控。</w:t>
                  </w:r>
                </w:p>
              </w:tc>
              <w:tc>
                <w:tcPr>
                  <w:tcW w:w="2069" w:type="pct"/>
                  <w:vAlign w:val="center"/>
                </w:tcPr>
                <w:p w:rsidR="00B57324" w:rsidRDefault="00A30185">
                  <w:pPr>
                    <w:autoSpaceDE w:val="0"/>
                    <w:autoSpaceDN w:val="0"/>
                    <w:adjustRightInd w:val="0"/>
                    <w:ind w:firstLineChars="200" w:firstLine="360"/>
                    <w:rPr>
                      <w:kern w:val="0"/>
                      <w:sz w:val="18"/>
                      <w:szCs w:val="18"/>
                    </w:rPr>
                  </w:pPr>
                  <w:r>
                    <w:rPr>
                      <w:rFonts w:hint="eastAsia"/>
                      <w:kern w:val="0"/>
                      <w:sz w:val="18"/>
                      <w:szCs w:val="18"/>
                    </w:rPr>
                    <w:t>项目污染物排放总量得到合理控制。项目产生的生活污水经化粪池处理后接管至高科污水处理厂处理，产生的废气均经有效收集处理后达标排放，</w:t>
                  </w:r>
                  <w:r>
                    <w:rPr>
                      <w:kern w:val="0"/>
                      <w:sz w:val="18"/>
                      <w:szCs w:val="18"/>
                    </w:rPr>
                    <w:t>总量在</w:t>
                  </w:r>
                  <w:r>
                    <w:rPr>
                      <w:rFonts w:hint="eastAsia"/>
                      <w:kern w:val="0"/>
                      <w:sz w:val="18"/>
                      <w:szCs w:val="18"/>
                    </w:rPr>
                    <w:t>栖霞区</w:t>
                  </w:r>
                  <w:r>
                    <w:rPr>
                      <w:kern w:val="0"/>
                      <w:sz w:val="18"/>
                      <w:szCs w:val="18"/>
                    </w:rPr>
                    <w:t>范围内平衡</w:t>
                  </w:r>
                  <w:r>
                    <w:rPr>
                      <w:rFonts w:hint="eastAsia"/>
                      <w:kern w:val="0"/>
                      <w:sz w:val="18"/>
                      <w:szCs w:val="18"/>
                    </w:rPr>
                    <w:t>；通过选用低噪声设备，设备减振、隔声等措施可减少噪声影响；固体废物均可落实合理去向，不外排造成环境影响。</w:t>
                  </w:r>
                </w:p>
              </w:tc>
              <w:tc>
                <w:tcPr>
                  <w:tcW w:w="471" w:type="pct"/>
                  <w:vAlign w:val="center"/>
                </w:tcPr>
                <w:p w:rsidR="00B57324" w:rsidRDefault="00A30185">
                  <w:pPr>
                    <w:adjustRightInd w:val="0"/>
                    <w:snapToGrid w:val="0"/>
                    <w:jc w:val="center"/>
                    <w:rPr>
                      <w:sz w:val="18"/>
                      <w:szCs w:val="18"/>
                    </w:rPr>
                  </w:pPr>
                  <w:r>
                    <w:rPr>
                      <w:rFonts w:hint="eastAsia"/>
                      <w:sz w:val="18"/>
                      <w:szCs w:val="18"/>
                    </w:rPr>
                    <w:t>符合</w:t>
                  </w:r>
                </w:p>
              </w:tc>
            </w:tr>
            <w:tr w:rsidR="00B57324">
              <w:trPr>
                <w:jc w:val="center"/>
              </w:trPr>
              <w:tc>
                <w:tcPr>
                  <w:tcW w:w="306" w:type="pct"/>
                  <w:vAlign w:val="center"/>
                </w:tcPr>
                <w:p w:rsidR="00B57324" w:rsidRDefault="00A30185">
                  <w:pPr>
                    <w:adjustRightInd w:val="0"/>
                    <w:snapToGrid w:val="0"/>
                    <w:jc w:val="center"/>
                    <w:rPr>
                      <w:sz w:val="18"/>
                      <w:szCs w:val="18"/>
                    </w:rPr>
                  </w:pPr>
                  <w:r>
                    <w:rPr>
                      <w:sz w:val="18"/>
                      <w:szCs w:val="18"/>
                    </w:rPr>
                    <w:t>环境风险防控</w:t>
                  </w:r>
                </w:p>
              </w:tc>
              <w:tc>
                <w:tcPr>
                  <w:tcW w:w="2152" w:type="pct"/>
                  <w:vAlign w:val="center"/>
                </w:tcPr>
                <w:p w:rsidR="00B57324" w:rsidRDefault="00A30185">
                  <w:pPr>
                    <w:autoSpaceDE w:val="0"/>
                    <w:autoSpaceDN w:val="0"/>
                    <w:adjustRightInd w:val="0"/>
                    <w:ind w:firstLineChars="200" w:firstLine="360"/>
                    <w:rPr>
                      <w:kern w:val="0"/>
                      <w:sz w:val="18"/>
                      <w:szCs w:val="18"/>
                    </w:rPr>
                  </w:pPr>
                  <w:r>
                    <w:rPr>
                      <w:rFonts w:hint="eastAsia"/>
                      <w:kern w:val="0"/>
                      <w:sz w:val="18"/>
                      <w:szCs w:val="18"/>
                    </w:rPr>
                    <w:t>（</w:t>
                  </w:r>
                  <w:r>
                    <w:rPr>
                      <w:rFonts w:hint="eastAsia"/>
                      <w:kern w:val="0"/>
                      <w:sz w:val="18"/>
                      <w:szCs w:val="18"/>
                    </w:rPr>
                    <w:t>1</w:t>
                  </w:r>
                  <w:r>
                    <w:rPr>
                      <w:rFonts w:hint="eastAsia"/>
                      <w:kern w:val="0"/>
                      <w:sz w:val="18"/>
                      <w:szCs w:val="18"/>
                    </w:rPr>
                    <w:t>）</w:t>
                  </w:r>
                  <w:r>
                    <w:rPr>
                      <w:rFonts w:hint="eastAsia"/>
                      <w:sz w:val="18"/>
                      <w:szCs w:val="18"/>
                    </w:rPr>
                    <w:t>园区建立环境应急体系，完善事故应急救援体系，加强应急物资装备储备，编制突发环境事件应急预案，定期开展演练。</w:t>
                  </w:r>
                </w:p>
                <w:p w:rsidR="00B57324" w:rsidRDefault="00A30185">
                  <w:pPr>
                    <w:autoSpaceDE w:val="0"/>
                    <w:autoSpaceDN w:val="0"/>
                    <w:adjustRightInd w:val="0"/>
                    <w:ind w:firstLineChars="200" w:firstLine="360"/>
                    <w:rPr>
                      <w:sz w:val="18"/>
                      <w:szCs w:val="18"/>
                    </w:rPr>
                  </w:pPr>
                  <w:r>
                    <w:rPr>
                      <w:rFonts w:hint="eastAsia"/>
                      <w:kern w:val="0"/>
                      <w:sz w:val="18"/>
                      <w:szCs w:val="18"/>
                    </w:rPr>
                    <w:t>（</w:t>
                  </w:r>
                  <w:r>
                    <w:rPr>
                      <w:rFonts w:hint="eastAsia"/>
                      <w:kern w:val="0"/>
                      <w:sz w:val="18"/>
                      <w:szCs w:val="18"/>
                    </w:rPr>
                    <w:t>2</w:t>
                  </w:r>
                  <w:r>
                    <w:rPr>
                      <w:rFonts w:hint="eastAsia"/>
                      <w:kern w:val="0"/>
                      <w:sz w:val="18"/>
                      <w:szCs w:val="18"/>
                    </w:rPr>
                    <w:t>）</w:t>
                  </w:r>
                  <w:r>
                    <w:rPr>
                      <w:rFonts w:hint="eastAsia"/>
                      <w:sz w:val="18"/>
                      <w:szCs w:val="18"/>
                    </w:rPr>
                    <w:t>生产、使用、储存危险化学品或其他存在环境风险的企事业单位，应当制定风险防范措施，编制完善突发环境事件应急预案，防止发生环境污染事故。</w:t>
                  </w:r>
                </w:p>
                <w:p w:rsidR="00B57324" w:rsidRDefault="00A30185">
                  <w:pPr>
                    <w:autoSpaceDE w:val="0"/>
                    <w:autoSpaceDN w:val="0"/>
                    <w:adjustRightInd w:val="0"/>
                    <w:ind w:firstLineChars="200" w:firstLine="360"/>
                    <w:rPr>
                      <w:kern w:val="0"/>
                      <w:sz w:val="18"/>
                      <w:szCs w:val="18"/>
                    </w:rPr>
                  </w:pPr>
                  <w:r>
                    <w:rPr>
                      <w:rFonts w:hint="eastAsia"/>
                      <w:sz w:val="18"/>
                      <w:szCs w:val="18"/>
                    </w:rPr>
                    <w:t>（</w:t>
                  </w:r>
                  <w:r>
                    <w:rPr>
                      <w:rFonts w:hint="eastAsia"/>
                      <w:sz w:val="18"/>
                      <w:szCs w:val="18"/>
                    </w:rPr>
                    <w:t>3</w:t>
                  </w:r>
                  <w:r>
                    <w:rPr>
                      <w:rFonts w:hint="eastAsia"/>
                      <w:sz w:val="18"/>
                      <w:szCs w:val="18"/>
                    </w:rPr>
                    <w:t>）加强环境影响跟踪监测，建立健全各环境要素监控体系，完善并落实园区日常环境监测与污染源监控计划。</w:t>
                  </w:r>
                </w:p>
              </w:tc>
              <w:tc>
                <w:tcPr>
                  <w:tcW w:w="2069" w:type="pct"/>
                  <w:vAlign w:val="center"/>
                </w:tcPr>
                <w:p w:rsidR="00B57324" w:rsidRDefault="00A30185">
                  <w:pPr>
                    <w:spacing w:line="300" w:lineRule="exact"/>
                    <w:ind w:firstLineChars="200" w:firstLine="360"/>
                    <w:jc w:val="left"/>
                    <w:rPr>
                      <w:sz w:val="18"/>
                      <w:szCs w:val="18"/>
                    </w:rPr>
                  </w:pPr>
                  <w:r>
                    <w:rPr>
                      <w:rFonts w:hint="eastAsia"/>
                      <w:kern w:val="0"/>
                      <w:sz w:val="18"/>
                      <w:szCs w:val="18"/>
                    </w:rPr>
                    <w:t>（</w:t>
                  </w:r>
                  <w:r>
                    <w:rPr>
                      <w:rFonts w:hint="eastAsia"/>
                      <w:kern w:val="0"/>
                      <w:sz w:val="18"/>
                      <w:szCs w:val="18"/>
                    </w:rPr>
                    <w:t>1</w:t>
                  </w:r>
                  <w:r>
                    <w:rPr>
                      <w:rFonts w:hint="eastAsia"/>
                      <w:kern w:val="0"/>
                      <w:sz w:val="18"/>
                      <w:szCs w:val="18"/>
                    </w:rPr>
                    <w:t>）</w:t>
                  </w:r>
                  <w:r>
                    <w:rPr>
                      <w:sz w:val="18"/>
                      <w:szCs w:val="18"/>
                    </w:rPr>
                    <w:t>园区</w:t>
                  </w:r>
                  <w:r>
                    <w:rPr>
                      <w:rFonts w:hint="eastAsia"/>
                      <w:sz w:val="18"/>
                      <w:szCs w:val="18"/>
                    </w:rPr>
                    <w:t>已</w:t>
                  </w:r>
                  <w:r>
                    <w:rPr>
                      <w:sz w:val="18"/>
                      <w:szCs w:val="18"/>
                    </w:rPr>
                    <w:t>建立环境应急体系，完善</w:t>
                  </w:r>
                  <w:r>
                    <w:rPr>
                      <w:rFonts w:hint="eastAsia"/>
                      <w:sz w:val="18"/>
                      <w:szCs w:val="18"/>
                    </w:rPr>
                    <w:t>了</w:t>
                  </w:r>
                  <w:r>
                    <w:rPr>
                      <w:sz w:val="18"/>
                      <w:szCs w:val="18"/>
                    </w:rPr>
                    <w:t>事故应急救援体系，编制</w:t>
                  </w:r>
                  <w:r>
                    <w:rPr>
                      <w:rFonts w:hint="eastAsia"/>
                      <w:sz w:val="18"/>
                      <w:szCs w:val="18"/>
                    </w:rPr>
                    <w:t>了突</w:t>
                  </w:r>
                  <w:r>
                    <w:rPr>
                      <w:sz w:val="18"/>
                      <w:szCs w:val="18"/>
                    </w:rPr>
                    <w:t>发环境事件应急预案，并定期开展演练。</w:t>
                  </w:r>
                </w:p>
                <w:p w:rsidR="00B57324" w:rsidRDefault="00A30185">
                  <w:pPr>
                    <w:spacing w:line="300" w:lineRule="exact"/>
                    <w:ind w:firstLineChars="200" w:firstLine="360"/>
                    <w:jc w:val="left"/>
                    <w:rPr>
                      <w:sz w:val="18"/>
                      <w:szCs w:val="18"/>
                    </w:rPr>
                  </w:pPr>
                  <w:r>
                    <w:rPr>
                      <w:rFonts w:hint="eastAsia"/>
                      <w:sz w:val="18"/>
                      <w:szCs w:val="18"/>
                    </w:rPr>
                    <w:t>（</w:t>
                  </w:r>
                  <w:r>
                    <w:rPr>
                      <w:rFonts w:hint="eastAsia"/>
                      <w:sz w:val="18"/>
                      <w:szCs w:val="18"/>
                    </w:rPr>
                    <w:t>2</w:t>
                  </w:r>
                  <w:r>
                    <w:rPr>
                      <w:rFonts w:hint="eastAsia"/>
                      <w:sz w:val="18"/>
                      <w:szCs w:val="18"/>
                    </w:rPr>
                    <w:t>）</w:t>
                  </w:r>
                  <w:r>
                    <w:rPr>
                      <w:sz w:val="18"/>
                      <w:szCs w:val="18"/>
                    </w:rPr>
                    <w:t>本项目实施后，建设单位拟落实</w:t>
                  </w:r>
                  <w:r>
                    <w:rPr>
                      <w:rFonts w:hint="eastAsia"/>
                      <w:sz w:val="18"/>
                      <w:szCs w:val="18"/>
                    </w:rPr>
                    <w:t>风险防范措施。</w:t>
                  </w:r>
                </w:p>
                <w:p w:rsidR="00B57324" w:rsidRDefault="00A30185">
                  <w:pPr>
                    <w:spacing w:line="300" w:lineRule="exact"/>
                    <w:ind w:firstLineChars="200" w:firstLine="360"/>
                    <w:jc w:val="left"/>
                    <w:rPr>
                      <w:kern w:val="0"/>
                      <w:sz w:val="18"/>
                      <w:szCs w:val="18"/>
                    </w:rPr>
                  </w:pPr>
                  <w:r>
                    <w:rPr>
                      <w:rFonts w:hint="eastAsia"/>
                      <w:sz w:val="18"/>
                      <w:szCs w:val="18"/>
                    </w:rPr>
                    <w:t>（</w:t>
                  </w:r>
                  <w:r>
                    <w:rPr>
                      <w:rFonts w:hint="eastAsia"/>
                      <w:sz w:val="18"/>
                      <w:szCs w:val="18"/>
                    </w:rPr>
                    <w:t>3</w:t>
                  </w:r>
                  <w:r>
                    <w:rPr>
                      <w:rFonts w:hint="eastAsia"/>
                      <w:sz w:val="18"/>
                      <w:szCs w:val="18"/>
                    </w:rPr>
                    <w:t>）</w:t>
                  </w:r>
                  <w:r>
                    <w:rPr>
                      <w:sz w:val="18"/>
                      <w:szCs w:val="18"/>
                    </w:rPr>
                    <w:t>本项目实施后，建设单位拟落实企业污染源跟踪监测计划</w:t>
                  </w:r>
                  <w:r>
                    <w:rPr>
                      <w:rFonts w:hint="eastAsia"/>
                      <w:sz w:val="18"/>
                      <w:szCs w:val="18"/>
                    </w:rPr>
                    <w:t>。</w:t>
                  </w:r>
                </w:p>
              </w:tc>
              <w:tc>
                <w:tcPr>
                  <w:tcW w:w="471" w:type="pct"/>
                  <w:vAlign w:val="center"/>
                </w:tcPr>
                <w:p w:rsidR="00B57324" w:rsidRDefault="00A30185">
                  <w:pPr>
                    <w:adjustRightInd w:val="0"/>
                    <w:snapToGrid w:val="0"/>
                    <w:jc w:val="center"/>
                    <w:rPr>
                      <w:sz w:val="18"/>
                      <w:szCs w:val="18"/>
                    </w:rPr>
                  </w:pPr>
                  <w:r>
                    <w:rPr>
                      <w:rFonts w:hint="eastAsia"/>
                      <w:sz w:val="18"/>
                      <w:szCs w:val="18"/>
                    </w:rPr>
                    <w:t>符合</w:t>
                  </w:r>
                </w:p>
              </w:tc>
            </w:tr>
            <w:tr w:rsidR="00B57324">
              <w:trPr>
                <w:jc w:val="center"/>
              </w:trPr>
              <w:tc>
                <w:tcPr>
                  <w:tcW w:w="306" w:type="pct"/>
                  <w:vAlign w:val="center"/>
                </w:tcPr>
                <w:p w:rsidR="00B57324" w:rsidRDefault="00A30185">
                  <w:pPr>
                    <w:adjustRightInd w:val="0"/>
                    <w:snapToGrid w:val="0"/>
                    <w:jc w:val="center"/>
                    <w:rPr>
                      <w:sz w:val="18"/>
                      <w:szCs w:val="18"/>
                    </w:rPr>
                  </w:pPr>
                  <w:r>
                    <w:rPr>
                      <w:sz w:val="18"/>
                      <w:szCs w:val="18"/>
                    </w:rPr>
                    <w:t>资源开发效率要求</w:t>
                  </w:r>
                </w:p>
              </w:tc>
              <w:tc>
                <w:tcPr>
                  <w:tcW w:w="2152" w:type="pct"/>
                  <w:vAlign w:val="center"/>
                </w:tcPr>
                <w:p w:rsidR="00B57324" w:rsidRDefault="00A30185">
                  <w:pPr>
                    <w:autoSpaceDE w:val="0"/>
                    <w:autoSpaceDN w:val="0"/>
                    <w:adjustRightInd w:val="0"/>
                    <w:ind w:firstLineChars="200" w:firstLine="360"/>
                    <w:rPr>
                      <w:kern w:val="0"/>
                      <w:sz w:val="18"/>
                      <w:szCs w:val="18"/>
                    </w:rPr>
                  </w:pPr>
                  <w:r>
                    <w:rPr>
                      <w:rFonts w:hint="eastAsia"/>
                      <w:kern w:val="0"/>
                      <w:sz w:val="18"/>
                      <w:szCs w:val="18"/>
                    </w:rPr>
                    <w:t>（</w:t>
                  </w:r>
                  <w:r>
                    <w:rPr>
                      <w:rFonts w:hint="eastAsia"/>
                      <w:kern w:val="0"/>
                      <w:sz w:val="18"/>
                      <w:szCs w:val="18"/>
                    </w:rPr>
                    <w:t>1</w:t>
                  </w:r>
                  <w:r>
                    <w:rPr>
                      <w:rFonts w:hint="eastAsia"/>
                      <w:kern w:val="0"/>
                      <w:sz w:val="18"/>
                      <w:szCs w:val="18"/>
                    </w:rPr>
                    <w:t>）引进项目的生产工艺、设备、能耗、污染物排放、资源利用等均须达到同行业先进水平。</w:t>
                  </w:r>
                </w:p>
                <w:p w:rsidR="00B57324" w:rsidRDefault="00A30185">
                  <w:pPr>
                    <w:autoSpaceDE w:val="0"/>
                    <w:autoSpaceDN w:val="0"/>
                    <w:adjustRightInd w:val="0"/>
                    <w:ind w:firstLineChars="200" w:firstLine="360"/>
                    <w:rPr>
                      <w:kern w:val="0"/>
                      <w:sz w:val="18"/>
                      <w:szCs w:val="18"/>
                    </w:rPr>
                  </w:pPr>
                  <w:r>
                    <w:rPr>
                      <w:rFonts w:hint="eastAsia"/>
                      <w:kern w:val="0"/>
                      <w:sz w:val="18"/>
                      <w:szCs w:val="18"/>
                    </w:rPr>
                    <w:t>（</w:t>
                  </w:r>
                  <w:r>
                    <w:rPr>
                      <w:rFonts w:hint="eastAsia"/>
                      <w:kern w:val="0"/>
                      <w:sz w:val="18"/>
                      <w:szCs w:val="18"/>
                    </w:rPr>
                    <w:t>2</w:t>
                  </w:r>
                  <w:r>
                    <w:rPr>
                      <w:rFonts w:hint="eastAsia"/>
                      <w:kern w:val="0"/>
                      <w:sz w:val="18"/>
                      <w:szCs w:val="18"/>
                    </w:rPr>
                    <w:t>）按照国家和省能耗及水耗限额标准执行。</w:t>
                  </w:r>
                </w:p>
                <w:p w:rsidR="00B57324" w:rsidRDefault="00A30185">
                  <w:pPr>
                    <w:autoSpaceDE w:val="0"/>
                    <w:autoSpaceDN w:val="0"/>
                    <w:adjustRightInd w:val="0"/>
                    <w:ind w:firstLineChars="200" w:firstLine="360"/>
                    <w:rPr>
                      <w:kern w:val="0"/>
                      <w:sz w:val="18"/>
                      <w:szCs w:val="18"/>
                    </w:rPr>
                  </w:pPr>
                  <w:r>
                    <w:rPr>
                      <w:rFonts w:hint="eastAsia"/>
                      <w:kern w:val="0"/>
                      <w:sz w:val="18"/>
                      <w:szCs w:val="18"/>
                    </w:rPr>
                    <w:t>（</w:t>
                  </w:r>
                  <w:r>
                    <w:rPr>
                      <w:rFonts w:hint="eastAsia"/>
                      <w:kern w:val="0"/>
                      <w:sz w:val="18"/>
                      <w:szCs w:val="18"/>
                    </w:rPr>
                    <w:t>3</w:t>
                  </w:r>
                  <w:r>
                    <w:rPr>
                      <w:rFonts w:hint="eastAsia"/>
                      <w:kern w:val="0"/>
                      <w:sz w:val="18"/>
                      <w:szCs w:val="18"/>
                    </w:rPr>
                    <w:t>）强化企业清洁生产改造，推进节水型企业、节水型园区建设，提高资源能源利用效率。</w:t>
                  </w:r>
                </w:p>
              </w:tc>
              <w:tc>
                <w:tcPr>
                  <w:tcW w:w="2069" w:type="pct"/>
                  <w:vAlign w:val="center"/>
                </w:tcPr>
                <w:p w:rsidR="00B57324" w:rsidRDefault="00A30185">
                  <w:pPr>
                    <w:autoSpaceDE w:val="0"/>
                    <w:autoSpaceDN w:val="0"/>
                    <w:adjustRightInd w:val="0"/>
                    <w:ind w:firstLineChars="200" w:firstLine="360"/>
                    <w:rPr>
                      <w:kern w:val="0"/>
                      <w:sz w:val="18"/>
                      <w:szCs w:val="18"/>
                    </w:rPr>
                  </w:pPr>
                  <w:r>
                    <w:rPr>
                      <w:rFonts w:hint="eastAsia"/>
                      <w:kern w:val="0"/>
                      <w:sz w:val="18"/>
                      <w:szCs w:val="18"/>
                    </w:rPr>
                    <w:t>（</w:t>
                  </w:r>
                  <w:r>
                    <w:rPr>
                      <w:rFonts w:hint="eastAsia"/>
                      <w:kern w:val="0"/>
                      <w:sz w:val="18"/>
                      <w:szCs w:val="18"/>
                    </w:rPr>
                    <w:t>1</w:t>
                  </w:r>
                  <w:r>
                    <w:rPr>
                      <w:rFonts w:hint="eastAsia"/>
                      <w:kern w:val="0"/>
                      <w:sz w:val="18"/>
                      <w:szCs w:val="18"/>
                    </w:rPr>
                    <w:t>）本项目的生产工艺、设备、能耗、污染物排放、资源利用等均须达到同行业先进水平。</w:t>
                  </w:r>
                </w:p>
                <w:p w:rsidR="00B57324" w:rsidRDefault="00A30185">
                  <w:pPr>
                    <w:autoSpaceDE w:val="0"/>
                    <w:autoSpaceDN w:val="0"/>
                    <w:adjustRightInd w:val="0"/>
                    <w:ind w:firstLineChars="200" w:firstLine="360"/>
                    <w:rPr>
                      <w:kern w:val="0"/>
                      <w:sz w:val="18"/>
                      <w:szCs w:val="18"/>
                    </w:rPr>
                  </w:pPr>
                  <w:r>
                    <w:rPr>
                      <w:rFonts w:hint="eastAsia"/>
                      <w:kern w:val="0"/>
                      <w:sz w:val="18"/>
                      <w:szCs w:val="18"/>
                    </w:rPr>
                    <w:t>（</w:t>
                  </w:r>
                  <w:r>
                    <w:rPr>
                      <w:rFonts w:hint="eastAsia"/>
                      <w:kern w:val="0"/>
                      <w:sz w:val="18"/>
                      <w:szCs w:val="18"/>
                    </w:rPr>
                    <w:t>2</w:t>
                  </w:r>
                  <w:r>
                    <w:rPr>
                      <w:rFonts w:hint="eastAsia"/>
                      <w:kern w:val="0"/>
                      <w:sz w:val="18"/>
                      <w:szCs w:val="18"/>
                    </w:rPr>
                    <w:t>）本项目将严格按照国家和省能耗及水耗限额标准执行。</w:t>
                  </w:r>
                </w:p>
                <w:p w:rsidR="00B57324" w:rsidRDefault="00A30185">
                  <w:pPr>
                    <w:autoSpaceDE w:val="0"/>
                    <w:autoSpaceDN w:val="0"/>
                    <w:adjustRightInd w:val="0"/>
                    <w:ind w:firstLineChars="200" w:firstLine="360"/>
                    <w:rPr>
                      <w:kern w:val="0"/>
                      <w:sz w:val="18"/>
                      <w:szCs w:val="18"/>
                    </w:rPr>
                  </w:pPr>
                  <w:r>
                    <w:rPr>
                      <w:rFonts w:hint="eastAsia"/>
                      <w:kern w:val="0"/>
                      <w:sz w:val="18"/>
                      <w:szCs w:val="18"/>
                    </w:rPr>
                    <w:t>（</w:t>
                  </w:r>
                  <w:r>
                    <w:rPr>
                      <w:rFonts w:hint="eastAsia"/>
                      <w:kern w:val="0"/>
                      <w:sz w:val="18"/>
                      <w:szCs w:val="18"/>
                    </w:rPr>
                    <w:t>3</w:t>
                  </w:r>
                  <w:r>
                    <w:rPr>
                      <w:rFonts w:hint="eastAsia"/>
                      <w:kern w:val="0"/>
                      <w:sz w:val="18"/>
                      <w:szCs w:val="18"/>
                    </w:rPr>
                    <w:t>）本项目实施后，企业将强化清洁生产改造，提高资源能源利用效率。</w:t>
                  </w:r>
                </w:p>
              </w:tc>
              <w:tc>
                <w:tcPr>
                  <w:tcW w:w="471" w:type="pct"/>
                  <w:vAlign w:val="center"/>
                </w:tcPr>
                <w:p w:rsidR="00B57324" w:rsidRDefault="00A30185">
                  <w:pPr>
                    <w:adjustRightInd w:val="0"/>
                    <w:snapToGrid w:val="0"/>
                    <w:jc w:val="center"/>
                    <w:rPr>
                      <w:sz w:val="18"/>
                      <w:szCs w:val="18"/>
                    </w:rPr>
                  </w:pPr>
                  <w:r>
                    <w:rPr>
                      <w:rFonts w:hint="eastAsia"/>
                      <w:sz w:val="18"/>
                      <w:szCs w:val="18"/>
                    </w:rPr>
                    <w:t>符合</w:t>
                  </w:r>
                </w:p>
              </w:tc>
            </w:tr>
          </w:tbl>
          <w:p w:rsidR="00B57324" w:rsidRDefault="00A30185" w:rsidP="00AC5343">
            <w:pPr>
              <w:spacing w:beforeLines="50" w:line="360" w:lineRule="auto"/>
              <w:ind w:firstLineChars="200" w:firstLine="480"/>
              <w:rPr>
                <w:sz w:val="24"/>
              </w:rPr>
            </w:pPr>
            <w:r>
              <w:rPr>
                <w:sz w:val="24"/>
              </w:rPr>
              <w:t>由表可见</w:t>
            </w:r>
            <w:r>
              <w:rPr>
                <w:rFonts w:hint="eastAsia"/>
                <w:sz w:val="24"/>
              </w:rPr>
              <w:t>，本项目能够符合《南京市“三线一单”生态环境分区管控实施方案》的相关要求。</w:t>
            </w:r>
          </w:p>
          <w:p w:rsidR="00B57324" w:rsidRDefault="00A30185">
            <w:pPr>
              <w:pStyle w:val="af9"/>
              <w:spacing w:beforeLines="0" w:afterLines="0"/>
              <w:ind w:firstLineChars="200" w:firstLine="482"/>
              <w:jc w:val="both"/>
              <w:rPr>
                <w:b/>
                <w:bCs/>
              </w:rPr>
            </w:pPr>
            <w:r>
              <w:rPr>
                <w:rFonts w:hint="eastAsia"/>
                <w:b/>
                <w:bCs/>
              </w:rPr>
              <w:t>4</w:t>
            </w:r>
            <w:r>
              <w:rPr>
                <w:rFonts w:hint="eastAsia"/>
                <w:b/>
                <w:bCs/>
              </w:rPr>
              <w:t>、与《关于进一步加强涉</w:t>
            </w:r>
            <w:r>
              <w:rPr>
                <w:rFonts w:hint="eastAsia"/>
                <w:b/>
                <w:bCs/>
              </w:rPr>
              <w:t>VOCs</w:t>
            </w:r>
            <w:r>
              <w:rPr>
                <w:rFonts w:hint="eastAsia"/>
                <w:b/>
                <w:bCs/>
              </w:rPr>
              <w:t>建设项目环评文件审批有关要求的通知》宁环办〔</w:t>
            </w:r>
            <w:r>
              <w:rPr>
                <w:rFonts w:hint="eastAsia"/>
                <w:b/>
                <w:bCs/>
              </w:rPr>
              <w:t>2021</w:t>
            </w:r>
            <w:r>
              <w:rPr>
                <w:rFonts w:hint="eastAsia"/>
                <w:b/>
                <w:bCs/>
              </w:rPr>
              <w:t>〕</w:t>
            </w:r>
            <w:r>
              <w:rPr>
                <w:rFonts w:hint="eastAsia"/>
                <w:b/>
                <w:bCs/>
              </w:rPr>
              <w:t>28</w:t>
            </w:r>
            <w:r>
              <w:rPr>
                <w:rFonts w:hint="eastAsia"/>
                <w:b/>
                <w:bCs/>
              </w:rPr>
              <w:t>号相符性分析</w:t>
            </w:r>
          </w:p>
          <w:p w:rsidR="00B57324" w:rsidRDefault="00A30185">
            <w:pPr>
              <w:widowControl/>
              <w:spacing w:line="360" w:lineRule="auto"/>
              <w:jc w:val="center"/>
              <w:rPr>
                <w:b/>
                <w:kern w:val="0"/>
                <w:szCs w:val="21"/>
              </w:rPr>
            </w:pPr>
            <w:bookmarkStart w:id="25" w:name="_Hlk77325470"/>
            <w:r>
              <w:rPr>
                <w:b/>
                <w:kern w:val="0"/>
                <w:szCs w:val="21"/>
              </w:rPr>
              <w:t>表</w:t>
            </w:r>
            <w:r>
              <w:rPr>
                <w:b/>
                <w:kern w:val="0"/>
                <w:szCs w:val="21"/>
              </w:rPr>
              <w:t>1-</w:t>
            </w:r>
            <w:r>
              <w:rPr>
                <w:rFonts w:hint="eastAsia"/>
                <w:b/>
                <w:kern w:val="0"/>
                <w:szCs w:val="21"/>
              </w:rPr>
              <w:t>5</w:t>
            </w:r>
            <w:r>
              <w:rPr>
                <w:b/>
                <w:kern w:val="0"/>
                <w:szCs w:val="21"/>
              </w:rPr>
              <w:t xml:space="preserve"> </w:t>
            </w:r>
            <w:r>
              <w:rPr>
                <w:b/>
                <w:kern w:val="0"/>
                <w:szCs w:val="21"/>
              </w:rPr>
              <w:t>与宁环办〔</w:t>
            </w:r>
            <w:r>
              <w:rPr>
                <w:b/>
                <w:kern w:val="0"/>
                <w:szCs w:val="21"/>
              </w:rPr>
              <w:t>2021</w:t>
            </w:r>
            <w:r>
              <w:rPr>
                <w:b/>
                <w:kern w:val="0"/>
                <w:szCs w:val="21"/>
              </w:rPr>
              <w:t>〕</w:t>
            </w:r>
            <w:r>
              <w:rPr>
                <w:b/>
                <w:kern w:val="0"/>
                <w:szCs w:val="21"/>
              </w:rPr>
              <w:t>28</w:t>
            </w:r>
            <w:r>
              <w:rPr>
                <w:b/>
                <w:kern w:val="0"/>
                <w:szCs w:val="21"/>
              </w:rPr>
              <w:t>号文相符性分析</w:t>
            </w:r>
            <w:bookmarkEnd w:id="25"/>
          </w:p>
          <w:tbl>
            <w:tblPr>
              <w:tblW w:w="7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970"/>
              <w:gridCol w:w="2494"/>
            </w:tblGrid>
            <w:tr w:rsidR="00B57324">
              <w:trPr>
                <w:trHeight w:val="283"/>
                <w:jc w:val="center"/>
              </w:trPr>
              <w:tc>
                <w:tcPr>
                  <w:tcW w:w="4679" w:type="dxa"/>
                  <w:gridSpan w:val="2"/>
                  <w:tcBorders>
                    <w:top w:val="single" w:sz="12" w:space="0" w:color="auto"/>
                    <w:left w:val="nil"/>
                  </w:tcBorders>
                  <w:vAlign w:val="center"/>
                </w:tcPr>
                <w:p w:rsidR="00B57324" w:rsidRDefault="00A30185">
                  <w:pPr>
                    <w:adjustRightInd w:val="0"/>
                    <w:snapToGrid w:val="0"/>
                    <w:spacing w:line="240" w:lineRule="exact"/>
                    <w:jc w:val="center"/>
                    <w:rPr>
                      <w:b/>
                      <w:bCs/>
                      <w:sz w:val="18"/>
                      <w:szCs w:val="18"/>
                    </w:rPr>
                  </w:pPr>
                  <w:r>
                    <w:rPr>
                      <w:rFonts w:hint="eastAsia"/>
                      <w:b/>
                      <w:bCs/>
                      <w:sz w:val="18"/>
                      <w:szCs w:val="18"/>
                    </w:rPr>
                    <w:t>要求</w:t>
                  </w:r>
                </w:p>
              </w:tc>
              <w:tc>
                <w:tcPr>
                  <w:tcW w:w="2494" w:type="dxa"/>
                  <w:tcBorders>
                    <w:top w:val="single" w:sz="12" w:space="0" w:color="auto"/>
                    <w:right w:val="nil"/>
                  </w:tcBorders>
                  <w:vAlign w:val="center"/>
                </w:tcPr>
                <w:p w:rsidR="00B57324" w:rsidRDefault="00A30185">
                  <w:pPr>
                    <w:adjustRightInd w:val="0"/>
                    <w:snapToGrid w:val="0"/>
                    <w:spacing w:line="240" w:lineRule="exact"/>
                    <w:jc w:val="center"/>
                    <w:rPr>
                      <w:b/>
                      <w:bCs/>
                      <w:sz w:val="18"/>
                      <w:szCs w:val="18"/>
                    </w:rPr>
                  </w:pPr>
                  <w:r>
                    <w:rPr>
                      <w:rFonts w:hint="eastAsia"/>
                      <w:b/>
                      <w:bCs/>
                      <w:sz w:val="18"/>
                      <w:szCs w:val="18"/>
                    </w:rPr>
                    <w:t>相符性分析</w:t>
                  </w:r>
                </w:p>
              </w:tc>
            </w:tr>
            <w:tr w:rsidR="00B57324">
              <w:trPr>
                <w:jc w:val="center"/>
              </w:trPr>
              <w:tc>
                <w:tcPr>
                  <w:tcW w:w="709" w:type="dxa"/>
                  <w:tcBorders>
                    <w:left w:val="nil"/>
                    <w:bottom w:val="single" w:sz="4" w:space="0" w:color="auto"/>
                  </w:tcBorders>
                  <w:vAlign w:val="center"/>
                </w:tcPr>
                <w:p w:rsidR="00B57324" w:rsidRDefault="00A30185">
                  <w:pPr>
                    <w:adjustRightInd w:val="0"/>
                    <w:snapToGrid w:val="0"/>
                    <w:jc w:val="center"/>
                    <w:rPr>
                      <w:sz w:val="18"/>
                      <w:szCs w:val="18"/>
                    </w:rPr>
                  </w:pPr>
                  <w:r>
                    <w:rPr>
                      <w:sz w:val="18"/>
                      <w:szCs w:val="18"/>
                    </w:rPr>
                    <w:lastRenderedPageBreak/>
                    <w:t>全面加强源头替代审查</w:t>
                  </w:r>
                </w:p>
              </w:tc>
              <w:tc>
                <w:tcPr>
                  <w:tcW w:w="3970" w:type="dxa"/>
                  <w:tcBorders>
                    <w:bottom w:val="single" w:sz="4" w:space="0" w:color="auto"/>
                  </w:tcBorders>
                  <w:vAlign w:val="center"/>
                </w:tcPr>
                <w:p w:rsidR="00B57324" w:rsidRDefault="00A30185">
                  <w:pPr>
                    <w:ind w:firstLineChars="200" w:firstLine="360"/>
                    <w:rPr>
                      <w:sz w:val="18"/>
                      <w:szCs w:val="18"/>
                    </w:rPr>
                  </w:pPr>
                  <w:r>
                    <w:rPr>
                      <w:rFonts w:hint="eastAsia"/>
                      <w:sz w:val="18"/>
                      <w:szCs w:val="18"/>
                    </w:rPr>
                    <w:t>环评文件应对主要原辅料的理化性质、特性等进行详细分析，明确涉</w:t>
                  </w:r>
                  <w:r>
                    <w:rPr>
                      <w:rFonts w:hint="eastAsia"/>
                      <w:sz w:val="18"/>
                      <w:szCs w:val="18"/>
                    </w:rPr>
                    <w:t>VOCs</w:t>
                  </w:r>
                  <w:r>
                    <w:rPr>
                      <w:rFonts w:hint="eastAsia"/>
                      <w:sz w:val="18"/>
                      <w:szCs w:val="18"/>
                    </w:rPr>
                    <w:t>的主要原辅材料的类型、组分、含量等。使用涂料、油墨、胶粘剂、清洗剂等材料的，</w:t>
                  </w:r>
                  <w:r>
                    <w:rPr>
                      <w:rFonts w:hint="eastAsia"/>
                      <w:sz w:val="18"/>
                      <w:szCs w:val="18"/>
                    </w:rPr>
                    <w:t>VOCs</w:t>
                  </w:r>
                  <w:r>
                    <w:rPr>
                      <w:rFonts w:hint="eastAsia"/>
                      <w:sz w:val="18"/>
                      <w:szCs w:val="18"/>
                    </w:rPr>
                    <w:t>含量应满足国家及省</w:t>
                  </w:r>
                  <w:r>
                    <w:rPr>
                      <w:rFonts w:hint="eastAsia"/>
                      <w:sz w:val="18"/>
                      <w:szCs w:val="18"/>
                    </w:rPr>
                    <w:t>VOCs</w:t>
                  </w:r>
                  <w:r>
                    <w:rPr>
                      <w:rFonts w:hint="eastAsia"/>
                      <w:sz w:val="18"/>
                      <w:szCs w:val="18"/>
                    </w:rPr>
                    <w:t>含量限值要求，优先使用水性、粉末、高固体分、无溶剂、辐射固化等低</w:t>
                  </w:r>
                  <w:r>
                    <w:rPr>
                      <w:rFonts w:hint="eastAsia"/>
                      <w:sz w:val="18"/>
                      <w:szCs w:val="18"/>
                    </w:rPr>
                    <w:t xml:space="preserve">VOCs </w:t>
                  </w:r>
                  <w:r>
                    <w:rPr>
                      <w:rFonts w:hint="eastAsia"/>
                      <w:sz w:val="18"/>
                      <w:szCs w:val="18"/>
                    </w:rPr>
                    <w:t>含量、低反应活性材料，源头控制</w:t>
                  </w:r>
                  <w:r>
                    <w:rPr>
                      <w:rFonts w:hint="eastAsia"/>
                      <w:sz w:val="18"/>
                      <w:szCs w:val="18"/>
                    </w:rPr>
                    <w:t>VOCs</w:t>
                  </w:r>
                  <w:r>
                    <w:rPr>
                      <w:rFonts w:hint="eastAsia"/>
                      <w:sz w:val="18"/>
                      <w:szCs w:val="18"/>
                    </w:rPr>
                    <w:t>产生。禁止审批生产和使用高</w:t>
                  </w:r>
                  <w:r>
                    <w:rPr>
                      <w:rFonts w:hint="eastAsia"/>
                      <w:sz w:val="18"/>
                      <w:szCs w:val="18"/>
                    </w:rPr>
                    <w:t>VOCs</w:t>
                  </w:r>
                  <w:r>
                    <w:rPr>
                      <w:rFonts w:hint="eastAsia"/>
                      <w:sz w:val="18"/>
                      <w:szCs w:val="18"/>
                    </w:rPr>
                    <w:t>含量的涂料、油墨、胶粘剂、清洗剂等建设项目。</w:t>
                  </w:r>
                </w:p>
              </w:tc>
              <w:tc>
                <w:tcPr>
                  <w:tcW w:w="2494" w:type="dxa"/>
                  <w:tcBorders>
                    <w:bottom w:val="single" w:sz="4" w:space="0" w:color="auto"/>
                    <w:right w:val="nil"/>
                  </w:tcBorders>
                  <w:vAlign w:val="center"/>
                </w:tcPr>
                <w:p w:rsidR="00B57324" w:rsidRDefault="00A30185">
                  <w:pPr>
                    <w:ind w:firstLineChars="200" w:firstLine="360"/>
                    <w:rPr>
                      <w:sz w:val="18"/>
                      <w:szCs w:val="18"/>
                    </w:rPr>
                  </w:pPr>
                  <w:r>
                    <w:rPr>
                      <w:rFonts w:hint="eastAsia"/>
                      <w:sz w:val="18"/>
                      <w:szCs w:val="18"/>
                    </w:rPr>
                    <w:t>本项目涉及墨水、丝网印刷油墨等材料的使用，其均符合《油墨中可挥发性有机物（</w:t>
                  </w:r>
                  <w:r>
                    <w:rPr>
                      <w:rFonts w:hint="eastAsia"/>
                      <w:sz w:val="18"/>
                      <w:szCs w:val="18"/>
                    </w:rPr>
                    <w:t>VOCs</w:t>
                  </w:r>
                  <w:r>
                    <w:rPr>
                      <w:rFonts w:hint="eastAsia"/>
                      <w:sz w:val="18"/>
                      <w:szCs w:val="18"/>
                    </w:rPr>
                    <w:t>）含量的限值》（</w:t>
                  </w:r>
                  <w:r>
                    <w:rPr>
                      <w:rFonts w:hint="eastAsia"/>
                      <w:sz w:val="18"/>
                      <w:szCs w:val="18"/>
                    </w:rPr>
                    <w:t>GB38507-2020</w:t>
                  </w:r>
                  <w:r>
                    <w:rPr>
                      <w:rFonts w:hint="eastAsia"/>
                      <w:sz w:val="18"/>
                      <w:szCs w:val="18"/>
                    </w:rPr>
                    <w:t>）表</w:t>
                  </w:r>
                  <w:r>
                    <w:rPr>
                      <w:rFonts w:hint="eastAsia"/>
                      <w:sz w:val="18"/>
                      <w:szCs w:val="18"/>
                    </w:rPr>
                    <w:t>1</w:t>
                  </w:r>
                  <w:r>
                    <w:rPr>
                      <w:rFonts w:hint="eastAsia"/>
                      <w:sz w:val="18"/>
                      <w:szCs w:val="18"/>
                    </w:rPr>
                    <w:t>中对溶剂油墨的限值（</w:t>
                  </w:r>
                  <w:r>
                    <w:rPr>
                      <w:rFonts w:hint="eastAsia"/>
                      <w:sz w:val="18"/>
                      <w:szCs w:val="18"/>
                    </w:rPr>
                    <w:t>VOCs</w:t>
                  </w:r>
                  <w:r>
                    <w:rPr>
                      <w:rFonts w:hint="eastAsia"/>
                      <w:sz w:val="18"/>
                      <w:szCs w:val="18"/>
                    </w:rPr>
                    <w:t>≤</w:t>
                  </w:r>
                  <w:r>
                    <w:rPr>
                      <w:rFonts w:hint="eastAsia"/>
                      <w:sz w:val="18"/>
                      <w:szCs w:val="18"/>
                    </w:rPr>
                    <w:t>75/95%</w:t>
                  </w:r>
                  <w:r>
                    <w:rPr>
                      <w:rFonts w:hint="eastAsia"/>
                      <w:sz w:val="18"/>
                      <w:szCs w:val="18"/>
                    </w:rPr>
                    <w:t>）要求，本项目使用的溶剂型油墨在目前光电子器件制造行业中具有不可替代性（不可替代的情况说明详见附件</w:t>
                  </w:r>
                  <w:r>
                    <w:rPr>
                      <w:rFonts w:hint="eastAsia"/>
                      <w:sz w:val="18"/>
                      <w:szCs w:val="18"/>
                    </w:rPr>
                    <w:t>10</w:t>
                  </w:r>
                  <w:r>
                    <w:rPr>
                      <w:rFonts w:hint="eastAsia"/>
                      <w:sz w:val="18"/>
                      <w:szCs w:val="18"/>
                    </w:rPr>
                    <w:t>），符合相关要求。</w:t>
                  </w:r>
                </w:p>
              </w:tc>
            </w:tr>
            <w:tr w:rsidR="00B57324">
              <w:trPr>
                <w:trHeight w:val="153"/>
                <w:jc w:val="center"/>
              </w:trPr>
              <w:tc>
                <w:tcPr>
                  <w:tcW w:w="709" w:type="dxa"/>
                  <w:vMerge w:val="restart"/>
                  <w:tcBorders>
                    <w:top w:val="single" w:sz="4" w:space="0" w:color="auto"/>
                    <w:left w:val="nil"/>
                  </w:tcBorders>
                  <w:vAlign w:val="center"/>
                </w:tcPr>
                <w:p w:rsidR="00B57324" w:rsidRDefault="00A30185">
                  <w:pPr>
                    <w:adjustRightInd w:val="0"/>
                    <w:snapToGrid w:val="0"/>
                    <w:spacing w:line="240" w:lineRule="exact"/>
                    <w:jc w:val="center"/>
                    <w:rPr>
                      <w:sz w:val="18"/>
                      <w:szCs w:val="18"/>
                    </w:rPr>
                  </w:pPr>
                  <w:r>
                    <w:rPr>
                      <w:sz w:val="18"/>
                      <w:szCs w:val="18"/>
                    </w:rPr>
                    <w:t>全面加强</w:t>
                  </w:r>
                  <w:r>
                    <w:rPr>
                      <w:sz w:val="18"/>
                      <w:szCs w:val="18"/>
                    </w:rPr>
                    <w:t xml:space="preserve"> </w:t>
                  </w:r>
                  <w:r>
                    <w:rPr>
                      <w:sz w:val="18"/>
                      <w:szCs w:val="18"/>
                    </w:rPr>
                    <w:t>无组织排</w:t>
                  </w:r>
                  <w:r>
                    <w:rPr>
                      <w:sz w:val="18"/>
                      <w:szCs w:val="18"/>
                    </w:rPr>
                    <w:t xml:space="preserve"> </w:t>
                  </w:r>
                  <w:r>
                    <w:rPr>
                      <w:sz w:val="18"/>
                      <w:szCs w:val="18"/>
                    </w:rPr>
                    <w:t>放控制审</w:t>
                  </w:r>
                  <w:r>
                    <w:rPr>
                      <w:sz w:val="18"/>
                      <w:szCs w:val="18"/>
                    </w:rPr>
                    <w:t xml:space="preserve"> </w:t>
                  </w:r>
                  <w:r>
                    <w:rPr>
                      <w:sz w:val="18"/>
                      <w:szCs w:val="18"/>
                    </w:rPr>
                    <w:t>查</w:t>
                  </w:r>
                </w:p>
              </w:tc>
              <w:tc>
                <w:tcPr>
                  <w:tcW w:w="3970" w:type="dxa"/>
                  <w:tcBorders>
                    <w:top w:val="single" w:sz="4" w:space="0" w:color="auto"/>
                  </w:tcBorders>
                  <w:vAlign w:val="center"/>
                </w:tcPr>
                <w:p w:rsidR="00B57324" w:rsidRDefault="00A30185">
                  <w:pPr>
                    <w:ind w:firstLineChars="200" w:firstLine="360"/>
                    <w:rPr>
                      <w:sz w:val="18"/>
                      <w:szCs w:val="18"/>
                    </w:rPr>
                  </w:pPr>
                  <w:r>
                    <w:rPr>
                      <w:rFonts w:hint="eastAsia"/>
                      <w:sz w:val="18"/>
                      <w:szCs w:val="18"/>
                    </w:rPr>
                    <w:t>涉</w:t>
                  </w:r>
                  <w:r>
                    <w:rPr>
                      <w:rFonts w:hint="eastAsia"/>
                      <w:sz w:val="18"/>
                      <w:szCs w:val="18"/>
                    </w:rPr>
                    <w:t>VOCs</w:t>
                  </w:r>
                  <w:r>
                    <w:rPr>
                      <w:rFonts w:hint="eastAsia"/>
                      <w:sz w:val="18"/>
                      <w:szCs w:val="18"/>
                    </w:rPr>
                    <w:t>无组织排放的建设项目，环评文件应严格按照《挥发性有机物无组织排放标准》等有关要求，重点加强对含</w:t>
                  </w:r>
                  <w:r>
                    <w:rPr>
                      <w:rFonts w:hint="eastAsia"/>
                      <w:sz w:val="18"/>
                      <w:szCs w:val="18"/>
                    </w:rPr>
                    <w:t>VOCs</w:t>
                  </w:r>
                  <w:r>
                    <w:rPr>
                      <w:rFonts w:hint="eastAsia"/>
                      <w:sz w:val="18"/>
                      <w:szCs w:val="18"/>
                    </w:rPr>
                    <w:t>物料储存、转移和输送、设备与管线组件泄漏、敞开液面逸散以及工艺过程等</w:t>
                  </w:r>
                  <w:r>
                    <w:rPr>
                      <w:rFonts w:hint="eastAsia"/>
                      <w:sz w:val="18"/>
                      <w:szCs w:val="18"/>
                    </w:rPr>
                    <w:t>5</w:t>
                  </w:r>
                  <w:r>
                    <w:rPr>
                      <w:rFonts w:hint="eastAsia"/>
                      <w:sz w:val="18"/>
                      <w:szCs w:val="18"/>
                    </w:rPr>
                    <w:t>类排放源的</w:t>
                  </w:r>
                  <w:r>
                    <w:rPr>
                      <w:rFonts w:hint="eastAsia"/>
                      <w:sz w:val="18"/>
                      <w:szCs w:val="18"/>
                    </w:rPr>
                    <w:t>VOCs</w:t>
                  </w:r>
                  <w:r>
                    <w:rPr>
                      <w:rFonts w:hint="eastAsia"/>
                      <w:sz w:val="18"/>
                      <w:szCs w:val="18"/>
                    </w:rPr>
                    <w:t>管控评价，详细描述采取的</w:t>
                  </w:r>
                  <w:r>
                    <w:rPr>
                      <w:rFonts w:hint="eastAsia"/>
                      <w:sz w:val="18"/>
                      <w:szCs w:val="18"/>
                    </w:rPr>
                    <w:t>VOCs</w:t>
                  </w:r>
                  <w:r>
                    <w:rPr>
                      <w:rFonts w:hint="eastAsia"/>
                      <w:sz w:val="18"/>
                      <w:szCs w:val="18"/>
                    </w:rPr>
                    <w:t>废气无组织控制措施，充分论证其可行性和可靠性，不得采用密闭收集、密闭储存等简单、笼统性文字进行描述。</w:t>
                  </w:r>
                </w:p>
              </w:tc>
              <w:tc>
                <w:tcPr>
                  <w:tcW w:w="2494" w:type="dxa"/>
                  <w:tcBorders>
                    <w:top w:val="single" w:sz="4" w:space="0" w:color="auto"/>
                    <w:right w:val="nil"/>
                  </w:tcBorders>
                  <w:vAlign w:val="center"/>
                </w:tcPr>
                <w:p w:rsidR="00B57324" w:rsidRDefault="00A30185">
                  <w:pPr>
                    <w:ind w:firstLineChars="200" w:firstLine="360"/>
                    <w:rPr>
                      <w:sz w:val="18"/>
                      <w:szCs w:val="18"/>
                    </w:rPr>
                  </w:pPr>
                  <w:r>
                    <w:rPr>
                      <w:rFonts w:hint="eastAsia"/>
                      <w:sz w:val="18"/>
                      <w:szCs w:val="18"/>
                    </w:rPr>
                    <w:t>本项目含</w:t>
                  </w:r>
                  <w:r>
                    <w:rPr>
                      <w:rFonts w:hint="eastAsia"/>
                      <w:sz w:val="18"/>
                      <w:szCs w:val="18"/>
                    </w:rPr>
                    <w:t>VOCs</w:t>
                  </w:r>
                  <w:r>
                    <w:rPr>
                      <w:rFonts w:hint="eastAsia"/>
                      <w:sz w:val="18"/>
                      <w:szCs w:val="18"/>
                    </w:rPr>
                    <w:t>物料均密封储存，生产过程中产生的</w:t>
                  </w:r>
                  <w:r>
                    <w:rPr>
                      <w:rFonts w:hint="eastAsia"/>
                      <w:sz w:val="18"/>
                      <w:szCs w:val="18"/>
                    </w:rPr>
                    <w:t>VOCs</w:t>
                  </w:r>
                  <w:r>
                    <w:rPr>
                      <w:rFonts w:hint="eastAsia"/>
                      <w:sz w:val="18"/>
                      <w:szCs w:val="18"/>
                    </w:rPr>
                    <w:t>经有效收集处理后于</w:t>
                  </w:r>
                  <w:r>
                    <w:rPr>
                      <w:rFonts w:hint="eastAsia"/>
                      <w:sz w:val="18"/>
                      <w:szCs w:val="18"/>
                    </w:rPr>
                    <w:t>15m</w:t>
                  </w:r>
                  <w:r>
                    <w:rPr>
                      <w:rFonts w:hint="eastAsia"/>
                      <w:sz w:val="18"/>
                      <w:szCs w:val="18"/>
                    </w:rPr>
                    <w:t>高的排气筒达标排放，以减少</w:t>
                  </w:r>
                  <w:r>
                    <w:rPr>
                      <w:rFonts w:hint="eastAsia"/>
                      <w:sz w:val="18"/>
                      <w:szCs w:val="18"/>
                    </w:rPr>
                    <w:t>VOCs</w:t>
                  </w:r>
                  <w:r>
                    <w:rPr>
                      <w:rFonts w:hint="eastAsia"/>
                      <w:sz w:val="18"/>
                      <w:szCs w:val="18"/>
                    </w:rPr>
                    <w:t>的无组织排放。</w:t>
                  </w:r>
                </w:p>
              </w:tc>
            </w:tr>
            <w:tr w:rsidR="00B57324">
              <w:trPr>
                <w:jc w:val="center"/>
              </w:trPr>
              <w:tc>
                <w:tcPr>
                  <w:tcW w:w="709" w:type="dxa"/>
                  <w:vMerge/>
                  <w:tcBorders>
                    <w:left w:val="nil"/>
                  </w:tcBorders>
                  <w:vAlign w:val="center"/>
                </w:tcPr>
                <w:p w:rsidR="00B57324" w:rsidRDefault="00B57324">
                  <w:pPr>
                    <w:adjustRightInd w:val="0"/>
                    <w:snapToGrid w:val="0"/>
                    <w:spacing w:line="240" w:lineRule="exact"/>
                    <w:jc w:val="center"/>
                    <w:rPr>
                      <w:sz w:val="18"/>
                      <w:szCs w:val="18"/>
                    </w:rPr>
                  </w:pPr>
                </w:p>
              </w:tc>
              <w:tc>
                <w:tcPr>
                  <w:tcW w:w="3970" w:type="dxa"/>
                  <w:vAlign w:val="center"/>
                </w:tcPr>
                <w:p w:rsidR="00B57324" w:rsidRDefault="00A30185">
                  <w:pPr>
                    <w:ind w:firstLineChars="200" w:firstLine="360"/>
                    <w:rPr>
                      <w:sz w:val="18"/>
                      <w:szCs w:val="18"/>
                    </w:rPr>
                  </w:pPr>
                  <w:r>
                    <w:rPr>
                      <w:rFonts w:hint="eastAsia"/>
                      <w:sz w:val="18"/>
                      <w:szCs w:val="18"/>
                    </w:rPr>
                    <w:t>生产流程中涉及</w:t>
                  </w:r>
                  <w:r>
                    <w:rPr>
                      <w:rFonts w:hint="eastAsia"/>
                      <w:sz w:val="18"/>
                      <w:szCs w:val="18"/>
                    </w:rPr>
                    <w:t>VOCs</w:t>
                  </w:r>
                  <w:r>
                    <w:rPr>
                      <w:rFonts w:hint="eastAsia"/>
                      <w:sz w:val="18"/>
                      <w:szCs w:val="18"/>
                    </w:rPr>
                    <w:t>的生产环节和服务活动，在符合安全要求前提下，应按要求在密闭空间或设备中进行，无法密闭的，应采取措施有效减少废气排放，并科学设计废气收集系统。采用全密闭集气罩或密闭空间的，除行业有特殊要求外，应保持微负压状态，并根据规范合理设置通风量。采用局部集气罩的，距集气罩开口面最远处的</w:t>
                  </w:r>
                  <w:r>
                    <w:rPr>
                      <w:rFonts w:hint="eastAsia"/>
                      <w:sz w:val="18"/>
                      <w:szCs w:val="18"/>
                    </w:rPr>
                    <w:t>VOCs</w:t>
                  </w:r>
                  <w:r>
                    <w:rPr>
                      <w:rFonts w:hint="eastAsia"/>
                      <w:sz w:val="18"/>
                      <w:szCs w:val="18"/>
                    </w:rPr>
                    <w:t>无组织排放位置，控制风速应不低于</w:t>
                  </w:r>
                  <w:r>
                    <w:rPr>
                      <w:rFonts w:hint="eastAsia"/>
                      <w:sz w:val="18"/>
                      <w:szCs w:val="18"/>
                    </w:rPr>
                    <w:t>0.3</w:t>
                  </w:r>
                  <w:r>
                    <w:rPr>
                      <w:rFonts w:hint="eastAsia"/>
                      <w:sz w:val="18"/>
                      <w:szCs w:val="18"/>
                    </w:rPr>
                    <w:t>米</w:t>
                  </w:r>
                  <w:r>
                    <w:rPr>
                      <w:rFonts w:hint="eastAsia"/>
                      <w:sz w:val="18"/>
                      <w:szCs w:val="18"/>
                    </w:rPr>
                    <w:t>/</w:t>
                  </w:r>
                  <w:r>
                    <w:rPr>
                      <w:rFonts w:hint="eastAsia"/>
                      <w:sz w:val="18"/>
                      <w:szCs w:val="18"/>
                    </w:rPr>
                    <w:t>秒。</w:t>
                  </w:r>
                  <w:r>
                    <w:rPr>
                      <w:rFonts w:hint="eastAsia"/>
                      <w:sz w:val="18"/>
                      <w:szCs w:val="18"/>
                    </w:rPr>
                    <w:t>VOCs</w:t>
                  </w:r>
                  <w:r>
                    <w:rPr>
                      <w:rFonts w:hint="eastAsia"/>
                      <w:sz w:val="18"/>
                      <w:szCs w:val="18"/>
                    </w:rPr>
                    <w:t>废气应遵循“应收尽收、分质收集”原则，收集效率应原则上不低于</w:t>
                  </w:r>
                  <w:r>
                    <w:rPr>
                      <w:rFonts w:hint="eastAsia"/>
                      <w:sz w:val="18"/>
                      <w:szCs w:val="18"/>
                    </w:rPr>
                    <w:t>90%</w:t>
                  </w:r>
                  <w:r>
                    <w:rPr>
                      <w:rFonts w:hint="eastAsia"/>
                      <w:sz w:val="18"/>
                      <w:szCs w:val="18"/>
                    </w:rPr>
                    <w:t>，由于技术可行性等因素确实达不到的，应在环评文件中充分论述并确定收集效率等要求。</w:t>
                  </w:r>
                </w:p>
              </w:tc>
              <w:tc>
                <w:tcPr>
                  <w:tcW w:w="2494" w:type="dxa"/>
                  <w:tcBorders>
                    <w:right w:val="nil"/>
                  </w:tcBorders>
                  <w:vAlign w:val="center"/>
                </w:tcPr>
                <w:p w:rsidR="00B57324" w:rsidRDefault="00A30185">
                  <w:pPr>
                    <w:ind w:firstLineChars="200" w:firstLine="360"/>
                    <w:rPr>
                      <w:sz w:val="18"/>
                      <w:szCs w:val="18"/>
                    </w:rPr>
                  </w:pPr>
                  <w:r>
                    <w:rPr>
                      <w:rFonts w:hint="eastAsia"/>
                      <w:sz w:val="18"/>
                      <w:szCs w:val="18"/>
                    </w:rPr>
                    <w:t>本项目遵循“应收尽收、分质收集”的原则，生产中涉及有机废气产生的环节均在密闭空间中进行，保持微负压状态，并根据规范合理设置通风量，且收集效率不低于</w:t>
                  </w:r>
                  <w:r>
                    <w:rPr>
                      <w:rFonts w:hint="eastAsia"/>
                      <w:sz w:val="18"/>
                      <w:szCs w:val="18"/>
                    </w:rPr>
                    <w:t>90%</w:t>
                  </w:r>
                  <w:r>
                    <w:rPr>
                      <w:rFonts w:hint="eastAsia"/>
                      <w:sz w:val="18"/>
                      <w:szCs w:val="18"/>
                    </w:rPr>
                    <w:t>。</w:t>
                  </w:r>
                </w:p>
                <w:p w:rsidR="00B57324" w:rsidRDefault="00B57324">
                  <w:pPr>
                    <w:ind w:firstLineChars="200" w:firstLine="360"/>
                    <w:rPr>
                      <w:sz w:val="18"/>
                      <w:szCs w:val="18"/>
                    </w:rPr>
                  </w:pPr>
                </w:p>
              </w:tc>
            </w:tr>
            <w:tr w:rsidR="00B57324">
              <w:trPr>
                <w:jc w:val="center"/>
              </w:trPr>
              <w:tc>
                <w:tcPr>
                  <w:tcW w:w="709" w:type="dxa"/>
                  <w:vMerge/>
                  <w:tcBorders>
                    <w:left w:val="nil"/>
                  </w:tcBorders>
                  <w:vAlign w:val="center"/>
                </w:tcPr>
                <w:p w:rsidR="00B57324" w:rsidRDefault="00B57324">
                  <w:pPr>
                    <w:adjustRightInd w:val="0"/>
                    <w:snapToGrid w:val="0"/>
                    <w:spacing w:line="240" w:lineRule="exact"/>
                    <w:jc w:val="center"/>
                    <w:rPr>
                      <w:sz w:val="18"/>
                      <w:szCs w:val="18"/>
                    </w:rPr>
                  </w:pPr>
                </w:p>
              </w:tc>
              <w:tc>
                <w:tcPr>
                  <w:tcW w:w="3970" w:type="dxa"/>
                  <w:vAlign w:val="center"/>
                </w:tcPr>
                <w:p w:rsidR="00B57324" w:rsidRDefault="00A30185">
                  <w:pPr>
                    <w:ind w:firstLineChars="200" w:firstLine="360"/>
                    <w:rPr>
                      <w:sz w:val="18"/>
                      <w:szCs w:val="18"/>
                    </w:rPr>
                  </w:pPr>
                  <w:r>
                    <w:rPr>
                      <w:rFonts w:hint="eastAsia"/>
                      <w:sz w:val="18"/>
                      <w:szCs w:val="18"/>
                    </w:rPr>
                    <w:t>加强载有气态、液态</w:t>
                  </w:r>
                  <w:r>
                    <w:rPr>
                      <w:rFonts w:hint="eastAsia"/>
                      <w:sz w:val="18"/>
                      <w:szCs w:val="18"/>
                    </w:rPr>
                    <w:t>VOCs</w:t>
                  </w:r>
                  <w:r>
                    <w:rPr>
                      <w:rFonts w:hint="eastAsia"/>
                      <w:sz w:val="18"/>
                      <w:szCs w:val="18"/>
                    </w:rPr>
                    <w:t>物料的设备与管线组件的管理，动静密封点数量大于等于</w:t>
                  </w:r>
                  <w:r>
                    <w:rPr>
                      <w:rFonts w:hint="eastAsia"/>
                      <w:sz w:val="18"/>
                      <w:szCs w:val="18"/>
                    </w:rPr>
                    <w:t>2000</w:t>
                  </w:r>
                  <w:r>
                    <w:rPr>
                      <w:rFonts w:hint="eastAsia"/>
                      <w:sz w:val="18"/>
                      <w:szCs w:val="18"/>
                    </w:rPr>
                    <w:t>个的建设项目，环评文件中应明确要求按期开展</w:t>
                  </w:r>
                  <w:r>
                    <w:rPr>
                      <w:rFonts w:hint="eastAsia"/>
                      <w:sz w:val="18"/>
                      <w:szCs w:val="18"/>
                    </w:rPr>
                    <w:t xml:space="preserve"> </w:t>
                  </w:r>
                  <w:r>
                    <w:rPr>
                      <w:rFonts w:hint="eastAsia"/>
                      <w:sz w:val="18"/>
                      <w:szCs w:val="18"/>
                    </w:rPr>
                    <w:t>“泄漏检测与修复”（</w:t>
                  </w:r>
                  <w:r>
                    <w:rPr>
                      <w:rFonts w:hint="eastAsia"/>
                      <w:sz w:val="18"/>
                      <w:szCs w:val="18"/>
                    </w:rPr>
                    <w:t>LDAR</w:t>
                  </w:r>
                  <w:r>
                    <w:rPr>
                      <w:rFonts w:hint="eastAsia"/>
                      <w:sz w:val="18"/>
                      <w:szCs w:val="18"/>
                    </w:rPr>
                    <w:t>）工作，严格控制跑冒滴漏和无组织泄漏排放。</w:t>
                  </w:r>
                </w:p>
              </w:tc>
              <w:tc>
                <w:tcPr>
                  <w:tcW w:w="2494" w:type="dxa"/>
                  <w:tcBorders>
                    <w:right w:val="nil"/>
                  </w:tcBorders>
                  <w:vAlign w:val="center"/>
                </w:tcPr>
                <w:p w:rsidR="00B57324" w:rsidRDefault="00A30185">
                  <w:pPr>
                    <w:ind w:firstLineChars="200" w:firstLine="360"/>
                    <w:rPr>
                      <w:sz w:val="18"/>
                      <w:szCs w:val="18"/>
                    </w:rPr>
                  </w:pPr>
                  <w:r>
                    <w:rPr>
                      <w:rFonts w:hint="eastAsia"/>
                      <w:sz w:val="18"/>
                      <w:szCs w:val="18"/>
                    </w:rPr>
                    <w:t>本项目不涉及载有气态、液态</w:t>
                  </w:r>
                  <w:r>
                    <w:rPr>
                      <w:rFonts w:hint="eastAsia"/>
                      <w:sz w:val="18"/>
                      <w:szCs w:val="18"/>
                    </w:rPr>
                    <w:t>VOCs</w:t>
                  </w:r>
                  <w:r>
                    <w:rPr>
                      <w:rFonts w:hint="eastAsia"/>
                      <w:sz w:val="18"/>
                      <w:szCs w:val="18"/>
                    </w:rPr>
                    <w:t>物料的设备与管线组件，不属于动静密封点数量大于等于</w:t>
                  </w:r>
                  <w:r>
                    <w:rPr>
                      <w:rFonts w:hint="eastAsia"/>
                      <w:sz w:val="18"/>
                      <w:szCs w:val="18"/>
                    </w:rPr>
                    <w:t>2000</w:t>
                  </w:r>
                  <w:r>
                    <w:rPr>
                      <w:rFonts w:hint="eastAsia"/>
                      <w:sz w:val="18"/>
                      <w:szCs w:val="18"/>
                    </w:rPr>
                    <w:t>个的建设项目。</w:t>
                  </w:r>
                </w:p>
              </w:tc>
            </w:tr>
            <w:tr w:rsidR="00B57324">
              <w:trPr>
                <w:jc w:val="center"/>
              </w:trPr>
              <w:tc>
                <w:tcPr>
                  <w:tcW w:w="709" w:type="dxa"/>
                  <w:vMerge w:val="restart"/>
                  <w:tcBorders>
                    <w:left w:val="nil"/>
                  </w:tcBorders>
                  <w:vAlign w:val="center"/>
                </w:tcPr>
                <w:p w:rsidR="00B57324" w:rsidRDefault="00A30185">
                  <w:pPr>
                    <w:adjustRightInd w:val="0"/>
                    <w:snapToGrid w:val="0"/>
                    <w:spacing w:line="240" w:lineRule="exact"/>
                    <w:jc w:val="center"/>
                    <w:rPr>
                      <w:sz w:val="18"/>
                      <w:szCs w:val="18"/>
                    </w:rPr>
                  </w:pPr>
                  <w:r>
                    <w:rPr>
                      <w:sz w:val="18"/>
                      <w:szCs w:val="18"/>
                    </w:rPr>
                    <w:t>全面加强末端</w:t>
                  </w:r>
                  <w:r>
                    <w:rPr>
                      <w:sz w:val="18"/>
                      <w:szCs w:val="18"/>
                    </w:rPr>
                    <w:t xml:space="preserve"> </w:t>
                  </w:r>
                  <w:r>
                    <w:rPr>
                      <w:sz w:val="18"/>
                      <w:szCs w:val="18"/>
                    </w:rPr>
                    <w:t>治理水平审查</w:t>
                  </w:r>
                </w:p>
              </w:tc>
              <w:tc>
                <w:tcPr>
                  <w:tcW w:w="3970" w:type="dxa"/>
                  <w:vAlign w:val="center"/>
                </w:tcPr>
                <w:p w:rsidR="00B57324" w:rsidRDefault="00A30185">
                  <w:pPr>
                    <w:ind w:firstLineChars="200" w:firstLine="360"/>
                    <w:rPr>
                      <w:sz w:val="18"/>
                      <w:szCs w:val="18"/>
                    </w:rPr>
                  </w:pPr>
                  <w:r>
                    <w:rPr>
                      <w:rFonts w:hint="eastAsia"/>
                      <w:sz w:val="18"/>
                      <w:szCs w:val="18"/>
                    </w:rPr>
                    <w:t>涉</w:t>
                  </w:r>
                  <w:r>
                    <w:rPr>
                      <w:rFonts w:hint="eastAsia"/>
                      <w:sz w:val="18"/>
                      <w:szCs w:val="18"/>
                    </w:rPr>
                    <w:t>VOCs</w:t>
                  </w:r>
                  <w:r>
                    <w:rPr>
                      <w:rFonts w:hint="eastAsia"/>
                      <w:sz w:val="18"/>
                      <w:szCs w:val="18"/>
                    </w:rPr>
                    <w:t>有组织排放的建设项目，环评文件应强化含</w:t>
                  </w:r>
                  <w:r>
                    <w:rPr>
                      <w:rFonts w:hint="eastAsia"/>
                      <w:sz w:val="18"/>
                      <w:szCs w:val="18"/>
                    </w:rPr>
                    <w:t>VOCs</w:t>
                  </w:r>
                  <w:r>
                    <w:rPr>
                      <w:rFonts w:hint="eastAsia"/>
                      <w:sz w:val="18"/>
                      <w:szCs w:val="18"/>
                    </w:rPr>
                    <w:t>废气的处理效果评价，有行业要求的按相关规定执行。</w:t>
                  </w:r>
                </w:p>
              </w:tc>
              <w:tc>
                <w:tcPr>
                  <w:tcW w:w="2494" w:type="dxa"/>
                  <w:tcBorders>
                    <w:right w:val="nil"/>
                  </w:tcBorders>
                  <w:vAlign w:val="center"/>
                </w:tcPr>
                <w:p w:rsidR="00B57324" w:rsidRDefault="00A30185">
                  <w:pPr>
                    <w:ind w:firstLineChars="200" w:firstLine="360"/>
                    <w:rPr>
                      <w:sz w:val="18"/>
                      <w:szCs w:val="18"/>
                    </w:rPr>
                  </w:pPr>
                  <w:r>
                    <w:rPr>
                      <w:rFonts w:hint="eastAsia"/>
                      <w:sz w:val="18"/>
                      <w:szCs w:val="18"/>
                    </w:rPr>
                    <w:t>本项目涉及</w:t>
                  </w:r>
                  <w:r>
                    <w:rPr>
                      <w:rFonts w:hint="eastAsia"/>
                      <w:sz w:val="18"/>
                      <w:szCs w:val="18"/>
                    </w:rPr>
                    <w:t>VOCs</w:t>
                  </w:r>
                  <w:r>
                    <w:rPr>
                      <w:rFonts w:hint="eastAsia"/>
                      <w:sz w:val="18"/>
                      <w:szCs w:val="18"/>
                    </w:rPr>
                    <w:t>有组织排放，含</w:t>
                  </w:r>
                  <w:r>
                    <w:rPr>
                      <w:rFonts w:hint="eastAsia"/>
                      <w:sz w:val="18"/>
                      <w:szCs w:val="18"/>
                    </w:rPr>
                    <w:t>VOCs</w:t>
                  </w:r>
                  <w:r>
                    <w:rPr>
                      <w:rFonts w:hint="eastAsia"/>
                      <w:sz w:val="18"/>
                      <w:szCs w:val="18"/>
                    </w:rPr>
                    <w:t>废气的处理效果评价详见第四章节。</w:t>
                  </w:r>
                </w:p>
              </w:tc>
            </w:tr>
            <w:tr w:rsidR="00B57324">
              <w:trPr>
                <w:trHeight w:val="581"/>
                <w:jc w:val="center"/>
              </w:trPr>
              <w:tc>
                <w:tcPr>
                  <w:tcW w:w="709" w:type="dxa"/>
                  <w:vMerge/>
                  <w:tcBorders>
                    <w:left w:val="nil"/>
                  </w:tcBorders>
                  <w:vAlign w:val="center"/>
                </w:tcPr>
                <w:p w:rsidR="00B57324" w:rsidRDefault="00B57324">
                  <w:pPr>
                    <w:adjustRightInd w:val="0"/>
                    <w:snapToGrid w:val="0"/>
                    <w:spacing w:line="240" w:lineRule="exact"/>
                    <w:jc w:val="center"/>
                    <w:rPr>
                      <w:sz w:val="18"/>
                      <w:szCs w:val="18"/>
                    </w:rPr>
                  </w:pPr>
                </w:p>
              </w:tc>
              <w:tc>
                <w:tcPr>
                  <w:tcW w:w="3970" w:type="dxa"/>
                  <w:vAlign w:val="center"/>
                </w:tcPr>
                <w:p w:rsidR="00B57324" w:rsidRDefault="00A30185">
                  <w:pPr>
                    <w:ind w:firstLineChars="200" w:firstLine="360"/>
                    <w:rPr>
                      <w:sz w:val="18"/>
                      <w:szCs w:val="18"/>
                    </w:rPr>
                  </w:pPr>
                  <w:r>
                    <w:rPr>
                      <w:rFonts w:hint="eastAsia"/>
                      <w:sz w:val="18"/>
                      <w:szCs w:val="18"/>
                    </w:rPr>
                    <w:t>项目应按照规范和标准建设适宜、合理、高效的</w:t>
                  </w:r>
                  <w:r>
                    <w:rPr>
                      <w:rFonts w:hint="eastAsia"/>
                      <w:sz w:val="18"/>
                      <w:szCs w:val="18"/>
                    </w:rPr>
                    <w:t>VOCs</w:t>
                  </w:r>
                  <w:r>
                    <w:rPr>
                      <w:rFonts w:hint="eastAsia"/>
                      <w:sz w:val="18"/>
                      <w:szCs w:val="18"/>
                    </w:rPr>
                    <w:t>治理设施。单个排口</w:t>
                  </w:r>
                  <w:r>
                    <w:rPr>
                      <w:rFonts w:hint="eastAsia"/>
                      <w:sz w:val="18"/>
                      <w:szCs w:val="18"/>
                    </w:rPr>
                    <w:t>VOCs</w:t>
                  </w:r>
                  <w:r>
                    <w:rPr>
                      <w:rFonts w:hint="eastAsia"/>
                      <w:sz w:val="18"/>
                      <w:szCs w:val="18"/>
                    </w:rPr>
                    <w:t>（以非甲烷总烃计）起始排放速率大于</w:t>
                  </w:r>
                  <w:r>
                    <w:rPr>
                      <w:rFonts w:hint="eastAsia"/>
                      <w:sz w:val="18"/>
                      <w:szCs w:val="18"/>
                    </w:rPr>
                    <w:t>1kg/h</w:t>
                  </w:r>
                  <w:r>
                    <w:rPr>
                      <w:rFonts w:hint="eastAsia"/>
                      <w:sz w:val="18"/>
                      <w:szCs w:val="18"/>
                    </w:rPr>
                    <w:t>的，处理效率原则上应不低于</w:t>
                  </w:r>
                  <w:r>
                    <w:rPr>
                      <w:rFonts w:hint="eastAsia"/>
                      <w:sz w:val="18"/>
                      <w:szCs w:val="18"/>
                    </w:rPr>
                    <w:t>90%</w:t>
                  </w:r>
                  <w:r>
                    <w:rPr>
                      <w:rFonts w:hint="eastAsia"/>
                      <w:sz w:val="18"/>
                      <w:szCs w:val="18"/>
                    </w:rPr>
                    <w:t>，由于技术可行性等因素确实达不到的，应在环评文件中充分论述并确定</w:t>
                  </w:r>
                  <w:r>
                    <w:rPr>
                      <w:rFonts w:hint="eastAsia"/>
                      <w:sz w:val="18"/>
                      <w:szCs w:val="18"/>
                    </w:rPr>
                    <w:lastRenderedPageBreak/>
                    <w:t>处理效率要求。非水溶性的</w:t>
                  </w:r>
                  <w:r>
                    <w:rPr>
                      <w:rFonts w:hint="eastAsia"/>
                      <w:sz w:val="18"/>
                      <w:szCs w:val="18"/>
                    </w:rPr>
                    <w:t>VOCs</w:t>
                  </w:r>
                  <w:r>
                    <w:rPr>
                      <w:rFonts w:hint="eastAsia"/>
                      <w:sz w:val="18"/>
                      <w:szCs w:val="18"/>
                    </w:rPr>
                    <w:t>废气禁止采用单一的水或水溶液喷淋吸收处理。喷漆废气应设置高效漆雾处理装置。除恶臭异味治理外，不得采用低温等离子、光催化、光氧化、生物法等低效处理技术。环评文件中应明确，</w:t>
                  </w:r>
                  <w:r>
                    <w:rPr>
                      <w:rFonts w:hint="eastAsia"/>
                      <w:sz w:val="18"/>
                      <w:szCs w:val="18"/>
                    </w:rPr>
                    <w:t>VOCs</w:t>
                  </w:r>
                  <w:r>
                    <w:rPr>
                      <w:rFonts w:hint="eastAsia"/>
                      <w:sz w:val="18"/>
                      <w:szCs w:val="18"/>
                    </w:rPr>
                    <w:t>治理设施不设置废气旁路，确因安全生产需要设置的，采取铅封、在线监控等措施进行有效监管，并纳入市生态环境局</w:t>
                  </w:r>
                  <w:r>
                    <w:rPr>
                      <w:rFonts w:hint="eastAsia"/>
                      <w:sz w:val="18"/>
                      <w:szCs w:val="18"/>
                    </w:rPr>
                    <w:t>VOCs</w:t>
                  </w:r>
                  <w:r>
                    <w:rPr>
                      <w:rFonts w:hint="eastAsia"/>
                      <w:sz w:val="18"/>
                      <w:szCs w:val="18"/>
                    </w:rPr>
                    <w:t>治理设施旁路清单。</w:t>
                  </w:r>
                </w:p>
              </w:tc>
              <w:tc>
                <w:tcPr>
                  <w:tcW w:w="2494" w:type="dxa"/>
                  <w:tcBorders>
                    <w:right w:val="nil"/>
                  </w:tcBorders>
                  <w:vAlign w:val="center"/>
                </w:tcPr>
                <w:p w:rsidR="00B57324" w:rsidRDefault="00A30185">
                  <w:pPr>
                    <w:ind w:firstLineChars="200" w:firstLine="360"/>
                    <w:rPr>
                      <w:sz w:val="18"/>
                      <w:szCs w:val="18"/>
                    </w:rPr>
                  </w:pPr>
                  <w:r>
                    <w:rPr>
                      <w:rFonts w:hint="eastAsia"/>
                      <w:sz w:val="18"/>
                      <w:szCs w:val="18"/>
                    </w:rPr>
                    <w:lastRenderedPageBreak/>
                    <w:t>根据废气源强分析，本项目排放口</w:t>
                  </w:r>
                  <w:r>
                    <w:rPr>
                      <w:rFonts w:hint="eastAsia"/>
                      <w:sz w:val="18"/>
                      <w:szCs w:val="18"/>
                    </w:rPr>
                    <w:t>VOCs</w:t>
                  </w:r>
                  <w:r>
                    <w:rPr>
                      <w:rFonts w:hint="eastAsia"/>
                      <w:sz w:val="18"/>
                      <w:szCs w:val="18"/>
                    </w:rPr>
                    <w:t>起始排放速率小于</w:t>
                  </w:r>
                  <w:r>
                    <w:rPr>
                      <w:rFonts w:hint="eastAsia"/>
                      <w:sz w:val="18"/>
                      <w:szCs w:val="18"/>
                    </w:rPr>
                    <w:t>1kg/h</w:t>
                  </w:r>
                  <w:r>
                    <w:rPr>
                      <w:rFonts w:hint="eastAsia"/>
                      <w:sz w:val="18"/>
                      <w:szCs w:val="18"/>
                    </w:rPr>
                    <w:t>。本项目产生的有机废气分别经收集处理后于</w:t>
                  </w:r>
                  <w:r>
                    <w:rPr>
                      <w:rFonts w:hint="eastAsia"/>
                      <w:sz w:val="18"/>
                      <w:szCs w:val="18"/>
                    </w:rPr>
                    <w:t>15m</w:t>
                  </w:r>
                  <w:r>
                    <w:rPr>
                      <w:rFonts w:hint="eastAsia"/>
                      <w:sz w:val="18"/>
                      <w:szCs w:val="18"/>
                    </w:rPr>
                    <w:t>高的排气筒高空排放，</w:t>
                  </w:r>
                  <w:r>
                    <w:rPr>
                      <w:rFonts w:hint="eastAsia"/>
                      <w:sz w:val="18"/>
                      <w:szCs w:val="18"/>
                    </w:rPr>
                    <w:lastRenderedPageBreak/>
                    <w:t>处理效率为</w:t>
                  </w:r>
                  <w:r>
                    <w:rPr>
                      <w:rFonts w:hint="eastAsia"/>
                      <w:sz w:val="18"/>
                      <w:szCs w:val="18"/>
                    </w:rPr>
                    <w:t>90%</w:t>
                  </w:r>
                  <w:r>
                    <w:rPr>
                      <w:rFonts w:hint="eastAsia"/>
                      <w:sz w:val="18"/>
                      <w:szCs w:val="18"/>
                    </w:rPr>
                    <w:t>，减少</w:t>
                  </w:r>
                  <w:r>
                    <w:rPr>
                      <w:rFonts w:hint="eastAsia"/>
                      <w:sz w:val="18"/>
                      <w:szCs w:val="18"/>
                    </w:rPr>
                    <w:t>VOCs</w:t>
                  </w:r>
                  <w:r>
                    <w:rPr>
                      <w:rFonts w:hint="eastAsia"/>
                      <w:sz w:val="18"/>
                      <w:szCs w:val="18"/>
                    </w:rPr>
                    <w:t>的无组织排放。</w:t>
                  </w:r>
                </w:p>
              </w:tc>
            </w:tr>
            <w:tr w:rsidR="00B57324">
              <w:trPr>
                <w:jc w:val="center"/>
              </w:trPr>
              <w:tc>
                <w:tcPr>
                  <w:tcW w:w="709" w:type="dxa"/>
                  <w:vMerge/>
                  <w:tcBorders>
                    <w:left w:val="nil"/>
                  </w:tcBorders>
                  <w:vAlign w:val="center"/>
                </w:tcPr>
                <w:p w:rsidR="00B57324" w:rsidRDefault="00B57324">
                  <w:pPr>
                    <w:adjustRightInd w:val="0"/>
                    <w:snapToGrid w:val="0"/>
                    <w:spacing w:line="240" w:lineRule="exact"/>
                    <w:jc w:val="center"/>
                    <w:rPr>
                      <w:sz w:val="18"/>
                      <w:szCs w:val="18"/>
                    </w:rPr>
                  </w:pPr>
                </w:p>
              </w:tc>
              <w:tc>
                <w:tcPr>
                  <w:tcW w:w="3970" w:type="dxa"/>
                  <w:vAlign w:val="center"/>
                </w:tcPr>
                <w:p w:rsidR="00B57324" w:rsidRDefault="00A30185">
                  <w:pPr>
                    <w:ind w:firstLineChars="200" w:firstLine="360"/>
                    <w:rPr>
                      <w:sz w:val="18"/>
                      <w:szCs w:val="18"/>
                    </w:rPr>
                  </w:pPr>
                  <w:r>
                    <w:rPr>
                      <w:rFonts w:hint="eastAsia"/>
                      <w:sz w:val="18"/>
                      <w:szCs w:val="18"/>
                    </w:rPr>
                    <w:t>不鼓励使用单一活性炭吸附处理工艺。采用活性炭吸附等吸附技术的项目，环评文件应明确要求制定吸附剂定期更换管理制度，明确安装量（以千克计）以及更换周期，并做好台账记录。吸附后产生的危险废物，应按要求密闭存放，并委托有资质单位处置。</w:t>
                  </w:r>
                </w:p>
              </w:tc>
              <w:tc>
                <w:tcPr>
                  <w:tcW w:w="2494" w:type="dxa"/>
                  <w:tcBorders>
                    <w:right w:val="nil"/>
                  </w:tcBorders>
                  <w:vAlign w:val="center"/>
                </w:tcPr>
                <w:p w:rsidR="00B57324" w:rsidRDefault="00A30185">
                  <w:pPr>
                    <w:ind w:firstLineChars="200" w:firstLine="360"/>
                    <w:rPr>
                      <w:sz w:val="18"/>
                      <w:szCs w:val="18"/>
                    </w:rPr>
                  </w:pPr>
                  <w:r>
                    <w:rPr>
                      <w:rFonts w:hint="eastAsia"/>
                      <w:sz w:val="18"/>
                      <w:szCs w:val="18"/>
                    </w:rPr>
                    <w:t>本项目产生的废气分别经收集处理后于</w:t>
                  </w:r>
                  <w:r>
                    <w:rPr>
                      <w:rFonts w:hint="eastAsia"/>
                      <w:sz w:val="18"/>
                      <w:szCs w:val="18"/>
                    </w:rPr>
                    <w:t>15m</w:t>
                  </w:r>
                  <w:r>
                    <w:rPr>
                      <w:rFonts w:hint="eastAsia"/>
                      <w:sz w:val="18"/>
                      <w:szCs w:val="18"/>
                    </w:rPr>
                    <w:t>高的排气筒高空排放，处理效率为</w:t>
                  </w:r>
                  <w:r>
                    <w:rPr>
                      <w:rFonts w:hint="eastAsia"/>
                      <w:sz w:val="18"/>
                      <w:szCs w:val="18"/>
                    </w:rPr>
                    <w:t>90%</w:t>
                  </w:r>
                  <w:r>
                    <w:rPr>
                      <w:rFonts w:hint="eastAsia"/>
                      <w:sz w:val="18"/>
                      <w:szCs w:val="18"/>
                    </w:rPr>
                    <w:t>，减少</w:t>
                  </w:r>
                  <w:r>
                    <w:rPr>
                      <w:rFonts w:hint="eastAsia"/>
                      <w:sz w:val="18"/>
                      <w:szCs w:val="18"/>
                    </w:rPr>
                    <w:t>VOCs</w:t>
                  </w:r>
                  <w:r>
                    <w:rPr>
                      <w:rFonts w:hint="eastAsia"/>
                      <w:sz w:val="18"/>
                      <w:szCs w:val="18"/>
                    </w:rPr>
                    <w:t>的无组织排放。报告中已明确安装量以及更换周期，详见第四章节，吸附后产生的废活性炭，已要求密闭存放在危废暂存间内，并定期委托有资质的单位处置。</w:t>
                  </w:r>
                </w:p>
              </w:tc>
            </w:tr>
            <w:tr w:rsidR="00B57324">
              <w:trPr>
                <w:jc w:val="center"/>
              </w:trPr>
              <w:tc>
                <w:tcPr>
                  <w:tcW w:w="709" w:type="dxa"/>
                  <w:tcBorders>
                    <w:left w:val="nil"/>
                    <w:bottom w:val="single" w:sz="12" w:space="0" w:color="auto"/>
                  </w:tcBorders>
                  <w:vAlign w:val="center"/>
                </w:tcPr>
                <w:p w:rsidR="00B57324" w:rsidRDefault="00A30185">
                  <w:pPr>
                    <w:adjustRightInd w:val="0"/>
                    <w:snapToGrid w:val="0"/>
                    <w:spacing w:line="240" w:lineRule="exact"/>
                    <w:jc w:val="center"/>
                    <w:rPr>
                      <w:sz w:val="18"/>
                      <w:szCs w:val="18"/>
                    </w:rPr>
                  </w:pPr>
                  <w:r>
                    <w:rPr>
                      <w:sz w:val="18"/>
                      <w:szCs w:val="18"/>
                    </w:rPr>
                    <w:t>全面加强</w:t>
                  </w:r>
                  <w:r>
                    <w:rPr>
                      <w:sz w:val="18"/>
                      <w:szCs w:val="18"/>
                    </w:rPr>
                    <w:t xml:space="preserve"> </w:t>
                  </w:r>
                  <w:r>
                    <w:rPr>
                      <w:sz w:val="18"/>
                      <w:szCs w:val="18"/>
                    </w:rPr>
                    <w:t>台账管理</w:t>
                  </w:r>
                  <w:r>
                    <w:rPr>
                      <w:sz w:val="18"/>
                      <w:szCs w:val="18"/>
                    </w:rPr>
                    <w:t xml:space="preserve"> </w:t>
                  </w:r>
                  <w:r>
                    <w:rPr>
                      <w:sz w:val="18"/>
                      <w:szCs w:val="18"/>
                    </w:rPr>
                    <w:t>制度审查</w:t>
                  </w:r>
                </w:p>
              </w:tc>
              <w:tc>
                <w:tcPr>
                  <w:tcW w:w="3970" w:type="dxa"/>
                  <w:tcBorders>
                    <w:bottom w:val="single" w:sz="12" w:space="0" w:color="auto"/>
                  </w:tcBorders>
                  <w:vAlign w:val="center"/>
                </w:tcPr>
                <w:p w:rsidR="00B57324" w:rsidRDefault="00A30185">
                  <w:pPr>
                    <w:ind w:firstLineChars="200" w:firstLine="360"/>
                    <w:rPr>
                      <w:sz w:val="18"/>
                      <w:szCs w:val="18"/>
                    </w:rPr>
                  </w:pPr>
                  <w:r>
                    <w:rPr>
                      <w:rFonts w:hint="eastAsia"/>
                      <w:sz w:val="18"/>
                      <w:szCs w:val="18"/>
                    </w:rPr>
                    <w:t>涉</w:t>
                  </w:r>
                  <w:r>
                    <w:rPr>
                      <w:rFonts w:hint="eastAsia"/>
                      <w:sz w:val="18"/>
                      <w:szCs w:val="18"/>
                    </w:rPr>
                    <w:t>VOCs</w:t>
                  </w:r>
                  <w:r>
                    <w:rPr>
                      <w:rFonts w:hint="eastAsia"/>
                      <w:sz w:val="18"/>
                      <w:szCs w:val="18"/>
                    </w:rPr>
                    <w:t>排放的建设项目，环评文件中应明确要求规范建立管理台账，记录主要产品产量等基本生产信息；含</w:t>
                  </w:r>
                  <w:r>
                    <w:rPr>
                      <w:rFonts w:hint="eastAsia"/>
                      <w:sz w:val="18"/>
                      <w:szCs w:val="18"/>
                    </w:rPr>
                    <w:t>VOCs</w:t>
                  </w:r>
                  <w:r>
                    <w:rPr>
                      <w:rFonts w:hint="eastAsia"/>
                      <w:sz w:val="18"/>
                      <w:szCs w:val="18"/>
                    </w:rPr>
                    <w:t>原辅材料名称及其</w:t>
                  </w:r>
                  <w:r>
                    <w:rPr>
                      <w:rFonts w:hint="eastAsia"/>
                      <w:sz w:val="18"/>
                      <w:szCs w:val="18"/>
                    </w:rPr>
                    <w:t>VOCs</w:t>
                  </w:r>
                  <w:r>
                    <w:rPr>
                      <w:rFonts w:hint="eastAsia"/>
                      <w:sz w:val="18"/>
                      <w:szCs w:val="18"/>
                    </w:rPr>
                    <w:t>含量（使用说明书、物质安全说明书</w:t>
                  </w:r>
                  <w:r>
                    <w:rPr>
                      <w:rFonts w:hint="eastAsia"/>
                      <w:sz w:val="18"/>
                      <w:szCs w:val="18"/>
                    </w:rPr>
                    <w:t>MSDS</w:t>
                  </w:r>
                  <w:r>
                    <w:rPr>
                      <w:rFonts w:hint="eastAsia"/>
                      <w:sz w:val="18"/>
                      <w:szCs w:val="18"/>
                    </w:rPr>
                    <w:t>等），采购量、使用量、库存量及废弃量，回收方式及回收量等；</w:t>
                  </w:r>
                  <w:r>
                    <w:rPr>
                      <w:rFonts w:hint="eastAsia"/>
                      <w:sz w:val="18"/>
                      <w:szCs w:val="18"/>
                    </w:rPr>
                    <w:t>VOCs</w:t>
                  </w:r>
                  <w:r>
                    <w:rPr>
                      <w:rFonts w:hint="eastAsia"/>
                      <w:sz w:val="18"/>
                      <w:szCs w:val="18"/>
                    </w:rPr>
                    <w:t>治理设施的设计方案、合同、操作手册、运维记录及其二次污染物的处置记录，生产和治污设施运行的关键参数，废气处理相关耗材（吸收剂、吸附剂、催化剂、蓄热体等）购买处置记录；</w:t>
                  </w:r>
                  <w:r>
                    <w:rPr>
                      <w:rFonts w:hint="eastAsia"/>
                      <w:sz w:val="18"/>
                      <w:szCs w:val="18"/>
                    </w:rPr>
                    <w:t>VOCs</w:t>
                  </w:r>
                  <w:r>
                    <w:rPr>
                      <w:rFonts w:hint="eastAsia"/>
                      <w:sz w:val="18"/>
                      <w:szCs w:val="18"/>
                    </w:rPr>
                    <w:t>废气监测报告或在线监测数据记录等，台账保存期限不少于三年。</w:t>
                  </w:r>
                </w:p>
              </w:tc>
              <w:tc>
                <w:tcPr>
                  <w:tcW w:w="2494" w:type="dxa"/>
                  <w:tcBorders>
                    <w:bottom w:val="single" w:sz="12" w:space="0" w:color="auto"/>
                    <w:right w:val="nil"/>
                  </w:tcBorders>
                  <w:vAlign w:val="center"/>
                </w:tcPr>
                <w:p w:rsidR="00B57324" w:rsidRDefault="00A30185">
                  <w:pPr>
                    <w:ind w:firstLineChars="200" w:firstLine="360"/>
                    <w:rPr>
                      <w:sz w:val="18"/>
                      <w:szCs w:val="18"/>
                    </w:rPr>
                  </w:pPr>
                  <w:r>
                    <w:rPr>
                      <w:rFonts w:hint="eastAsia"/>
                      <w:sz w:val="18"/>
                      <w:szCs w:val="18"/>
                    </w:rPr>
                    <w:t>已明确本项目台账管理制度，要求记录主要产品产量等基本生产信息，含</w:t>
                  </w:r>
                  <w:r>
                    <w:rPr>
                      <w:rFonts w:hint="eastAsia"/>
                      <w:sz w:val="18"/>
                      <w:szCs w:val="18"/>
                    </w:rPr>
                    <w:t>VOCs</w:t>
                  </w:r>
                  <w:r>
                    <w:rPr>
                      <w:rFonts w:hint="eastAsia"/>
                      <w:sz w:val="18"/>
                      <w:szCs w:val="18"/>
                    </w:rPr>
                    <w:t>原辅材料名称及其</w:t>
                  </w:r>
                  <w:r>
                    <w:rPr>
                      <w:rFonts w:hint="eastAsia"/>
                      <w:sz w:val="18"/>
                      <w:szCs w:val="18"/>
                    </w:rPr>
                    <w:t>VOCs</w:t>
                  </w:r>
                  <w:r>
                    <w:rPr>
                      <w:rFonts w:hint="eastAsia"/>
                      <w:sz w:val="18"/>
                      <w:szCs w:val="18"/>
                    </w:rPr>
                    <w:t>含量（使用说明书、物质安全说明书</w:t>
                  </w:r>
                  <w:r>
                    <w:rPr>
                      <w:rFonts w:hint="eastAsia"/>
                      <w:sz w:val="18"/>
                      <w:szCs w:val="18"/>
                    </w:rPr>
                    <w:t>MSDS</w:t>
                  </w:r>
                  <w:r>
                    <w:rPr>
                      <w:rFonts w:hint="eastAsia"/>
                      <w:sz w:val="18"/>
                      <w:szCs w:val="18"/>
                    </w:rPr>
                    <w:t>等），采购量、使用量、库存量及废弃量等；台账保存期限不少于五年。</w:t>
                  </w:r>
                </w:p>
              </w:tc>
            </w:tr>
          </w:tbl>
          <w:p w:rsidR="00B57324" w:rsidRDefault="00A30185" w:rsidP="00AC5343">
            <w:pPr>
              <w:spacing w:beforeLines="50" w:line="360" w:lineRule="auto"/>
              <w:ind w:firstLineChars="200" w:firstLine="422"/>
              <w:rPr>
                <w:b/>
                <w:bCs/>
                <w:kern w:val="0"/>
                <w:sz w:val="24"/>
                <w:szCs w:val="24"/>
              </w:rPr>
            </w:pPr>
            <w:r>
              <w:rPr>
                <w:rFonts w:hint="eastAsia"/>
                <w:b/>
                <w:bCs/>
              </w:rPr>
              <w:t>5</w:t>
            </w:r>
            <w:r>
              <w:rPr>
                <w:rFonts w:hint="eastAsia"/>
                <w:b/>
                <w:bCs/>
              </w:rPr>
              <w:t>、</w:t>
            </w:r>
            <w:r>
              <w:rPr>
                <w:rFonts w:hint="eastAsia"/>
                <w:b/>
                <w:bCs/>
                <w:kern w:val="0"/>
                <w:sz w:val="24"/>
                <w:szCs w:val="24"/>
              </w:rPr>
              <w:t>与《油墨中可挥发性有机化合物（</w:t>
            </w:r>
            <w:r>
              <w:rPr>
                <w:rFonts w:hint="eastAsia"/>
                <w:b/>
                <w:bCs/>
                <w:kern w:val="0"/>
                <w:sz w:val="24"/>
                <w:szCs w:val="24"/>
              </w:rPr>
              <w:t>VOCs</w:t>
            </w:r>
            <w:r>
              <w:rPr>
                <w:rFonts w:hint="eastAsia"/>
                <w:b/>
                <w:bCs/>
                <w:kern w:val="0"/>
                <w:sz w:val="24"/>
                <w:szCs w:val="24"/>
              </w:rPr>
              <w:t>）含量的限值》（</w:t>
            </w:r>
            <w:r>
              <w:rPr>
                <w:rFonts w:hint="eastAsia"/>
                <w:b/>
                <w:bCs/>
                <w:kern w:val="0"/>
                <w:sz w:val="24"/>
                <w:szCs w:val="24"/>
              </w:rPr>
              <w:t>GB38507-2020</w:t>
            </w:r>
            <w:r>
              <w:rPr>
                <w:rFonts w:hint="eastAsia"/>
                <w:b/>
                <w:bCs/>
                <w:kern w:val="0"/>
                <w:sz w:val="24"/>
                <w:szCs w:val="24"/>
              </w:rPr>
              <w:t>）的相符性分析</w:t>
            </w:r>
          </w:p>
          <w:p w:rsidR="00B57324" w:rsidRDefault="00A30185">
            <w:pPr>
              <w:pStyle w:val="a0"/>
              <w:spacing w:line="360" w:lineRule="auto"/>
              <w:ind w:firstLineChars="200" w:firstLine="480"/>
              <w:rPr>
                <w:rFonts w:eastAsia="宋体"/>
                <w:kern w:val="0"/>
              </w:rPr>
            </w:pPr>
            <w:r>
              <w:rPr>
                <w:rFonts w:eastAsia="宋体" w:hint="eastAsia"/>
              </w:rPr>
              <w:t>本项目丝网印刷工序使用的丝网印刷油墨含有的挥发性组分占比为</w:t>
            </w:r>
            <w:r>
              <w:rPr>
                <w:rFonts w:eastAsia="宋体" w:hint="eastAsia"/>
              </w:rPr>
              <w:t>40%</w:t>
            </w:r>
            <w:r>
              <w:rPr>
                <w:rFonts w:eastAsia="宋体" w:hint="eastAsia"/>
              </w:rPr>
              <w:t>，符合《油墨中可挥发性有机物（</w:t>
            </w:r>
            <w:r>
              <w:rPr>
                <w:rFonts w:eastAsia="宋体" w:hint="eastAsia"/>
              </w:rPr>
              <w:t>VOCs</w:t>
            </w:r>
            <w:r>
              <w:rPr>
                <w:rFonts w:eastAsia="宋体" w:hint="eastAsia"/>
              </w:rPr>
              <w:t>）含量的限值》（</w:t>
            </w:r>
            <w:r>
              <w:rPr>
                <w:rFonts w:eastAsia="宋体" w:hint="eastAsia"/>
              </w:rPr>
              <w:t>GB38507-2020</w:t>
            </w:r>
            <w:r>
              <w:rPr>
                <w:rFonts w:eastAsia="宋体" w:hint="eastAsia"/>
              </w:rPr>
              <w:t>）表</w:t>
            </w:r>
            <w:r>
              <w:rPr>
                <w:rFonts w:eastAsia="宋体" w:hint="eastAsia"/>
              </w:rPr>
              <w:t>1</w:t>
            </w:r>
            <w:r>
              <w:rPr>
                <w:rFonts w:eastAsia="宋体" w:hint="eastAsia"/>
              </w:rPr>
              <w:t>溶剂油墨中网印油墨的挥发性有机化合物（</w:t>
            </w:r>
            <w:r>
              <w:rPr>
                <w:rFonts w:eastAsia="宋体" w:hint="eastAsia"/>
              </w:rPr>
              <w:t>VOCs</w:t>
            </w:r>
            <w:r>
              <w:rPr>
                <w:rFonts w:eastAsia="宋体" w:hint="eastAsia"/>
              </w:rPr>
              <w:t>）限值（≤</w:t>
            </w:r>
            <w:r>
              <w:rPr>
                <w:rFonts w:eastAsia="宋体" w:hint="eastAsia"/>
              </w:rPr>
              <w:t>75%</w:t>
            </w:r>
            <w:r>
              <w:rPr>
                <w:rFonts w:eastAsia="宋体" w:hint="eastAsia"/>
              </w:rPr>
              <w:t>）要求；喷码工序使用的墨水含有的挥发性组分占比为</w:t>
            </w:r>
            <w:r>
              <w:rPr>
                <w:rFonts w:eastAsia="宋体" w:hint="eastAsia"/>
              </w:rPr>
              <w:t>59%</w:t>
            </w:r>
            <w:r>
              <w:rPr>
                <w:rFonts w:eastAsia="宋体" w:hint="eastAsia"/>
              </w:rPr>
              <w:t>，符合《油墨中可挥发性有机物（</w:t>
            </w:r>
            <w:r>
              <w:rPr>
                <w:rFonts w:eastAsia="宋体" w:hint="eastAsia"/>
              </w:rPr>
              <w:t>VOCs</w:t>
            </w:r>
            <w:r>
              <w:rPr>
                <w:rFonts w:eastAsia="宋体" w:hint="eastAsia"/>
              </w:rPr>
              <w:t>）含量的限值》（</w:t>
            </w:r>
            <w:r>
              <w:rPr>
                <w:rFonts w:eastAsia="宋体" w:hint="eastAsia"/>
              </w:rPr>
              <w:t>GB38507-2020</w:t>
            </w:r>
            <w:r>
              <w:rPr>
                <w:rFonts w:eastAsia="宋体" w:hint="eastAsia"/>
              </w:rPr>
              <w:t>）表</w:t>
            </w:r>
            <w:r>
              <w:rPr>
                <w:rFonts w:eastAsia="宋体" w:hint="eastAsia"/>
              </w:rPr>
              <w:t>1</w:t>
            </w:r>
            <w:r>
              <w:rPr>
                <w:rFonts w:eastAsia="宋体" w:hint="eastAsia"/>
              </w:rPr>
              <w:t>溶剂油墨中喷墨印刷油墨的挥发性有机化合物（</w:t>
            </w:r>
            <w:r>
              <w:rPr>
                <w:rFonts w:eastAsia="宋体" w:hint="eastAsia"/>
              </w:rPr>
              <w:t>VOCs</w:t>
            </w:r>
            <w:r>
              <w:rPr>
                <w:rFonts w:eastAsia="宋体" w:hint="eastAsia"/>
              </w:rPr>
              <w:t>）限值（≤</w:t>
            </w:r>
            <w:r>
              <w:rPr>
                <w:rFonts w:eastAsia="宋体" w:hint="eastAsia"/>
              </w:rPr>
              <w:t>95%</w:t>
            </w:r>
            <w:r>
              <w:rPr>
                <w:rFonts w:eastAsia="宋体" w:hint="eastAsia"/>
              </w:rPr>
              <w:t>）要求；本项目使用溶剂型油墨具有不可替代性，具体见附件</w:t>
            </w:r>
            <w:r>
              <w:rPr>
                <w:rFonts w:eastAsia="宋体" w:hint="eastAsia"/>
              </w:rPr>
              <w:t>10</w:t>
            </w:r>
            <w:r>
              <w:rPr>
                <w:rFonts w:eastAsia="宋体" w:hint="eastAsia"/>
              </w:rPr>
              <w:t>所示。</w:t>
            </w:r>
            <w:r>
              <w:rPr>
                <w:rFonts w:eastAsia="宋体" w:hint="eastAsia"/>
                <w:kern w:val="0"/>
              </w:rPr>
              <w:t>因此，本项目使用的油墨均符合</w:t>
            </w:r>
            <w:r>
              <w:rPr>
                <w:rFonts w:eastAsia="宋体" w:hint="eastAsia"/>
                <w:kern w:val="0"/>
              </w:rPr>
              <w:lastRenderedPageBreak/>
              <w:t>要求。</w:t>
            </w:r>
          </w:p>
          <w:p w:rsidR="00B57324" w:rsidRDefault="00A30185">
            <w:pPr>
              <w:pStyle w:val="a0"/>
              <w:spacing w:line="360" w:lineRule="auto"/>
              <w:ind w:firstLineChars="200" w:firstLine="482"/>
              <w:jc w:val="left"/>
              <w:rPr>
                <w:rFonts w:eastAsia="宋体"/>
              </w:rPr>
            </w:pPr>
            <w:r>
              <w:rPr>
                <w:rFonts w:eastAsia="宋体" w:hint="eastAsia"/>
                <w:b/>
                <w:bCs/>
              </w:rPr>
              <w:t>6</w:t>
            </w:r>
            <w:r>
              <w:rPr>
                <w:rFonts w:eastAsia="宋体" w:hint="eastAsia"/>
                <w:b/>
                <w:bCs/>
              </w:rPr>
              <w:t>、</w:t>
            </w:r>
            <w:r>
              <w:rPr>
                <w:rFonts w:eastAsia="宋体"/>
                <w:b/>
                <w:bCs/>
              </w:rPr>
              <w:t>安全风险识别内容</w:t>
            </w:r>
          </w:p>
          <w:p w:rsidR="00B57324" w:rsidRDefault="00A30185">
            <w:pPr>
              <w:spacing w:line="360" w:lineRule="auto"/>
              <w:ind w:firstLineChars="200" w:firstLine="480"/>
              <w:rPr>
                <w:sz w:val="24"/>
                <w:szCs w:val="24"/>
              </w:rPr>
            </w:pPr>
            <w:r>
              <w:rPr>
                <w:sz w:val="24"/>
                <w:szCs w:val="24"/>
              </w:rPr>
              <w:t>根据《关于做好生态环境和应急管理部门联动工作的意见》（苏环办</w:t>
            </w:r>
            <w:r>
              <w:rPr>
                <w:rFonts w:hint="eastAsia"/>
                <w:sz w:val="24"/>
                <w:szCs w:val="24"/>
              </w:rPr>
              <w:t>〔</w:t>
            </w:r>
            <w:r>
              <w:rPr>
                <w:sz w:val="24"/>
                <w:szCs w:val="24"/>
              </w:rPr>
              <w:t>2020</w:t>
            </w:r>
            <w:r>
              <w:rPr>
                <w:rFonts w:hint="eastAsia"/>
                <w:sz w:val="24"/>
                <w:szCs w:val="24"/>
              </w:rPr>
              <w:t>〕</w:t>
            </w:r>
            <w:r>
              <w:rPr>
                <w:sz w:val="24"/>
                <w:szCs w:val="24"/>
              </w:rPr>
              <w:t>101</w:t>
            </w:r>
            <w:r>
              <w:rPr>
                <w:sz w:val="24"/>
                <w:szCs w:val="24"/>
              </w:rPr>
              <w:t>号）的要求：企业要切实履行好从危险废物产生、收集、贮存、运输、利用、处置等环节各项环保和安全职责；要制定危险废物管理计划并报属地生态环境部门备案。申报备案时，对废弃危险化学品、物理危险性尚不确定、根据相关文件无法认定达到稳定化要求的，要提供有资质单位出具的化学品物理危险性报告及其他证明材料，认定达到稳定化要求。</w:t>
            </w:r>
          </w:p>
          <w:p w:rsidR="00B57324" w:rsidRDefault="00A30185">
            <w:pPr>
              <w:pStyle w:val="a0"/>
              <w:spacing w:line="360" w:lineRule="auto"/>
              <w:ind w:firstLineChars="200" w:firstLine="480"/>
              <w:rPr>
                <w:rFonts w:eastAsia="宋体"/>
              </w:rPr>
            </w:pPr>
            <w:r>
              <w:rPr>
                <w:rFonts w:eastAsia="宋体"/>
              </w:rPr>
              <w:t>企业要对脱硫脱硝、煤改气、挥发性有机物回收、污水处理、粉尘处理、</w:t>
            </w:r>
            <w:r>
              <w:rPr>
                <w:rFonts w:eastAsia="宋体"/>
              </w:rPr>
              <w:t>RTO</w:t>
            </w:r>
            <w:r>
              <w:rPr>
                <w:rFonts w:eastAsia="宋体"/>
              </w:rPr>
              <w:t>焚烧炉等六类环境治理实施开展安全风险辨识管控，要健全内部污染防治设施稳定运行和管理责任制度，严格依据标准规范建设环境治理设施，确保环境治理设施安全、稳定、有效运行。</w:t>
            </w:r>
          </w:p>
          <w:p w:rsidR="00B57324" w:rsidRDefault="00A30185">
            <w:pPr>
              <w:pStyle w:val="a0"/>
              <w:spacing w:line="360" w:lineRule="auto"/>
              <w:ind w:firstLineChars="200" w:firstLine="480"/>
              <w:rPr>
                <w:rFonts w:eastAsia="宋体"/>
              </w:rPr>
            </w:pPr>
            <w:r>
              <w:rPr>
                <w:rFonts w:eastAsia="宋体"/>
              </w:rPr>
              <w:t>本项目不涉及脱硫脱硝、煤改气、</w:t>
            </w:r>
            <w:r>
              <w:rPr>
                <w:rFonts w:eastAsia="宋体"/>
              </w:rPr>
              <w:t>RTO</w:t>
            </w:r>
            <w:r>
              <w:rPr>
                <w:rFonts w:eastAsia="宋体"/>
              </w:rPr>
              <w:t>焚烧炉。</w:t>
            </w:r>
            <w:r>
              <w:rPr>
                <w:rFonts w:eastAsia="宋体" w:hint="eastAsia"/>
              </w:rPr>
              <w:t>项目产生的印刷废气、擦拭废气、烘烤废气和检查废气分别经负压密闭收集后一起通过二级活性炭吸附装置处理后于</w:t>
            </w:r>
            <w:r>
              <w:rPr>
                <w:rFonts w:eastAsia="宋体" w:hint="eastAsia"/>
              </w:rPr>
              <w:t>15m</w:t>
            </w:r>
            <w:r>
              <w:rPr>
                <w:rFonts w:eastAsia="宋体" w:hint="eastAsia"/>
              </w:rPr>
              <w:t>高的排气筒（</w:t>
            </w:r>
            <w:r>
              <w:rPr>
                <w:rFonts w:eastAsia="宋体" w:hint="eastAsia"/>
              </w:rPr>
              <w:t>DA001</w:t>
            </w:r>
            <w:r>
              <w:rPr>
                <w:rFonts w:eastAsia="宋体" w:hint="eastAsia"/>
              </w:rPr>
              <w:t>）高空排放，喷码废气经负压密闭收集通过二级活性炭吸附装置处理后于</w:t>
            </w:r>
            <w:r>
              <w:rPr>
                <w:rFonts w:eastAsia="宋体" w:hint="eastAsia"/>
              </w:rPr>
              <w:t>15m</w:t>
            </w:r>
            <w:r>
              <w:rPr>
                <w:rFonts w:eastAsia="宋体" w:hint="eastAsia"/>
              </w:rPr>
              <w:t>高的排气筒（</w:t>
            </w:r>
            <w:r>
              <w:rPr>
                <w:rFonts w:eastAsia="宋体" w:hint="eastAsia"/>
              </w:rPr>
              <w:t>DA002</w:t>
            </w:r>
            <w:r>
              <w:rPr>
                <w:rFonts w:eastAsia="宋体" w:hint="eastAsia"/>
              </w:rPr>
              <w:t>）高空排放，贮存废气经负压密闭收集通过二级活性炭吸附装置处理后于</w:t>
            </w:r>
            <w:r>
              <w:rPr>
                <w:rFonts w:eastAsia="宋体" w:hint="eastAsia"/>
              </w:rPr>
              <w:t>15m</w:t>
            </w:r>
            <w:r>
              <w:rPr>
                <w:rFonts w:eastAsia="宋体" w:hint="eastAsia"/>
              </w:rPr>
              <w:t>高的排气筒（</w:t>
            </w:r>
            <w:r>
              <w:rPr>
                <w:rFonts w:eastAsia="宋体" w:hint="eastAsia"/>
              </w:rPr>
              <w:t>DA003</w:t>
            </w:r>
            <w:r>
              <w:rPr>
                <w:rFonts w:eastAsia="宋体" w:hint="eastAsia"/>
              </w:rPr>
              <w:t>）高空排放，磨边废气经负压密闭收集通过集尘机处理，再经过车间空调系统自带的中效过滤器</w:t>
            </w:r>
            <w:r>
              <w:rPr>
                <w:rFonts w:eastAsia="宋体" w:hint="eastAsia"/>
              </w:rPr>
              <w:t>+</w:t>
            </w:r>
            <w:r>
              <w:rPr>
                <w:rFonts w:eastAsia="宋体" w:hint="eastAsia"/>
              </w:rPr>
              <w:t>高效过滤器处理后回用于车间；生活污水经化粪池处理后接管至高科污水处理厂处理。</w:t>
            </w:r>
            <w:r>
              <w:rPr>
                <w:rFonts w:eastAsia="宋体"/>
              </w:rPr>
              <w:t>本环评要求企业按该文件要求在运营过程中切实履行好自身主体责任，配合相关部门积极有效开展环境保护和应急管理工作。</w:t>
            </w:r>
          </w:p>
          <w:p w:rsidR="00B57324" w:rsidRDefault="00B57324">
            <w:pPr>
              <w:rPr>
                <w:sz w:val="24"/>
                <w:szCs w:val="24"/>
              </w:rPr>
            </w:pPr>
          </w:p>
        </w:tc>
      </w:tr>
    </w:tbl>
    <w:p w:rsidR="00B57324" w:rsidRDefault="00A30185">
      <w:pPr>
        <w:spacing w:line="360" w:lineRule="auto"/>
        <w:rPr>
          <w:b/>
          <w:bCs/>
          <w:sz w:val="24"/>
        </w:rPr>
      </w:pPr>
      <w:r>
        <w:rPr>
          <w:b/>
          <w:bCs/>
          <w:sz w:val="24"/>
        </w:rPr>
        <w:lastRenderedPageBreak/>
        <w:br w:type="page"/>
      </w:r>
    </w:p>
    <w:p w:rsidR="00B57324" w:rsidRDefault="00A30185">
      <w:pPr>
        <w:pStyle w:val="1"/>
        <w:rPr>
          <w:rFonts w:ascii="宋体" w:hAnsi="宋体" w:cs="宋体"/>
          <w:szCs w:val="28"/>
        </w:rPr>
      </w:pPr>
      <w:bookmarkStart w:id="26" w:name="_Toc23043"/>
      <w:bookmarkStart w:id="27" w:name="_Toc2143"/>
      <w:bookmarkStart w:id="28" w:name="_Toc242"/>
      <w:r>
        <w:rPr>
          <w:rFonts w:hint="eastAsia"/>
        </w:rPr>
        <w:lastRenderedPageBreak/>
        <w:t>二、建设项目工程分析</w:t>
      </w:r>
      <w:bookmarkEnd w:id="26"/>
      <w:bookmarkEnd w:id="27"/>
      <w:bookmarkEnd w:id="28"/>
    </w:p>
    <w:tbl>
      <w:tblPr>
        <w:tblW w:w="8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98"/>
        <w:gridCol w:w="7531"/>
      </w:tblGrid>
      <w:tr w:rsidR="00B57324">
        <w:trPr>
          <w:trHeight w:val="90"/>
          <w:jc w:val="center"/>
        </w:trPr>
        <w:tc>
          <w:tcPr>
            <w:tcW w:w="1098" w:type="dxa"/>
            <w:vAlign w:val="center"/>
          </w:tcPr>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 w:rsidR="00B57324" w:rsidRDefault="00B57324">
            <w:pPr>
              <w:jc w:val="center"/>
            </w:pPr>
          </w:p>
          <w:p w:rsidR="00B57324" w:rsidRDefault="00A30185">
            <w:pPr>
              <w:jc w:val="center"/>
              <w:rPr>
                <w:sz w:val="24"/>
                <w:szCs w:val="24"/>
              </w:rPr>
            </w:pPr>
            <w:r>
              <w:rPr>
                <w:rFonts w:hint="eastAsia"/>
                <w:sz w:val="24"/>
                <w:szCs w:val="24"/>
              </w:rPr>
              <w:t>建设内容</w:t>
            </w:r>
          </w:p>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 w:rsidR="00B57324" w:rsidRDefault="00B57324"/>
          <w:p w:rsidR="00B57324" w:rsidRDefault="00B57324">
            <w:pPr>
              <w:pStyle w:val="a0"/>
            </w:pPr>
          </w:p>
          <w:p w:rsidR="00B57324" w:rsidRDefault="00B57324">
            <w:pPr>
              <w:pStyle w:val="a0"/>
            </w:pPr>
          </w:p>
          <w:p w:rsidR="00B57324" w:rsidRDefault="00B57324"/>
          <w:p w:rsidR="00B57324" w:rsidRDefault="00B57324">
            <w:pPr>
              <w:pStyle w:val="a0"/>
            </w:pPr>
          </w:p>
          <w:p w:rsidR="00B57324" w:rsidRDefault="00A30185">
            <w:pPr>
              <w:jc w:val="center"/>
              <w:rPr>
                <w:sz w:val="24"/>
                <w:szCs w:val="24"/>
              </w:rPr>
            </w:pPr>
            <w:r>
              <w:rPr>
                <w:rFonts w:hint="eastAsia"/>
                <w:sz w:val="24"/>
                <w:szCs w:val="24"/>
              </w:rPr>
              <w:t>建设内容</w:t>
            </w: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pStyle w:val="a0"/>
            </w:pPr>
          </w:p>
          <w:p w:rsidR="00B57324" w:rsidRDefault="00B57324"/>
          <w:p w:rsidR="00B57324" w:rsidRDefault="00B57324">
            <w:pPr>
              <w:pStyle w:val="a0"/>
            </w:pPr>
          </w:p>
          <w:p w:rsidR="00B57324" w:rsidRDefault="00B57324"/>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A30185">
            <w:pPr>
              <w:jc w:val="center"/>
              <w:rPr>
                <w:sz w:val="24"/>
                <w:szCs w:val="24"/>
              </w:rPr>
            </w:pPr>
            <w:r>
              <w:rPr>
                <w:rFonts w:hint="eastAsia"/>
                <w:sz w:val="24"/>
                <w:szCs w:val="24"/>
              </w:rPr>
              <w:t>建设内容</w:t>
            </w: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A30185">
            <w:pPr>
              <w:jc w:val="center"/>
              <w:rPr>
                <w:sz w:val="24"/>
                <w:szCs w:val="24"/>
              </w:rPr>
            </w:pPr>
            <w:r>
              <w:rPr>
                <w:rFonts w:hint="eastAsia"/>
                <w:sz w:val="24"/>
                <w:szCs w:val="24"/>
              </w:rPr>
              <w:t>建设内容</w:t>
            </w: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pStyle w:val="a0"/>
            </w:pPr>
          </w:p>
          <w:p w:rsidR="00B57324" w:rsidRDefault="00B57324">
            <w:pPr>
              <w:jc w:val="center"/>
            </w:pPr>
          </w:p>
          <w:p w:rsidR="00B57324" w:rsidRDefault="00B57324">
            <w:pPr>
              <w:jc w:val="center"/>
            </w:pPr>
          </w:p>
          <w:p w:rsidR="00B57324" w:rsidRDefault="00B57324">
            <w:pPr>
              <w:pStyle w:val="a0"/>
            </w:pPr>
          </w:p>
          <w:p w:rsidR="00B57324" w:rsidRDefault="00B57324">
            <w:pPr>
              <w:jc w:val="center"/>
            </w:pPr>
          </w:p>
          <w:p w:rsidR="00B57324" w:rsidRDefault="00A30185">
            <w:pPr>
              <w:jc w:val="center"/>
              <w:rPr>
                <w:sz w:val="24"/>
                <w:szCs w:val="24"/>
              </w:rPr>
            </w:pPr>
            <w:r>
              <w:rPr>
                <w:rFonts w:hint="eastAsia"/>
                <w:sz w:val="24"/>
                <w:szCs w:val="24"/>
              </w:rPr>
              <w:t>建设内容</w:t>
            </w: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 w:rsidR="00B57324" w:rsidRDefault="00B57324">
            <w:pPr>
              <w:jc w:val="center"/>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Pr>
              <w:pStyle w:val="a0"/>
            </w:pPr>
          </w:p>
          <w:p w:rsidR="00B57324" w:rsidRDefault="00B57324"/>
          <w:p w:rsidR="00B57324" w:rsidRDefault="00B57324">
            <w:pPr>
              <w:jc w:val="center"/>
            </w:pPr>
          </w:p>
          <w:p w:rsidR="00B57324" w:rsidRDefault="00A30185">
            <w:pPr>
              <w:jc w:val="center"/>
              <w:rPr>
                <w:sz w:val="24"/>
                <w:szCs w:val="24"/>
              </w:rPr>
            </w:pPr>
            <w:r>
              <w:rPr>
                <w:rFonts w:hint="eastAsia"/>
                <w:sz w:val="24"/>
                <w:szCs w:val="24"/>
              </w:rPr>
              <w:t>建设内容</w:t>
            </w: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pStyle w:val="Default"/>
              <w:outlineLvl w:val="9"/>
              <w:rPr>
                <w:color w:val="auto"/>
                <w:lang w:eastAsia="zh-CN"/>
              </w:rPr>
            </w:pPr>
          </w:p>
          <w:p w:rsidR="00B57324" w:rsidRDefault="00B57324"/>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Pr>
              <w:pStyle w:val="a0"/>
            </w:pPr>
          </w:p>
          <w:p w:rsidR="00B57324" w:rsidRDefault="00A30185">
            <w:pPr>
              <w:jc w:val="center"/>
              <w:rPr>
                <w:sz w:val="24"/>
                <w:szCs w:val="24"/>
              </w:rPr>
            </w:pPr>
            <w:r>
              <w:rPr>
                <w:rFonts w:hint="eastAsia"/>
                <w:sz w:val="24"/>
                <w:szCs w:val="24"/>
              </w:rPr>
              <w:t>建设内容</w:t>
            </w: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A30185">
            <w:pPr>
              <w:jc w:val="center"/>
              <w:rPr>
                <w:sz w:val="24"/>
                <w:szCs w:val="24"/>
              </w:rPr>
            </w:pPr>
            <w:r>
              <w:rPr>
                <w:rFonts w:hint="eastAsia"/>
                <w:sz w:val="24"/>
                <w:szCs w:val="24"/>
              </w:rPr>
              <w:t>建设内容</w:t>
            </w: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pStyle w:val="af7"/>
              <w:rPr>
                <w:sz w:val="24"/>
                <w:szCs w:val="24"/>
              </w:rPr>
            </w:pPr>
          </w:p>
          <w:p w:rsidR="00B57324" w:rsidRDefault="00B57324">
            <w:pPr>
              <w:pStyle w:val="af7"/>
              <w:rPr>
                <w:sz w:val="24"/>
                <w:szCs w:val="24"/>
              </w:rPr>
            </w:pPr>
          </w:p>
          <w:p w:rsidR="00B57324" w:rsidRDefault="00B57324">
            <w:pPr>
              <w:pStyle w:val="af7"/>
              <w:rPr>
                <w:sz w:val="24"/>
                <w:szCs w:val="24"/>
              </w:rPr>
            </w:pPr>
          </w:p>
          <w:p w:rsidR="00B57324" w:rsidRDefault="00B57324">
            <w:pPr>
              <w:pStyle w:val="af7"/>
              <w:rPr>
                <w:sz w:val="24"/>
                <w:szCs w:val="24"/>
              </w:rPr>
            </w:pPr>
          </w:p>
          <w:p w:rsidR="00B57324" w:rsidRDefault="00B57324">
            <w:pPr>
              <w:pStyle w:val="af7"/>
              <w:rPr>
                <w:sz w:val="24"/>
                <w:szCs w:val="24"/>
              </w:rPr>
            </w:pPr>
          </w:p>
          <w:p w:rsidR="00B57324" w:rsidRDefault="00B57324">
            <w:pPr>
              <w:pStyle w:val="af7"/>
              <w:rPr>
                <w:sz w:val="24"/>
                <w:szCs w:val="24"/>
              </w:rPr>
            </w:pPr>
          </w:p>
          <w:p w:rsidR="00B57324" w:rsidRDefault="00B57324">
            <w:pPr>
              <w:pStyle w:val="af7"/>
              <w:rPr>
                <w:sz w:val="24"/>
                <w:szCs w:val="24"/>
              </w:rPr>
            </w:pPr>
          </w:p>
          <w:p w:rsidR="00B57324" w:rsidRDefault="00B57324">
            <w:pPr>
              <w:pStyle w:val="af7"/>
              <w:rPr>
                <w:sz w:val="24"/>
                <w:szCs w:val="24"/>
              </w:rPr>
            </w:pPr>
          </w:p>
          <w:p w:rsidR="00B57324" w:rsidRDefault="00B57324">
            <w:pPr>
              <w:pStyle w:val="af7"/>
              <w:rPr>
                <w:sz w:val="24"/>
                <w:szCs w:val="24"/>
              </w:rPr>
            </w:pPr>
          </w:p>
          <w:p w:rsidR="00B57324" w:rsidRDefault="00B57324">
            <w:pPr>
              <w:pStyle w:val="af7"/>
              <w:rPr>
                <w:sz w:val="24"/>
                <w:szCs w:val="24"/>
              </w:rPr>
            </w:pPr>
          </w:p>
          <w:p w:rsidR="00B57324" w:rsidRDefault="00B57324">
            <w:pPr>
              <w:pStyle w:val="af7"/>
              <w:rPr>
                <w:sz w:val="24"/>
                <w:szCs w:val="24"/>
              </w:rPr>
            </w:pPr>
          </w:p>
          <w:p w:rsidR="00B57324" w:rsidRDefault="00B57324">
            <w:pPr>
              <w:pStyle w:val="af7"/>
              <w:rPr>
                <w:sz w:val="24"/>
                <w:szCs w:val="24"/>
              </w:rPr>
            </w:pPr>
          </w:p>
          <w:p w:rsidR="00B57324" w:rsidRDefault="00B57324">
            <w:pPr>
              <w:pStyle w:val="af7"/>
              <w:rPr>
                <w:sz w:val="24"/>
                <w:szCs w:val="24"/>
              </w:rPr>
            </w:pPr>
          </w:p>
          <w:p w:rsidR="00B57324" w:rsidRDefault="00B57324">
            <w:pPr>
              <w:pStyle w:val="af7"/>
              <w:rPr>
                <w:sz w:val="24"/>
                <w:szCs w:val="24"/>
              </w:rPr>
            </w:pPr>
          </w:p>
          <w:p w:rsidR="00B57324" w:rsidRDefault="00B57324">
            <w:pPr>
              <w:pStyle w:val="af7"/>
              <w:rPr>
                <w:sz w:val="24"/>
                <w:szCs w:val="24"/>
              </w:rPr>
            </w:pPr>
          </w:p>
          <w:p w:rsidR="00B57324" w:rsidRDefault="00B57324">
            <w:pPr>
              <w:pStyle w:val="af7"/>
              <w:rPr>
                <w:sz w:val="24"/>
                <w:szCs w:val="24"/>
              </w:rPr>
            </w:pPr>
          </w:p>
          <w:p w:rsidR="00B57324" w:rsidRDefault="00B57324">
            <w:pPr>
              <w:pStyle w:val="af7"/>
              <w:rPr>
                <w:sz w:val="24"/>
                <w:szCs w:val="24"/>
              </w:rPr>
            </w:pPr>
          </w:p>
          <w:p w:rsidR="00B57324" w:rsidRDefault="00B57324">
            <w:pPr>
              <w:pStyle w:val="af7"/>
              <w:rPr>
                <w:sz w:val="24"/>
                <w:szCs w:val="24"/>
              </w:rPr>
            </w:pPr>
          </w:p>
          <w:p w:rsidR="00B57324" w:rsidRDefault="00B57324">
            <w:pPr>
              <w:pStyle w:val="af7"/>
              <w:rPr>
                <w:sz w:val="24"/>
                <w:szCs w:val="24"/>
              </w:rPr>
            </w:pPr>
          </w:p>
          <w:p w:rsidR="00B57324" w:rsidRDefault="00B57324">
            <w:pPr>
              <w:pStyle w:val="af7"/>
              <w:rPr>
                <w:sz w:val="24"/>
                <w:szCs w:val="24"/>
              </w:rPr>
            </w:pPr>
          </w:p>
          <w:p w:rsidR="00B57324" w:rsidRDefault="00B57324">
            <w:pPr>
              <w:pStyle w:val="af7"/>
              <w:rPr>
                <w:sz w:val="24"/>
                <w:szCs w:val="24"/>
              </w:rPr>
            </w:pPr>
          </w:p>
          <w:p w:rsidR="00B57324" w:rsidRDefault="00B57324">
            <w:pPr>
              <w:pStyle w:val="af7"/>
              <w:rPr>
                <w:sz w:val="24"/>
                <w:szCs w:val="24"/>
              </w:rPr>
            </w:pPr>
          </w:p>
          <w:p w:rsidR="00B57324" w:rsidRDefault="00B57324">
            <w:pPr>
              <w:pStyle w:val="af7"/>
              <w:rPr>
                <w:sz w:val="24"/>
                <w:szCs w:val="24"/>
              </w:rPr>
            </w:pPr>
          </w:p>
          <w:p w:rsidR="00B57324" w:rsidRDefault="00B57324">
            <w:pPr>
              <w:pStyle w:val="af7"/>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A30185">
            <w:pPr>
              <w:jc w:val="center"/>
              <w:rPr>
                <w:sz w:val="24"/>
                <w:szCs w:val="24"/>
              </w:rPr>
            </w:pPr>
            <w:r>
              <w:rPr>
                <w:rFonts w:hint="eastAsia"/>
                <w:sz w:val="24"/>
                <w:szCs w:val="24"/>
              </w:rPr>
              <w:t>建设内容</w:t>
            </w: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A30185">
            <w:pPr>
              <w:jc w:val="center"/>
              <w:rPr>
                <w:sz w:val="24"/>
                <w:szCs w:val="24"/>
              </w:rPr>
            </w:pPr>
            <w:r>
              <w:rPr>
                <w:rFonts w:hint="eastAsia"/>
                <w:sz w:val="24"/>
                <w:szCs w:val="24"/>
              </w:rPr>
              <w:t>建设内容</w:t>
            </w: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A30185">
            <w:pPr>
              <w:jc w:val="center"/>
              <w:rPr>
                <w:sz w:val="24"/>
                <w:szCs w:val="24"/>
              </w:rPr>
            </w:pPr>
            <w:r>
              <w:rPr>
                <w:rFonts w:hint="eastAsia"/>
                <w:sz w:val="24"/>
                <w:szCs w:val="24"/>
              </w:rPr>
              <w:t>建设内容</w:t>
            </w: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pStyle w:val="a0"/>
            </w:pPr>
          </w:p>
          <w:p w:rsidR="00B57324" w:rsidRDefault="00B57324">
            <w:pPr>
              <w:rPr>
                <w:sz w:val="24"/>
                <w:szCs w:val="24"/>
              </w:rPr>
            </w:pPr>
          </w:p>
          <w:p w:rsidR="00B57324" w:rsidRDefault="00B57324">
            <w:pPr>
              <w:pStyle w:val="a0"/>
            </w:pPr>
          </w:p>
          <w:p w:rsidR="00B57324" w:rsidRDefault="00B57324">
            <w:pPr>
              <w:rPr>
                <w:sz w:val="24"/>
                <w:szCs w:val="24"/>
              </w:rPr>
            </w:pPr>
          </w:p>
          <w:p w:rsidR="00B57324" w:rsidRDefault="00B57324">
            <w:pPr>
              <w:pStyle w:val="a0"/>
            </w:pPr>
          </w:p>
          <w:p w:rsidR="00B57324" w:rsidRDefault="00B57324">
            <w:pPr>
              <w:rPr>
                <w:sz w:val="24"/>
                <w:szCs w:val="24"/>
              </w:rPr>
            </w:pPr>
          </w:p>
          <w:p w:rsidR="00B57324" w:rsidRDefault="00B57324">
            <w:pPr>
              <w:pStyle w:val="a0"/>
            </w:pPr>
          </w:p>
          <w:p w:rsidR="00B57324" w:rsidRDefault="00B57324">
            <w:pPr>
              <w:rPr>
                <w:sz w:val="24"/>
                <w:szCs w:val="24"/>
              </w:rPr>
            </w:pPr>
          </w:p>
          <w:p w:rsidR="00B57324" w:rsidRDefault="00B57324">
            <w:pPr>
              <w:pStyle w:val="a0"/>
            </w:pPr>
          </w:p>
          <w:p w:rsidR="00B57324" w:rsidRDefault="00B57324">
            <w:pPr>
              <w:rPr>
                <w:sz w:val="24"/>
                <w:szCs w:val="24"/>
              </w:rPr>
            </w:pPr>
          </w:p>
          <w:p w:rsidR="00B57324" w:rsidRDefault="00B57324">
            <w:pPr>
              <w:pStyle w:val="a0"/>
            </w:pPr>
          </w:p>
          <w:p w:rsidR="00B57324" w:rsidRDefault="00B57324">
            <w:pPr>
              <w:rPr>
                <w:sz w:val="24"/>
                <w:szCs w:val="24"/>
              </w:rPr>
            </w:pPr>
          </w:p>
          <w:p w:rsidR="00B57324" w:rsidRDefault="00B57324">
            <w:pPr>
              <w:pStyle w:val="a0"/>
            </w:pPr>
          </w:p>
          <w:p w:rsidR="00B57324" w:rsidRDefault="00B57324">
            <w:pPr>
              <w:rPr>
                <w:sz w:val="24"/>
                <w:szCs w:val="24"/>
              </w:rPr>
            </w:pPr>
          </w:p>
          <w:p w:rsidR="00B57324" w:rsidRDefault="00B57324">
            <w:pPr>
              <w:pStyle w:val="a0"/>
            </w:pPr>
          </w:p>
          <w:p w:rsidR="00B57324" w:rsidRDefault="00B57324">
            <w:pPr>
              <w:rPr>
                <w:sz w:val="24"/>
                <w:szCs w:val="24"/>
              </w:rPr>
            </w:pPr>
          </w:p>
          <w:p w:rsidR="00B57324" w:rsidRDefault="00B57324">
            <w:pPr>
              <w:pStyle w:val="a0"/>
            </w:pPr>
          </w:p>
          <w:p w:rsidR="00B57324" w:rsidRDefault="00B57324">
            <w:pPr>
              <w:rPr>
                <w:sz w:val="24"/>
                <w:szCs w:val="24"/>
              </w:rPr>
            </w:pPr>
          </w:p>
          <w:p w:rsidR="00B57324" w:rsidRDefault="00B57324">
            <w:pPr>
              <w:pStyle w:val="a0"/>
            </w:pPr>
          </w:p>
          <w:p w:rsidR="00B57324" w:rsidRDefault="00B57324">
            <w:pPr>
              <w:rPr>
                <w:sz w:val="24"/>
                <w:szCs w:val="24"/>
              </w:rPr>
            </w:pPr>
          </w:p>
          <w:p w:rsidR="00B57324" w:rsidRDefault="00B57324">
            <w:pPr>
              <w:pStyle w:val="a0"/>
            </w:pPr>
          </w:p>
          <w:p w:rsidR="00B57324" w:rsidRDefault="00B57324">
            <w:pPr>
              <w:rPr>
                <w:sz w:val="24"/>
                <w:szCs w:val="24"/>
              </w:rPr>
            </w:pPr>
          </w:p>
          <w:p w:rsidR="00B57324" w:rsidRDefault="00B57324">
            <w:pPr>
              <w:pStyle w:val="a0"/>
            </w:pPr>
          </w:p>
          <w:p w:rsidR="00B57324" w:rsidRDefault="00B57324">
            <w:pPr>
              <w:rPr>
                <w:sz w:val="24"/>
                <w:szCs w:val="24"/>
              </w:rPr>
            </w:pPr>
          </w:p>
          <w:p w:rsidR="00B57324" w:rsidRDefault="00B57324">
            <w:pPr>
              <w:pStyle w:val="a0"/>
            </w:pPr>
          </w:p>
          <w:p w:rsidR="00B57324" w:rsidRDefault="00B57324">
            <w:pPr>
              <w:rPr>
                <w:sz w:val="24"/>
                <w:szCs w:val="24"/>
              </w:rPr>
            </w:pPr>
          </w:p>
          <w:p w:rsidR="00B57324" w:rsidRDefault="00B57324">
            <w:pPr>
              <w:pStyle w:val="a0"/>
            </w:pPr>
          </w:p>
          <w:p w:rsidR="00B57324" w:rsidRDefault="00B57324">
            <w:pPr>
              <w:rPr>
                <w:sz w:val="24"/>
                <w:szCs w:val="24"/>
              </w:rPr>
            </w:pPr>
          </w:p>
          <w:p w:rsidR="00B57324" w:rsidRDefault="00B57324">
            <w:pPr>
              <w:pStyle w:val="a0"/>
            </w:pPr>
          </w:p>
          <w:p w:rsidR="00B57324" w:rsidRDefault="00B57324">
            <w:pPr>
              <w:rPr>
                <w:sz w:val="24"/>
                <w:szCs w:val="24"/>
              </w:rPr>
            </w:pPr>
          </w:p>
          <w:p w:rsidR="00B57324" w:rsidRDefault="00B57324">
            <w:pPr>
              <w:pStyle w:val="a0"/>
            </w:pPr>
          </w:p>
          <w:p w:rsidR="00B57324" w:rsidRDefault="00B57324">
            <w:pPr>
              <w:rPr>
                <w:sz w:val="24"/>
                <w:szCs w:val="24"/>
              </w:rPr>
            </w:pPr>
          </w:p>
          <w:p w:rsidR="00B57324" w:rsidRDefault="00B57324">
            <w:pPr>
              <w:pStyle w:val="a0"/>
            </w:pPr>
          </w:p>
          <w:p w:rsidR="00B57324" w:rsidRDefault="00A30185">
            <w:pPr>
              <w:jc w:val="center"/>
              <w:rPr>
                <w:sz w:val="24"/>
                <w:szCs w:val="24"/>
              </w:rPr>
            </w:pPr>
            <w:r>
              <w:rPr>
                <w:rFonts w:hint="eastAsia"/>
                <w:sz w:val="24"/>
                <w:szCs w:val="24"/>
              </w:rPr>
              <w:t>建设内容</w:t>
            </w:r>
          </w:p>
          <w:p w:rsidR="00B57324" w:rsidRDefault="00B57324">
            <w:pPr>
              <w:rPr>
                <w:sz w:val="24"/>
                <w:szCs w:val="24"/>
              </w:rPr>
            </w:pPr>
          </w:p>
          <w:p w:rsidR="00B57324" w:rsidRDefault="00B57324">
            <w:pPr>
              <w:pStyle w:val="a0"/>
            </w:pPr>
          </w:p>
          <w:p w:rsidR="00B57324" w:rsidRDefault="00B57324">
            <w:pPr>
              <w:rPr>
                <w:sz w:val="24"/>
                <w:szCs w:val="24"/>
              </w:rPr>
            </w:pPr>
          </w:p>
          <w:p w:rsidR="00B57324" w:rsidRDefault="00B57324">
            <w:pPr>
              <w:pStyle w:val="a0"/>
            </w:pPr>
          </w:p>
          <w:p w:rsidR="00B57324" w:rsidRDefault="00B57324">
            <w:pPr>
              <w:rPr>
                <w:sz w:val="24"/>
                <w:szCs w:val="24"/>
              </w:rPr>
            </w:pPr>
          </w:p>
          <w:p w:rsidR="00B57324" w:rsidRDefault="00B57324">
            <w:pPr>
              <w:pStyle w:val="a0"/>
            </w:pPr>
          </w:p>
          <w:p w:rsidR="00B57324" w:rsidRDefault="00B57324">
            <w:pPr>
              <w:rPr>
                <w:sz w:val="24"/>
                <w:szCs w:val="24"/>
              </w:rPr>
            </w:pPr>
          </w:p>
          <w:p w:rsidR="00B57324" w:rsidRDefault="00B57324">
            <w:pPr>
              <w:pStyle w:val="a0"/>
            </w:pPr>
          </w:p>
          <w:p w:rsidR="00B57324" w:rsidRDefault="00B57324">
            <w:pPr>
              <w:rPr>
                <w:sz w:val="24"/>
                <w:szCs w:val="24"/>
              </w:rPr>
            </w:pPr>
          </w:p>
          <w:p w:rsidR="00B57324" w:rsidRDefault="00B57324">
            <w:pPr>
              <w:pStyle w:val="a0"/>
            </w:pPr>
          </w:p>
          <w:p w:rsidR="00B57324" w:rsidRDefault="00B57324">
            <w:pPr>
              <w:rPr>
                <w:sz w:val="24"/>
                <w:szCs w:val="24"/>
              </w:rPr>
            </w:pPr>
          </w:p>
          <w:p w:rsidR="00B57324" w:rsidRDefault="00B57324">
            <w:pPr>
              <w:pStyle w:val="a0"/>
            </w:pPr>
          </w:p>
          <w:p w:rsidR="00B57324" w:rsidRDefault="00B57324">
            <w:pPr>
              <w:rPr>
                <w:sz w:val="24"/>
                <w:szCs w:val="24"/>
              </w:rPr>
            </w:pPr>
          </w:p>
          <w:p w:rsidR="00B57324" w:rsidRDefault="00B57324">
            <w:pPr>
              <w:pStyle w:val="a0"/>
            </w:pPr>
          </w:p>
          <w:p w:rsidR="00B57324" w:rsidRDefault="00B57324">
            <w:pPr>
              <w:rPr>
                <w:sz w:val="24"/>
                <w:szCs w:val="24"/>
              </w:rPr>
            </w:pPr>
          </w:p>
          <w:p w:rsidR="00B57324" w:rsidRDefault="00B57324">
            <w:pPr>
              <w:pStyle w:val="a0"/>
            </w:pPr>
          </w:p>
          <w:p w:rsidR="00B57324" w:rsidRDefault="00B57324">
            <w:pPr>
              <w:rPr>
                <w:sz w:val="24"/>
                <w:szCs w:val="24"/>
              </w:rPr>
            </w:pPr>
          </w:p>
          <w:p w:rsidR="00B57324" w:rsidRDefault="00B57324">
            <w:pPr>
              <w:pStyle w:val="a0"/>
            </w:pPr>
          </w:p>
          <w:p w:rsidR="00B57324" w:rsidRDefault="00B57324">
            <w:pPr>
              <w:rPr>
                <w:sz w:val="24"/>
                <w:szCs w:val="24"/>
              </w:rPr>
            </w:pPr>
          </w:p>
          <w:p w:rsidR="00B57324" w:rsidRDefault="00B57324">
            <w:pPr>
              <w:pStyle w:val="a0"/>
            </w:pPr>
          </w:p>
          <w:p w:rsidR="00B57324" w:rsidRDefault="00B57324">
            <w:pPr>
              <w:rPr>
                <w:sz w:val="24"/>
                <w:szCs w:val="24"/>
              </w:rPr>
            </w:pPr>
          </w:p>
          <w:p w:rsidR="00B57324" w:rsidRDefault="00B57324">
            <w:pPr>
              <w:pStyle w:val="a0"/>
            </w:pPr>
          </w:p>
          <w:p w:rsidR="00B57324" w:rsidRDefault="00B57324">
            <w:pPr>
              <w:rPr>
                <w:sz w:val="24"/>
                <w:szCs w:val="24"/>
              </w:rPr>
            </w:pPr>
          </w:p>
          <w:p w:rsidR="00B57324" w:rsidRDefault="00B57324">
            <w:pPr>
              <w:pStyle w:val="a0"/>
            </w:pPr>
          </w:p>
          <w:p w:rsidR="00B57324" w:rsidRDefault="00B57324">
            <w:pPr>
              <w:rPr>
                <w:sz w:val="24"/>
                <w:szCs w:val="24"/>
              </w:rPr>
            </w:pPr>
          </w:p>
          <w:p w:rsidR="00B57324" w:rsidRDefault="00B57324">
            <w:pPr>
              <w:pStyle w:val="a0"/>
            </w:pPr>
          </w:p>
          <w:p w:rsidR="00B57324" w:rsidRDefault="00B57324">
            <w:pPr>
              <w:rPr>
                <w:sz w:val="24"/>
                <w:szCs w:val="24"/>
              </w:rPr>
            </w:pPr>
          </w:p>
          <w:p w:rsidR="00B57324" w:rsidRDefault="00B57324">
            <w:pPr>
              <w:pStyle w:val="a0"/>
            </w:pPr>
          </w:p>
          <w:p w:rsidR="00B57324" w:rsidRDefault="00B57324">
            <w:pPr>
              <w:rPr>
                <w:sz w:val="24"/>
                <w:szCs w:val="24"/>
              </w:rPr>
            </w:pPr>
          </w:p>
          <w:p w:rsidR="00B57324" w:rsidRDefault="00B57324">
            <w:pPr>
              <w:pStyle w:val="a0"/>
            </w:pPr>
          </w:p>
          <w:p w:rsidR="00B57324" w:rsidRDefault="00B57324">
            <w:pPr>
              <w:rPr>
                <w:sz w:val="24"/>
                <w:szCs w:val="24"/>
              </w:rPr>
            </w:pPr>
          </w:p>
          <w:p w:rsidR="00B57324" w:rsidRDefault="00B57324">
            <w:pPr>
              <w:pStyle w:val="a0"/>
            </w:pPr>
          </w:p>
          <w:p w:rsidR="00B57324" w:rsidRDefault="00B57324">
            <w:pPr>
              <w:rPr>
                <w:sz w:val="24"/>
                <w:szCs w:val="24"/>
              </w:rPr>
            </w:pPr>
          </w:p>
          <w:p w:rsidR="00B57324" w:rsidRDefault="00B57324">
            <w:pPr>
              <w:pStyle w:val="a0"/>
            </w:pPr>
          </w:p>
          <w:p w:rsidR="00B57324" w:rsidRDefault="00B57324">
            <w:pPr>
              <w:rPr>
                <w:sz w:val="24"/>
                <w:szCs w:val="24"/>
              </w:rPr>
            </w:pPr>
          </w:p>
          <w:p w:rsidR="00B57324" w:rsidRDefault="00B57324">
            <w:pPr>
              <w:pStyle w:val="a0"/>
            </w:pPr>
          </w:p>
          <w:p w:rsidR="00B57324" w:rsidRDefault="00B57324">
            <w:pPr>
              <w:rPr>
                <w:sz w:val="24"/>
                <w:szCs w:val="24"/>
              </w:rPr>
            </w:pPr>
          </w:p>
          <w:p w:rsidR="00B57324" w:rsidRDefault="00B57324">
            <w:pPr>
              <w:pStyle w:val="a0"/>
            </w:pPr>
          </w:p>
          <w:p w:rsidR="00B57324" w:rsidRDefault="00B57324">
            <w:pPr>
              <w:rPr>
                <w:sz w:val="24"/>
                <w:szCs w:val="24"/>
              </w:rPr>
            </w:pPr>
          </w:p>
          <w:p w:rsidR="00B57324" w:rsidRDefault="00B57324">
            <w:pPr>
              <w:pStyle w:val="a0"/>
            </w:pPr>
          </w:p>
          <w:p w:rsidR="00B57324" w:rsidRDefault="00B57324">
            <w:pPr>
              <w:pStyle w:val="a0"/>
            </w:pPr>
          </w:p>
          <w:p w:rsidR="00B57324" w:rsidRDefault="00A30185">
            <w:pPr>
              <w:jc w:val="center"/>
              <w:rPr>
                <w:sz w:val="24"/>
                <w:szCs w:val="24"/>
              </w:rPr>
            </w:pPr>
            <w:r>
              <w:rPr>
                <w:rFonts w:hint="eastAsia"/>
                <w:sz w:val="24"/>
                <w:szCs w:val="24"/>
              </w:rPr>
              <w:t>建设内容</w:t>
            </w:r>
          </w:p>
          <w:p w:rsidR="00B57324" w:rsidRDefault="00B57324">
            <w:pPr>
              <w:rPr>
                <w:sz w:val="24"/>
                <w:szCs w:val="24"/>
              </w:rPr>
            </w:pPr>
          </w:p>
          <w:p w:rsidR="00B57324" w:rsidRDefault="00B57324">
            <w:pPr>
              <w:pStyle w:val="a0"/>
            </w:pPr>
          </w:p>
          <w:p w:rsidR="00B57324" w:rsidRDefault="00B57324">
            <w:pPr>
              <w:rPr>
                <w:sz w:val="24"/>
                <w:szCs w:val="24"/>
              </w:rPr>
            </w:pPr>
          </w:p>
          <w:p w:rsidR="00B57324" w:rsidRDefault="00B57324">
            <w:pPr>
              <w:pStyle w:val="a0"/>
            </w:pPr>
          </w:p>
          <w:p w:rsidR="00B57324" w:rsidRDefault="00B57324">
            <w:pPr>
              <w:rPr>
                <w:sz w:val="24"/>
                <w:szCs w:val="24"/>
              </w:rPr>
            </w:pPr>
          </w:p>
          <w:p w:rsidR="00B57324" w:rsidRDefault="00B57324">
            <w:pPr>
              <w:pStyle w:val="a0"/>
            </w:pPr>
          </w:p>
          <w:p w:rsidR="00B57324" w:rsidRDefault="00B57324">
            <w:pPr>
              <w:rPr>
                <w:sz w:val="24"/>
                <w:szCs w:val="24"/>
              </w:rPr>
            </w:pPr>
          </w:p>
          <w:p w:rsidR="00B57324" w:rsidRDefault="00B57324">
            <w:pPr>
              <w:pStyle w:val="a0"/>
            </w:pPr>
          </w:p>
          <w:p w:rsidR="00B57324" w:rsidRDefault="00B57324">
            <w:pPr>
              <w:rPr>
                <w:sz w:val="24"/>
                <w:szCs w:val="24"/>
              </w:rPr>
            </w:pPr>
          </w:p>
          <w:p w:rsidR="00B57324" w:rsidRDefault="00B57324">
            <w:pPr>
              <w:pStyle w:val="a0"/>
            </w:pPr>
          </w:p>
          <w:p w:rsidR="00B57324" w:rsidRDefault="00B57324">
            <w:pPr>
              <w:rPr>
                <w:sz w:val="24"/>
                <w:szCs w:val="24"/>
              </w:rPr>
            </w:pPr>
          </w:p>
          <w:p w:rsidR="00B57324" w:rsidRDefault="00B57324">
            <w:pPr>
              <w:pStyle w:val="a0"/>
            </w:pPr>
          </w:p>
          <w:p w:rsidR="00B57324" w:rsidRDefault="00B57324">
            <w:pPr>
              <w:rPr>
                <w:sz w:val="24"/>
                <w:szCs w:val="24"/>
              </w:rPr>
            </w:pPr>
          </w:p>
          <w:p w:rsidR="00B57324" w:rsidRDefault="00B57324">
            <w:pPr>
              <w:pStyle w:val="a0"/>
            </w:pPr>
          </w:p>
          <w:p w:rsidR="00B57324" w:rsidRDefault="00B57324"/>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rPr>
                <w:sz w:val="24"/>
                <w:szCs w:val="24"/>
              </w:rPr>
            </w:pPr>
          </w:p>
          <w:p w:rsidR="00B57324" w:rsidRDefault="00B57324">
            <w:pPr>
              <w:rPr>
                <w:sz w:val="24"/>
                <w:szCs w:val="24"/>
              </w:rPr>
            </w:pPr>
          </w:p>
          <w:p w:rsidR="00B57324" w:rsidRDefault="00B57324"/>
        </w:tc>
        <w:tc>
          <w:tcPr>
            <w:tcW w:w="7531" w:type="dxa"/>
            <w:vAlign w:val="center"/>
          </w:tcPr>
          <w:p w:rsidR="00B57324" w:rsidRDefault="00A30185">
            <w:pPr>
              <w:spacing w:line="360" w:lineRule="auto"/>
              <w:ind w:firstLineChars="200" w:firstLine="482"/>
              <w:rPr>
                <w:b/>
                <w:sz w:val="24"/>
              </w:rPr>
            </w:pPr>
            <w:r>
              <w:rPr>
                <w:rFonts w:hint="eastAsia"/>
                <w:b/>
                <w:sz w:val="24"/>
              </w:rPr>
              <w:lastRenderedPageBreak/>
              <w:t>1</w:t>
            </w:r>
            <w:r>
              <w:rPr>
                <w:b/>
                <w:sz w:val="24"/>
              </w:rPr>
              <w:t>、项目概况</w:t>
            </w:r>
          </w:p>
          <w:p w:rsidR="00B57324" w:rsidRDefault="00A30185">
            <w:pPr>
              <w:pStyle w:val="a5"/>
              <w:spacing w:line="360" w:lineRule="auto"/>
              <w:ind w:firstLineChars="200" w:firstLine="480"/>
              <w:jc w:val="both"/>
              <w:rPr>
                <w:sz w:val="24"/>
                <w:szCs w:val="24"/>
              </w:rPr>
            </w:pPr>
            <w:r>
              <w:rPr>
                <w:rFonts w:hint="eastAsia"/>
                <w:snapToGrid w:val="0"/>
                <w:kern w:val="0"/>
                <w:sz w:val="24"/>
              </w:rPr>
              <w:t>南京翔辉光电新材料有限公司</w:t>
            </w:r>
            <w:r>
              <w:rPr>
                <w:sz w:val="24"/>
                <w:szCs w:val="24"/>
              </w:rPr>
              <w:t>是一家主要从</w:t>
            </w:r>
            <w:r>
              <w:rPr>
                <w:rFonts w:hint="eastAsia"/>
                <w:sz w:val="24"/>
                <w:szCs w:val="24"/>
              </w:rPr>
              <w:t>事</w:t>
            </w:r>
            <w:r>
              <w:rPr>
                <w:rFonts w:hint="eastAsia"/>
                <w:snapToGrid w:val="0"/>
                <w:kern w:val="0"/>
                <w:sz w:val="24"/>
              </w:rPr>
              <w:t>光学膜、偏光片等新型膜材料生产、加工、销售</w:t>
            </w:r>
            <w:r>
              <w:rPr>
                <w:rFonts w:hint="eastAsia"/>
                <w:sz w:val="24"/>
                <w:szCs w:val="24"/>
              </w:rPr>
              <w:t>的</w:t>
            </w:r>
            <w:r>
              <w:rPr>
                <w:sz w:val="24"/>
                <w:szCs w:val="24"/>
              </w:rPr>
              <w:t>企业</w:t>
            </w:r>
            <w:r>
              <w:rPr>
                <w:rFonts w:hint="eastAsia"/>
                <w:sz w:val="24"/>
                <w:szCs w:val="24"/>
              </w:rPr>
              <w:t>，</w:t>
            </w:r>
            <w:r>
              <w:rPr>
                <w:sz w:val="24"/>
                <w:szCs w:val="24"/>
              </w:rPr>
              <w:t>注册资本为</w:t>
            </w:r>
            <w:r>
              <w:rPr>
                <w:rFonts w:hint="eastAsia"/>
                <w:sz w:val="24"/>
                <w:szCs w:val="24"/>
              </w:rPr>
              <w:t>5000</w:t>
            </w:r>
            <w:r>
              <w:rPr>
                <w:sz w:val="24"/>
                <w:szCs w:val="24"/>
              </w:rPr>
              <w:t>万元，</w:t>
            </w:r>
            <w:r>
              <w:rPr>
                <w:rFonts w:hint="eastAsia"/>
                <w:sz w:val="24"/>
                <w:szCs w:val="24"/>
              </w:rPr>
              <w:t>厂址位于</w:t>
            </w:r>
            <w:r>
              <w:rPr>
                <w:rFonts w:hint="eastAsia"/>
                <w:snapToGrid w:val="0"/>
                <w:kern w:val="0"/>
                <w:sz w:val="24"/>
              </w:rPr>
              <w:t>南京经济技术开发区恒通大道</w:t>
            </w:r>
            <w:r>
              <w:rPr>
                <w:rFonts w:hint="eastAsia"/>
                <w:snapToGrid w:val="0"/>
                <w:kern w:val="0"/>
                <w:sz w:val="24"/>
              </w:rPr>
              <w:t>32-2</w:t>
            </w:r>
            <w:r>
              <w:rPr>
                <w:rFonts w:hint="eastAsia"/>
                <w:snapToGrid w:val="0"/>
                <w:kern w:val="0"/>
                <w:sz w:val="24"/>
              </w:rPr>
              <w:t>号</w:t>
            </w:r>
            <w:r>
              <w:rPr>
                <w:rFonts w:hint="eastAsia"/>
                <w:sz w:val="24"/>
                <w:szCs w:val="24"/>
              </w:rPr>
              <w:t>。</w:t>
            </w:r>
          </w:p>
          <w:p w:rsidR="00B57324" w:rsidRDefault="00A30185">
            <w:pPr>
              <w:pStyle w:val="a5"/>
              <w:spacing w:line="360" w:lineRule="auto"/>
              <w:ind w:firstLineChars="200" w:firstLine="480"/>
              <w:jc w:val="both"/>
              <w:rPr>
                <w:sz w:val="24"/>
                <w:szCs w:val="24"/>
              </w:rPr>
            </w:pPr>
            <w:r>
              <w:rPr>
                <w:rFonts w:hint="eastAsia"/>
                <w:sz w:val="24"/>
                <w:szCs w:val="24"/>
              </w:rPr>
              <w:t>由于公司的发展需求，企业</w:t>
            </w:r>
            <w:r>
              <w:rPr>
                <w:rFonts w:hint="eastAsia"/>
                <w:sz w:val="24"/>
                <w:szCs w:val="24"/>
              </w:rPr>
              <w:t>2021</w:t>
            </w:r>
            <w:r>
              <w:rPr>
                <w:rFonts w:hint="eastAsia"/>
                <w:sz w:val="24"/>
                <w:szCs w:val="24"/>
              </w:rPr>
              <w:t>年投资建设了“光电薄膜器件生产项目”，该项目于</w:t>
            </w:r>
            <w:r>
              <w:rPr>
                <w:rFonts w:hint="eastAsia"/>
                <w:sz w:val="24"/>
                <w:szCs w:val="24"/>
              </w:rPr>
              <w:t>2021</w:t>
            </w:r>
            <w:r>
              <w:rPr>
                <w:rFonts w:hint="eastAsia"/>
                <w:sz w:val="24"/>
                <w:szCs w:val="24"/>
              </w:rPr>
              <w:t>年</w:t>
            </w:r>
            <w:r>
              <w:rPr>
                <w:rFonts w:hint="eastAsia"/>
                <w:sz w:val="24"/>
                <w:szCs w:val="24"/>
              </w:rPr>
              <w:t>9</w:t>
            </w:r>
            <w:r>
              <w:rPr>
                <w:rFonts w:hint="eastAsia"/>
                <w:sz w:val="24"/>
                <w:szCs w:val="24"/>
              </w:rPr>
              <w:t>月</w:t>
            </w:r>
            <w:r>
              <w:rPr>
                <w:rFonts w:hint="eastAsia"/>
                <w:sz w:val="24"/>
                <w:szCs w:val="24"/>
              </w:rPr>
              <w:t>7</w:t>
            </w:r>
            <w:r>
              <w:rPr>
                <w:rFonts w:hint="eastAsia"/>
                <w:sz w:val="24"/>
                <w:szCs w:val="24"/>
              </w:rPr>
              <w:t>日获得南京经济技术开发区管理委员会行政审批局的发文批复（批复文号为宁开委行审许可字〔</w:t>
            </w:r>
            <w:r>
              <w:rPr>
                <w:rFonts w:hint="eastAsia"/>
                <w:sz w:val="24"/>
                <w:szCs w:val="24"/>
              </w:rPr>
              <w:t>2021</w:t>
            </w:r>
            <w:r>
              <w:rPr>
                <w:rFonts w:hint="eastAsia"/>
                <w:sz w:val="24"/>
                <w:szCs w:val="24"/>
              </w:rPr>
              <w:t>〕</w:t>
            </w:r>
            <w:r>
              <w:rPr>
                <w:rFonts w:hint="eastAsia"/>
                <w:sz w:val="24"/>
                <w:szCs w:val="24"/>
              </w:rPr>
              <w:t>139</w:t>
            </w:r>
            <w:r>
              <w:rPr>
                <w:rFonts w:hint="eastAsia"/>
                <w:sz w:val="24"/>
                <w:szCs w:val="24"/>
              </w:rPr>
              <w:t>号），目前该项目土建工程已基本建设完成，主要包括</w:t>
            </w:r>
            <w:r>
              <w:rPr>
                <w:rFonts w:hint="eastAsia"/>
                <w:sz w:val="24"/>
                <w:szCs w:val="24"/>
              </w:rPr>
              <w:t>2</w:t>
            </w:r>
            <w:r>
              <w:rPr>
                <w:rFonts w:hint="eastAsia"/>
                <w:sz w:val="24"/>
                <w:szCs w:val="24"/>
              </w:rPr>
              <w:t>栋生产厂房及配套用房等，具有年产光学膜</w:t>
            </w:r>
            <w:r>
              <w:rPr>
                <w:rFonts w:hint="eastAsia"/>
                <w:sz w:val="24"/>
                <w:szCs w:val="24"/>
              </w:rPr>
              <w:t>7920</w:t>
            </w:r>
            <w:r>
              <w:rPr>
                <w:rFonts w:hint="eastAsia"/>
                <w:sz w:val="24"/>
                <w:szCs w:val="24"/>
              </w:rPr>
              <w:t>万片、偏光片</w:t>
            </w:r>
            <w:r>
              <w:rPr>
                <w:rFonts w:hint="eastAsia"/>
                <w:sz w:val="24"/>
                <w:szCs w:val="24"/>
              </w:rPr>
              <w:t>3000</w:t>
            </w:r>
            <w:r>
              <w:rPr>
                <w:rFonts w:hint="eastAsia"/>
                <w:sz w:val="24"/>
                <w:szCs w:val="24"/>
              </w:rPr>
              <w:t>万片的能力。但由于市场和客户需求的变动，本项目原辅料、工艺等发生了一定的变化，根据本项目实际变动内容与关于印发《污染影响类建设项目重大变动清单（试行）》的通知（环办环函</w:t>
            </w:r>
            <w:r>
              <w:rPr>
                <w:rFonts w:hint="eastAsia"/>
                <w:sz w:val="24"/>
                <w:szCs w:val="24"/>
              </w:rPr>
              <w:t>[2020] 688</w:t>
            </w:r>
            <w:r>
              <w:rPr>
                <w:rFonts w:hint="eastAsia"/>
                <w:sz w:val="24"/>
                <w:szCs w:val="24"/>
              </w:rPr>
              <w:t>号文）进行逐条对照、分析，本项目变动属于相关文件规定的建设项目重大变动，因此该项目需进行重新报批。具体逐条对照分析结果见表</w:t>
            </w:r>
            <w:r>
              <w:rPr>
                <w:rFonts w:hint="eastAsia"/>
                <w:sz w:val="24"/>
                <w:szCs w:val="24"/>
              </w:rPr>
              <w:t>2-1</w:t>
            </w:r>
            <w:r>
              <w:rPr>
                <w:rFonts w:hint="eastAsia"/>
                <w:sz w:val="24"/>
                <w:szCs w:val="24"/>
              </w:rPr>
              <w:t>所示。</w:t>
            </w:r>
          </w:p>
          <w:p w:rsidR="00B57324" w:rsidRDefault="00A30185">
            <w:pPr>
              <w:pStyle w:val="11"/>
              <w:adjustRightInd/>
              <w:spacing w:beforeLines="0"/>
              <w:ind w:firstLine="0"/>
              <w:jc w:val="center"/>
              <w:rPr>
                <w:b/>
                <w:bCs/>
              </w:rPr>
            </w:pPr>
            <w:r>
              <w:rPr>
                <w:b/>
                <w:bCs/>
              </w:rPr>
              <w:t>表</w:t>
            </w:r>
            <w:r>
              <w:rPr>
                <w:b/>
                <w:bCs/>
              </w:rPr>
              <w:t xml:space="preserve">2-1 </w:t>
            </w:r>
            <w:r>
              <w:rPr>
                <w:rFonts w:hint="eastAsia"/>
                <w:b/>
                <w:bCs/>
              </w:rPr>
              <w:t xml:space="preserve"> </w:t>
            </w:r>
            <w:r>
              <w:rPr>
                <w:b/>
                <w:bCs/>
              </w:rPr>
              <w:t>本项目变</w:t>
            </w:r>
            <w:r>
              <w:rPr>
                <w:rFonts w:hint="eastAsia"/>
                <w:b/>
                <w:bCs/>
              </w:rPr>
              <w:t>动</w:t>
            </w:r>
            <w:r>
              <w:rPr>
                <w:b/>
                <w:bCs/>
              </w:rPr>
              <w:t>内容与环办环函</w:t>
            </w:r>
            <w:r>
              <w:rPr>
                <w:b/>
                <w:bCs/>
              </w:rPr>
              <w:t>[2020] 688</w:t>
            </w:r>
            <w:r>
              <w:rPr>
                <w:b/>
                <w:bCs/>
              </w:rPr>
              <w:t>号文对照分析表</w:t>
            </w:r>
          </w:p>
          <w:tbl>
            <w:tblPr>
              <w:tblW w:w="7423"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595"/>
              <w:gridCol w:w="3539"/>
              <w:gridCol w:w="2665"/>
              <w:gridCol w:w="624"/>
            </w:tblGrid>
            <w:tr w:rsidR="00B57324">
              <w:trPr>
                <w:trHeight w:val="340"/>
                <w:jc w:val="center"/>
              </w:trPr>
              <w:tc>
                <w:tcPr>
                  <w:tcW w:w="2784" w:type="pct"/>
                  <w:gridSpan w:val="2"/>
                  <w:noWrap/>
                  <w:vAlign w:val="center"/>
                </w:tcPr>
                <w:p w:rsidR="00B57324" w:rsidRDefault="00A30185">
                  <w:pPr>
                    <w:pStyle w:val="11"/>
                    <w:adjustRightInd/>
                    <w:spacing w:beforeLines="0" w:line="240" w:lineRule="auto"/>
                    <w:ind w:firstLine="0"/>
                    <w:jc w:val="center"/>
                    <w:rPr>
                      <w:b/>
                      <w:bCs/>
                      <w:sz w:val="18"/>
                      <w:szCs w:val="18"/>
                    </w:rPr>
                  </w:pPr>
                  <w:r>
                    <w:rPr>
                      <w:b/>
                      <w:bCs/>
                      <w:sz w:val="18"/>
                      <w:szCs w:val="18"/>
                    </w:rPr>
                    <w:t>重大变动情况</w:t>
                  </w:r>
                </w:p>
              </w:tc>
              <w:tc>
                <w:tcPr>
                  <w:tcW w:w="1795" w:type="pct"/>
                  <w:vMerge w:val="restart"/>
                  <w:noWrap/>
                  <w:vAlign w:val="center"/>
                </w:tcPr>
                <w:p w:rsidR="00B57324" w:rsidRDefault="00A30185" w:rsidP="00BF4C79">
                  <w:pPr>
                    <w:pStyle w:val="11"/>
                    <w:adjustRightInd/>
                    <w:spacing w:before="78" w:line="240" w:lineRule="auto"/>
                    <w:ind w:firstLine="0"/>
                    <w:jc w:val="center"/>
                    <w:rPr>
                      <w:b/>
                      <w:bCs/>
                      <w:sz w:val="18"/>
                      <w:szCs w:val="18"/>
                    </w:rPr>
                  </w:pPr>
                  <w:r>
                    <w:rPr>
                      <w:b/>
                      <w:bCs/>
                      <w:sz w:val="18"/>
                      <w:szCs w:val="18"/>
                    </w:rPr>
                    <w:t>本项目变动情况</w:t>
                  </w:r>
                </w:p>
              </w:tc>
              <w:tc>
                <w:tcPr>
                  <w:tcW w:w="420" w:type="pct"/>
                  <w:vMerge w:val="restart"/>
                  <w:noWrap/>
                  <w:vAlign w:val="center"/>
                </w:tcPr>
                <w:p w:rsidR="00B57324" w:rsidRDefault="00A30185" w:rsidP="00BF4C79">
                  <w:pPr>
                    <w:pStyle w:val="11"/>
                    <w:adjustRightInd/>
                    <w:spacing w:before="78" w:line="240" w:lineRule="auto"/>
                    <w:ind w:firstLine="0"/>
                    <w:jc w:val="center"/>
                    <w:rPr>
                      <w:b/>
                      <w:bCs/>
                      <w:sz w:val="18"/>
                      <w:szCs w:val="18"/>
                    </w:rPr>
                  </w:pPr>
                  <w:r>
                    <w:rPr>
                      <w:b/>
                      <w:bCs/>
                      <w:sz w:val="18"/>
                      <w:szCs w:val="18"/>
                    </w:rPr>
                    <w:t>结论</w:t>
                  </w:r>
                </w:p>
              </w:tc>
            </w:tr>
            <w:tr w:rsidR="00B57324">
              <w:trPr>
                <w:trHeight w:val="340"/>
                <w:jc w:val="center"/>
              </w:trPr>
              <w:tc>
                <w:tcPr>
                  <w:tcW w:w="400" w:type="pct"/>
                  <w:noWrap/>
                  <w:vAlign w:val="center"/>
                </w:tcPr>
                <w:p w:rsidR="00B57324" w:rsidRDefault="00A30185">
                  <w:pPr>
                    <w:pStyle w:val="11"/>
                    <w:adjustRightInd/>
                    <w:spacing w:beforeLines="0" w:line="240" w:lineRule="auto"/>
                    <w:ind w:firstLine="0"/>
                    <w:jc w:val="center"/>
                    <w:rPr>
                      <w:b/>
                      <w:bCs/>
                      <w:sz w:val="18"/>
                      <w:szCs w:val="18"/>
                    </w:rPr>
                  </w:pPr>
                  <w:r>
                    <w:rPr>
                      <w:b/>
                      <w:bCs/>
                      <w:sz w:val="18"/>
                      <w:szCs w:val="18"/>
                    </w:rPr>
                    <w:t>类别</w:t>
                  </w:r>
                </w:p>
              </w:tc>
              <w:tc>
                <w:tcPr>
                  <w:tcW w:w="2384" w:type="pct"/>
                  <w:noWrap/>
                  <w:vAlign w:val="center"/>
                </w:tcPr>
                <w:p w:rsidR="00B57324" w:rsidRDefault="00A30185">
                  <w:pPr>
                    <w:pStyle w:val="11"/>
                    <w:adjustRightInd/>
                    <w:spacing w:beforeLines="0" w:line="240" w:lineRule="auto"/>
                    <w:ind w:firstLine="0"/>
                    <w:jc w:val="center"/>
                    <w:rPr>
                      <w:b/>
                      <w:bCs/>
                      <w:sz w:val="18"/>
                      <w:szCs w:val="18"/>
                    </w:rPr>
                  </w:pPr>
                  <w:r>
                    <w:rPr>
                      <w:b/>
                      <w:bCs/>
                      <w:sz w:val="18"/>
                      <w:szCs w:val="18"/>
                    </w:rPr>
                    <w:t>变动内容</w:t>
                  </w:r>
                </w:p>
              </w:tc>
              <w:tc>
                <w:tcPr>
                  <w:tcW w:w="1795" w:type="pct"/>
                  <w:vMerge/>
                  <w:noWrap/>
                  <w:vAlign w:val="center"/>
                </w:tcPr>
                <w:p w:rsidR="00B57324" w:rsidRDefault="00B57324" w:rsidP="00BF4C79">
                  <w:pPr>
                    <w:pStyle w:val="11"/>
                    <w:adjustRightInd/>
                    <w:spacing w:before="78" w:line="240" w:lineRule="auto"/>
                    <w:ind w:firstLine="0"/>
                    <w:jc w:val="center"/>
                    <w:rPr>
                      <w:sz w:val="18"/>
                      <w:szCs w:val="18"/>
                    </w:rPr>
                  </w:pPr>
                </w:p>
              </w:tc>
              <w:tc>
                <w:tcPr>
                  <w:tcW w:w="420" w:type="pct"/>
                  <w:vMerge/>
                  <w:noWrap/>
                  <w:vAlign w:val="center"/>
                </w:tcPr>
                <w:p w:rsidR="00B57324" w:rsidRDefault="00B57324" w:rsidP="00BF4C79">
                  <w:pPr>
                    <w:pStyle w:val="11"/>
                    <w:adjustRightInd/>
                    <w:spacing w:before="78" w:line="240" w:lineRule="auto"/>
                    <w:ind w:firstLine="0"/>
                    <w:jc w:val="center"/>
                    <w:rPr>
                      <w:sz w:val="18"/>
                      <w:szCs w:val="18"/>
                    </w:rPr>
                  </w:pPr>
                </w:p>
              </w:tc>
            </w:tr>
            <w:tr w:rsidR="00B57324">
              <w:trPr>
                <w:jc w:val="center"/>
              </w:trPr>
              <w:tc>
                <w:tcPr>
                  <w:tcW w:w="400" w:type="pct"/>
                  <w:noWrap/>
                  <w:vAlign w:val="center"/>
                </w:tcPr>
                <w:p w:rsidR="00B57324" w:rsidRDefault="00A30185">
                  <w:pPr>
                    <w:pStyle w:val="11"/>
                    <w:adjustRightInd/>
                    <w:spacing w:beforeLines="0" w:line="240" w:lineRule="auto"/>
                    <w:ind w:firstLine="0"/>
                    <w:jc w:val="center"/>
                    <w:rPr>
                      <w:sz w:val="18"/>
                      <w:szCs w:val="18"/>
                    </w:rPr>
                  </w:pPr>
                  <w:r>
                    <w:rPr>
                      <w:sz w:val="18"/>
                      <w:szCs w:val="18"/>
                    </w:rPr>
                    <w:t>性质</w:t>
                  </w:r>
                </w:p>
              </w:tc>
              <w:tc>
                <w:tcPr>
                  <w:tcW w:w="2384" w:type="pct"/>
                  <w:noWrap/>
                  <w:vAlign w:val="center"/>
                </w:tcPr>
                <w:p w:rsidR="00B57324" w:rsidRDefault="00A30185">
                  <w:pPr>
                    <w:pStyle w:val="11"/>
                    <w:adjustRightInd/>
                    <w:spacing w:beforeLines="0" w:line="240" w:lineRule="auto"/>
                    <w:ind w:firstLine="0"/>
                    <w:jc w:val="center"/>
                    <w:rPr>
                      <w:sz w:val="18"/>
                      <w:szCs w:val="18"/>
                    </w:rPr>
                  </w:pPr>
                  <w:r>
                    <w:rPr>
                      <w:sz w:val="18"/>
                      <w:szCs w:val="18"/>
                    </w:rPr>
                    <w:t>1.</w:t>
                  </w:r>
                  <w:r>
                    <w:rPr>
                      <w:sz w:val="18"/>
                      <w:szCs w:val="18"/>
                    </w:rPr>
                    <w:t>建设项目开发、使用功能发生变化的。</w:t>
                  </w:r>
                </w:p>
              </w:tc>
              <w:tc>
                <w:tcPr>
                  <w:tcW w:w="1795" w:type="pct"/>
                  <w:noWrap/>
                  <w:vAlign w:val="center"/>
                </w:tcPr>
                <w:p w:rsidR="00B57324" w:rsidRDefault="00A30185">
                  <w:pPr>
                    <w:pStyle w:val="11"/>
                    <w:adjustRightInd/>
                    <w:spacing w:beforeLines="0" w:line="240" w:lineRule="auto"/>
                    <w:ind w:firstLine="0"/>
                    <w:jc w:val="center"/>
                    <w:rPr>
                      <w:sz w:val="18"/>
                      <w:szCs w:val="18"/>
                    </w:rPr>
                  </w:pPr>
                  <w:r>
                    <w:rPr>
                      <w:sz w:val="18"/>
                      <w:szCs w:val="18"/>
                    </w:rPr>
                    <w:t>本项目不涉及</w:t>
                  </w:r>
                </w:p>
              </w:tc>
              <w:tc>
                <w:tcPr>
                  <w:tcW w:w="420" w:type="pct"/>
                  <w:noWrap/>
                  <w:vAlign w:val="center"/>
                </w:tcPr>
                <w:p w:rsidR="00B57324" w:rsidRDefault="00A30185">
                  <w:pPr>
                    <w:pStyle w:val="11"/>
                    <w:adjustRightInd/>
                    <w:spacing w:beforeLines="0" w:line="240" w:lineRule="auto"/>
                    <w:ind w:firstLine="0"/>
                    <w:jc w:val="center"/>
                    <w:rPr>
                      <w:sz w:val="18"/>
                      <w:szCs w:val="18"/>
                    </w:rPr>
                  </w:pPr>
                  <w:r>
                    <w:rPr>
                      <w:sz w:val="18"/>
                      <w:szCs w:val="18"/>
                    </w:rPr>
                    <w:t>/</w:t>
                  </w:r>
                </w:p>
              </w:tc>
            </w:tr>
            <w:tr w:rsidR="00B57324">
              <w:trPr>
                <w:jc w:val="center"/>
              </w:trPr>
              <w:tc>
                <w:tcPr>
                  <w:tcW w:w="400" w:type="pct"/>
                  <w:vMerge w:val="restart"/>
                  <w:noWrap/>
                  <w:vAlign w:val="center"/>
                </w:tcPr>
                <w:p w:rsidR="00B57324" w:rsidRDefault="00A30185">
                  <w:pPr>
                    <w:pStyle w:val="11"/>
                    <w:adjustRightInd/>
                    <w:spacing w:beforeLines="0" w:line="240" w:lineRule="auto"/>
                    <w:ind w:firstLine="0"/>
                    <w:jc w:val="center"/>
                    <w:rPr>
                      <w:sz w:val="18"/>
                      <w:szCs w:val="18"/>
                    </w:rPr>
                  </w:pPr>
                  <w:r>
                    <w:rPr>
                      <w:sz w:val="18"/>
                      <w:szCs w:val="18"/>
                    </w:rPr>
                    <w:t>规模</w:t>
                  </w:r>
                </w:p>
              </w:tc>
              <w:tc>
                <w:tcPr>
                  <w:tcW w:w="2384" w:type="pct"/>
                  <w:noWrap/>
                  <w:vAlign w:val="center"/>
                </w:tcPr>
                <w:p w:rsidR="00B57324" w:rsidRDefault="00A30185">
                  <w:pPr>
                    <w:pStyle w:val="11"/>
                    <w:adjustRightInd/>
                    <w:spacing w:beforeLines="0" w:line="240" w:lineRule="auto"/>
                    <w:ind w:firstLine="0"/>
                    <w:jc w:val="center"/>
                    <w:rPr>
                      <w:sz w:val="18"/>
                      <w:szCs w:val="18"/>
                    </w:rPr>
                  </w:pPr>
                  <w:r>
                    <w:rPr>
                      <w:sz w:val="18"/>
                      <w:szCs w:val="18"/>
                    </w:rPr>
                    <w:t>2.</w:t>
                  </w:r>
                  <w:r>
                    <w:rPr>
                      <w:sz w:val="18"/>
                      <w:szCs w:val="18"/>
                    </w:rPr>
                    <w:t>生产能力增加</w:t>
                  </w:r>
                  <w:r>
                    <w:rPr>
                      <w:sz w:val="18"/>
                      <w:szCs w:val="18"/>
                    </w:rPr>
                    <w:t>30%</w:t>
                  </w:r>
                  <w:r>
                    <w:rPr>
                      <w:sz w:val="18"/>
                      <w:szCs w:val="18"/>
                    </w:rPr>
                    <w:t>以上</w:t>
                  </w:r>
                </w:p>
              </w:tc>
              <w:tc>
                <w:tcPr>
                  <w:tcW w:w="1795" w:type="pct"/>
                  <w:noWrap/>
                  <w:vAlign w:val="center"/>
                </w:tcPr>
                <w:p w:rsidR="00B57324" w:rsidRDefault="00A30185">
                  <w:pPr>
                    <w:pStyle w:val="11"/>
                    <w:adjustRightInd/>
                    <w:spacing w:beforeLines="0" w:line="240" w:lineRule="auto"/>
                    <w:ind w:firstLine="0"/>
                    <w:jc w:val="center"/>
                    <w:rPr>
                      <w:sz w:val="18"/>
                      <w:szCs w:val="18"/>
                    </w:rPr>
                  </w:pPr>
                  <w:r>
                    <w:rPr>
                      <w:sz w:val="18"/>
                      <w:szCs w:val="18"/>
                    </w:rPr>
                    <w:t>本项目不涉及</w:t>
                  </w:r>
                </w:p>
              </w:tc>
              <w:tc>
                <w:tcPr>
                  <w:tcW w:w="420" w:type="pct"/>
                  <w:noWrap/>
                  <w:vAlign w:val="center"/>
                </w:tcPr>
                <w:p w:rsidR="00B57324" w:rsidRDefault="00A30185">
                  <w:pPr>
                    <w:pStyle w:val="11"/>
                    <w:adjustRightInd/>
                    <w:spacing w:beforeLines="0" w:line="240" w:lineRule="auto"/>
                    <w:ind w:firstLine="0"/>
                    <w:jc w:val="center"/>
                    <w:rPr>
                      <w:sz w:val="18"/>
                      <w:szCs w:val="18"/>
                    </w:rPr>
                  </w:pPr>
                  <w:r>
                    <w:rPr>
                      <w:sz w:val="18"/>
                      <w:szCs w:val="18"/>
                    </w:rPr>
                    <w:t>/</w:t>
                  </w:r>
                </w:p>
              </w:tc>
            </w:tr>
            <w:tr w:rsidR="00B57324">
              <w:trPr>
                <w:jc w:val="center"/>
              </w:trPr>
              <w:tc>
                <w:tcPr>
                  <w:tcW w:w="400" w:type="pct"/>
                  <w:vMerge/>
                  <w:noWrap/>
                  <w:vAlign w:val="center"/>
                </w:tcPr>
                <w:p w:rsidR="00B57324" w:rsidRDefault="00B57324">
                  <w:pPr>
                    <w:pStyle w:val="11"/>
                    <w:adjustRightInd/>
                    <w:spacing w:beforeLines="0" w:line="240" w:lineRule="auto"/>
                    <w:ind w:firstLine="0"/>
                    <w:jc w:val="center"/>
                    <w:rPr>
                      <w:sz w:val="18"/>
                      <w:szCs w:val="18"/>
                    </w:rPr>
                  </w:pPr>
                </w:p>
              </w:tc>
              <w:tc>
                <w:tcPr>
                  <w:tcW w:w="2384" w:type="pct"/>
                  <w:noWrap/>
                  <w:vAlign w:val="center"/>
                </w:tcPr>
                <w:p w:rsidR="00B57324" w:rsidRDefault="00A30185">
                  <w:pPr>
                    <w:pStyle w:val="11"/>
                    <w:adjustRightInd/>
                    <w:spacing w:beforeLines="0" w:line="240" w:lineRule="auto"/>
                    <w:ind w:firstLine="0"/>
                    <w:jc w:val="center"/>
                    <w:rPr>
                      <w:sz w:val="18"/>
                      <w:szCs w:val="18"/>
                    </w:rPr>
                  </w:pPr>
                  <w:r>
                    <w:rPr>
                      <w:sz w:val="18"/>
                      <w:szCs w:val="18"/>
                    </w:rPr>
                    <w:t>3.</w:t>
                  </w:r>
                  <w:r>
                    <w:rPr>
                      <w:sz w:val="18"/>
                      <w:szCs w:val="18"/>
                    </w:rPr>
                    <w:t>生产、处置或储存能力增大，导致废水第一类污染物排放量增加的。</w:t>
                  </w:r>
                </w:p>
              </w:tc>
              <w:tc>
                <w:tcPr>
                  <w:tcW w:w="1795" w:type="pct"/>
                  <w:noWrap/>
                  <w:vAlign w:val="center"/>
                </w:tcPr>
                <w:p w:rsidR="00B57324" w:rsidRDefault="00A30185">
                  <w:pPr>
                    <w:pStyle w:val="11"/>
                    <w:adjustRightInd/>
                    <w:spacing w:beforeLines="0" w:line="240" w:lineRule="auto"/>
                    <w:ind w:firstLine="0"/>
                    <w:jc w:val="center"/>
                    <w:rPr>
                      <w:sz w:val="18"/>
                      <w:szCs w:val="18"/>
                    </w:rPr>
                  </w:pPr>
                  <w:r>
                    <w:rPr>
                      <w:sz w:val="18"/>
                      <w:szCs w:val="18"/>
                    </w:rPr>
                    <w:t>本项目不涉及</w:t>
                  </w:r>
                </w:p>
              </w:tc>
              <w:tc>
                <w:tcPr>
                  <w:tcW w:w="420" w:type="pct"/>
                  <w:noWrap/>
                  <w:vAlign w:val="center"/>
                </w:tcPr>
                <w:p w:rsidR="00B57324" w:rsidRDefault="00A30185">
                  <w:pPr>
                    <w:pStyle w:val="11"/>
                    <w:adjustRightInd/>
                    <w:spacing w:beforeLines="0" w:line="240" w:lineRule="auto"/>
                    <w:ind w:firstLine="0"/>
                    <w:jc w:val="center"/>
                    <w:rPr>
                      <w:sz w:val="18"/>
                      <w:szCs w:val="18"/>
                    </w:rPr>
                  </w:pPr>
                  <w:r>
                    <w:rPr>
                      <w:sz w:val="18"/>
                      <w:szCs w:val="18"/>
                    </w:rPr>
                    <w:t>/</w:t>
                  </w:r>
                </w:p>
              </w:tc>
            </w:tr>
            <w:tr w:rsidR="00B57324">
              <w:trPr>
                <w:jc w:val="center"/>
              </w:trPr>
              <w:tc>
                <w:tcPr>
                  <w:tcW w:w="400" w:type="pct"/>
                  <w:vMerge/>
                  <w:noWrap/>
                  <w:vAlign w:val="center"/>
                </w:tcPr>
                <w:p w:rsidR="00B57324" w:rsidRDefault="00B57324">
                  <w:pPr>
                    <w:pStyle w:val="11"/>
                    <w:adjustRightInd/>
                    <w:spacing w:beforeLines="0" w:line="240" w:lineRule="auto"/>
                    <w:ind w:firstLine="0"/>
                    <w:jc w:val="center"/>
                    <w:rPr>
                      <w:sz w:val="18"/>
                      <w:szCs w:val="18"/>
                    </w:rPr>
                  </w:pPr>
                </w:p>
              </w:tc>
              <w:tc>
                <w:tcPr>
                  <w:tcW w:w="2384" w:type="pct"/>
                  <w:noWrap/>
                  <w:vAlign w:val="center"/>
                </w:tcPr>
                <w:p w:rsidR="00B57324" w:rsidRDefault="00A30185">
                  <w:pPr>
                    <w:pStyle w:val="11"/>
                    <w:adjustRightInd/>
                    <w:spacing w:beforeLines="0" w:line="240" w:lineRule="auto"/>
                    <w:ind w:firstLine="0"/>
                    <w:jc w:val="center"/>
                    <w:rPr>
                      <w:sz w:val="18"/>
                      <w:szCs w:val="18"/>
                    </w:rPr>
                  </w:pPr>
                  <w:r>
                    <w:rPr>
                      <w:sz w:val="18"/>
                      <w:szCs w:val="18"/>
                    </w:rPr>
                    <w:t>4.</w:t>
                  </w:r>
                  <w:r>
                    <w:rPr>
                      <w:sz w:val="18"/>
                      <w:szCs w:val="18"/>
                    </w:rPr>
                    <w:t>位于环境质量不达标区的建设项目生产、处置或储存能力增大，导致相应污染物排放量增加的（细颗粒物不达标区，相应污染物为二氧化硫、氮氧化物、可吸入颗粒物、挥发性有机物；臭氧不达标区，相应污染物为氮氧化物、挥发性有机物；其他大气、水污染物因子不达标区，相应污染物为超标污染因子）；位于达标区的建设项目生产、处置或储存能力增大，导致污染物排放量增加</w:t>
                  </w:r>
                  <w:r>
                    <w:rPr>
                      <w:sz w:val="18"/>
                      <w:szCs w:val="18"/>
                    </w:rPr>
                    <w:t>10%</w:t>
                  </w:r>
                  <w:r>
                    <w:rPr>
                      <w:sz w:val="18"/>
                      <w:szCs w:val="18"/>
                    </w:rPr>
                    <w:t>及以上的。</w:t>
                  </w:r>
                </w:p>
              </w:tc>
              <w:tc>
                <w:tcPr>
                  <w:tcW w:w="1795" w:type="pct"/>
                  <w:noWrap/>
                  <w:vAlign w:val="center"/>
                </w:tcPr>
                <w:p w:rsidR="00B57324" w:rsidRDefault="00A30185">
                  <w:pPr>
                    <w:pStyle w:val="11"/>
                    <w:adjustRightInd/>
                    <w:spacing w:beforeLines="0" w:line="240" w:lineRule="auto"/>
                    <w:ind w:firstLine="0"/>
                    <w:jc w:val="center"/>
                    <w:rPr>
                      <w:sz w:val="18"/>
                      <w:szCs w:val="18"/>
                    </w:rPr>
                  </w:pPr>
                  <w:r>
                    <w:rPr>
                      <w:rFonts w:hint="eastAsia"/>
                      <w:sz w:val="18"/>
                      <w:szCs w:val="18"/>
                    </w:rPr>
                    <w:t>本项目位于南京经济技术开发区恒通大道</w:t>
                  </w:r>
                  <w:r>
                    <w:rPr>
                      <w:rFonts w:hint="eastAsia"/>
                      <w:sz w:val="18"/>
                      <w:szCs w:val="18"/>
                    </w:rPr>
                    <w:t>32-2</w:t>
                  </w:r>
                  <w:r>
                    <w:rPr>
                      <w:rFonts w:hint="eastAsia"/>
                      <w:sz w:val="18"/>
                      <w:szCs w:val="18"/>
                    </w:rPr>
                    <w:t>号，根据《</w:t>
                  </w:r>
                  <w:r>
                    <w:rPr>
                      <w:rFonts w:hint="eastAsia"/>
                      <w:sz w:val="18"/>
                      <w:szCs w:val="18"/>
                    </w:rPr>
                    <w:t>2022</w:t>
                  </w:r>
                  <w:r>
                    <w:rPr>
                      <w:rFonts w:hint="eastAsia"/>
                      <w:sz w:val="18"/>
                      <w:szCs w:val="18"/>
                    </w:rPr>
                    <w:t>年南京市生态环境状况公报》，南京市的环境空气属于臭氧不达标区域，虽然企业的总生产能力不新增，但因客户对部分光学膜增加了印刷的要求，故企业新增了光学膜的印刷生产线和印刷能力，该部分印刷的光学膜量从现有的生产能力中进行调度，新增的光学膜印刷生产线主要包括丝网印刷、烘烤、检查等工序，从而导致了非甲烷总烃等污</w:t>
                  </w:r>
                  <w:r>
                    <w:rPr>
                      <w:rFonts w:hint="eastAsia"/>
                      <w:sz w:val="18"/>
                      <w:szCs w:val="18"/>
                    </w:rPr>
                    <w:lastRenderedPageBreak/>
                    <w:t>染物的排放增加。</w:t>
                  </w:r>
                </w:p>
              </w:tc>
              <w:tc>
                <w:tcPr>
                  <w:tcW w:w="420" w:type="pct"/>
                  <w:noWrap/>
                  <w:vAlign w:val="center"/>
                </w:tcPr>
                <w:p w:rsidR="00B57324" w:rsidRDefault="00A30185">
                  <w:pPr>
                    <w:pStyle w:val="11"/>
                    <w:adjustRightInd/>
                    <w:spacing w:beforeLines="0" w:line="240" w:lineRule="auto"/>
                    <w:ind w:firstLine="0"/>
                    <w:jc w:val="center"/>
                    <w:rPr>
                      <w:sz w:val="18"/>
                      <w:szCs w:val="18"/>
                    </w:rPr>
                  </w:pPr>
                  <w:r>
                    <w:rPr>
                      <w:sz w:val="18"/>
                      <w:szCs w:val="18"/>
                    </w:rPr>
                    <w:lastRenderedPageBreak/>
                    <w:t>重大</w:t>
                  </w:r>
                  <w:r>
                    <w:rPr>
                      <w:rFonts w:hint="eastAsia"/>
                      <w:sz w:val="18"/>
                      <w:szCs w:val="18"/>
                    </w:rPr>
                    <w:t>变动</w:t>
                  </w:r>
                </w:p>
              </w:tc>
            </w:tr>
            <w:tr w:rsidR="00B57324">
              <w:trPr>
                <w:jc w:val="center"/>
              </w:trPr>
              <w:tc>
                <w:tcPr>
                  <w:tcW w:w="400" w:type="pct"/>
                  <w:noWrap/>
                  <w:vAlign w:val="center"/>
                </w:tcPr>
                <w:p w:rsidR="00B57324" w:rsidRDefault="00A30185">
                  <w:pPr>
                    <w:pStyle w:val="11"/>
                    <w:adjustRightInd/>
                    <w:spacing w:beforeLines="0" w:line="240" w:lineRule="auto"/>
                    <w:ind w:firstLine="0"/>
                    <w:jc w:val="center"/>
                    <w:rPr>
                      <w:sz w:val="18"/>
                      <w:szCs w:val="18"/>
                    </w:rPr>
                  </w:pPr>
                  <w:r>
                    <w:rPr>
                      <w:sz w:val="18"/>
                      <w:szCs w:val="18"/>
                    </w:rPr>
                    <w:lastRenderedPageBreak/>
                    <w:t>地点</w:t>
                  </w:r>
                </w:p>
              </w:tc>
              <w:tc>
                <w:tcPr>
                  <w:tcW w:w="2384" w:type="pct"/>
                  <w:noWrap/>
                  <w:vAlign w:val="center"/>
                </w:tcPr>
                <w:p w:rsidR="00B57324" w:rsidRDefault="00A30185">
                  <w:pPr>
                    <w:pStyle w:val="11"/>
                    <w:adjustRightInd/>
                    <w:spacing w:beforeLines="0" w:line="240" w:lineRule="auto"/>
                    <w:ind w:firstLine="0"/>
                    <w:jc w:val="center"/>
                    <w:rPr>
                      <w:sz w:val="18"/>
                      <w:szCs w:val="18"/>
                    </w:rPr>
                  </w:pPr>
                  <w:r>
                    <w:rPr>
                      <w:sz w:val="18"/>
                      <w:szCs w:val="18"/>
                    </w:rPr>
                    <w:t>5.</w:t>
                  </w:r>
                  <w:r>
                    <w:rPr>
                      <w:sz w:val="18"/>
                      <w:szCs w:val="18"/>
                    </w:rPr>
                    <w:t>重新选址；在原厂址附近调整（包括总平面布置变化）导致环境防护距离范围变化且新增敏感点的。</w:t>
                  </w:r>
                </w:p>
              </w:tc>
              <w:tc>
                <w:tcPr>
                  <w:tcW w:w="1795" w:type="pct"/>
                  <w:noWrap/>
                  <w:vAlign w:val="center"/>
                </w:tcPr>
                <w:p w:rsidR="00B57324" w:rsidRDefault="00A30185">
                  <w:pPr>
                    <w:pStyle w:val="11"/>
                    <w:adjustRightInd/>
                    <w:spacing w:beforeLines="0" w:line="240" w:lineRule="auto"/>
                    <w:ind w:firstLine="0"/>
                    <w:jc w:val="center"/>
                    <w:rPr>
                      <w:sz w:val="18"/>
                      <w:szCs w:val="18"/>
                    </w:rPr>
                  </w:pPr>
                  <w:r>
                    <w:rPr>
                      <w:sz w:val="18"/>
                      <w:szCs w:val="18"/>
                    </w:rPr>
                    <w:t>本项目不涉及</w:t>
                  </w:r>
                </w:p>
              </w:tc>
              <w:tc>
                <w:tcPr>
                  <w:tcW w:w="420" w:type="pct"/>
                  <w:noWrap/>
                  <w:vAlign w:val="center"/>
                </w:tcPr>
                <w:p w:rsidR="00B57324" w:rsidRDefault="00A30185">
                  <w:pPr>
                    <w:pStyle w:val="11"/>
                    <w:adjustRightInd/>
                    <w:spacing w:beforeLines="0" w:line="240" w:lineRule="auto"/>
                    <w:ind w:firstLine="0"/>
                    <w:jc w:val="center"/>
                    <w:rPr>
                      <w:sz w:val="18"/>
                      <w:szCs w:val="18"/>
                    </w:rPr>
                  </w:pPr>
                  <w:r>
                    <w:rPr>
                      <w:sz w:val="18"/>
                      <w:szCs w:val="18"/>
                    </w:rPr>
                    <w:t>/</w:t>
                  </w:r>
                </w:p>
              </w:tc>
            </w:tr>
            <w:tr w:rsidR="00B57324">
              <w:trPr>
                <w:jc w:val="center"/>
              </w:trPr>
              <w:tc>
                <w:tcPr>
                  <w:tcW w:w="400" w:type="pct"/>
                  <w:vMerge w:val="restart"/>
                  <w:noWrap/>
                  <w:vAlign w:val="center"/>
                </w:tcPr>
                <w:p w:rsidR="00B57324" w:rsidRDefault="00A30185">
                  <w:pPr>
                    <w:pStyle w:val="11"/>
                    <w:adjustRightInd/>
                    <w:spacing w:beforeLines="0" w:line="240" w:lineRule="auto"/>
                    <w:ind w:firstLine="0"/>
                    <w:jc w:val="center"/>
                    <w:rPr>
                      <w:sz w:val="18"/>
                      <w:szCs w:val="18"/>
                    </w:rPr>
                  </w:pPr>
                  <w:r>
                    <w:rPr>
                      <w:sz w:val="18"/>
                      <w:szCs w:val="18"/>
                    </w:rPr>
                    <w:t>生产工艺</w:t>
                  </w:r>
                </w:p>
              </w:tc>
              <w:tc>
                <w:tcPr>
                  <w:tcW w:w="2384" w:type="pct"/>
                  <w:noWrap/>
                  <w:vAlign w:val="center"/>
                </w:tcPr>
                <w:p w:rsidR="00B57324" w:rsidRDefault="00A30185">
                  <w:pPr>
                    <w:pStyle w:val="11"/>
                    <w:adjustRightInd/>
                    <w:spacing w:beforeLines="0" w:line="240" w:lineRule="auto"/>
                    <w:ind w:firstLine="0"/>
                    <w:jc w:val="center"/>
                    <w:rPr>
                      <w:sz w:val="18"/>
                      <w:szCs w:val="18"/>
                    </w:rPr>
                  </w:pPr>
                  <w:r>
                    <w:rPr>
                      <w:sz w:val="18"/>
                      <w:szCs w:val="18"/>
                    </w:rPr>
                    <w:t>6.</w:t>
                  </w:r>
                  <w:r>
                    <w:rPr>
                      <w:sz w:val="18"/>
                      <w:szCs w:val="18"/>
                    </w:rPr>
                    <w:t>新增产品品种或生产工艺（含主要生产装置、设备及配套设施）、主要原辅材料、燃料变化，导致以下情形之一：（</w:t>
                  </w:r>
                  <w:r>
                    <w:rPr>
                      <w:sz w:val="18"/>
                      <w:szCs w:val="18"/>
                    </w:rPr>
                    <w:t>1</w:t>
                  </w:r>
                  <w:r>
                    <w:rPr>
                      <w:sz w:val="18"/>
                      <w:szCs w:val="18"/>
                    </w:rPr>
                    <w:t>）新增排放污染物种类的（毒性、挥发性降低的除外）；（</w:t>
                  </w:r>
                  <w:r>
                    <w:rPr>
                      <w:sz w:val="18"/>
                      <w:szCs w:val="18"/>
                    </w:rPr>
                    <w:t>2</w:t>
                  </w:r>
                  <w:r>
                    <w:rPr>
                      <w:sz w:val="18"/>
                      <w:szCs w:val="18"/>
                    </w:rPr>
                    <w:t>）位于环境质量不达标区的建设项目相应污染物排放量增加的；（</w:t>
                  </w:r>
                  <w:r>
                    <w:rPr>
                      <w:sz w:val="18"/>
                      <w:szCs w:val="18"/>
                    </w:rPr>
                    <w:t>3</w:t>
                  </w:r>
                  <w:r>
                    <w:rPr>
                      <w:sz w:val="18"/>
                      <w:szCs w:val="18"/>
                    </w:rPr>
                    <w:t>）废水第一类污染物排放量增加的；（</w:t>
                  </w:r>
                  <w:r>
                    <w:rPr>
                      <w:sz w:val="18"/>
                      <w:szCs w:val="18"/>
                    </w:rPr>
                    <w:t>4</w:t>
                  </w:r>
                  <w:r>
                    <w:rPr>
                      <w:sz w:val="18"/>
                      <w:szCs w:val="18"/>
                    </w:rPr>
                    <w:t>）其他污染物排放量增加</w:t>
                  </w:r>
                  <w:r>
                    <w:rPr>
                      <w:sz w:val="18"/>
                      <w:szCs w:val="18"/>
                    </w:rPr>
                    <w:t>10%</w:t>
                  </w:r>
                  <w:r>
                    <w:rPr>
                      <w:sz w:val="18"/>
                      <w:szCs w:val="18"/>
                    </w:rPr>
                    <w:t>及以上的。</w:t>
                  </w:r>
                </w:p>
              </w:tc>
              <w:tc>
                <w:tcPr>
                  <w:tcW w:w="1795" w:type="pct"/>
                  <w:noWrap/>
                  <w:vAlign w:val="center"/>
                </w:tcPr>
                <w:p w:rsidR="00B57324" w:rsidRDefault="00A30185">
                  <w:pPr>
                    <w:pStyle w:val="11"/>
                    <w:adjustRightInd/>
                    <w:spacing w:beforeLines="0" w:line="240" w:lineRule="auto"/>
                    <w:ind w:firstLine="0"/>
                    <w:jc w:val="center"/>
                    <w:rPr>
                      <w:sz w:val="18"/>
                      <w:szCs w:val="18"/>
                    </w:rPr>
                  </w:pPr>
                  <w:r>
                    <w:rPr>
                      <w:rFonts w:hint="eastAsia"/>
                      <w:sz w:val="18"/>
                      <w:szCs w:val="18"/>
                    </w:rPr>
                    <w:t>本项目新增了光学膜印刷生产线，其主要包括丝网印刷、烘烤、检查等工序，主要原辅材料也相应发生了变化，从而导致污染物的排放量也相应的增加等。</w:t>
                  </w:r>
                </w:p>
              </w:tc>
              <w:tc>
                <w:tcPr>
                  <w:tcW w:w="420" w:type="pct"/>
                  <w:noWrap/>
                  <w:vAlign w:val="center"/>
                </w:tcPr>
                <w:p w:rsidR="00B57324" w:rsidRDefault="00A30185">
                  <w:pPr>
                    <w:pStyle w:val="11"/>
                    <w:adjustRightInd/>
                    <w:spacing w:beforeLines="0" w:line="240" w:lineRule="auto"/>
                    <w:ind w:firstLine="0"/>
                    <w:jc w:val="center"/>
                    <w:rPr>
                      <w:sz w:val="18"/>
                      <w:szCs w:val="18"/>
                    </w:rPr>
                  </w:pPr>
                  <w:r>
                    <w:rPr>
                      <w:sz w:val="18"/>
                      <w:szCs w:val="18"/>
                    </w:rPr>
                    <w:t>重大</w:t>
                  </w:r>
                  <w:r>
                    <w:rPr>
                      <w:rFonts w:hint="eastAsia"/>
                      <w:sz w:val="18"/>
                      <w:szCs w:val="18"/>
                    </w:rPr>
                    <w:t>变动</w:t>
                  </w:r>
                </w:p>
              </w:tc>
            </w:tr>
            <w:tr w:rsidR="00B57324">
              <w:trPr>
                <w:jc w:val="center"/>
              </w:trPr>
              <w:tc>
                <w:tcPr>
                  <w:tcW w:w="400" w:type="pct"/>
                  <w:vMerge/>
                  <w:noWrap/>
                  <w:vAlign w:val="center"/>
                </w:tcPr>
                <w:p w:rsidR="00B57324" w:rsidRDefault="00B57324">
                  <w:pPr>
                    <w:pStyle w:val="11"/>
                    <w:adjustRightInd/>
                    <w:spacing w:beforeLines="0" w:line="240" w:lineRule="auto"/>
                    <w:ind w:firstLine="0"/>
                    <w:jc w:val="center"/>
                    <w:rPr>
                      <w:sz w:val="18"/>
                      <w:szCs w:val="18"/>
                    </w:rPr>
                  </w:pPr>
                </w:p>
              </w:tc>
              <w:tc>
                <w:tcPr>
                  <w:tcW w:w="2384" w:type="pct"/>
                  <w:noWrap/>
                  <w:vAlign w:val="center"/>
                </w:tcPr>
                <w:p w:rsidR="00B57324" w:rsidRDefault="00A30185">
                  <w:pPr>
                    <w:pStyle w:val="11"/>
                    <w:adjustRightInd/>
                    <w:spacing w:beforeLines="0" w:line="240" w:lineRule="auto"/>
                    <w:ind w:firstLine="0"/>
                    <w:jc w:val="center"/>
                    <w:rPr>
                      <w:sz w:val="18"/>
                      <w:szCs w:val="18"/>
                    </w:rPr>
                  </w:pPr>
                  <w:r>
                    <w:rPr>
                      <w:sz w:val="18"/>
                      <w:szCs w:val="18"/>
                    </w:rPr>
                    <w:t>7.</w:t>
                  </w:r>
                  <w:r>
                    <w:rPr>
                      <w:sz w:val="18"/>
                      <w:szCs w:val="18"/>
                    </w:rPr>
                    <w:t>物料运输、装卸、贮存方式变化，导致大气污染物无组织排放量增加</w:t>
                  </w:r>
                  <w:r>
                    <w:rPr>
                      <w:sz w:val="18"/>
                      <w:szCs w:val="18"/>
                    </w:rPr>
                    <w:t>10%</w:t>
                  </w:r>
                  <w:r>
                    <w:rPr>
                      <w:sz w:val="18"/>
                      <w:szCs w:val="18"/>
                    </w:rPr>
                    <w:t>及以上的。</w:t>
                  </w:r>
                </w:p>
              </w:tc>
              <w:tc>
                <w:tcPr>
                  <w:tcW w:w="1795" w:type="pct"/>
                  <w:noWrap/>
                  <w:vAlign w:val="center"/>
                </w:tcPr>
                <w:p w:rsidR="00B57324" w:rsidRDefault="00A30185">
                  <w:pPr>
                    <w:pStyle w:val="11"/>
                    <w:adjustRightInd/>
                    <w:spacing w:beforeLines="0" w:line="240" w:lineRule="auto"/>
                    <w:ind w:firstLine="0"/>
                    <w:jc w:val="center"/>
                    <w:rPr>
                      <w:sz w:val="18"/>
                      <w:szCs w:val="18"/>
                    </w:rPr>
                  </w:pPr>
                  <w:r>
                    <w:rPr>
                      <w:sz w:val="18"/>
                      <w:szCs w:val="18"/>
                    </w:rPr>
                    <w:t>本项目不涉及</w:t>
                  </w:r>
                </w:p>
              </w:tc>
              <w:tc>
                <w:tcPr>
                  <w:tcW w:w="420" w:type="pct"/>
                  <w:noWrap/>
                  <w:vAlign w:val="center"/>
                </w:tcPr>
                <w:p w:rsidR="00B57324" w:rsidRDefault="00A30185">
                  <w:pPr>
                    <w:pStyle w:val="11"/>
                    <w:adjustRightInd/>
                    <w:spacing w:beforeLines="0" w:line="240" w:lineRule="auto"/>
                    <w:ind w:firstLine="0"/>
                    <w:jc w:val="center"/>
                    <w:rPr>
                      <w:sz w:val="18"/>
                      <w:szCs w:val="18"/>
                    </w:rPr>
                  </w:pPr>
                  <w:r>
                    <w:rPr>
                      <w:sz w:val="18"/>
                      <w:szCs w:val="18"/>
                    </w:rPr>
                    <w:t>/</w:t>
                  </w:r>
                </w:p>
              </w:tc>
            </w:tr>
            <w:tr w:rsidR="00B57324">
              <w:trPr>
                <w:jc w:val="center"/>
              </w:trPr>
              <w:tc>
                <w:tcPr>
                  <w:tcW w:w="400" w:type="pct"/>
                  <w:vMerge w:val="restart"/>
                  <w:noWrap/>
                  <w:vAlign w:val="center"/>
                </w:tcPr>
                <w:p w:rsidR="00B57324" w:rsidRDefault="00A30185">
                  <w:pPr>
                    <w:pStyle w:val="11"/>
                    <w:adjustRightInd/>
                    <w:spacing w:beforeLines="0" w:line="240" w:lineRule="auto"/>
                    <w:ind w:firstLine="0"/>
                    <w:jc w:val="center"/>
                    <w:rPr>
                      <w:sz w:val="18"/>
                      <w:szCs w:val="18"/>
                    </w:rPr>
                  </w:pPr>
                  <w:r>
                    <w:rPr>
                      <w:sz w:val="18"/>
                      <w:szCs w:val="18"/>
                    </w:rPr>
                    <w:t>环境保护措施</w:t>
                  </w:r>
                </w:p>
              </w:tc>
              <w:tc>
                <w:tcPr>
                  <w:tcW w:w="2384" w:type="pct"/>
                  <w:noWrap/>
                  <w:vAlign w:val="center"/>
                </w:tcPr>
                <w:p w:rsidR="00B57324" w:rsidRDefault="00A30185">
                  <w:pPr>
                    <w:pStyle w:val="11"/>
                    <w:adjustRightInd/>
                    <w:spacing w:beforeLines="0" w:line="240" w:lineRule="auto"/>
                    <w:ind w:firstLine="0"/>
                    <w:jc w:val="center"/>
                    <w:rPr>
                      <w:sz w:val="18"/>
                      <w:szCs w:val="18"/>
                    </w:rPr>
                  </w:pPr>
                  <w:r>
                    <w:rPr>
                      <w:sz w:val="18"/>
                      <w:szCs w:val="18"/>
                    </w:rPr>
                    <w:t> 8.</w:t>
                  </w:r>
                  <w:r>
                    <w:rPr>
                      <w:sz w:val="18"/>
                      <w:szCs w:val="18"/>
                    </w:rPr>
                    <w:t>废气、废水污染防治措施变化，导致第</w:t>
                  </w:r>
                  <w:r>
                    <w:rPr>
                      <w:sz w:val="18"/>
                      <w:szCs w:val="18"/>
                    </w:rPr>
                    <w:t>6</w:t>
                  </w:r>
                  <w:r>
                    <w:rPr>
                      <w:sz w:val="18"/>
                      <w:szCs w:val="18"/>
                    </w:rPr>
                    <w:t>条中所列情形之一（废气无组织排放改为有组织排放、污染防治措施强化或改进的除外）或大气污染物无组织排放量增加</w:t>
                  </w:r>
                  <w:r>
                    <w:rPr>
                      <w:sz w:val="18"/>
                      <w:szCs w:val="18"/>
                    </w:rPr>
                    <w:t>10%</w:t>
                  </w:r>
                  <w:r>
                    <w:rPr>
                      <w:sz w:val="18"/>
                      <w:szCs w:val="18"/>
                    </w:rPr>
                    <w:t>及以上的。</w:t>
                  </w:r>
                </w:p>
              </w:tc>
              <w:tc>
                <w:tcPr>
                  <w:tcW w:w="1795" w:type="pct"/>
                  <w:noWrap/>
                  <w:vAlign w:val="center"/>
                </w:tcPr>
                <w:p w:rsidR="00B57324" w:rsidRDefault="00A30185">
                  <w:pPr>
                    <w:pStyle w:val="11"/>
                    <w:adjustRightInd/>
                    <w:spacing w:beforeLines="0" w:line="240" w:lineRule="auto"/>
                    <w:ind w:firstLine="0"/>
                    <w:jc w:val="center"/>
                    <w:rPr>
                      <w:sz w:val="18"/>
                      <w:szCs w:val="18"/>
                    </w:rPr>
                  </w:pPr>
                  <w:r>
                    <w:rPr>
                      <w:rFonts w:hint="eastAsia"/>
                      <w:sz w:val="18"/>
                      <w:szCs w:val="18"/>
                    </w:rPr>
                    <w:t>本项目新增了光学膜印刷生产线，其主要包括丝网印刷、烘烤、检查等工序，从而导致非甲烷总烃等污染物增加。</w:t>
                  </w:r>
                </w:p>
              </w:tc>
              <w:tc>
                <w:tcPr>
                  <w:tcW w:w="420" w:type="pct"/>
                  <w:noWrap/>
                  <w:vAlign w:val="center"/>
                </w:tcPr>
                <w:p w:rsidR="00B57324" w:rsidRDefault="00A30185">
                  <w:pPr>
                    <w:pStyle w:val="11"/>
                    <w:adjustRightInd/>
                    <w:spacing w:beforeLines="0" w:line="240" w:lineRule="auto"/>
                    <w:ind w:firstLine="0"/>
                    <w:jc w:val="center"/>
                    <w:rPr>
                      <w:sz w:val="18"/>
                      <w:szCs w:val="18"/>
                    </w:rPr>
                  </w:pPr>
                  <w:r>
                    <w:rPr>
                      <w:sz w:val="18"/>
                      <w:szCs w:val="18"/>
                    </w:rPr>
                    <w:t>重大</w:t>
                  </w:r>
                  <w:r>
                    <w:rPr>
                      <w:rFonts w:hint="eastAsia"/>
                      <w:sz w:val="18"/>
                      <w:szCs w:val="18"/>
                    </w:rPr>
                    <w:t>变动</w:t>
                  </w:r>
                </w:p>
              </w:tc>
            </w:tr>
            <w:tr w:rsidR="00B57324">
              <w:trPr>
                <w:jc w:val="center"/>
              </w:trPr>
              <w:tc>
                <w:tcPr>
                  <w:tcW w:w="400" w:type="pct"/>
                  <w:vMerge/>
                  <w:noWrap/>
                  <w:vAlign w:val="center"/>
                </w:tcPr>
                <w:p w:rsidR="00B57324" w:rsidRDefault="00B57324">
                  <w:pPr>
                    <w:pStyle w:val="11"/>
                    <w:adjustRightInd/>
                    <w:spacing w:beforeLines="0" w:line="240" w:lineRule="auto"/>
                    <w:ind w:firstLine="0"/>
                    <w:jc w:val="center"/>
                    <w:rPr>
                      <w:sz w:val="18"/>
                      <w:szCs w:val="18"/>
                    </w:rPr>
                  </w:pPr>
                </w:p>
              </w:tc>
              <w:tc>
                <w:tcPr>
                  <w:tcW w:w="2384" w:type="pct"/>
                  <w:noWrap/>
                  <w:vAlign w:val="center"/>
                </w:tcPr>
                <w:p w:rsidR="00B57324" w:rsidRDefault="00A30185">
                  <w:pPr>
                    <w:pStyle w:val="11"/>
                    <w:adjustRightInd/>
                    <w:spacing w:beforeLines="0" w:line="240" w:lineRule="auto"/>
                    <w:ind w:firstLine="0"/>
                    <w:jc w:val="center"/>
                    <w:rPr>
                      <w:sz w:val="18"/>
                      <w:szCs w:val="18"/>
                    </w:rPr>
                  </w:pPr>
                  <w:r>
                    <w:rPr>
                      <w:sz w:val="18"/>
                      <w:szCs w:val="18"/>
                    </w:rPr>
                    <w:t> 9.</w:t>
                  </w:r>
                  <w:r>
                    <w:rPr>
                      <w:sz w:val="18"/>
                      <w:szCs w:val="18"/>
                    </w:rPr>
                    <w:t>新增废水直接排放口；废水由间接排放改为直接排放；废水直接排放口位置变化，导致不利环境影响加重的。</w:t>
                  </w:r>
                </w:p>
              </w:tc>
              <w:tc>
                <w:tcPr>
                  <w:tcW w:w="1795" w:type="pct"/>
                  <w:noWrap/>
                  <w:vAlign w:val="center"/>
                </w:tcPr>
                <w:p w:rsidR="00B57324" w:rsidRDefault="00A30185">
                  <w:pPr>
                    <w:pStyle w:val="11"/>
                    <w:adjustRightInd/>
                    <w:spacing w:beforeLines="0" w:line="240" w:lineRule="auto"/>
                    <w:ind w:firstLine="0"/>
                    <w:jc w:val="center"/>
                    <w:rPr>
                      <w:sz w:val="18"/>
                      <w:szCs w:val="18"/>
                    </w:rPr>
                  </w:pPr>
                  <w:r>
                    <w:rPr>
                      <w:sz w:val="18"/>
                      <w:szCs w:val="18"/>
                    </w:rPr>
                    <w:t>本项目不涉及</w:t>
                  </w:r>
                </w:p>
              </w:tc>
              <w:tc>
                <w:tcPr>
                  <w:tcW w:w="420" w:type="pct"/>
                  <w:noWrap/>
                  <w:vAlign w:val="center"/>
                </w:tcPr>
                <w:p w:rsidR="00B57324" w:rsidRDefault="00A30185">
                  <w:pPr>
                    <w:pStyle w:val="11"/>
                    <w:adjustRightInd/>
                    <w:spacing w:beforeLines="0" w:line="240" w:lineRule="auto"/>
                    <w:ind w:firstLine="0"/>
                    <w:jc w:val="center"/>
                    <w:rPr>
                      <w:sz w:val="18"/>
                      <w:szCs w:val="18"/>
                    </w:rPr>
                  </w:pPr>
                  <w:r>
                    <w:rPr>
                      <w:sz w:val="18"/>
                      <w:szCs w:val="18"/>
                    </w:rPr>
                    <w:t>/</w:t>
                  </w:r>
                </w:p>
              </w:tc>
            </w:tr>
            <w:tr w:rsidR="00B57324">
              <w:trPr>
                <w:trHeight w:val="90"/>
                <w:jc w:val="center"/>
              </w:trPr>
              <w:tc>
                <w:tcPr>
                  <w:tcW w:w="400" w:type="pct"/>
                  <w:vMerge/>
                  <w:noWrap/>
                  <w:vAlign w:val="center"/>
                </w:tcPr>
                <w:p w:rsidR="00B57324" w:rsidRDefault="00B57324">
                  <w:pPr>
                    <w:pStyle w:val="11"/>
                    <w:adjustRightInd/>
                    <w:spacing w:beforeLines="0" w:line="240" w:lineRule="auto"/>
                    <w:ind w:firstLine="0"/>
                    <w:jc w:val="center"/>
                    <w:rPr>
                      <w:sz w:val="18"/>
                      <w:szCs w:val="18"/>
                    </w:rPr>
                  </w:pPr>
                </w:p>
              </w:tc>
              <w:tc>
                <w:tcPr>
                  <w:tcW w:w="2384" w:type="pct"/>
                  <w:noWrap/>
                  <w:vAlign w:val="center"/>
                </w:tcPr>
                <w:p w:rsidR="00B57324" w:rsidRDefault="00A30185">
                  <w:pPr>
                    <w:pStyle w:val="11"/>
                    <w:adjustRightInd/>
                    <w:spacing w:beforeLines="0" w:line="240" w:lineRule="auto"/>
                    <w:ind w:firstLine="0"/>
                    <w:jc w:val="center"/>
                    <w:rPr>
                      <w:sz w:val="18"/>
                      <w:szCs w:val="18"/>
                    </w:rPr>
                  </w:pPr>
                  <w:r>
                    <w:rPr>
                      <w:sz w:val="18"/>
                      <w:szCs w:val="18"/>
                    </w:rPr>
                    <w:t>10.</w:t>
                  </w:r>
                  <w:r>
                    <w:rPr>
                      <w:sz w:val="18"/>
                      <w:szCs w:val="18"/>
                    </w:rPr>
                    <w:t>新增废气主要排放口（废气无组织排放改为有组织排放的除外）；主要排放口排气筒高度降低</w:t>
                  </w:r>
                  <w:r>
                    <w:rPr>
                      <w:sz w:val="18"/>
                      <w:szCs w:val="18"/>
                    </w:rPr>
                    <w:t>10%</w:t>
                  </w:r>
                  <w:r>
                    <w:rPr>
                      <w:sz w:val="18"/>
                      <w:szCs w:val="18"/>
                    </w:rPr>
                    <w:t>及以上的。</w:t>
                  </w:r>
                </w:p>
              </w:tc>
              <w:tc>
                <w:tcPr>
                  <w:tcW w:w="1795" w:type="pct"/>
                  <w:noWrap/>
                  <w:vAlign w:val="center"/>
                </w:tcPr>
                <w:p w:rsidR="00B57324" w:rsidRDefault="00A30185">
                  <w:pPr>
                    <w:pStyle w:val="11"/>
                    <w:adjustRightInd/>
                    <w:spacing w:beforeLines="0" w:line="240" w:lineRule="auto"/>
                    <w:ind w:firstLine="0"/>
                    <w:jc w:val="center"/>
                    <w:rPr>
                      <w:sz w:val="18"/>
                      <w:szCs w:val="18"/>
                    </w:rPr>
                  </w:pPr>
                  <w:r>
                    <w:rPr>
                      <w:rFonts w:hint="eastAsia"/>
                      <w:sz w:val="18"/>
                      <w:szCs w:val="18"/>
                    </w:rPr>
                    <w:t>本项目新增了废气排放口，但不属于主要排放口。</w:t>
                  </w:r>
                </w:p>
              </w:tc>
              <w:tc>
                <w:tcPr>
                  <w:tcW w:w="420" w:type="pct"/>
                  <w:noWrap/>
                  <w:vAlign w:val="center"/>
                </w:tcPr>
                <w:p w:rsidR="00B57324" w:rsidRDefault="00A30185">
                  <w:pPr>
                    <w:pStyle w:val="11"/>
                    <w:adjustRightInd/>
                    <w:spacing w:beforeLines="0" w:line="240" w:lineRule="auto"/>
                    <w:ind w:firstLine="0"/>
                    <w:jc w:val="center"/>
                    <w:rPr>
                      <w:sz w:val="18"/>
                      <w:szCs w:val="18"/>
                    </w:rPr>
                  </w:pPr>
                  <w:r>
                    <w:rPr>
                      <w:rFonts w:hint="eastAsia"/>
                      <w:sz w:val="18"/>
                      <w:szCs w:val="18"/>
                    </w:rPr>
                    <w:t>发生变动</w:t>
                  </w:r>
                </w:p>
              </w:tc>
            </w:tr>
            <w:tr w:rsidR="00B57324">
              <w:trPr>
                <w:jc w:val="center"/>
              </w:trPr>
              <w:tc>
                <w:tcPr>
                  <w:tcW w:w="400" w:type="pct"/>
                  <w:vMerge/>
                  <w:noWrap/>
                  <w:vAlign w:val="center"/>
                </w:tcPr>
                <w:p w:rsidR="00B57324" w:rsidRDefault="00B57324">
                  <w:pPr>
                    <w:pStyle w:val="11"/>
                    <w:adjustRightInd/>
                    <w:spacing w:beforeLines="0" w:line="240" w:lineRule="auto"/>
                    <w:ind w:firstLine="0"/>
                    <w:jc w:val="center"/>
                    <w:rPr>
                      <w:sz w:val="18"/>
                      <w:szCs w:val="18"/>
                    </w:rPr>
                  </w:pPr>
                </w:p>
              </w:tc>
              <w:tc>
                <w:tcPr>
                  <w:tcW w:w="2384" w:type="pct"/>
                  <w:noWrap/>
                  <w:vAlign w:val="center"/>
                </w:tcPr>
                <w:p w:rsidR="00B57324" w:rsidRDefault="00A30185">
                  <w:pPr>
                    <w:pStyle w:val="11"/>
                    <w:adjustRightInd/>
                    <w:spacing w:beforeLines="0" w:line="240" w:lineRule="auto"/>
                    <w:ind w:firstLine="0"/>
                    <w:jc w:val="center"/>
                    <w:rPr>
                      <w:sz w:val="18"/>
                      <w:szCs w:val="18"/>
                    </w:rPr>
                  </w:pPr>
                  <w:r>
                    <w:rPr>
                      <w:sz w:val="18"/>
                      <w:szCs w:val="18"/>
                    </w:rPr>
                    <w:t>11.</w:t>
                  </w:r>
                  <w:r>
                    <w:rPr>
                      <w:sz w:val="18"/>
                      <w:szCs w:val="18"/>
                    </w:rPr>
                    <w:t>噪声、土壤或地下水污染防治措施变化，导致不利环境影响加重的。</w:t>
                  </w:r>
                </w:p>
              </w:tc>
              <w:tc>
                <w:tcPr>
                  <w:tcW w:w="1795" w:type="pct"/>
                  <w:noWrap/>
                  <w:vAlign w:val="center"/>
                </w:tcPr>
                <w:p w:rsidR="00B57324" w:rsidRDefault="00A30185">
                  <w:pPr>
                    <w:pStyle w:val="11"/>
                    <w:adjustRightInd/>
                    <w:spacing w:beforeLines="0" w:line="240" w:lineRule="auto"/>
                    <w:ind w:firstLine="0"/>
                    <w:jc w:val="center"/>
                    <w:rPr>
                      <w:sz w:val="18"/>
                      <w:szCs w:val="18"/>
                    </w:rPr>
                  </w:pPr>
                  <w:r>
                    <w:rPr>
                      <w:sz w:val="18"/>
                      <w:szCs w:val="18"/>
                    </w:rPr>
                    <w:t>本项目不涉及</w:t>
                  </w:r>
                </w:p>
              </w:tc>
              <w:tc>
                <w:tcPr>
                  <w:tcW w:w="420" w:type="pct"/>
                  <w:noWrap/>
                  <w:vAlign w:val="center"/>
                </w:tcPr>
                <w:p w:rsidR="00B57324" w:rsidRDefault="00A30185">
                  <w:pPr>
                    <w:pStyle w:val="11"/>
                    <w:adjustRightInd/>
                    <w:spacing w:beforeLines="0" w:line="240" w:lineRule="auto"/>
                    <w:ind w:firstLine="0"/>
                    <w:jc w:val="center"/>
                    <w:rPr>
                      <w:sz w:val="18"/>
                      <w:szCs w:val="18"/>
                    </w:rPr>
                  </w:pPr>
                  <w:r>
                    <w:rPr>
                      <w:sz w:val="18"/>
                      <w:szCs w:val="18"/>
                    </w:rPr>
                    <w:t>/</w:t>
                  </w:r>
                </w:p>
              </w:tc>
            </w:tr>
            <w:tr w:rsidR="00B57324">
              <w:trPr>
                <w:jc w:val="center"/>
              </w:trPr>
              <w:tc>
                <w:tcPr>
                  <w:tcW w:w="400" w:type="pct"/>
                  <w:vMerge/>
                  <w:noWrap/>
                  <w:vAlign w:val="center"/>
                </w:tcPr>
                <w:p w:rsidR="00B57324" w:rsidRDefault="00B57324">
                  <w:pPr>
                    <w:pStyle w:val="11"/>
                    <w:adjustRightInd/>
                    <w:spacing w:beforeLines="0" w:line="240" w:lineRule="auto"/>
                    <w:ind w:firstLine="0"/>
                    <w:jc w:val="center"/>
                    <w:rPr>
                      <w:sz w:val="18"/>
                      <w:szCs w:val="18"/>
                    </w:rPr>
                  </w:pPr>
                </w:p>
              </w:tc>
              <w:tc>
                <w:tcPr>
                  <w:tcW w:w="2384" w:type="pct"/>
                  <w:noWrap/>
                  <w:vAlign w:val="center"/>
                </w:tcPr>
                <w:p w:rsidR="00B57324" w:rsidRDefault="00A30185">
                  <w:pPr>
                    <w:pStyle w:val="11"/>
                    <w:adjustRightInd/>
                    <w:spacing w:beforeLines="0" w:line="240" w:lineRule="auto"/>
                    <w:ind w:firstLine="0"/>
                    <w:jc w:val="center"/>
                    <w:rPr>
                      <w:sz w:val="18"/>
                      <w:szCs w:val="18"/>
                    </w:rPr>
                  </w:pPr>
                  <w:r>
                    <w:rPr>
                      <w:sz w:val="18"/>
                      <w:szCs w:val="18"/>
                    </w:rPr>
                    <w:t> 12.</w:t>
                  </w:r>
                  <w:r>
                    <w:rPr>
                      <w:sz w:val="18"/>
                      <w:szCs w:val="18"/>
                    </w:rPr>
                    <w:t>固体废物利用处置方式由委托外单位利用处置改为自行利用处置的（自行利用处置设施单独开展环境影响评价的除外）；固体废物自行处置方式变化，导致不利环境影响加重的。</w:t>
                  </w:r>
                </w:p>
              </w:tc>
              <w:tc>
                <w:tcPr>
                  <w:tcW w:w="1795" w:type="pct"/>
                  <w:noWrap/>
                  <w:vAlign w:val="center"/>
                </w:tcPr>
                <w:p w:rsidR="00B57324" w:rsidRDefault="00A30185">
                  <w:pPr>
                    <w:pStyle w:val="11"/>
                    <w:adjustRightInd/>
                    <w:spacing w:beforeLines="0" w:line="240" w:lineRule="auto"/>
                    <w:ind w:firstLine="0"/>
                    <w:jc w:val="center"/>
                    <w:rPr>
                      <w:sz w:val="18"/>
                      <w:szCs w:val="18"/>
                    </w:rPr>
                  </w:pPr>
                  <w:r>
                    <w:rPr>
                      <w:sz w:val="18"/>
                      <w:szCs w:val="18"/>
                    </w:rPr>
                    <w:t>本项目不涉及</w:t>
                  </w:r>
                </w:p>
              </w:tc>
              <w:tc>
                <w:tcPr>
                  <w:tcW w:w="420" w:type="pct"/>
                  <w:noWrap/>
                  <w:vAlign w:val="center"/>
                </w:tcPr>
                <w:p w:rsidR="00B57324" w:rsidRDefault="00A30185">
                  <w:pPr>
                    <w:pStyle w:val="11"/>
                    <w:adjustRightInd/>
                    <w:spacing w:beforeLines="0" w:line="240" w:lineRule="auto"/>
                    <w:ind w:firstLine="0"/>
                    <w:jc w:val="center"/>
                    <w:rPr>
                      <w:sz w:val="18"/>
                      <w:szCs w:val="18"/>
                    </w:rPr>
                  </w:pPr>
                  <w:r>
                    <w:rPr>
                      <w:sz w:val="18"/>
                      <w:szCs w:val="18"/>
                    </w:rPr>
                    <w:t>/</w:t>
                  </w:r>
                </w:p>
              </w:tc>
            </w:tr>
            <w:tr w:rsidR="00B57324">
              <w:trPr>
                <w:jc w:val="center"/>
              </w:trPr>
              <w:tc>
                <w:tcPr>
                  <w:tcW w:w="400" w:type="pct"/>
                  <w:vMerge/>
                  <w:noWrap/>
                  <w:vAlign w:val="center"/>
                </w:tcPr>
                <w:p w:rsidR="00B57324" w:rsidRDefault="00B57324">
                  <w:pPr>
                    <w:pStyle w:val="11"/>
                    <w:adjustRightInd/>
                    <w:spacing w:beforeLines="0" w:line="240" w:lineRule="auto"/>
                    <w:ind w:firstLine="0"/>
                    <w:jc w:val="center"/>
                    <w:rPr>
                      <w:sz w:val="18"/>
                      <w:szCs w:val="18"/>
                    </w:rPr>
                  </w:pPr>
                </w:p>
              </w:tc>
              <w:tc>
                <w:tcPr>
                  <w:tcW w:w="2384" w:type="pct"/>
                  <w:noWrap/>
                  <w:vAlign w:val="center"/>
                </w:tcPr>
                <w:p w:rsidR="00B57324" w:rsidRDefault="00A30185">
                  <w:pPr>
                    <w:pStyle w:val="11"/>
                    <w:adjustRightInd/>
                    <w:spacing w:beforeLines="0" w:line="240" w:lineRule="auto"/>
                    <w:ind w:firstLine="0"/>
                    <w:jc w:val="center"/>
                    <w:rPr>
                      <w:sz w:val="18"/>
                      <w:szCs w:val="18"/>
                    </w:rPr>
                  </w:pPr>
                  <w:r>
                    <w:rPr>
                      <w:sz w:val="18"/>
                      <w:szCs w:val="18"/>
                    </w:rPr>
                    <w:t> 13.</w:t>
                  </w:r>
                  <w:r>
                    <w:rPr>
                      <w:sz w:val="18"/>
                      <w:szCs w:val="18"/>
                    </w:rPr>
                    <w:t>事故废水暂存能力或拦截设施变化，导致环境风险防范能力弱化或降低的。</w:t>
                  </w:r>
                </w:p>
              </w:tc>
              <w:tc>
                <w:tcPr>
                  <w:tcW w:w="1795" w:type="pct"/>
                  <w:noWrap/>
                  <w:vAlign w:val="center"/>
                </w:tcPr>
                <w:p w:rsidR="00B57324" w:rsidRDefault="00A30185">
                  <w:pPr>
                    <w:pStyle w:val="11"/>
                    <w:adjustRightInd/>
                    <w:spacing w:beforeLines="0" w:line="240" w:lineRule="auto"/>
                    <w:ind w:firstLine="0"/>
                    <w:jc w:val="center"/>
                    <w:rPr>
                      <w:sz w:val="18"/>
                      <w:szCs w:val="18"/>
                    </w:rPr>
                  </w:pPr>
                  <w:r>
                    <w:rPr>
                      <w:sz w:val="18"/>
                      <w:szCs w:val="18"/>
                    </w:rPr>
                    <w:t>本项目不涉及</w:t>
                  </w:r>
                </w:p>
              </w:tc>
              <w:tc>
                <w:tcPr>
                  <w:tcW w:w="420" w:type="pct"/>
                  <w:noWrap/>
                  <w:vAlign w:val="center"/>
                </w:tcPr>
                <w:p w:rsidR="00B57324" w:rsidRDefault="00A30185">
                  <w:pPr>
                    <w:pStyle w:val="11"/>
                    <w:adjustRightInd/>
                    <w:spacing w:beforeLines="0" w:line="240" w:lineRule="auto"/>
                    <w:ind w:firstLine="0"/>
                    <w:jc w:val="center"/>
                    <w:rPr>
                      <w:sz w:val="18"/>
                      <w:szCs w:val="18"/>
                    </w:rPr>
                  </w:pPr>
                  <w:r>
                    <w:rPr>
                      <w:sz w:val="18"/>
                      <w:szCs w:val="18"/>
                    </w:rPr>
                    <w:t>/</w:t>
                  </w:r>
                </w:p>
              </w:tc>
            </w:tr>
          </w:tbl>
          <w:p w:rsidR="00B57324" w:rsidRDefault="00A30185" w:rsidP="00AC5343">
            <w:pPr>
              <w:autoSpaceDE w:val="0"/>
              <w:autoSpaceDN w:val="0"/>
              <w:adjustRightInd w:val="0"/>
              <w:spacing w:beforeLines="50" w:line="360" w:lineRule="auto"/>
              <w:ind w:firstLineChars="200" w:firstLine="480"/>
              <w:rPr>
                <w:sz w:val="24"/>
                <w:szCs w:val="24"/>
              </w:rPr>
            </w:pPr>
            <w:r>
              <w:rPr>
                <w:rFonts w:hint="eastAsia"/>
                <w:sz w:val="24"/>
                <w:szCs w:val="24"/>
              </w:rPr>
              <w:t>本项目属于</w:t>
            </w:r>
            <w:r>
              <w:rPr>
                <w:rFonts w:hint="eastAsia"/>
                <w:snapToGrid w:val="0"/>
                <w:kern w:val="0"/>
                <w:sz w:val="24"/>
              </w:rPr>
              <w:t>光电子器件制造</w:t>
            </w:r>
            <w:r>
              <w:rPr>
                <w:rFonts w:hint="eastAsia"/>
                <w:sz w:val="24"/>
                <w:szCs w:val="24"/>
              </w:rPr>
              <w:t>，主要生产工艺为丝网印刷、烘烤等，不涉及有毒或再生原料、电镀或喷漆工艺。根据《建设项目</w:t>
            </w:r>
            <w:r>
              <w:rPr>
                <w:sz w:val="24"/>
                <w:szCs w:val="24"/>
              </w:rPr>
              <w:t>环境影响评价分类管理名录</w:t>
            </w:r>
            <w:r>
              <w:rPr>
                <w:rFonts w:hint="eastAsia"/>
                <w:sz w:val="24"/>
                <w:szCs w:val="24"/>
              </w:rPr>
              <w:t>》（</w:t>
            </w:r>
            <w:r>
              <w:rPr>
                <w:bCs/>
                <w:sz w:val="24"/>
                <w:szCs w:val="28"/>
              </w:rPr>
              <w:t>2021</w:t>
            </w:r>
            <w:r>
              <w:rPr>
                <w:bCs/>
                <w:sz w:val="24"/>
                <w:szCs w:val="28"/>
              </w:rPr>
              <w:t>版本</w:t>
            </w:r>
            <w:r>
              <w:rPr>
                <w:rFonts w:hint="eastAsia"/>
                <w:sz w:val="24"/>
                <w:szCs w:val="24"/>
              </w:rPr>
              <w:t>），本项目属于“三十六、计算机、通信和其他电子设备制造业”中的“</w:t>
            </w:r>
            <w:r>
              <w:rPr>
                <w:rFonts w:hint="eastAsia"/>
                <w:sz w:val="24"/>
                <w:szCs w:val="24"/>
              </w:rPr>
              <w:t>80</w:t>
            </w:r>
            <w:r>
              <w:rPr>
                <w:rFonts w:hint="eastAsia"/>
                <w:sz w:val="24"/>
                <w:szCs w:val="24"/>
              </w:rPr>
              <w:t>、电子器件制造</w:t>
            </w:r>
            <w:r>
              <w:rPr>
                <w:rFonts w:hint="eastAsia"/>
                <w:sz w:val="24"/>
                <w:szCs w:val="24"/>
              </w:rPr>
              <w:t>397</w:t>
            </w:r>
            <w:r>
              <w:rPr>
                <w:rFonts w:hint="eastAsia"/>
                <w:sz w:val="24"/>
                <w:szCs w:val="24"/>
              </w:rPr>
              <w:t>：使用有机溶剂的（以上均不含仅分割、焊接、组装的）”，应编制</w:t>
            </w:r>
            <w:r>
              <w:rPr>
                <w:snapToGrid w:val="0"/>
                <w:sz w:val="24"/>
                <w:szCs w:val="24"/>
              </w:rPr>
              <w:t>环境影响</w:t>
            </w:r>
            <w:r>
              <w:rPr>
                <w:rFonts w:hint="eastAsia"/>
                <w:sz w:val="24"/>
                <w:szCs w:val="24"/>
              </w:rPr>
              <w:t>报告表。</w:t>
            </w:r>
          </w:p>
          <w:p w:rsidR="00B57324" w:rsidRDefault="00A30185">
            <w:pPr>
              <w:autoSpaceDE w:val="0"/>
              <w:autoSpaceDN w:val="0"/>
              <w:adjustRightInd w:val="0"/>
              <w:spacing w:line="360" w:lineRule="auto"/>
              <w:ind w:firstLineChars="200" w:firstLine="480"/>
              <w:rPr>
                <w:sz w:val="24"/>
                <w:szCs w:val="24"/>
              </w:rPr>
            </w:pPr>
            <w:r>
              <w:rPr>
                <w:rFonts w:hint="eastAsia"/>
                <w:sz w:val="24"/>
                <w:szCs w:val="24"/>
              </w:rPr>
              <w:lastRenderedPageBreak/>
              <w:t>目前，本项目已取得</w:t>
            </w:r>
            <w:r>
              <w:rPr>
                <w:rFonts w:hint="eastAsia"/>
                <w:sz w:val="24"/>
              </w:rPr>
              <w:t>南京经济技术开发区管理委员会行政审批局（宁开委行审备</w:t>
            </w:r>
            <w:r>
              <w:rPr>
                <w:rFonts w:hint="eastAsia"/>
                <w:sz w:val="24"/>
              </w:rPr>
              <w:t>[2024]30</w:t>
            </w:r>
            <w:r>
              <w:rPr>
                <w:rFonts w:hint="eastAsia"/>
                <w:sz w:val="24"/>
              </w:rPr>
              <w:t>号）的同意，</w:t>
            </w:r>
            <w:r>
              <w:rPr>
                <w:sz w:val="24"/>
                <w:szCs w:val="24"/>
              </w:rPr>
              <w:t>按照《中华人民共和国环境保护法》《中华人民共和国环境影响评价法》等国家相关建设项目环境管理的要求，建设单位委托南京苏绿环境技术有限公司编制该项目环境影响报告表，对项目产生的污染和对环境的影响进行分析，从环境保护角度评估项目建设的可行性。</w:t>
            </w:r>
          </w:p>
          <w:p w:rsidR="00B57324" w:rsidRDefault="00A30185">
            <w:pPr>
              <w:adjustRightInd w:val="0"/>
              <w:snapToGrid w:val="0"/>
              <w:spacing w:line="360" w:lineRule="auto"/>
              <w:ind w:firstLineChars="200" w:firstLine="482"/>
              <w:rPr>
                <w:b/>
                <w:snapToGrid w:val="0"/>
                <w:kern w:val="0"/>
                <w:sz w:val="24"/>
              </w:rPr>
            </w:pPr>
            <w:r>
              <w:rPr>
                <w:b/>
                <w:snapToGrid w:val="0"/>
                <w:kern w:val="0"/>
                <w:sz w:val="24"/>
              </w:rPr>
              <w:t>2</w:t>
            </w:r>
            <w:r>
              <w:rPr>
                <w:b/>
                <w:snapToGrid w:val="0"/>
                <w:kern w:val="0"/>
                <w:sz w:val="24"/>
              </w:rPr>
              <w:t>、工程内容及生产规模</w:t>
            </w:r>
          </w:p>
          <w:p w:rsidR="00B57324" w:rsidRDefault="00A30185">
            <w:pPr>
              <w:tabs>
                <w:tab w:val="left" w:pos="1095"/>
              </w:tabs>
              <w:spacing w:line="360" w:lineRule="auto"/>
              <w:ind w:firstLineChars="200" w:firstLine="480"/>
              <w:rPr>
                <w:bCs/>
                <w:sz w:val="24"/>
                <w:szCs w:val="24"/>
              </w:rPr>
            </w:pPr>
            <w:r>
              <w:rPr>
                <w:rFonts w:hint="eastAsia"/>
                <w:bCs/>
                <w:sz w:val="24"/>
                <w:szCs w:val="24"/>
              </w:rPr>
              <w:t>本项目</w:t>
            </w:r>
            <w:r>
              <w:rPr>
                <w:bCs/>
                <w:sz w:val="24"/>
                <w:szCs w:val="24"/>
              </w:rPr>
              <w:t>产品方案详见表</w:t>
            </w:r>
            <w:r>
              <w:rPr>
                <w:rFonts w:hint="eastAsia"/>
                <w:bCs/>
                <w:sz w:val="24"/>
                <w:szCs w:val="24"/>
              </w:rPr>
              <w:t>2-1</w:t>
            </w:r>
            <w:r>
              <w:rPr>
                <w:rFonts w:hint="eastAsia"/>
                <w:bCs/>
                <w:sz w:val="24"/>
                <w:szCs w:val="24"/>
              </w:rPr>
              <w:t>，典型产品及规格详见表</w:t>
            </w:r>
            <w:r>
              <w:rPr>
                <w:rFonts w:hint="eastAsia"/>
                <w:bCs/>
                <w:sz w:val="24"/>
                <w:szCs w:val="24"/>
              </w:rPr>
              <w:t>2-2</w:t>
            </w:r>
            <w:r>
              <w:rPr>
                <w:bCs/>
                <w:sz w:val="24"/>
                <w:szCs w:val="24"/>
              </w:rPr>
              <w:t>。</w:t>
            </w:r>
          </w:p>
          <w:p w:rsidR="00B57324" w:rsidRDefault="00A30185">
            <w:pPr>
              <w:spacing w:line="360" w:lineRule="auto"/>
              <w:jc w:val="center"/>
              <w:rPr>
                <w:b/>
                <w:bCs/>
                <w:szCs w:val="21"/>
              </w:rPr>
            </w:pPr>
            <w:r>
              <w:rPr>
                <w:b/>
                <w:bCs/>
                <w:szCs w:val="21"/>
              </w:rPr>
              <w:t>表</w:t>
            </w:r>
            <w:r>
              <w:rPr>
                <w:rFonts w:hint="eastAsia"/>
                <w:b/>
                <w:bCs/>
                <w:szCs w:val="21"/>
              </w:rPr>
              <w:t>2-1</w:t>
            </w:r>
            <w:r>
              <w:rPr>
                <w:b/>
                <w:bCs/>
                <w:szCs w:val="21"/>
              </w:rPr>
              <w:t xml:space="preserve"> </w:t>
            </w:r>
            <w:r>
              <w:rPr>
                <w:rFonts w:hint="eastAsia"/>
                <w:b/>
                <w:bCs/>
                <w:szCs w:val="21"/>
              </w:rPr>
              <w:t xml:space="preserve"> </w:t>
            </w:r>
            <w:r>
              <w:rPr>
                <w:rFonts w:hint="eastAsia"/>
                <w:b/>
                <w:bCs/>
                <w:szCs w:val="21"/>
              </w:rPr>
              <w:t>建设项目产</w:t>
            </w:r>
            <w:r>
              <w:rPr>
                <w:b/>
                <w:bCs/>
                <w:szCs w:val="21"/>
              </w:rPr>
              <w:t>品方案一览表</w:t>
            </w:r>
          </w:p>
          <w:tbl>
            <w:tblPr>
              <w:tblW w:w="7427" w:type="dxa"/>
              <w:jc w:val="center"/>
              <w:tblBorders>
                <w:top w:val="single" w:sz="12" w:space="0" w:color="auto"/>
                <w:bottom w:val="single" w:sz="12" w:space="0" w:color="auto"/>
                <w:insideH w:val="single" w:sz="6" w:space="0" w:color="auto"/>
                <w:insideV w:val="single" w:sz="6" w:space="0" w:color="auto"/>
              </w:tblBorders>
              <w:tblLayout w:type="fixed"/>
              <w:tblLook w:val="04A0"/>
            </w:tblPr>
            <w:tblGrid>
              <w:gridCol w:w="2209"/>
              <w:gridCol w:w="1065"/>
              <w:gridCol w:w="855"/>
              <w:gridCol w:w="1140"/>
              <w:gridCol w:w="825"/>
              <w:gridCol w:w="1333"/>
            </w:tblGrid>
            <w:tr w:rsidR="00B57324">
              <w:trPr>
                <w:cantSplit/>
                <w:trHeight w:val="340"/>
                <w:jc w:val="center"/>
              </w:trPr>
              <w:tc>
                <w:tcPr>
                  <w:tcW w:w="2209" w:type="dxa"/>
                  <w:vMerge w:val="restart"/>
                  <w:vAlign w:val="center"/>
                </w:tcPr>
                <w:p w:rsidR="00B57324" w:rsidRDefault="00A30185">
                  <w:pPr>
                    <w:adjustRightInd w:val="0"/>
                    <w:snapToGrid w:val="0"/>
                    <w:jc w:val="center"/>
                    <w:rPr>
                      <w:b/>
                      <w:sz w:val="18"/>
                      <w:szCs w:val="18"/>
                    </w:rPr>
                  </w:pPr>
                  <w:r>
                    <w:rPr>
                      <w:b/>
                      <w:sz w:val="18"/>
                      <w:szCs w:val="18"/>
                    </w:rPr>
                    <w:t>工程名称（车间、</w:t>
                  </w:r>
                  <w:r>
                    <w:rPr>
                      <w:rFonts w:hint="eastAsia"/>
                      <w:b/>
                      <w:sz w:val="18"/>
                      <w:szCs w:val="18"/>
                    </w:rPr>
                    <w:t>生产</w:t>
                  </w:r>
                  <w:r>
                    <w:rPr>
                      <w:b/>
                      <w:sz w:val="18"/>
                      <w:szCs w:val="18"/>
                    </w:rPr>
                    <w:t>装置或</w:t>
                  </w:r>
                  <w:r>
                    <w:rPr>
                      <w:rFonts w:hint="eastAsia"/>
                      <w:b/>
                      <w:sz w:val="18"/>
                      <w:szCs w:val="18"/>
                    </w:rPr>
                    <w:t>生产</w:t>
                  </w:r>
                  <w:r>
                    <w:rPr>
                      <w:b/>
                      <w:sz w:val="18"/>
                      <w:szCs w:val="18"/>
                    </w:rPr>
                    <w:t>线）</w:t>
                  </w:r>
                </w:p>
              </w:tc>
              <w:tc>
                <w:tcPr>
                  <w:tcW w:w="1065" w:type="dxa"/>
                  <w:vMerge w:val="restart"/>
                  <w:vAlign w:val="center"/>
                </w:tcPr>
                <w:p w:rsidR="00B57324" w:rsidRDefault="00A30185">
                  <w:pPr>
                    <w:adjustRightInd w:val="0"/>
                    <w:snapToGrid w:val="0"/>
                    <w:jc w:val="center"/>
                    <w:rPr>
                      <w:b/>
                      <w:sz w:val="18"/>
                      <w:szCs w:val="18"/>
                    </w:rPr>
                  </w:pPr>
                  <w:r>
                    <w:rPr>
                      <w:rFonts w:hint="eastAsia"/>
                      <w:b/>
                      <w:sz w:val="18"/>
                      <w:szCs w:val="18"/>
                    </w:rPr>
                    <w:t>产</w:t>
                  </w:r>
                  <w:r>
                    <w:rPr>
                      <w:b/>
                      <w:sz w:val="18"/>
                      <w:szCs w:val="18"/>
                    </w:rPr>
                    <w:t>品名称及规格</w:t>
                  </w:r>
                </w:p>
              </w:tc>
              <w:tc>
                <w:tcPr>
                  <w:tcW w:w="2820" w:type="dxa"/>
                  <w:gridSpan w:val="3"/>
                  <w:vAlign w:val="center"/>
                </w:tcPr>
                <w:p w:rsidR="00B57324" w:rsidRDefault="00A30185">
                  <w:pPr>
                    <w:adjustRightInd w:val="0"/>
                    <w:snapToGrid w:val="0"/>
                    <w:jc w:val="center"/>
                    <w:rPr>
                      <w:b/>
                      <w:sz w:val="18"/>
                      <w:szCs w:val="18"/>
                    </w:rPr>
                  </w:pPr>
                  <w:r>
                    <w:rPr>
                      <w:b/>
                      <w:sz w:val="18"/>
                      <w:szCs w:val="18"/>
                    </w:rPr>
                    <w:t>设计能力（</w:t>
                  </w:r>
                  <w:r>
                    <w:rPr>
                      <w:rFonts w:hint="eastAsia"/>
                      <w:b/>
                      <w:sz w:val="18"/>
                      <w:szCs w:val="18"/>
                    </w:rPr>
                    <w:t>万片</w:t>
                  </w:r>
                  <w:r>
                    <w:rPr>
                      <w:b/>
                      <w:sz w:val="18"/>
                      <w:szCs w:val="18"/>
                    </w:rPr>
                    <w:t>/</w:t>
                  </w:r>
                  <w:r>
                    <w:rPr>
                      <w:b/>
                      <w:sz w:val="18"/>
                      <w:szCs w:val="18"/>
                    </w:rPr>
                    <w:t>年）</w:t>
                  </w:r>
                </w:p>
              </w:tc>
              <w:tc>
                <w:tcPr>
                  <w:tcW w:w="1333" w:type="dxa"/>
                  <w:vMerge w:val="restart"/>
                  <w:vAlign w:val="center"/>
                </w:tcPr>
                <w:p w:rsidR="00B57324" w:rsidRDefault="00A30185">
                  <w:pPr>
                    <w:adjustRightInd w:val="0"/>
                    <w:snapToGrid w:val="0"/>
                    <w:jc w:val="center"/>
                    <w:rPr>
                      <w:b/>
                      <w:sz w:val="18"/>
                      <w:szCs w:val="18"/>
                    </w:rPr>
                  </w:pPr>
                  <w:r>
                    <w:rPr>
                      <w:b/>
                      <w:sz w:val="18"/>
                      <w:szCs w:val="18"/>
                    </w:rPr>
                    <w:t>年运行</w:t>
                  </w:r>
                  <w:r>
                    <w:rPr>
                      <w:rFonts w:hint="eastAsia"/>
                      <w:b/>
                      <w:sz w:val="18"/>
                      <w:szCs w:val="18"/>
                    </w:rPr>
                    <w:t>时</w:t>
                  </w:r>
                  <w:r>
                    <w:rPr>
                      <w:b/>
                      <w:sz w:val="18"/>
                      <w:szCs w:val="18"/>
                    </w:rPr>
                    <w:t>数</w:t>
                  </w:r>
                  <w:r>
                    <w:rPr>
                      <w:rFonts w:hint="eastAsia"/>
                      <w:b/>
                      <w:sz w:val="18"/>
                      <w:szCs w:val="18"/>
                    </w:rPr>
                    <w:t>（</w:t>
                  </w:r>
                  <w:r>
                    <w:rPr>
                      <w:rFonts w:hint="eastAsia"/>
                      <w:b/>
                      <w:sz w:val="18"/>
                      <w:szCs w:val="18"/>
                    </w:rPr>
                    <w:t>h</w:t>
                  </w:r>
                  <w:r>
                    <w:rPr>
                      <w:rFonts w:hint="eastAsia"/>
                      <w:b/>
                      <w:sz w:val="18"/>
                      <w:szCs w:val="18"/>
                    </w:rPr>
                    <w:t>）</w:t>
                  </w:r>
                </w:p>
              </w:tc>
            </w:tr>
            <w:tr w:rsidR="00B57324">
              <w:trPr>
                <w:cantSplit/>
                <w:trHeight w:val="340"/>
                <w:jc w:val="center"/>
              </w:trPr>
              <w:tc>
                <w:tcPr>
                  <w:tcW w:w="2209" w:type="dxa"/>
                  <w:vMerge/>
                  <w:vAlign w:val="center"/>
                </w:tcPr>
                <w:p w:rsidR="00B57324" w:rsidRDefault="00B57324">
                  <w:pPr>
                    <w:adjustRightInd w:val="0"/>
                    <w:snapToGrid w:val="0"/>
                    <w:jc w:val="center"/>
                  </w:pPr>
                </w:p>
              </w:tc>
              <w:tc>
                <w:tcPr>
                  <w:tcW w:w="1065" w:type="dxa"/>
                  <w:vMerge/>
                  <w:vAlign w:val="center"/>
                </w:tcPr>
                <w:p w:rsidR="00B57324" w:rsidRDefault="00B57324">
                  <w:pPr>
                    <w:adjustRightInd w:val="0"/>
                    <w:snapToGrid w:val="0"/>
                    <w:jc w:val="center"/>
                  </w:pPr>
                </w:p>
              </w:tc>
              <w:tc>
                <w:tcPr>
                  <w:tcW w:w="855" w:type="dxa"/>
                  <w:vAlign w:val="center"/>
                </w:tcPr>
                <w:p w:rsidR="00B57324" w:rsidRDefault="00A30185">
                  <w:pPr>
                    <w:adjustRightInd w:val="0"/>
                    <w:snapToGrid w:val="0"/>
                    <w:jc w:val="center"/>
                    <w:rPr>
                      <w:b/>
                      <w:bCs/>
                      <w:sz w:val="18"/>
                      <w:szCs w:val="20"/>
                    </w:rPr>
                  </w:pPr>
                  <w:r>
                    <w:rPr>
                      <w:rFonts w:hint="eastAsia"/>
                      <w:b/>
                      <w:bCs/>
                      <w:sz w:val="18"/>
                      <w:szCs w:val="20"/>
                    </w:rPr>
                    <w:t>原环评</w:t>
                  </w:r>
                </w:p>
              </w:tc>
              <w:tc>
                <w:tcPr>
                  <w:tcW w:w="1140" w:type="dxa"/>
                  <w:vAlign w:val="center"/>
                </w:tcPr>
                <w:p w:rsidR="00B57324" w:rsidRDefault="00A30185">
                  <w:pPr>
                    <w:adjustRightInd w:val="0"/>
                    <w:snapToGrid w:val="0"/>
                    <w:jc w:val="center"/>
                    <w:rPr>
                      <w:b/>
                      <w:bCs/>
                      <w:sz w:val="18"/>
                      <w:szCs w:val="20"/>
                    </w:rPr>
                  </w:pPr>
                  <w:r>
                    <w:rPr>
                      <w:rFonts w:hint="eastAsia"/>
                      <w:b/>
                      <w:bCs/>
                      <w:sz w:val="18"/>
                      <w:szCs w:val="20"/>
                    </w:rPr>
                    <w:t>重新报批后</w:t>
                  </w:r>
                </w:p>
              </w:tc>
              <w:tc>
                <w:tcPr>
                  <w:tcW w:w="825" w:type="dxa"/>
                  <w:vAlign w:val="center"/>
                </w:tcPr>
                <w:p w:rsidR="00B57324" w:rsidRDefault="00A30185">
                  <w:pPr>
                    <w:adjustRightInd w:val="0"/>
                    <w:snapToGrid w:val="0"/>
                    <w:jc w:val="center"/>
                    <w:rPr>
                      <w:b/>
                      <w:bCs/>
                      <w:sz w:val="18"/>
                      <w:szCs w:val="20"/>
                    </w:rPr>
                  </w:pPr>
                  <w:r>
                    <w:rPr>
                      <w:rFonts w:hint="eastAsia"/>
                      <w:b/>
                      <w:bCs/>
                      <w:sz w:val="18"/>
                      <w:szCs w:val="20"/>
                    </w:rPr>
                    <w:t>增减量</w:t>
                  </w:r>
                </w:p>
              </w:tc>
              <w:tc>
                <w:tcPr>
                  <w:tcW w:w="1333" w:type="dxa"/>
                  <w:vMerge/>
                  <w:vAlign w:val="center"/>
                </w:tcPr>
                <w:p w:rsidR="00B57324" w:rsidRDefault="00B57324">
                  <w:pPr>
                    <w:adjustRightInd w:val="0"/>
                    <w:snapToGrid w:val="0"/>
                    <w:jc w:val="center"/>
                  </w:pPr>
                </w:p>
              </w:tc>
            </w:tr>
            <w:tr w:rsidR="00B57324">
              <w:trPr>
                <w:cantSplit/>
                <w:trHeight w:val="283"/>
                <w:jc w:val="center"/>
              </w:trPr>
              <w:tc>
                <w:tcPr>
                  <w:tcW w:w="2209" w:type="dxa"/>
                  <w:shd w:val="clear" w:color="auto" w:fill="auto"/>
                  <w:vAlign w:val="center"/>
                </w:tcPr>
                <w:p w:rsidR="00B57324" w:rsidRDefault="00A30185">
                  <w:pPr>
                    <w:spacing w:before="100" w:beforeAutospacing="1" w:after="100" w:afterAutospacing="1"/>
                    <w:jc w:val="center"/>
                    <w:rPr>
                      <w:sz w:val="18"/>
                      <w:szCs w:val="18"/>
                    </w:rPr>
                  </w:pPr>
                  <w:r>
                    <w:rPr>
                      <w:rFonts w:hint="eastAsia"/>
                      <w:sz w:val="18"/>
                      <w:szCs w:val="18"/>
                    </w:rPr>
                    <w:t>光学膜生产线×</w:t>
                  </w:r>
                  <w:r>
                    <w:rPr>
                      <w:rFonts w:hint="eastAsia"/>
                      <w:sz w:val="18"/>
                      <w:szCs w:val="18"/>
                    </w:rPr>
                    <w:t>1</w:t>
                  </w:r>
                  <w:r>
                    <w:rPr>
                      <w:rFonts w:hint="eastAsia"/>
                      <w:sz w:val="18"/>
                      <w:szCs w:val="18"/>
                    </w:rPr>
                    <w:t>条</w:t>
                  </w:r>
                </w:p>
              </w:tc>
              <w:tc>
                <w:tcPr>
                  <w:tcW w:w="1065" w:type="dxa"/>
                  <w:shd w:val="clear" w:color="auto" w:fill="auto"/>
                  <w:vAlign w:val="center"/>
                </w:tcPr>
                <w:p w:rsidR="00B57324" w:rsidRDefault="00A30185">
                  <w:pPr>
                    <w:spacing w:before="100" w:beforeAutospacing="1" w:after="100" w:afterAutospacing="1"/>
                    <w:jc w:val="center"/>
                    <w:rPr>
                      <w:sz w:val="18"/>
                      <w:szCs w:val="18"/>
                    </w:rPr>
                  </w:pPr>
                  <w:r>
                    <w:rPr>
                      <w:rFonts w:hint="eastAsia"/>
                      <w:sz w:val="18"/>
                      <w:szCs w:val="18"/>
                    </w:rPr>
                    <w:t>光学膜</w:t>
                  </w:r>
                </w:p>
              </w:tc>
              <w:tc>
                <w:tcPr>
                  <w:tcW w:w="855" w:type="dxa"/>
                  <w:shd w:val="clear" w:color="auto" w:fill="auto"/>
                  <w:vAlign w:val="center"/>
                </w:tcPr>
                <w:p w:rsidR="00B57324" w:rsidRDefault="00A30185">
                  <w:pPr>
                    <w:spacing w:before="100" w:beforeAutospacing="1" w:after="100" w:afterAutospacing="1"/>
                    <w:jc w:val="center"/>
                    <w:rPr>
                      <w:sz w:val="18"/>
                      <w:szCs w:val="18"/>
                    </w:rPr>
                  </w:pPr>
                  <w:r>
                    <w:rPr>
                      <w:rFonts w:hint="eastAsia"/>
                      <w:sz w:val="18"/>
                      <w:szCs w:val="18"/>
                    </w:rPr>
                    <w:t>7920</w:t>
                  </w:r>
                </w:p>
              </w:tc>
              <w:tc>
                <w:tcPr>
                  <w:tcW w:w="1140" w:type="dxa"/>
                  <w:shd w:val="clear" w:color="auto" w:fill="auto"/>
                  <w:vAlign w:val="center"/>
                </w:tcPr>
                <w:p w:rsidR="00B57324" w:rsidRDefault="00A30185">
                  <w:pPr>
                    <w:spacing w:before="100" w:beforeAutospacing="1" w:after="100" w:afterAutospacing="1"/>
                    <w:jc w:val="center"/>
                    <w:rPr>
                      <w:sz w:val="18"/>
                      <w:szCs w:val="18"/>
                    </w:rPr>
                  </w:pPr>
                  <w:r>
                    <w:rPr>
                      <w:rFonts w:hint="eastAsia"/>
                      <w:sz w:val="18"/>
                      <w:szCs w:val="18"/>
                    </w:rPr>
                    <w:t>7320</w:t>
                  </w:r>
                </w:p>
              </w:tc>
              <w:tc>
                <w:tcPr>
                  <w:tcW w:w="825" w:type="dxa"/>
                  <w:shd w:val="clear" w:color="auto" w:fill="auto"/>
                  <w:vAlign w:val="center"/>
                </w:tcPr>
                <w:p w:rsidR="00B57324" w:rsidRDefault="00A30185">
                  <w:pPr>
                    <w:spacing w:before="100" w:beforeAutospacing="1" w:after="100" w:afterAutospacing="1"/>
                    <w:jc w:val="center"/>
                    <w:rPr>
                      <w:sz w:val="18"/>
                      <w:szCs w:val="18"/>
                    </w:rPr>
                  </w:pPr>
                  <w:r>
                    <w:rPr>
                      <w:rFonts w:hint="eastAsia"/>
                      <w:sz w:val="18"/>
                      <w:szCs w:val="18"/>
                    </w:rPr>
                    <w:t>-600</w:t>
                  </w:r>
                </w:p>
              </w:tc>
              <w:tc>
                <w:tcPr>
                  <w:tcW w:w="1333" w:type="dxa"/>
                  <w:vMerge w:val="restart"/>
                  <w:vAlign w:val="center"/>
                </w:tcPr>
                <w:p w:rsidR="00B57324" w:rsidRDefault="00A30185">
                  <w:pPr>
                    <w:jc w:val="center"/>
                    <w:rPr>
                      <w:sz w:val="18"/>
                      <w:szCs w:val="18"/>
                    </w:rPr>
                  </w:pPr>
                  <w:r>
                    <w:rPr>
                      <w:rFonts w:hint="eastAsia"/>
                      <w:sz w:val="18"/>
                      <w:szCs w:val="18"/>
                    </w:rPr>
                    <w:t>10h/</w:t>
                  </w:r>
                  <w:r>
                    <w:rPr>
                      <w:rFonts w:hint="eastAsia"/>
                      <w:sz w:val="18"/>
                      <w:szCs w:val="18"/>
                    </w:rPr>
                    <w:t>班×</w:t>
                  </w:r>
                  <w:r>
                    <w:rPr>
                      <w:rFonts w:hint="eastAsia"/>
                      <w:sz w:val="18"/>
                      <w:szCs w:val="18"/>
                    </w:rPr>
                    <w:t>2</w:t>
                  </w:r>
                  <w:r>
                    <w:rPr>
                      <w:rFonts w:hint="eastAsia"/>
                      <w:sz w:val="18"/>
                      <w:szCs w:val="18"/>
                    </w:rPr>
                    <w:t>班</w:t>
                  </w:r>
                  <w:r>
                    <w:rPr>
                      <w:rFonts w:hint="eastAsia"/>
                      <w:sz w:val="18"/>
                      <w:szCs w:val="18"/>
                    </w:rPr>
                    <w:t>/d</w:t>
                  </w:r>
                  <w:r>
                    <w:rPr>
                      <w:rFonts w:hint="eastAsia"/>
                      <w:sz w:val="18"/>
                      <w:szCs w:val="18"/>
                    </w:rPr>
                    <w:t>×</w:t>
                  </w:r>
                  <w:r>
                    <w:rPr>
                      <w:rFonts w:hint="eastAsia"/>
                      <w:sz w:val="18"/>
                      <w:szCs w:val="18"/>
                    </w:rPr>
                    <w:t>330d=6600h</w:t>
                  </w:r>
                </w:p>
              </w:tc>
            </w:tr>
            <w:tr w:rsidR="00B57324">
              <w:trPr>
                <w:cantSplit/>
                <w:trHeight w:val="283"/>
                <w:jc w:val="center"/>
              </w:trPr>
              <w:tc>
                <w:tcPr>
                  <w:tcW w:w="2209" w:type="dxa"/>
                  <w:shd w:val="clear" w:color="auto" w:fill="auto"/>
                  <w:vAlign w:val="center"/>
                </w:tcPr>
                <w:p w:rsidR="00B57324" w:rsidRDefault="00A30185">
                  <w:pPr>
                    <w:spacing w:before="100" w:beforeAutospacing="1" w:after="100" w:afterAutospacing="1"/>
                    <w:jc w:val="center"/>
                    <w:rPr>
                      <w:sz w:val="18"/>
                      <w:szCs w:val="18"/>
                    </w:rPr>
                  </w:pPr>
                  <w:r>
                    <w:rPr>
                      <w:rFonts w:hint="eastAsia"/>
                      <w:sz w:val="18"/>
                      <w:szCs w:val="18"/>
                    </w:rPr>
                    <w:t>光学膜印刷生产线×</w:t>
                  </w:r>
                  <w:r>
                    <w:rPr>
                      <w:rFonts w:hint="eastAsia"/>
                      <w:sz w:val="18"/>
                      <w:szCs w:val="18"/>
                    </w:rPr>
                    <w:t>2</w:t>
                  </w:r>
                  <w:r>
                    <w:rPr>
                      <w:rFonts w:hint="eastAsia"/>
                      <w:sz w:val="18"/>
                      <w:szCs w:val="18"/>
                    </w:rPr>
                    <w:t>条</w:t>
                  </w:r>
                </w:p>
              </w:tc>
              <w:tc>
                <w:tcPr>
                  <w:tcW w:w="1065" w:type="dxa"/>
                  <w:shd w:val="clear" w:color="auto" w:fill="auto"/>
                  <w:vAlign w:val="center"/>
                </w:tcPr>
                <w:p w:rsidR="00B57324" w:rsidRDefault="00A30185">
                  <w:pPr>
                    <w:spacing w:before="100" w:beforeAutospacing="1" w:after="100" w:afterAutospacing="1"/>
                    <w:jc w:val="center"/>
                    <w:rPr>
                      <w:sz w:val="18"/>
                      <w:szCs w:val="18"/>
                    </w:rPr>
                  </w:pPr>
                  <w:r>
                    <w:rPr>
                      <w:rFonts w:hint="eastAsia"/>
                      <w:sz w:val="18"/>
                      <w:szCs w:val="18"/>
                    </w:rPr>
                    <w:t>光学膜</w:t>
                  </w:r>
                </w:p>
              </w:tc>
              <w:tc>
                <w:tcPr>
                  <w:tcW w:w="855" w:type="dxa"/>
                  <w:shd w:val="clear" w:color="auto" w:fill="auto"/>
                  <w:vAlign w:val="center"/>
                </w:tcPr>
                <w:p w:rsidR="00B57324" w:rsidRDefault="00A30185">
                  <w:pPr>
                    <w:spacing w:before="100" w:beforeAutospacing="1" w:after="100" w:afterAutospacing="1"/>
                    <w:jc w:val="center"/>
                    <w:rPr>
                      <w:sz w:val="18"/>
                      <w:szCs w:val="18"/>
                    </w:rPr>
                  </w:pPr>
                  <w:r>
                    <w:rPr>
                      <w:rFonts w:hint="eastAsia"/>
                      <w:sz w:val="18"/>
                      <w:szCs w:val="18"/>
                    </w:rPr>
                    <w:t>0</w:t>
                  </w:r>
                </w:p>
              </w:tc>
              <w:tc>
                <w:tcPr>
                  <w:tcW w:w="1140" w:type="dxa"/>
                  <w:shd w:val="clear" w:color="auto" w:fill="auto"/>
                  <w:vAlign w:val="center"/>
                </w:tcPr>
                <w:p w:rsidR="00B57324" w:rsidRDefault="00A30185">
                  <w:pPr>
                    <w:spacing w:before="100" w:beforeAutospacing="1" w:after="100" w:afterAutospacing="1"/>
                    <w:jc w:val="center"/>
                    <w:rPr>
                      <w:sz w:val="18"/>
                      <w:szCs w:val="18"/>
                    </w:rPr>
                  </w:pPr>
                  <w:r>
                    <w:rPr>
                      <w:rFonts w:hint="eastAsia"/>
                      <w:sz w:val="18"/>
                      <w:szCs w:val="18"/>
                    </w:rPr>
                    <w:t>600</w:t>
                  </w:r>
                </w:p>
              </w:tc>
              <w:tc>
                <w:tcPr>
                  <w:tcW w:w="825" w:type="dxa"/>
                  <w:shd w:val="clear" w:color="auto" w:fill="auto"/>
                  <w:vAlign w:val="center"/>
                </w:tcPr>
                <w:p w:rsidR="00B57324" w:rsidRDefault="00A30185">
                  <w:pPr>
                    <w:spacing w:before="100" w:beforeAutospacing="1" w:after="100" w:afterAutospacing="1"/>
                    <w:jc w:val="center"/>
                    <w:rPr>
                      <w:sz w:val="18"/>
                      <w:szCs w:val="18"/>
                    </w:rPr>
                  </w:pPr>
                  <w:r>
                    <w:rPr>
                      <w:rFonts w:hint="eastAsia"/>
                      <w:sz w:val="18"/>
                      <w:szCs w:val="18"/>
                    </w:rPr>
                    <w:t>+600</w:t>
                  </w:r>
                </w:p>
              </w:tc>
              <w:tc>
                <w:tcPr>
                  <w:tcW w:w="1333" w:type="dxa"/>
                  <w:vMerge/>
                  <w:vAlign w:val="center"/>
                </w:tcPr>
                <w:p w:rsidR="00B57324" w:rsidRDefault="00B57324">
                  <w:pPr>
                    <w:jc w:val="center"/>
                    <w:rPr>
                      <w:sz w:val="18"/>
                      <w:szCs w:val="18"/>
                    </w:rPr>
                  </w:pPr>
                </w:p>
              </w:tc>
            </w:tr>
            <w:tr w:rsidR="00B57324">
              <w:trPr>
                <w:cantSplit/>
                <w:trHeight w:val="283"/>
                <w:jc w:val="center"/>
              </w:trPr>
              <w:tc>
                <w:tcPr>
                  <w:tcW w:w="2209" w:type="dxa"/>
                  <w:vAlign w:val="center"/>
                </w:tcPr>
                <w:p w:rsidR="00B57324" w:rsidRDefault="00A30185">
                  <w:pPr>
                    <w:spacing w:before="100" w:beforeAutospacing="1" w:after="100" w:afterAutospacing="1"/>
                    <w:jc w:val="center"/>
                    <w:rPr>
                      <w:sz w:val="18"/>
                      <w:szCs w:val="18"/>
                    </w:rPr>
                  </w:pPr>
                  <w:r>
                    <w:rPr>
                      <w:rFonts w:hint="eastAsia"/>
                      <w:sz w:val="18"/>
                      <w:szCs w:val="18"/>
                    </w:rPr>
                    <w:t>偏光片生产线×</w:t>
                  </w:r>
                  <w:r>
                    <w:rPr>
                      <w:rFonts w:hint="eastAsia"/>
                      <w:sz w:val="18"/>
                      <w:szCs w:val="18"/>
                    </w:rPr>
                    <w:t>1</w:t>
                  </w:r>
                  <w:r>
                    <w:rPr>
                      <w:rFonts w:hint="eastAsia"/>
                      <w:sz w:val="18"/>
                      <w:szCs w:val="18"/>
                    </w:rPr>
                    <w:t>条</w:t>
                  </w:r>
                </w:p>
              </w:tc>
              <w:tc>
                <w:tcPr>
                  <w:tcW w:w="1065" w:type="dxa"/>
                  <w:vAlign w:val="center"/>
                </w:tcPr>
                <w:p w:rsidR="00B57324" w:rsidRDefault="00A30185">
                  <w:pPr>
                    <w:spacing w:before="100" w:beforeAutospacing="1" w:after="100" w:afterAutospacing="1"/>
                    <w:jc w:val="center"/>
                    <w:rPr>
                      <w:sz w:val="18"/>
                      <w:szCs w:val="18"/>
                    </w:rPr>
                  </w:pPr>
                  <w:r>
                    <w:rPr>
                      <w:rFonts w:hint="eastAsia"/>
                      <w:sz w:val="18"/>
                      <w:szCs w:val="18"/>
                    </w:rPr>
                    <w:t>偏光片</w:t>
                  </w:r>
                </w:p>
              </w:tc>
              <w:tc>
                <w:tcPr>
                  <w:tcW w:w="855" w:type="dxa"/>
                  <w:vAlign w:val="center"/>
                </w:tcPr>
                <w:p w:rsidR="00B57324" w:rsidRDefault="00A30185">
                  <w:pPr>
                    <w:spacing w:before="100" w:beforeAutospacing="1" w:after="100" w:afterAutospacing="1"/>
                    <w:jc w:val="center"/>
                    <w:rPr>
                      <w:sz w:val="18"/>
                      <w:szCs w:val="18"/>
                    </w:rPr>
                  </w:pPr>
                  <w:r>
                    <w:rPr>
                      <w:rFonts w:hint="eastAsia"/>
                      <w:sz w:val="18"/>
                      <w:szCs w:val="18"/>
                    </w:rPr>
                    <w:t>3000</w:t>
                  </w:r>
                </w:p>
              </w:tc>
              <w:tc>
                <w:tcPr>
                  <w:tcW w:w="1140" w:type="dxa"/>
                  <w:vAlign w:val="center"/>
                </w:tcPr>
                <w:p w:rsidR="00B57324" w:rsidRDefault="00A30185">
                  <w:pPr>
                    <w:spacing w:before="100" w:beforeAutospacing="1" w:after="100" w:afterAutospacing="1"/>
                    <w:jc w:val="center"/>
                    <w:rPr>
                      <w:sz w:val="18"/>
                      <w:szCs w:val="18"/>
                    </w:rPr>
                  </w:pPr>
                  <w:r>
                    <w:rPr>
                      <w:rFonts w:hint="eastAsia"/>
                      <w:sz w:val="18"/>
                      <w:szCs w:val="18"/>
                    </w:rPr>
                    <w:t>3000</w:t>
                  </w:r>
                </w:p>
              </w:tc>
              <w:tc>
                <w:tcPr>
                  <w:tcW w:w="825" w:type="dxa"/>
                  <w:vAlign w:val="center"/>
                </w:tcPr>
                <w:p w:rsidR="00B57324" w:rsidRDefault="00A30185">
                  <w:pPr>
                    <w:spacing w:before="100" w:beforeAutospacing="1" w:after="100" w:afterAutospacing="1"/>
                    <w:jc w:val="center"/>
                    <w:rPr>
                      <w:sz w:val="18"/>
                      <w:szCs w:val="18"/>
                    </w:rPr>
                  </w:pPr>
                  <w:r>
                    <w:rPr>
                      <w:rFonts w:hint="eastAsia"/>
                      <w:sz w:val="18"/>
                      <w:szCs w:val="18"/>
                    </w:rPr>
                    <w:t>+0</w:t>
                  </w:r>
                </w:p>
              </w:tc>
              <w:tc>
                <w:tcPr>
                  <w:tcW w:w="1333" w:type="dxa"/>
                  <w:vMerge/>
                  <w:vAlign w:val="center"/>
                </w:tcPr>
                <w:p w:rsidR="00B57324" w:rsidRDefault="00B57324">
                  <w:pPr>
                    <w:jc w:val="center"/>
                    <w:rPr>
                      <w:sz w:val="18"/>
                      <w:szCs w:val="18"/>
                    </w:rPr>
                  </w:pPr>
                </w:p>
              </w:tc>
            </w:tr>
            <w:tr w:rsidR="00B57324">
              <w:trPr>
                <w:cantSplit/>
                <w:trHeight w:val="283"/>
                <w:jc w:val="center"/>
              </w:trPr>
              <w:tc>
                <w:tcPr>
                  <w:tcW w:w="3274" w:type="dxa"/>
                  <w:gridSpan w:val="2"/>
                  <w:vAlign w:val="center"/>
                </w:tcPr>
                <w:p w:rsidR="00B57324" w:rsidRDefault="00A30185">
                  <w:pPr>
                    <w:spacing w:before="100" w:beforeAutospacing="1" w:after="100" w:afterAutospacing="1"/>
                    <w:jc w:val="center"/>
                    <w:rPr>
                      <w:sz w:val="18"/>
                      <w:szCs w:val="18"/>
                    </w:rPr>
                  </w:pPr>
                  <w:r>
                    <w:rPr>
                      <w:rFonts w:hint="eastAsia"/>
                      <w:b/>
                      <w:bCs/>
                      <w:sz w:val="18"/>
                      <w:szCs w:val="18"/>
                    </w:rPr>
                    <w:t>合计</w:t>
                  </w:r>
                </w:p>
              </w:tc>
              <w:tc>
                <w:tcPr>
                  <w:tcW w:w="855" w:type="dxa"/>
                  <w:vAlign w:val="center"/>
                </w:tcPr>
                <w:p w:rsidR="00B57324" w:rsidRDefault="00A30185">
                  <w:pPr>
                    <w:spacing w:before="100" w:beforeAutospacing="1" w:after="100" w:afterAutospacing="1"/>
                    <w:jc w:val="center"/>
                    <w:rPr>
                      <w:sz w:val="18"/>
                      <w:szCs w:val="18"/>
                    </w:rPr>
                  </w:pPr>
                  <w:r>
                    <w:rPr>
                      <w:rFonts w:hint="eastAsia"/>
                      <w:sz w:val="18"/>
                      <w:szCs w:val="18"/>
                    </w:rPr>
                    <w:t>10920</w:t>
                  </w:r>
                </w:p>
              </w:tc>
              <w:tc>
                <w:tcPr>
                  <w:tcW w:w="1140" w:type="dxa"/>
                  <w:vAlign w:val="center"/>
                </w:tcPr>
                <w:p w:rsidR="00B57324" w:rsidRDefault="00A30185">
                  <w:pPr>
                    <w:spacing w:before="100" w:beforeAutospacing="1" w:after="100" w:afterAutospacing="1"/>
                    <w:jc w:val="center"/>
                    <w:rPr>
                      <w:sz w:val="18"/>
                      <w:szCs w:val="18"/>
                    </w:rPr>
                  </w:pPr>
                  <w:r>
                    <w:rPr>
                      <w:rFonts w:hint="eastAsia"/>
                      <w:sz w:val="18"/>
                      <w:szCs w:val="18"/>
                    </w:rPr>
                    <w:t>10920</w:t>
                  </w:r>
                </w:p>
              </w:tc>
              <w:tc>
                <w:tcPr>
                  <w:tcW w:w="825" w:type="dxa"/>
                  <w:vAlign w:val="center"/>
                </w:tcPr>
                <w:p w:rsidR="00B57324" w:rsidRDefault="00A30185">
                  <w:pPr>
                    <w:spacing w:before="100" w:beforeAutospacing="1" w:after="100" w:afterAutospacing="1"/>
                    <w:jc w:val="center"/>
                    <w:rPr>
                      <w:sz w:val="18"/>
                      <w:szCs w:val="18"/>
                    </w:rPr>
                  </w:pPr>
                  <w:r>
                    <w:rPr>
                      <w:rFonts w:hint="eastAsia"/>
                      <w:sz w:val="18"/>
                      <w:szCs w:val="18"/>
                    </w:rPr>
                    <w:t>+0</w:t>
                  </w:r>
                </w:p>
              </w:tc>
              <w:tc>
                <w:tcPr>
                  <w:tcW w:w="1333" w:type="dxa"/>
                  <w:vAlign w:val="center"/>
                </w:tcPr>
                <w:p w:rsidR="00B57324" w:rsidRDefault="00A30185">
                  <w:pPr>
                    <w:jc w:val="center"/>
                    <w:rPr>
                      <w:sz w:val="18"/>
                      <w:szCs w:val="18"/>
                    </w:rPr>
                  </w:pPr>
                  <w:r>
                    <w:rPr>
                      <w:rFonts w:hint="eastAsia"/>
                      <w:sz w:val="18"/>
                      <w:szCs w:val="18"/>
                    </w:rPr>
                    <w:t>/</w:t>
                  </w:r>
                </w:p>
              </w:tc>
            </w:tr>
          </w:tbl>
          <w:p w:rsidR="00B57324" w:rsidRDefault="00A30185">
            <w:pPr>
              <w:ind w:firstLineChars="200" w:firstLine="361"/>
              <w:rPr>
                <w:b/>
                <w:bCs/>
                <w:sz w:val="18"/>
                <w:szCs w:val="18"/>
              </w:rPr>
            </w:pPr>
            <w:r>
              <w:rPr>
                <w:rFonts w:hint="eastAsia"/>
                <w:b/>
                <w:bCs/>
                <w:sz w:val="18"/>
                <w:szCs w:val="18"/>
              </w:rPr>
              <w:t>注：本次重新报批后，原环评光学膜中的</w:t>
            </w:r>
            <w:r>
              <w:rPr>
                <w:rFonts w:hint="eastAsia"/>
                <w:b/>
                <w:bCs/>
                <w:sz w:val="18"/>
                <w:szCs w:val="18"/>
              </w:rPr>
              <w:t>600</w:t>
            </w:r>
            <w:r>
              <w:rPr>
                <w:rFonts w:hint="eastAsia"/>
                <w:b/>
                <w:bCs/>
                <w:sz w:val="18"/>
                <w:szCs w:val="18"/>
              </w:rPr>
              <w:t>万片（需要印刷的）拟采用新增的生产线（含卷材上料、丝网印刷、烘烤等工序）进行生产，其余光学膜的生产仍采用原来的生产线进行生产，且光学膜的总产能保持不变。</w:t>
            </w:r>
          </w:p>
          <w:p w:rsidR="00B57324" w:rsidRDefault="00A30185" w:rsidP="00AC5343">
            <w:pPr>
              <w:spacing w:beforeLines="50" w:line="360" w:lineRule="auto"/>
              <w:jc w:val="center"/>
              <w:rPr>
                <w:b/>
                <w:bCs/>
                <w:sz w:val="24"/>
                <w:szCs w:val="24"/>
              </w:rPr>
            </w:pPr>
            <w:r>
              <w:rPr>
                <w:rFonts w:hint="eastAsia"/>
                <w:b/>
                <w:bCs/>
                <w:szCs w:val="21"/>
              </w:rPr>
              <w:t>表</w:t>
            </w:r>
            <w:r>
              <w:rPr>
                <w:rFonts w:hint="eastAsia"/>
                <w:b/>
                <w:bCs/>
                <w:szCs w:val="21"/>
              </w:rPr>
              <w:t xml:space="preserve">2-2  </w:t>
            </w:r>
            <w:r>
              <w:rPr>
                <w:rFonts w:hint="eastAsia"/>
                <w:b/>
                <w:bCs/>
                <w:szCs w:val="21"/>
              </w:rPr>
              <w:t>建设项目典型产品及规格一览表</w:t>
            </w:r>
          </w:p>
          <w:tbl>
            <w:tblPr>
              <w:tblStyle w:val="af1"/>
              <w:tblW w:w="7442" w:type="dxa"/>
              <w:jc w:val="center"/>
              <w:tblBorders>
                <w:top w:val="single" w:sz="12" w:space="0" w:color="auto"/>
                <w:left w:val="none" w:sz="0" w:space="0" w:color="auto"/>
                <w:bottom w:val="single" w:sz="12" w:space="0" w:color="auto"/>
                <w:right w:val="none" w:sz="0" w:space="0" w:color="auto"/>
              </w:tblBorders>
              <w:tblLayout w:type="fixed"/>
              <w:tblLook w:val="04A0"/>
            </w:tblPr>
            <w:tblGrid>
              <w:gridCol w:w="970"/>
              <w:gridCol w:w="4245"/>
              <w:gridCol w:w="1361"/>
              <w:gridCol w:w="866"/>
            </w:tblGrid>
            <w:tr w:rsidR="00B57324">
              <w:trPr>
                <w:trHeight w:val="340"/>
                <w:jc w:val="center"/>
              </w:trPr>
              <w:tc>
                <w:tcPr>
                  <w:tcW w:w="970" w:type="dxa"/>
                  <w:tcBorders>
                    <w:tl2br w:val="nil"/>
                    <w:tr2bl w:val="nil"/>
                  </w:tcBorders>
                  <w:vAlign w:val="center"/>
                </w:tcPr>
                <w:p w:rsidR="00B57324" w:rsidRDefault="00A30185">
                  <w:pPr>
                    <w:jc w:val="center"/>
                    <w:rPr>
                      <w:b/>
                      <w:bCs/>
                      <w:sz w:val="18"/>
                      <w:szCs w:val="18"/>
                    </w:rPr>
                  </w:pPr>
                  <w:r>
                    <w:rPr>
                      <w:rFonts w:hint="eastAsia"/>
                      <w:b/>
                      <w:bCs/>
                      <w:sz w:val="18"/>
                      <w:szCs w:val="18"/>
                    </w:rPr>
                    <w:t>产品名称</w:t>
                  </w:r>
                </w:p>
              </w:tc>
              <w:tc>
                <w:tcPr>
                  <w:tcW w:w="4245" w:type="dxa"/>
                  <w:tcBorders>
                    <w:tl2br w:val="nil"/>
                    <w:tr2bl w:val="nil"/>
                  </w:tcBorders>
                  <w:vAlign w:val="center"/>
                </w:tcPr>
                <w:p w:rsidR="00B57324" w:rsidRDefault="00A30185">
                  <w:pPr>
                    <w:jc w:val="center"/>
                    <w:rPr>
                      <w:b/>
                      <w:bCs/>
                      <w:sz w:val="18"/>
                      <w:szCs w:val="18"/>
                    </w:rPr>
                  </w:pPr>
                  <w:r>
                    <w:rPr>
                      <w:rFonts w:hint="eastAsia"/>
                      <w:b/>
                      <w:bCs/>
                      <w:sz w:val="18"/>
                      <w:szCs w:val="18"/>
                    </w:rPr>
                    <w:t>典型产品样式</w:t>
                  </w:r>
                </w:p>
              </w:tc>
              <w:tc>
                <w:tcPr>
                  <w:tcW w:w="1361" w:type="dxa"/>
                  <w:tcBorders>
                    <w:tl2br w:val="nil"/>
                    <w:tr2bl w:val="nil"/>
                  </w:tcBorders>
                  <w:vAlign w:val="center"/>
                </w:tcPr>
                <w:p w:rsidR="00B57324" w:rsidRDefault="00A30185">
                  <w:pPr>
                    <w:jc w:val="center"/>
                    <w:rPr>
                      <w:b/>
                      <w:bCs/>
                      <w:sz w:val="18"/>
                      <w:szCs w:val="18"/>
                    </w:rPr>
                  </w:pPr>
                  <w:r>
                    <w:rPr>
                      <w:rFonts w:hint="eastAsia"/>
                      <w:b/>
                      <w:bCs/>
                      <w:sz w:val="18"/>
                      <w:szCs w:val="18"/>
                    </w:rPr>
                    <w:t>典型产品规格</w:t>
                  </w:r>
                </w:p>
              </w:tc>
              <w:tc>
                <w:tcPr>
                  <w:tcW w:w="866" w:type="dxa"/>
                  <w:tcBorders>
                    <w:tl2br w:val="nil"/>
                    <w:tr2bl w:val="nil"/>
                  </w:tcBorders>
                  <w:vAlign w:val="center"/>
                </w:tcPr>
                <w:p w:rsidR="00B57324" w:rsidRDefault="00A30185">
                  <w:pPr>
                    <w:jc w:val="center"/>
                    <w:rPr>
                      <w:b/>
                      <w:bCs/>
                      <w:sz w:val="18"/>
                      <w:szCs w:val="18"/>
                    </w:rPr>
                  </w:pPr>
                  <w:r>
                    <w:rPr>
                      <w:rFonts w:hint="eastAsia"/>
                      <w:b/>
                      <w:bCs/>
                      <w:sz w:val="18"/>
                      <w:szCs w:val="18"/>
                    </w:rPr>
                    <w:t>备注</w:t>
                  </w:r>
                </w:p>
              </w:tc>
            </w:tr>
            <w:tr w:rsidR="00B57324">
              <w:trPr>
                <w:trHeight w:val="2900"/>
                <w:jc w:val="center"/>
              </w:trPr>
              <w:tc>
                <w:tcPr>
                  <w:tcW w:w="970" w:type="dxa"/>
                  <w:tcBorders>
                    <w:tl2br w:val="nil"/>
                    <w:tr2bl w:val="nil"/>
                  </w:tcBorders>
                  <w:vAlign w:val="center"/>
                </w:tcPr>
                <w:p w:rsidR="00B57324" w:rsidRDefault="00A30185">
                  <w:pPr>
                    <w:spacing w:line="240" w:lineRule="exact"/>
                    <w:jc w:val="center"/>
                    <w:rPr>
                      <w:sz w:val="18"/>
                      <w:szCs w:val="18"/>
                    </w:rPr>
                  </w:pPr>
                  <w:r>
                    <w:rPr>
                      <w:rFonts w:hint="eastAsia"/>
                      <w:sz w:val="18"/>
                      <w:szCs w:val="18"/>
                    </w:rPr>
                    <w:t>光学膜（非印刷类）</w:t>
                  </w:r>
                </w:p>
              </w:tc>
              <w:tc>
                <w:tcPr>
                  <w:tcW w:w="4245" w:type="dxa"/>
                  <w:tcBorders>
                    <w:tl2br w:val="nil"/>
                    <w:tr2bl w:val="nil"/>
                  </w:tcBorders>
                  <w:vAlign w:val="center"/>
                </w:tcPr>
                <w:p w:rsidR="00B57324" w:rsidRDefault="00D876EA">
                  <w:r>
                    <w:pict>
                      <v:group id="_x0000_s2055" style="width:171.9pt;height:118.55pt;mso-position-horizontal-relative:char;mso-position-vertical-relative:line" coordorigin="4753,403397" coordsize="3888,2670203" o:gfxdata="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9" type="#_x0000_t75" style="position:absolute;left:4753;top:403406;width:1801;height:1203" o:gfxdata="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VuQSLsAAADa&#10;AAAADwAAAAAAAAABACAAAAAiAAAAZHJzL2Rvd25yZXYueG1sUEsBAhQAFAAAAAgAh07iQDMvBZ47&#10;AAAAOQAAABAAAAAAAAAAAQAgAAAACgEAAGRycy9zaGFwZXhtbC54bWxQSwUGAAAAAAYABgBbAQAA&#10;tAMAAAAA&#10;" filled="t" fillcolor="#ededed" stroked="t" strokecolor="white" strokeweight="7pt">
                          <v:stroke endcap="square"/>
                          <v:imagedata r:id="rId10" o:title=""/>
                        </v:shape>
                        <v:shape id="图片 9" o:spid="_x0000_s2058" type="#_x0000_t75" style="position:absolute;left:6845;top:403397;width:1797;height:1246" o:gfxdata="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W05Ca5AAAA2wAA&#10;AA8AAAAAAAAAAQAgAAAAIgAAAGRycy9kb3ducmV2LnhtbFBLAQIUABQAAAAIAIdO4kAzLwWeOwAA&#10;ADkAAAAQAAAAAAAAAAEAIAAAAAgBAABkcnMvc2hhcGV4bWwueG1sUEsFBgAAAAAGAAYAWwEAALID&#10;AAAAAA==&#10;" filled="t" fillcolor="#ededed" stroked="t" strokecolor="white" strokeweight="7pt">
                          <v:stroke endcap="square"/>
                          <v:imagedata r:id="rId11" o:title=""/>
                        </v:shape>
                        <v:shape id="图片 12" o:spid="_x0000_s2057" type="#_x0000_t75" style="position:absolute;left:4770;top:404835;width:1789;height:1232" o:gfxdata="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puzO68AAAA&#10;2wAAAA8AAAAAAAAAAQAgAAAAIgAAAGRycy9kb3ducmV2LnhtbFBLAQIUABQAAAAIAIdO4kAzLwWe&#10;OwAAADkAAAAQAAAAAAAAAAEAIAAAAAsBAABkcnMvc2hhcGV4bWwueG1sUEsFBgAAAAAGAAYAWwEA&#10;ALUDAAAAAA==&#10;" filled="t" fillcolor="#ededed" stroked="t" strokecolor="white" strokeweight="7pt">
                          <v:stroke endcap="square"/>
                          <v:imagedata r:id="rId12" o:title=""/>
                        </v:shape>
                        <v:shape id="_x0000_s2056" type="#_x0000_t75" style="position:absolute;left:6848;top:404844;width:1787;height:1180" o:gfxdata="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6bHDVugAAANsA&#10;AAAPAAAAAAAAAAEAIAAAACIAAABkcnMvZG93bnJldi54bWxQSwECFAAUAAAACACHTuJAMy8FnjsA&#10;AAA5AAAAEAAAAAAAAAABACAAAAAJAQAAZHJzL3NoYXBleG1sLnhtbFBLBQYAAAAABgAGAFsBAACz&#10;AwAAAAA=&#10;" filled="t" fillcolor="#ededed" stroked="t" strokecolor="white" strokeweight="7pt">
                          <v:stroke endcap="square"/>
                          <v:imagedata r:id="rId13" o:title=""/>
                        </v:shape>
                        <w10:wrap type="none"/>
                        <w10:anchorlock/>
                      </v:group>
                    </w:pict>
                  </w:r>
                </w:p>
              </w:tc>
              <w:tc>
                <w:tcPr>
                  <w:tcW w:w="1361" w:type="dxa"/>
                  <w:tcBorders>
                    <w:tl2br w:val="nil"/>
                    <w:tr2bl w:val="nil"/>
                  </w:tcBorders>
                  <w:vAlign w:val="center"/>
                </w:tcPr>
                <w:p w:rsidR="00B57324" w:rsidRDefault="00A30185">
                  <w:pPr>
                    <w:jc w:val="center"/>
                    <w:rPr>
                      <w:sz w:val="18"/>
                      <w:szCs w:val="18"/>
                    </w:rPr>
                  </w:pPr>
                  <w:r>
                    <w:rPr>
                      <w:rFonts w:hint="eastAsia"/>
                      <w:sz w:val="18"/>
                      <w:szCs w:val="18"/>
                    </w:rPr>
                    <w:t>23.8</w:t>
                  </w:r>
                  <w:r>
                    <w:rPr>
                      <w:rFonts w:hint="eastAsia"/>
                      <w:sz w:val="18"/>
                      <w:szCs w:val="18"/>
                    </w:rPr>
                    <w:t>寸、</w:t>
                  </w:r>
                  <w:r>
                    <w:rPr>
                      <w:rFonts w:hint="eastAsia"/>
                      <w:sz w:val="18"/>
                      <w:szCs w:val="18"/>
                    </w:rPr>
                    <w:t>42</w:t>
                  </w:r>
                  <w:r>
                    <w:rPr>
                      <w:rFonts w:hint="eastAsia"/>
                      <w:sz w:val="18"/>
                      <w:szCs w:val="18"/>
                    </w:rPr>
                    <w:t>寸、</w:t>
                  </w:r>
                  <w:r>
                    <w:rPr>
                      <w:rFonts w:hint="eastAsia"/>
                      <w:sz w:val="18"/>
                      <w:szCs w:val="18"/>
                    </w:rPr>
                    <w:t>55</w:t>
                  </w:r>
                  <w:r>
                    <w:rPr>
                      <w:rFonts w:hint="eastAsia"/>
                      <w:sz w:val="18"/>
                      <w:szCs w:val="18"/>
                    </w:rPr>
                    <w:t>寸等</w:t>
                  </w:r>
                </w:p>
              </w:tc>
              <w:tc>
                <w:tcPr>
                  <w:tcW w:w="866" w:type="dxa"/>
                  <w:tcBorders>
                    <w:tl2br w:val="nil"/>
                    <w:tr2bl w:val="nil"/>
                  </w:tcBorders>
                  <w:vAlign w:val="center"/>
                </w:tcPr>
                <w:p w:rsidR="00B57324" w:rsidRDefault="00A30185">
                  <w:pPr>
                    <w:jc w:val="center"/>
                    <w:rPr>
                      <w:sz w:val="18"/>
                      <w:szCs w:val="18"/>
                    </w:rPr>
                  </w:pPr>
                  <w:r>
                    <w:rPr>
                      <w:rFonts w:hint="eastAsia"/>
                      <w:sz w:val="18"/>
                      <w:szCs w:val="18"/>
                    </w:rPr>
                    <w:t>扩散膜、棱镜膜、复合膜、量子点摸等</w:t>
                  </w:r>
                </w:p>
              </w:tc>
            </w:tr>
            <w:tr w:rsidR="00B57324">
              <w:trPr>
                <w:trHeight w:val="1357"/>
                <w:jc w:val="center"/>
              </w:trPr>
              <w:tc>
                <w:tcPr>
                  <w:tcW w:w="970" w:type="dxa"/>
                  <w:tcBorders>
                    <w:tl2br w:val="nil"/>
                    <w:tr2bl w:val="nil"/>
                  </w:tcBorders>
                  <w:vAlign w:val="center"/>
                </w:tcPr>
                <w:p w:rsidR="00B57324" w:rsidRDefault="00A30185">
                  <w:pPr>
                    <w:spacing w:line="240" w:lineRule="exact"/>
                    <w:jc w:val="center"/>
                    <w:rPr>
                      <w:sz w:val="18"/>
                      <w:szCs w:val="18"/>
                    </w:rPr>
                  </w:pPr>
                  <w:r>
                    <w:rPr>
                      <w:rFonts w:hint="eastAsia"/>
                      <w:sz w:val="18"/>
                      <w:szCs w:val="18"/>
                    </w:rPr>
                    <w:t>光学膜（印刷类）</w:t>
                  </w:r>
                </w:p>
              </w:tc>
              <w:tc>
                <w:tcPr>
                  <w:tcW w:w="4245" w:type="dxa"/>
                  <w:tcBorders>
                    <w:tl2br w:val="nil"/>
                    <w:tr2bl w:val="nil"/>
                  </w:tcBorders>
                  <w:vAlign w:val="center"/>
                </w:tcPr>
                <w:p w:rsidR="00B57324" w:rsidRDefault="00A30185">
                  <w:pPr>
                    <w:jc w:val="center"/>
                    <w:rPr>
                      <w:b/>
                      <w:bCs/>
                      <w:sz w:val="18"/>
                      <w:szCs w:val="18"/>
                    </w:rPr>
                  </w:pPr>
                  <w:r>
                    <w:rPr>
                      <w:b/>
                      <w:bCs/>
                      <w:noProof/>
                      <w:sz w:val="18"/>
                      <w:szCs w:val="18"/>
                    </w:rPr>
                    <w:drawing>
                      <wp:anchor distT="0" distB="0" distL="114300" distR="114300" simplePos="0" relativeHeight="251672576" behindDoc="0" locked="0" layoutInCell="1" allowOverlap="1">
                        <wp:simplePos x="0" y="0"/>
                        <wp:positionH relativeFrom="column">
                          <wp:posOffset>755015</wp:posOffset>
                        </wp:positionH>
                        <wp:positionV relativeFrom="paragraph">
                          <wp:posOffset>40005</wp:posOffset>
                        </wp:positionV>
                        <wp:extent cx="1042035" cy="777875"/>
                        <wp:effectExtent l="0" t="0" r="5715" b="3175"/>
                        <wp:wrapSquare wrapText="bothSides"/>
                        <wp:docPr id="9" name="图片 9" descr="bce3c8b0ed11d2255ccd672e7d902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bce3c8b0ed11d2255ccd672e7d902cd"/>
                                <pic:cNvPicPr>
                                  <a:picLocks noChangeAspect="1"/>
                                </pic:cNvPicPr>
                              </pic:nvPicPr>
                              <pic:blipFill>
                                <a:blip r:embed="rId14"/>
                                <a:srcRect l="8095" b="11533"/>
                                <a:stretch>
                                  <a:fillRect/>
                                </a:stretch>
                              </pic:blipFill>
                              <pic:spPr>
                                <a:xfrm>
                                  <a:off x="0" y="0"/>
                                  <a:ext cx="1042035" cy="777875"/>
                                </a:xfrm>
                                <a:prstGeom prst="rect">
                                  <a:avLst/>
                                </a:prstGeom>
                              </pic:spPr>
                            </pic:pic>
                          </a:graphicData>
                        </a:graphic>
                      </wp:anchor>
                    </w:drawing>
                  </w:r>
                </w:p>
              </w:tc>
              <w:tc>
                <w:tcPr>
                  <w:tcW w:w="1361" w:type="dxa"/>
                  <w:tcBorders>
                    <w:tl2br w:val="nil"/>
                    <w:tr2bl w:val="nil"/>
                  </w:tcBorders>
                  <w:vAlign w:val="center"/>
                </w:tcPr>
                <w:p w:rsidR="00B57324" w:rsidRDefault="00A30185">
                  <w:pPr>
                    <w:jc w:val="center"/>
                    <w:rPr>
                      <w:sz w:val="18"/>
                      <w:szCs w:val="18"/>
                    </w:rPr>
                  </w:pPr>
                  <w:r>
                    <w:rPr>
                      <w:rFonts w:hint="eastAsia"/>
                      <w:sz w:val="18"/>
                      <w:szCs w:val="18"/>
                    </w:rPr>
                    <w:t>23.8</w:t>
                  </w:r>
                  <w:r>
                    <w:rPr>
                      <w:rFonts w:hint="eastAsia"/>
                      <w:sz w:val="18"/>
                      <w:szCs w:val="18"/>
                    </w:rPr>
                    <w:t>寸、</w:t>
                  </w:r>
                  <w:r>
                    <w:rPr>
                      <w:rFonts w:hint="eastAsia"/>
                      <w:sz w:val="18"/>
                      <w:szCs w:val="18"/>
                    </w:rPr>
                    <w:t>42</w:t>
                  </w:r>
                  <w:r>
                    <w:rPr>
                      <w:rFonts w:hint="eastAsia"/>
                      <w:sz w:val="18"/>
                      <w:szCs w:val="18"/>
                    </w:rPr>
                    <w:t>寸、</w:t>
                  </w:r>
                  <w:r>
                    <w:rPr>
                      <w:rFonts w:hint="eastAsia"/>
                      <w:sz w:val="18"/>
                      <w:szCs w:val="18"/>
                    </w:rPr>
                    <w:t>55</w:t>
                  </w:r>
                  <w:r>
                    <w:rPr>
                      <w:rFonts w:hint="eastAsia"/>
                      <w:sz w:val="18"/>
                      <w:szCs w:val="18"/>
                    </w:rPr>
                    <w:t>寸等</w:t>
                  </w:r>
                </w:p>
              </w:tc>
              <w:tc>
                <w:tcPr>
                  <w:tcW w:w="866" w:type="dxa"/>
                  <w:tcBorders>
                    <w:tl2br w:val="nil"/>
                    <w:tr2bl w:val="nil"/>
                  </w:tcBorders>
                  <w:vAlign w:val="center"/>
                </w:tcPr>
                <w:p w:rsidR="00B57324" w:rsidRDefault="00A30185">
                  <w:pPr>
                    <w:jc w:val="center"/>
                    <w:rPr>
                      <w:sz w:val="18"/>
                      <w:szCs w:val="18"/>
                    </w:rPr>
                  </w:pPr>
                  <w:r>
                    <w:rPr>
                      <w:rFonts w:hint="eastAsia"/>
                      <w:sz w:val="18"/>
                      <w:szCs w:val="18"/>
                    </w:rPr>
                    <w:t>/</w:t>
                  </w:r>
                </w:p>
              </w:tc>
            </w:tr>
            <w:tr w:rsidR="00B57324">
              <w:trPr>
                <w:trHeight w:val="1230"/>
                <w:jc w:val="center"/>
              </w:trPr>
              <w:tc>
                <w:tcPr>
                  <w:tcW w:w="970" w:type="dxa"/>
                  <w:tcBorders>
                    <w:tl2br w:val="nil"/>
                    <w:tr2bl w:val="nil"/>
                  </w:tcBorders>
                  <w:vAlign w:val="center"/>
                </w:tcPr>
                <w:p w:rsidR="00B57324" w:rsidRDefault="00A30185">
                  <w:pPr>
                    <w:spacing w:line="240" w:lineRule="exact"/>
                    <w:jc w:val="center"/>
                    <w:rPr>
                      <w:sz w:val="18"/>
                      <w:szCs w:val="18"/>
                    </w:rPr>
                  </w:pPr>
                  <w:r>
                    <w:rPr>
                      <w:rFonts w:hint="eastAsia"/>
                      <w:sz w:val="18"/>
                      <w:szCs w:val="18"/>
                    </w:rPr>
                    <w:t>偏光片</w:t>
                  </w:r>
                </w:p>
              </w:tc>
              <w:tc>
                <w:tcPr>
                  <w:tcW w:w="4245" w:type="dxa"/>
                  <w:tcBorders>
                    <w:tl2br w:val="nil"/>
                    <w:tr2bl w:val="nil"/>
                  </w:tcBorders>
                  <w:vAlign w:val="center"/>
                </w:tcPr>
                <w:p w:rsidR="00B57324" w:rsidRDefault="00A30185">
                  <w:pPr>
                    <w:jc w:val="center"/>
                    <w:rPr>
                      <w:b/>
                      <w:bCs/>
                      <w:sz w:val="18"/>
                      <w:szCs w:val="18"/>
                    </w:rPr>
                  </w:pPr>
                  <w:r>
                    <w:rPr>
                      <w:noProof/>
                    </w:rPr>
                    <w:drawing>
                      <wp:anchor distT="0" distB="0" distL="114300" distR="114300" simplePos="0" relativeHeight="251671552" behindDoc="0" locked="0" layoutInCell="1" allowOverlap="1">
                        <wp:simplePos x="0" y="0"/>
                        <wp:positionH relativeFrom="column">
                          <wp:posOffset>798195</wp:posOffset>
                        </wp:positionH>
                        <wp:positionV relativeFrom="paragraph">
                          <wp:posOffset>139700</wp:posOffset>
                        </wp:positionV>
                        <wp:extent cx="954405" cy="657225"/>
                        <wp:effectExtent l="90805" t="73025" r="97790" b="127000"/>
                        <wp:wrapSquare wrapText="bothSides"/>
                        <wp:docPr id="22"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1"/>
                                <pic:cNvPicPr>
                                  <a:picLocks noChangeAspect="1"/>
                                </pic:cNvPicPr>
                              </pic:nvPicPr>
                              <pic:blipFill>
                                <a:blip r:embed="rId15"/>
                                <a:srcRect l="8365" t="6640" r="9385" b="6729"/>
                                <a:stretch>
                                  <a:fillRect/>
                                </a:stretch>
                              </pic:blipFill>
                              <pic:spPr>
                                <a:xfrm>
                                  <a:off x="0" y="0"/>
                                  <a:ext cx="954405" cy="657225"/>
                                </a:xfrm>
                                <a:prstGeom prst="rect">
                                  <a:avLst/>
                                </a:prstGeom>
                                <a:solidFill>
                                  <a:srgbClr val="FFFFFF">
                                    <a:shade val="85000"/>
                                  </a:srgbClr>
                                </a:solidFill>
                                <a:ln w="88900" cap="sq">
                                  <a:solidFill>
                                    <a:srgbClr val="FFFFFF"/>
                                  </a:solidFill>
                                  <a:miter lim="800000"/>
                                  <a:headEnd/>
                                  <a:tailEn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tc>
              <w:tc>
                <w:tcPr>
                  <w:tcW w:w="1361" w:type="dxa"/>
                  <w:tcBorders>
                    <w:tl2br w:val="nil"/>
                    <w:tr2bl w:val="nil"/>
                  </w:tcBorders>
                  <w:vAlign w:val="center"/>
                </w:tcPr>
                <w:p w:rsidR="00B57324" w:rsidRDefault="00A30185">
                  <w:pPr>
                    <w:jc w:val="center"/>
                    <w:rPr>
                      <w:sz w:val="18"/>
                      <w:szCs w:val="18"/>
                    </w:rPr>
                  </w:pPr>
                  <w:r>
                    <w:rPr>
                      <w:rFonts w:hint="eastAsia"/>
                      <w:sz w:val="18"/>
                      <w:szCs w:val="18"/>
                    </w:rPr>
                    <w:t>23.8</w:t>
                  </w:r>
                  <w:r>
                    <w:rPr>
                      <w:rFonts w:hint="eastAsia"/>
                      <w:sz w:val="18"/>
                      <w:szCs w:val="18"/>
                    </w:rPr>
                    <w:t>寸、</w:t>
                  </w:r>
                  <w:r>
                    <w:rPr>
                      <w:rFonts w:hint="eastAsia"/>
                      <w:sz w:val="18"/>
                      <w:szCs w:val="18"/>
                    </w:rPr>
                    <w:t>42</w:t>
                  </w:r>
                  <w:r>
                    <w:rPr>
                      <w:rFonts w:hint="eastAsia"/>
                      <w:sz w:val="18"/>
                      <w:szCs w:val="18"/>
                    </w:rPr>
                    <w:t>寸、</w:t>
                  </w:r>
                  <w:r>
                    <w:rPr>
                      <w:rFonts w:hint="eastAsia"/>
                      <w:sz w:val="18"/>
                      <w:szCs w:val="18"/>
                    </w:rPr>
                    <w:t>55</w:t>
                  </w:r>
                  <w:r>
                    <w:rPr>
                      <w:rFonts w:hint="eastAsia"/>
                      <w:sz w:val="18"/>
                      <w:szCs w:val="18"/>
                    </w:rPr>
                    <w:t>寸等</w:t>
                  </w:r>
                </w:p>
              </w:tc>
              <w:tc>
                <w:tcPr>
                  <w:tcW w:w="866" w:type="dxa"/>
                  <w:tcBorders>
                    <w:tl2br w:val="nil"/>
                    <w:tr2bl w:val="nil"/>
                  </w:tcBorders>
                  <w:vAlign w:val="center"/>
                </w:tcPr>
                <w:p w:rsidR="00B57324" w:rsidRDefault="00A30185">
                  <w:pPr>
                    <w:jc w:val="center"/>
                    <w:rPr>
                      <w:sz w:val="18"/>
                      <w:szCs w:val="18"/>
                    </w:rPr>
                  </w:pPr>
                  <w:r>
                    <w:rPr>
                      <w:rFonts w:hint="eastAsia"/>
                      <w:sz w:val="18"/>
                      <w:szCs w:val="18"/>
                    </w:rPr>
                    <w:t>/</w:t>
                  </w:r>
                </w:p>
              </w:tc>
            </w:tr>
          </w:tbl>
          <w:p w:rsidR="00B57324" w:rsidRDefault="00A30185">
            <w:pPr>
              <w:spacing w:line="360" w:lineRule="auto"/>
              <w:ind w:firstLineChars="200" w:firstLine="482"/>
              <w:rPr>
                <w:b/>
                <w:bCs/>
                <w:sz w:val="24"/>
                <w:szCs w:val="24"/>
              </w:rPr>
            </w:pPr>
            <w:r>
              <w:rPr>
                <w:rFonts w:hint="eastAsia"/>
                <w:b/>
                <w:bCs/>
                <w:sz w:val="24"/>
                <w:szCs w:val="24"/>
              </w:rPr>
              <w:lastRenderedPageBreak/>
              <w:t>3</w:t>
            </w:r>
            <w:r>
              <w:rPr>
                <w:b/>
                <w:bCs/>
                <w:sz w:val="24"/>
                <w:szCs w:val="24"/>
              </w:rPr>
              <w:t>、</w:t>
            </w:r>
            <w:r>
              <w:rPr>
                <w:rFonts w:hint="eastAsia"/>
                <w:b/>
                <w:bCs/>
                <w:sz w:val="24"/>
                <w:szCs w:val="24"/>
              </w:rPr>
              <w:t>原辅材料用量</w:t>
            </w:r>
            <w:r>
              <w:rPr>
                <w:b/>
                <w:bCs/>
                <w:sz w:val="24"/>
                <w:szCs w:val="24"/>
              </w:rPr>
              <w:t>及理化性质</w:t>
            </w:r>
          </w:p>
          <w:p w:rsidR="00B57324" w:rsidRDefault="00A30185">
            <w:pPr>
              <w:snapToGrid w:val="0"/>
              <w:spacing w:line="360" w:lineRule="auto"/>
              <w:ind w:firstLineChars="200" w:firstLine="480"/>
              <w:rPr>
                <w:sz w:val="24"/>
                <w:szCs w:val="24"/>
              </w:rPr>
            </w:pPr>
            <w:r>
              <w:rPr>
                <w:rFonts w:hint="eastAsia"/>
                <w:sz w:val="24"/>
                <w:szCs w:val="24"/>
              </w:rPr>
              <w:t>本项目建成后，主要原辅材料消耗见表</w:t>
            </w:r>
            <w:r>
              <w:rPr>
                <w:rFonts w:hint="eastAsia"/>
                <w:sz w:val="24"/>
                <w:szCs w:val="24"/>
              </w:rPr>
              <w:t>2-3</w:t>
            </w:r>
            <w:r>
              <w:rPr>
                <w:rFonts w:hint="eastAsia"/>
                <w:sz w:val="24"/>
                <w:szCs w:val="24"/>
              </w:rPr>
              <w:t>，原辅料主要成分表见表</w:t>
            </w:r>
            <w:r>
              <w:rPr>
                <w:rFonts w:hint="eastAsia"/>
                <w:sz w:val="24"/>
                <w:szCs w:val="24"/>
              </w:rPr>
              <w:t>2-4</w:t>
            </w:r>
            <w:r>
              <w:rPr>
                <w:rFonts w:hint="eastAsia"/>
                <w:sz w:val="24"/>
                <w:szCs w:val="24"/>
              </w:rPr>
              <w:t>，理化特性、毒理性质见表</w:t>
            </w:r>
            <w:r>
              <w:rPr>
                <w:rFonts w:hint="eastAsia"/>
                <w:sz w:val="24"/>
                <w:szCs w:val="24"/>
              </w:rPr>
              <w:t>2-5</w:t>
            </w:r>
            <w:r>
              <w:rPr>
                <w:rFonts w:hint="eastAsia"/>
                <w:sz w:val="24"/>
                <w:szCs w:val="24"/>
              </w:rPr>
              <w:t>。</w:t>
            </w:r>
          </w:p>
          <w:p w:rsidR="00B57324" w:rsidRDefault="00A30185">
            <w:pPr>
              <w:spacing w:line="360" w:lineRule="auto"/>
              <w:jc w:val="center"/>
              <w:rPr>
                <w:b/>
                <w:bCs/>
                <w:szCs w:val="21"/>
              </w:rPr>
            </w:pPr>
            <w:r>
              <w:rPr>
                <w:rFonts w:hint="eastAsia"/>
                <w:b/>
                <w:bCs/>
                <w:szCs w:val="21"/>
              </w:rPr>
              <w:t>表</w:t>
            </w:r>
            <w:r>
              <w:rPr>
                <w:rFonts w:hint="eastAsia"/>
                <w:b/>
                <w:bCs/>
                <w:szCs w:val="21"/>
              </w:rPr>
              <w:t xml:space="preserve">2-3  </w:t>
            </w:r>
            <w:r>
              <w:rPr>
                <w:rFonts w:hint="eastAsia"/>
                <w:b/>
                <w:bCs/>
                <w:szCs w:val="21"/>
              </w:rPr>
              <w:t>项目主要原辅材料表</w:t>
            </w:r>
          </w:p>
          <w:tbl>
            <w:tblPr>
              <w:tblW w:w="7475"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397"/>
              <w:gridCol w:w="334"/>
              <w:gridCol w:w="600"/>
              <w:gridCol w:w="750"/>
              <w:gridCol w:w="782"/>
              <w:gridCol w:w="583"/>
              <w:gridCol w:w="615"/>
              <w:gridCol w:w="660"/>
              <w:gridCol w:w="600"/>
              <w:gridCol w:w="765"/>
              <w:gridCol w:w="600"/>
              <w:gridCol w:w="789"/>
            </w:tblGrid>
            <w:tr w:rsidR="00B57324">
              <w:trPr>
                <w:cantSplit/>
                <w:trHeight w:val="307"/>
                <w:jc w:val="center"/>
              </w:trPr>
              <w:tc>
                <w:tcPr>
                  <w:tcW w:w="397" w:type="dxa"/>
                  <w:vMerge w:val="restart"/>
                  <w:vAlign w:val="center"/>
                </w:tcPr>
                <w:p w:rsidR="00B57324" w:rsidRDefault="00A30185">
                  <w:pPr>
                    <w:jc w:val="center"/>
                    <w:rPr>
                      <w:b/>
                      <w:bCs/>
                      <w:sz w:val="18"/>
                      <w:szCs w:val="18"/>
                    </w:rPr>
                  </w:pPr>
                  <w:r>
                    <w:rPr>
                      <w:rFonts w:hint="eastAsia"/>
                      <w:b/>
                      <w:bCs/>
                      <w:sz w:val="18"/>
                      <w:szCs w:val="18"/>
                    </w:rPr>
                    <w:t>序号</w:t>
                  </w:r>
                </w:p>
              </w:tc>
              <w:tc>
                <w:tcPr>
                  <w:tcW w:w="334" w:type="dxa"/>
                  <w:vMerge w:val="restart"/>
                  <w:vAlign w:val="center"/>
                </w:tcPr>
                <w:p w:rsidR="00B57324" w:rsidRDefault="00A30185">
                  <w:pPr>
                    <w:jc w:val="center"/>
                    <w:rPr>
                      <w:b/>
                      <w:bCs/>
                      <w:sz w:val="18"/>
                      <w:szCs w:val="18"/>
                    </w:rPr>
                  </w:pPr>
                  <w:r>
                    <w:rPr>
                      <w:rFonts w:hint="eastAsia"/>
                      <w:b/>
                      <w:bCs/>
                      <w:sz w:val="18"/>
                      <w:szCs w:val="18"/>
                    </w:rPr>
                    <w:t>类别</w:t>
                  </w:r>
                </w:p>
              </w:tc>
              <w:tc>
                <w:tcPr>
                  <w:tcW w:w="1350" w:type="dxa"/>
                  <w:gridSpan w:val="2"/>
                  <w:vMerge w:val="restart"/>
                  <w:vAlign w:val="center"/>
                </w:tcPr>
                <w:p w:rsidR="00B57324" w:rsidRDefault="00A30185">
                  <w:pPr>
                    <w:jc w:val="center"/>
                    <w:rPr>
                      <w:b/>
                      <w:bCs/>
                      <w:sz w:val="18"/>
                      <w:szCs w:val="18"/>
                    </w:rPr>
                  </w:pPr>
                  <w:r>
                    <w:rPr>
                      <w:rFonts w:hint="eastAsia"/>
                      <w:b/>
                      <w:bCs/>
                      <w:sz w:val="18"/>
                      <w:szCs w:val="18"/>
                    </w:rPr>
                    <w:t>名称</w:t>
                  </w:r>
                </w:p>
              </w:tc>
              <w:tc>
                <w:tcPr>
                  <w:tcW w:w="782" w:type="dxa"/>
                  <w:vMerge w:val="restart"/>
                  <w:vAlign w:val="center"/>
                </w:tcPr>
                <w:p w:rsidR="00B57324" w:rsidRDefault="00A30185">
                  <w:pPr>
                    <w:adjustRightInd w:val="0"/>
                    <w:snapToGrid w:val="0"/>
                    <w:jc w:val="center"/>
                    <w:rPr>
                      <w:b/>
                      <w:bCs/>
                      <w:sz w:val="18"/>
                      <w:szCs w:val="18"/>
                    </w:rPr>
                  </w:pPr>
                  <w:r>
                    <w:rPr>
                      <w:rFonts w:hint="eastAsia"/>
                      <w:b/>
                      <w:bCs/>
                      <w:sz w:val="18"/>
                      <w:szCs w:val="18"/>
                    </w:rPr>
                    <w:t>包装规格</w:t>
                  </w:r>
                </w:p>
              </w:tc>
              <w:tc>
                <w:tcPr>
                  <w:tcW w:w="1858" w:type="dxa"/>
                  <w:gridSpan w:val="3"/>
                  <w:vAlign w:val="center"/>
                </w:tcPr>
                <w:p w:rsidR="00B57324" w:rsidRDefault="00A30185">
                  <w:pPr>
                    <w:adjustRightInd w:val="0"/>
                    <w:snapToGrid w:val="0"/>
                    <w:jc w:val="center"/>
                    <w:rPr>
                      <w:b/>
                      <w:sz w:val="18"/>
                      <w:szCs w:val="18"/>
                    </w:rPr>
                  </w:pPr>
                  <w:r>
                    <w:rPr>
                      <w:b/>
                      <w:sz w:val="18"/>
                      <w:szCs w:val="18"/>
                    </w:rPr>
                    <w:t>年用量</w:t>
                  </w:r>
                </w:p>
              </w:tc>
              <w:tc>
                <w:tcPr>
                  <w:tcW w:w="600" w:type="dxa"/>
                  <w:vMerge w:val="restart"/>
                  <w:vAlign w:val="center"/>
                </w:tcPr>
                <w:p w:rsidR="00B57324" w:rsidRDefault="00A30185">
                  <w:pPr>
                    <w:adjustRightInd w:val="0"/>
                    <w:snapToGrid w:val="0"/>
                    <w:jc w:val="center"/>
                    <w:rPr>
                      <w:b/>
                      <w:sz w:val="18"/>
                      <w:szCs w:val="18"/>
                    </w:rPr>
                  </w:pPr>
                  <w:r>
                    <w:rPr>
                      <w:rFonts w:hint="eastAsia"/>
                      <w:b/>
                      <w:sz w:val="18"/>
                      <w:szCs w:val="18"/>
                    </w:rPr>
                    <w:t>单位</w:t>
                  </w:r>
                </w:p>
              </w:tc>
              <w:tc>
                <w:tcPr>
                  <w:tcW w:w="765" w:type="dxa"/>
                  <w:vMerge w:val="restart"/>
                  <w:vAlign w:val="center"/>
                </w:tcPr>
                <w:p w:rsidR="00B57324" w:rsidRDefault="00A30185">
                  <w:pPr>
                    <w:adjustRightInd w:val="0"/>
                    <w:snapToGrid w:val="0"/>
                    <w:jc w:val="center"/>
                    <w:rPr>
                      <w:b/>
                      <w:bCs/>
                      <w:sz w:val="18"/>
                      <w:szCs w:val="18"/>
                    </w:rPr>
                  </w:pPr>
                  <w:r>
                    <w:rPr>
                      <w:rFonts w:hint="eastAsia"/>
                      <w:b/>
                      <w:bCs/>
                      <w:sz w:val="18"/>
                      <w:szCs w:val="18"/>
                    </w:rPr>
                    <w:t>最大暂存量</w:t>
                  </w:r>
                </w:p>
              </w:tc>
              <w:tc>
                <w:tcPr>
                  <w:tcW w:w="600" w:type="dxa"/>
                  <w:vMerge w:val="restart"/>
                  <w:vAlign w:val="center"/>
                </w:tcPr>
                <w:p w:rsidR="00B57324" w:rsidRDefault="00A30185">
                  <w:pPr>
                    <w:adjustRightInd w:val="0"/>
                    <w:snapToGrid w:val="0"/>
                    <w:jc w:val="center"/>
                    <w:rPr>
                      <w:b/>
                      <w:sz w:val="18"/>
                      <w:szCs w:val="18"/>
                    </w:rPr>
                  </w:pPr>
                  <w:r>
                    <w:rPr>
                      <w:rFonts w:hint="eastAsia"/>
                      <w:b/>
                      <w:sz w:val="18"/>
                      <w:szCs w:val="18"/>
                    </w:rPr>
                    <w:t>运输方式</w:t>
                  </w:r>
                </w:p>
              </w:tc>
              <w:tc>
                <w:tcPr>
                  <w:tcW w:w="789" w:type="dxa"/>
                  <w:vMerge w:val="restart"/>
                  <w:vAlign w:val="center"/>
                </w:tcPr>
                <w:p w:rsidR="00B57324" w:rsidRDefault="00A30185">
                  <w:pPr>
                    <w:jc w:val="center"/>
                    <w:rPr>
                      <w:b/>
                      <w:bCs/>
                      <w:sz w:val="18"/>
                      <w:szCs w:val="18"/>
                    </w:rPr>
                  </w:pPr>
                  <w:r>
                    <w:rPr>
                      <w:rFonts w:hint="eastAsia"/>
                      <w:b/>
                      <w:bCs/>
                      <w:sz w:val="18"/>
                      <w:szCs w:val="18"/>
                    </w:rPr>
                    <w:t>备注</w:t>
                  </w:r>
                </w:p>
              </w:tc>
            </w:tr>
            <w:tr w:rsidR="00B57324">
              <w:trPr>
                <w:cantSplit/>
                <w:trHeight w:val="307"/>
                <w:jc w:val="center"/>
              </w:trPr>
              <w:tc>
                <w:tcPr>
                  <w:tcW w:w="397" w:type="dxa"/>
                  <w:vMerge/>
                  <w:vAlign w:val="center"/>
                </w:tcPr>
                <w:p w:rsidR="00B57324" w:rsidRDefault="00B57324">
                  <w:pPr>
                    <w:adjustRightInd w:val="0"/>
                    <w:snapToGrid w:val="0"/>
                    <w:jc w:val="center"/>
                  </w:pPr>
                </w:p>
              </w:tc>
              <w:tc>
                <w:tcPr>
                  <w:tcW w:w="334" w:type="dxa"/>
                  <w:vMerge/>
                  <w:vAlign w:val="center"/>
                </w:tcPr>
                <w:p w:rsidR="00B57324" w:rsidRDefault="00B57324">
                  <w:pPr>
                    <w:adjustRightInd w:val="0"/>
                    <w:snapToGrid w:val="0"/>
                    <w:jc w:val="center"/>
                  </w:pPr>
                </w:p>
              </w:tc>
              <w:tc>
                <w:tcPr>
                  <w:tcW w:w="1350" w:type="dxa"/>
                  <w:gridSpan w:val="2"/>
                  <w:vMerge/>
                  <w:vAlign w:val="center"/>
                </w:tcPr>
                <w:p w:rsidR="00B57324" w:rsidRDefault="00B57324">
                  <w:pPr>
                    <w:adjustRightInd w:val="0"/>
                    <w:snapToGrid w:val="0"/>
                    <w:jc w:val="center"/>
                  </w:pPr>
                </w:p>
              </w:tc>
              <w:tc>
                <w:tcPr>
                  <w:tcW w:w="782" w:type="dxa"/>
                  <w:vMerge/>
                  <w:vAlign w:val="center"/>
                </w:tcPr>
                <w:p w:rsidR="00B57324" w:rsidRDefault="00B57324">
                  <w:pPr>
                    <w:adjustRightInd w:val="0"/>
                    <w:snapToGrid w:val="0"/>
                    <w:jc w:val="center"/>
                  </w:pPr>
                </w:p>
              </w:tc>
              <w:tc>
                <w:tcPr>
                  <w:tcW w:w="583" w:type="dxa"/>
                  <w:vAlign w:val="center"/>
                </w:tcPr>
                <w:p w:rsidR="00B57324" w:rsidRDefault="00A30185">
                  <w:pPr>
                    <w:adjustRightInd w:val="0"/>
                    <w:snapToGrid w:val="0"/>
                    <w:jc w:val="center"/>
                    <w:rPr>
                      <w:b/>
                      <w:bCs/>
                      <w:sz w:val="18"/>
                      <w:szCs w:val="20"/>
                    </w:rPr>
                  </w:pPr>
                  <w:r>
                    <w:rPr>
                      <w:rFonts w:hint="eastAsia"/>
                      <w:b/>
                      <w:bCs/>
                      <w:sz w:val="18"/>
                      <w:szCs w:val="20"/>
                    </w:rPr>
                    <w:t>原环评</w:t>
                  </w:r>
                </w:p>
              </w:tc>
              <w:tc>
                <w:tcPr>
                  <w:tcW w:w="615" w:type="dxa"/>
                  <w:vAlign w:val="center"/>
                </w:tcPr>
                <w:p w:rsidR="00B57324" w:rsidRDefault="00A30185">
                  <w:pPr>
                    <w:adjustRightInd w:val="0"/>
                    <w:snapToGrid w:val="0"/>
                    <w:jc w:val="center"/>
                    <w:rPr>
                      <w:b/>
                      <w:bCs/>
                      <w:sz w:val="18"/>
                      <w:szCs w:val="20"/>
                    </w:rPr>
                  </w:pPr>
                  <w:r>
                    <w:rPr>
                      <w:rFonts w:hint="eastAsia"/>
                      <w:b/>
                      <w:bCs/>
                      <w:sz w:val="18"/>
                      <w:szCs w:val="20"/>
                    </w:rPr>
                    <w:t>重新报批后</w:t>
                  </w:r>
                </w:p>
              </w:tc>
              <w:tc>
                <w:tcPr>
                  <w:tcW w:w="660" w:type="dxa"/>
                  <w:vAlign w:val="center"/>
                </w:tcPr>
                <w:p w:rsidR="00B57324" w:rsidRDefault="00A30185">
                  <w:pPr>
                    <w:adjustRightInd w:val="0"/>
                    <w:snapToGrid w:val="0"/>
                    <w:jc w:val="center"/>
                    <w:rPr>
                      <w:b/>
                      <w:bCs/>
                      <w:sz w:val="18"/>
                      <w:szCs w:val="20"/>
                    </w:rPr>
                  </w:pPr>
                  <w:r>
                    <w:rPr>
                      <w:rFonts w:hint="eastAsia"/>
                      <w:b/>
                      <w:bCs/>
                      <w:sz w:val="18"/>
                      <w:szCs w:val="20"/>
                    </w:rPr>
                    <w:t>增减量</w:t>
                  </w:r>
                </w:p>
              </w:tc>
              <w:tc>
                <w:tcPr>
                  <w:tcW w:w="600" w:type="dxa"/>
                  <w:vMerge/>
                  <w:vAlign w:val="center"/>
                </w:tcPr>
                <w:p w:rsidR="00B57324" w:rsidRDefault="00B57324">
                  <w:pPr>
                    <w:adjustRightInd w:val="0"/>
                    <w:snapToGrid w:val="0"/>
                    <w:jc w:val="center"/>
                  </w:pPr>
                </w:p>
              </w:tc>
              <w:tc>
                <w:tcPr>
                  <w:tcW w:w="765" w:type="dxa"/>
                  <w:vMerge/>
                  <w:vAlign w:val="center"/>
                </w:tcPr>
                <w:p w:rsidR="00B57324" w:rsidRDefault="00B57324">
                  <w:pPr>
                    <w:adjustRightInd w:val="0"/>
                    <w:snapToGrid w:val="0"/>
                    <w:jc w:val="center"/>
                  </w:pPr>
                </w:p>
              </w:tc>
              <w:tc>
                <w:tcPr>
                  <w:tcW w:w="600" w:type="dxa"/>
                  <w:vMerge/>
                  <w:vAlign w:val="center"/>
                </w:tcPr>
                <w:p w:rsidR="00B57324" w:rsidRDefault="00B57324">
                  <w:pPr>
                    <w:adjustRightInd w:val="0"/>
                    <w:snapToGrid w:val="0"/>
                    <w:jc w:val="center"/>
                  </w:pPr>
                </w:p>
              </w:tc>
              <w:tc>
                <w:tcPr>
                  <w:tcW w:w="789" w:type="dxa"/>
                  <w:vMerge/>
                  <w:vAlign w:val="center"/>
                </w:tcPr>
                <w:p w:rsidR="00B57324" w:rsidRDefault="00B57324">
                  <w:pPr>
                    <w:adjustRightInd w:val="0"/>
                    <w:snapToGrid w:val="0"/>
                    <w:jc w:val="center"/>
                  </w:pPr>
                </w:p>
              </w:tc>
            </w:tr>
            <w:tr w:rsidR="00B57324">
              <w:trPr>
                <w:cantSplit/>
                <w:trHeight w:val="349"/>
                <w:jc w:val="center"/>
              </w:trPr>
              <w:tc>
                <w:tcPr>
                  <w:tcW w:w="397" w:type="dxa"/>
                  <w:vAlign w:val="center"/>
                </w:tcPr>
                <w:p w:rsidR="00B57324" w:rsidRDefault="00A30185">
                  <w:pPr>
                    <w:jc w:val="center"/>
                    <w:rPr>
                      <w:sz w:val="18"/>
                      <w:szCs w:val="18"/>
                    </w:rPr>
                  </w:pPr>
                  <w:r>
                    <w:rPr>
                      <w:rFonts w:hint="eastAsia"/>
                      <w:sz w:val="18"/>
                      <w:szCs w:val="18"/>
                    </w:rPr>
                    <w:t>1</w:t>
                  </w:r>
                </w:p>
              </w:tc>
              <w:tc>
                <w:tcPr>
                  <w:tcW w:w="334" w:type="dxa"/>
                  <w:vMerge w:val="restart"/>
                  <w:vAlign w:val="center"/>
                </w:tcPr>
                <w:p w:rsidR="00B57324" w:rsidRDefault="00A30185">
                  <w:pPr>
                    <w:jc w:val="center"/>
                    <w:rPr>
                      <w:sz w:val="18"/>
                      <w:szCs w:val="18"/>
                    </w:rPr>
                  </w:pPr>
                  <w:r>
                    <w:rPr>
                      <w:rFonts w:hint="eastAsia"/>
                      <w:sz w:val="18"/>
                      <w:szCs w:val="18"/>
                    </w:rPr>
                    <w:t>原料</w:t>
                  </w:r>
                </w:p>
              </w:tc>
              <w:tc>
                <w:tcPr>
                  <w:tcW w:w="1350" w:type="dxa"/>
                  <w:gridSpan w:val="2"/>
                  <w:vAlign w:val="center"/>
                </w:tcPr>
                <w:p w:rsidR="00B57324" w:rsidRDefault="00A30185">
                  <w:pPr>
                    <w:jc w:val="center"/>
                    <w:rPr>
                      <w:sz w:val="18"/>
                      <w:szCs w:val="18"/>
                    </w:rPr>
                  </w:pPr>
                  <w:r>
                    <w:rPr>
                      <w:sz w:val="18"/>
                      <w:szCs w:val="18"/>
                    </w:rPr>
                    <w:t>PET</w:t>
                  </w:r>
                </w:p>
              </w:tc>
              <w:tc>
                <w:tcPr>
                  <w:tcW w:w="782" w:type="dxa"/>
                  <w:vAlign w:val="center"/>
                </w:tcPr>
                <w:p w:rsidR="00B57324" w:rsidRDefault="00A30185">
                  <w:pPr>
                    <w:jc w:val="center"/>
                    <w:rPr>
                      <w:sz w:val="18"/>
                      <w:szCs w:val="18"/>
                    </w:rPr>
                  </w:pPr>
                  <w:r>
                    <w:rPr>
                      <w:rFonts w:hint="eastAsia"/>
                      <w:sz w:val="18"/>
                      <w:szCs w:val="18"/>
                    </w:rPr>
                    <w:t>1000</w:t>
                  </w:r>
                  <w:r>
                    <w:rPr>
                      <w:rFonts w:hint="eastAsia"/>
                      <w:sz w:val="18"/>
                      <w:szCs w:val="18"/>
                    </w:rPr>
                    <w:t>米</w:t>
                  </w:r>
                  <w:r>
                    <w:rPr>
                      <w:rFonts w:hint="eastAsia"/>
                      <w:sz w:val="18"/>
                      <w:szCs w:val="18"/>
                    </w:rPr>
                    <w:t>/</w:t>
                  </w:r>
                  <w:r>
                    <w:rPr>
                      <w:rFonts w:hint="eastAsia"/>
                      <w:sz w:val="18"/>
                      <w:szCs w:val="18"/>
                    </w:rPr>
                    <w:t>卷</w:t>
                  </w:r>
                </w:p>
              </w:tc>
              <w:tc>
                <w:tcPr>
                  <w:tcW w:w="583" w:type="dxa"/>
                  <w:vAlign w:val="center"/>
                </w:tcPr>
                <w:p w:rsidR="00B57324" w:rsidRDefault="00A30185">
                  <w:pPr>
                    <w:jc w:val="center"/>
                    <w:rPr>
                      <w:sz w:val="18"/>
                      <w:szCs w:val="18"/>
                    </w:rPr>
                  </w:pPr>
                  <w:r>
                    <w:rPr>
                      <w:rFonts w:hint="eastAsia"/>
                      <w:sz w:val="18"/>
                      <w:szCs w:val="18"/>
                    </w:rPr>
                    <w:t>1750</w:t>
                  </w:r>
                </w:p>
              </w:tc>
              <w:tc>
                <w:tcPr>
                  <w:tcW w:w="615" w:type="dxa"/>
                  <w:vAlign w:val="center"/>
                </w:tcPr>
                <w:p w:rsidR="00B57324" w:rsidRDefault="00A30185">
                  <w:pPr>
                    <w:jc w:val="center"/>
                    <w:rPr>
                      <w:sz w:val="18"/>
                      <w:szCs w:val="18"/>
                    </w:rPr>
                  </w:pPr>
                  <w:r>
                    <w:rPr>
                      <w:rFonts w:hint="eastAsia"/>
                      <w:sz w:val="18"/>
                      <w:szCs w:val="18"/>
                    </w:rPr>
                    <w:t>1750</w:t>
                  </w:r>
                </w:p>
              </w:tc>
              <w:tc>
                <w:tcPr>
                  <w:tcW w:w="660" w:type="dxa"/>
                  <w:vAlign w:val="center"/>
                </w:tcPr>
                <w:p w:rsidR="00B57324" w:rsidRDefault="00A30185">
                  <w:pPr>
                    <w:jc w:val="center"/>
                    <w:rPr>
                      <w:sz w:val="18"/>
                      <w:szCs w:val="18"/>
                    </w:rPr>
                  </w:pPr>
                  <w:r>
                    <w:rPr>
                      <w:rFonts w:hint="eastAsia"/>
                      <w:sz w:val="18"/>
                      <w:szCs w:val="18"/>
                    </w:rPr>
                    <w:t>+0</w:t>
                  </w:r>
                </w:p>
              </w:tc>
              <w:tc>
                <w:tcPr>
                  <w:tcW w:w="600" w:type="dxa"/>
                  <w:vAlign w:val="center"/>
                </w:tcPr>
                <w:p w:rsidR="00B57324" w:rsidRDefault="00A30185">
                  <w:pPr>
                    <w:jc w:val="center"/>
                    <w:rPr>
                      <w:sz w:val="18"/>
                      <w:szCs w:val="18"/>
                    </w:rPr>
                  </w:pPr>
                  <w:r>
                    <w:rPr>
                      <w:rFonts w:hint="eastAsia"/>
                      <w:sz w:val="18"/>
                      <w:szCs w:val="18"/>
                    </w:rPr>
                    <w:t>万米</w:t>
                  </w:r>
                  <w:r>
                    <w:rPr>
                      <w:rFonts w:hint="eastAsia"/>
                      <w:sz w:val="18"/>
                      <w:szCs w:val="18"/>
                    </w:rPr>
                    <w:t>/a</w:t>
                  </w:r>
                </w:p>
              </w:tc>
              <w:tc>
                <w:tcPr>
                  <w:tcW w:w="765" w:type="dxa"/>
                  <w:vAlign w:val="center"/>
                </w:tcPr>
                <w:p w:rsidR="00B57324" w:rsidRDefault="00A30185">
                  <w:pPr>
                    <w:jc w:val="center"/>
                    <w:rPr>
                      <w:sz w:val="18"/>
                      <w:szCs w:val="18"/>
                    </w:rPr>
                  </w:pPr>
                  <w:r>
                    <w:rPr>
                      <w:rFonts w:hint="eastAsia"/>
                      <w:sz w:val="18"/>
                      <w:szCs w:val="18"/>
                    </w:rPr>
                    <w:t>100</w:t>
                  </w:r>
                  <w:r>
                    <w:rPr>
                      <w:rFonts w:hint="eastAsia"/>
                      <w:sz w:val="18"/>
                      <w:szCs w:val="18"/>
                    </w:rPr>
                    <w:t>万米</w:t>
                  </w:r>
                </w:p>
              </w:tc>
              <w:tc>
                <w:tcPr>
                  <w:tcW w:w="600" w:type="dxa"/>
                  <w:vMerge w:val="restart"/>
                  <w:vAlign w:val="center"/>
                </w:tcPr>
                <w:p w:rsidR="00B57324" w:rsidRDefault="00A30185">
                  <w:pPr>
                    <w:jc w:val="center"/>
                    <w:rPr>
                      <w:sz w:val="18"/>
                      <w:szCs w:val="18"/>
                    </w:rPr>
                  </w:pPr>
                  <w:r>
                    <w:rPr>
                      <w:rFonts w:hint="eastAsia"/>
                      <w:sz w:val="18"/>
                      <w:szCs w:val="18"/>
                    </w:rPr>
                    <w:t>汽运、海运</w:t>
                  </w:r>
                </w:p>
              </w:tc>
              <w:tc>
                <w:tcPr>
                  <w:tcW w:w="789" w:type="dxa"/>
                  <w:vMerge w:val="restart"/>
                  <w:vAlign w:val="center"/>
                </w:tcPr>
                <w:p w:rsidR="00B57324" w:rsidRDefault="00A30185">
                  <w:pPr>
                    <w:jc w:val="center"/>
                    <w:rPr>
                      <w:sz w:val="18"/>
                      <w:szCs w:val="18"/>
                    </w:rPr>
                  </w:pPr>
                  <w:r>
                    <w:rPr>
                      <w:rFonts w:hint="eastAsia"/>
                      <w:sz w:val="18"/>
                      <w:szCs w:val="18"/>
                    </w:rPr>
                    <w:t>每卷约</w:t>
                  </w:r>
                  <w:r>
                    <w:rPr>
                      <w:rFonts w:hint="eastAsia"/>
                      <w:sz w:val="18"/>
                      <w:szCs w:val="18"/>
                    </w:rPr>
                    <w:t>250kg</w:t>
                  </w:r>
                  <w:r>
                    <w:rPr>
                      <w:rFonts w:hint="eastAsia"/>
                      <w:sz w:val="18"/>
                      <w:szCs w:val="18"/>
                    </w:rPr>
                    <w:t>，存放于原材仓库</w:t>
                  </w:r>
                </w:p>
              </w:tc>
            </w:tr>
            <w:tr w:rsidR="00B57324">
              <w:trPr>
                <w:cantSplit/>
                <w:trHeight w:val="349"/>
                <w:jc w:val="center"/>
              </w:trPr>
              <w:tc>
                <w:tcPr>
                  <w:tcW w:w="397" w:type="dxa"/>
                  <w:vAlign w:val="center"/>
                </w:tcPr>
                <w:p w:rsidR="00B57324" w:rsidRDefault="00A30185">
                  <w:pPr>
                    <w:jc w:val="center"/>
                    <w:rPr>
                      <w:sz w:val="18"/>
                      <w:szCs w:val="18"/>
                    </w:rPr>
                  </w:pPr>
                  <w:r>
                    <w:rPr>
                      <w:rFonts w:hint="eastAsia"/>
                      <w:sz w:val="18"/>
                      <w:szCs w:val="18"/>
                    </w:rPr>
                    <w:t>2</w:t>
                  </w:r>
                </w:p>
              </w:tc>
              <w:tc>
                <w:tcPr>
                  <w:tcW w:w="334" w:type="dxa"/>
                  <w:vMerge/>
                  <w:vAlign w:val="center"/>
                </w:tcPr>
                <w:p w:rsidR="00B57324" w:rsidRDefault="00B57324">
                  <w:pPr>
                    <w:jc w:val="center"/>
                    <w:rPr>
                      <w:sz w:val="18"/>
                      <w:szCs w:val="18"/>
                    </w:rPr>
                  </w:pPr>
                </w:p>
              </w:tc>
              <w:tc>
                <w:tcPr>
                  <w:tcW w:w="1350" w:type="dxa"/>
                  <w:gridSpan w:val="2"/>
                  <w:vAlign w:val="center"/>
                </w:tcPr>
                <w:p w:rsidR="00B57324" w:rsidRDefault="00A30185">
                  <w:pPr>
                    <w:jc w:val="center"/>
                    <w:rPr>
                      <w:sz w:val="18"/>
                      <w:szCs w:val="18"/>
                    </w:rPr>
                  </w:pPr>
                  <w:r>
                    <w:rPr>
                      <w:sz w:val="18"/>
                      <w:szCs w:val="18"/>
                    </w:rPr>
                    <w:t>TAC</w:t>
                  </w:r>
                </w:p>
              </w:tc>
              <w:tc>
                <w:tcPr>
                  <w:tcW w:w="782" w:type="dxa"/>
                  <w:vAlign w:val="center"/>
                </w:tcPr>
                <w:p w:rsidR="00B57324" w:rsidRDefault="00A30185">
                  <w:pPr>
                    <w:jc w:val="center"/>
                    <w:rPr>
                      <w:sz w:val="18"/>
                      <w:szCs w:val="18"/>
                    </w:rPr>
                  </w:pPr>
                  <w:r>
                    <w:rPr>
                      <w:rFonts w:hint="eastAsia"/>
                      <w:sz w:val="18"/>
                      <w:szCs w:val="18"/>
                    </w:rPr>
                    <w:t>1000</w:t>
                  </w:r>
                  <w:r>
                    <w:rPr>
                      <w:rFonts w:hint="eastAsia"/>
                      <w:sz w:val="18"/>
                      <w:szCs w:val="18"/>
                    </w:rPr>
                    <w:t>米</w:t>
                  </w:r>
                  <w:r>
                    <w:rPr>
                      <w:rFonts w:hint="eastAsia"/>
                      <w:sz w:val="18"/>
                      <w:szCs w:val="18"/>
                    </w:rPr>
                    <w:t>/</w:t>
                  </w:r>
                  <w:r>
                    <w:rPr>
                      <w:rFonts w:hint="eastAsia"/>
                      <w:sz w:val="18"/>
                      <w:szCs w:val="18"/>
                    </w:rPr>
                    <w:t>卷</w:t>
                  </w:r>
                </w:p>
              </w:tc>
              <w:tc>
                <w:tcPr>
                  <w:tcW w:w="583" w:type="dxa"/>
                  <w:vAlign w:val="center"/>
                </w:tcPr>
                <w:p w:rsidR="00B57324" w:rsidRDefault="00A30185">
                  <w:pPr>
                    <w:jc w:val="center"/>
                    <w:rPr>
                      <w:sz w:val="18"/>
                      <w:szCs w:val="18"/>
                    </w:rPr>
                  </w:pPr>
                  <w:r>
                    <w:rPr>
                      <w:rFonts w:hint="eastAsia"/>
                      <w:sz w:val="18"/>
                      <w:szCs w:val="18"/>
                    </w:rPr>
                    <w:t>1092</w:t>
                  </w:r>
                </w:p>
              </w:tc>
              <w:tc>
                <w:tcPr>
                  <w:tcW w:w="615" w:type="dxa"/>
                  <w:vAlign w:val="center"/>
                </w:tcPr>
                <w:p w:rsidR="00B57324" w:rsidRDefault="00A30185">
                  <w:pPr>
                    <w:jc w:val="center"/>
                    <w:rPr>
                      <w:sz w:val="18"/>
                      <w:szCs w:val="18"/>
                    </w:rPr>
                  </w:pPr>
                  <w:r>
                    <w:rPr>
                      <w:rFonts w:hint="eastAsia"/>
                      <w:sz w:val="18"/>
                      <w:szCs w:val="18"/>
                    </w:rPr>
                    <w:t>1092</w:t>
                  </w:r>
                </w:p>
              </w:tc>
              <w:tc>
                <w:tcPr>
                  <w:tcW w:w="660" w:type="dxa"/>
                  <w:vAlign w:val="center"/>
                </w:tcPr>
                <w:p w:rsidR="00B57324" w:rsidRDefault="00A30185">
                  <w:pPr>
                    <w:jc w:val="center"/>
                    <w:rPr>
                      <w:sz w:val="18"/>
                      <w:szCs w:val="18"/>
                    </w:rPr>
                  </w:pPr>
                  <w:r>
                    <w:rPr>
                      <w:rFonts w:hint="eastAsia"/>
                      <w:sz w:val="18"/>
                      <w:szCs w:val="18"/>
                    </w:rPr>
                    <w:t>+0</w:t>
                  </w:r>
                </w:p>
              </w:tc>
              <w:tc>
                <w:tcPr>
                  <w:tcW w:w="600" w:type="dxa"/>
                  <w:vAlign w:val="center"/>
                </w:tcPr>
                <w:p w:rsidR="00B57324" w:rsidRDefault="00A30185">
                  <w:pPr>
                    <w:jc w:val="center"/>
                    <w:rPr>
                      <w:sz w:val="18"/>
                      <w:szCs w:val="18"/>
                    </w:rPr>
                  </w:pPr>
                  <w:r>
                    <w:rPr>
                      <w:rFonts w:hint="eastAsia"/>
                      <w:sz w:val="18"/>
                      <w:szCs w:val="18"/>
                    </w:rPr>
                    <w:t>万米</w:t>
                  </w:r>
                  <w:r>
                    <w:rPr>
                      <w:rFonts w:hint="eastAsia"/>
                      <w:sz w:val="18"/>
                      <w:szCs w:val="18"/>
                    </w:rPr>
                    <w:t>/a</w:t>
                  </w:r>
                </w:p>
              </w:tc>
              <w:tc>
                <w:tcPr>
                  <w:tcW w:w="765" w:type="dxa"/>
                  <w:vAlign w:val="center"/>
                </w:tcPr>
                <w:p w:rsidR="00B57324" w:rsidRDefault="00A30185">
                  <w:pPr>
                    <w:jc w:val="center"/>
                    <w:rPr>
                      <w:sz w:val="18"/>
                      <w:szCs w:val="18"/>
                    </w:rPr>
                  </w:pPr>
                  <w:r>
                    <w:rPr>
                      <w:rFonts w:hint="eastAsia"/>
                      <w:sz w:val="18"/>
                      <w:szCs w:val="18"/>
                    </w:rPr>
                    <w:t>100</w:t>
                  </w:r>
                  <w:r>
                    <w:rPr>
                      <w:rFonts w:hint="eastAsia"/>
                      <w:sz w:val="18"/>
                      <w:szCs w:val="18"/>
                    </w:rPr>
                    <w:t>万米</w:t>
                  </w:r>
                </w:p>
              </w:tc>
              <w:tc>
                <w:tcPr>
                  <w:tcW w:w="600" w:type="dxa"/>
                  <w:vMerge/>
                  <w:vAlign w:val="center"/>
                </w:tcPr>
                <w:p w:rsidR="00B57324" w:rsidRDefault="00B57324">
                  <w:pPr>
                    <w:jc w:val="center"/>
                    <w:rPr>
                      <w:sz w:val="18"/>
                      <w:szCs w:val="18"/>
                    </w:rPr>
                  </w:pPr>
                </w:p>
              </w:tc>
              <w:tc>
                <w:tcPr>
                  <w:tcW w:w="789" w:type="dxa"/>
                  <w:vMerge/>
                  <w:vAlign w:val="center"/>
                </w:tcPr>
                <w:p w:rsidR="00B57324" w:rsidRDefault="00B57324">
                  <w:pPr>
                    <w:jc w:val="center"/>
                    <w:rPr>
                      <w:sz w:val="18"/>
                      <w:szCs w:val="18"/>
                    </w:rPr>
                  </w:pPr>
                </w:p>
              </w:tc>
            </w:tr>
            <w:tr w:rsidR="00B57324">
              <w:trPr>
                <w:cantSplit/>
                <w:trHeight w:val="349"/>
                <w:jc w:val="center"/>
              </w:trPr>
              <w:tc>
                <w:tcPr>
                  <w:tcW w:w="397" w:type="dxa"/>
                  <w:vAlign w:val="center"/>
                </w:tcPr>
                <w:p w:rsidR="00B57324" w:rsidRDefault="00A30185">
                  <w:pPr>
                    <w:jc w:val="center"/>
                    <w:rPr>
                      <w:sz w:val="18"/>
                      <w:szCs w:val="18"/>
                    </w:rPr>
                  </w:pPr>
                  <w:r>
                    <w:rPr>
                      <w:rFonts w:hint="eastAsia"/>
                      <w:sz w:val="18"/>
                      <w:szCs w:val="18"/>
                    </w:rPr>
                    <w:t>3</w:t>
                  </w:r>
                </w:p>
              </w:tc>
              <w:tc>
                <w:tcPr>
                  <w:tcW w:w="334" w:type="dxa"/>
                  <w:vMerge/>
                  <w:vAlign w:val="center"/>
                </w:tcPr>
                <w:p w:rsidR="00B57324" w:rsidRDefault="00B57324">
                  <w:pPr>
                    <w:jc w:val="center"/>
                    <w:rPr>
                      <w:sz w:val="18"/>
                      <w:szCs w:val="18"/>
                    </w:rPr>
                  </w:pPr>
                </w:p>
              </w:tc>
              <w:tc>
                <w:tcPr>
                  <w:tcW w:w="1350" w:type="dxa"/>
                  <w:gridSpan w:val="2"/>
                  <w:vAlign w:val="center"/>
                </w:tcPr>
                <w:p w:rsidR="00B57324" w:rsidRDefault="00A30185">
                  <w:pPr>
                    <w:jc w:val="center"/>
                    <w:rPr>
                      <w:sz w:val="18"/>
                      <w:szCs w:val="18"/>
                    </w:rPr>
                  </w:pPr>
                  <w:r>
                    <w:rPr>
                      <w:sz w:val="18"/>
                      <w:szCs w:val="18"/>
                    </w:rPr>
                    <w:t>PVA</w:t>
                  </w:r>
                </w:p>
              </w:tc>
              <w:tc>
                <w:tcPr>
                  <w:tcW w:w="782" w:type="dxa"/>
                  <w:vAlign w:val="center"/>
                </w:tcPr>
                <w:p w:rsidR="00B57324" w:rsidRDefault="00A30185">
                  <w:pPr>
                    <w:jc w:val="center"/>
                    <w:rPr>
                      <w:sz w:val="18"/>
                      <w:szCs w:val="18"/>
                    </w:rPr>
                  </w:pPr>
                  <w:r>
                    <w:rPr>
                      <w:rFonts w:hint="eastAsia"/>
                      <w:sz w:val="18"/>
                      <w:szCs w:val="18"/>
                    </w:rPr>
                    <w:t>1000</w:t>
                  </w:r>
                  <w:r>
                    <w:rPr>
                      <w:rFonts w:hint="eastAsia"/>
                      <w:sz w:val="18"/>
                      <w:szCs w:val="18"/>
                    </w:rPr>
                    <w:t>米</w:t>
                  </w:r>
                  <w:r>
                    <w:rPr>
                      <w:rFonts w:hint="eastAsia"/>
                      <w:sz w:val="18"/>
                      <w:szCs w:val="18"/>
                    </w:rPr>
                    <w:t>/</w:t>
                  </w:r>
                  <w:r>
                    <w:rPr>
                      <w:rFonts w:hint="eastAsia"/>
                      <w:sz w:val="18"/>
                      <w:szCs w:val="18"/>
                    </w:rPr>
                    <w:t>卷</w:t>
                  </w:r>
                </w:p>
              </w:tc>
              <w:tc>
                <w:tcPr>
                  <w:tcW w:w="583" w:type="dxa"/>
                  <w:vAlign w:val="center"/>
                </w:tcPr>
                <w:p w:rsidR="00B57324" w:rsidRDefault="00A30185">
                  <w:pPr>
                    <w:jc w:val="center"/>
                    <w:rPr>
                      <w:sz w:val="18"/>
                      <w:szCs w:val="18"/>
                    </w:rPr>
                  </w:pPr>
                  <w:r>
                    <w:rPr>
                      <w:rFonts w:hint="eastAsia"/>
                      <w:sz w:val="18"/>
                      <w:szCs w:val="18"/>
                    </w:rPr>
                    <w:t>468</w:t>
                  </w:r>
                </w:p>
              </w:tc>
              <w:tc>
                <w:tcPr>
                  <w:tcW w:w="615" w:type="dxa"/>
                  <w:vAlign w:val="center"/>
                </w:tcPr>
                <w:p w:rsidR="00B57324" w:rsidRDefault="00A30185">
                  <w:pPr>
                    <w:jc w:val="center"/>
                    <w:rPr>
                      <w:sz w:val="18"/>
                      <w:szCs w:val="18"/>
                    </w:rPr>
                  </w:pPr>
                  <w:r>
                    <w:rPr>
                      <w:rFonts w:hint="eastAsia"/>
                      <w:sz w:val="18"/>
                      <w:szCs w:val="18"/>
                    </w:rPr>
                    <w:t>468</w:t>
                  </w:r>
                </w:p>
              </w:tc>
              <w:tc>
                <w:tcPr>
                  <w:tcW w:w="660" w:type="dxa"/>
                  <w:vAlign w:val="center"/>
                </w:tcPr>
                <w:p w:rsidR="00B57324" w:rsidRDefault="00A30185">
                  <w:pPr>
                    <w:jc w:val="center"/>
                    <w:rPr>
                      <w:sz w:val="18"/>
                      <w:szCs w:val="18"/>
                    </w:rPr>
                  </w:pPr>
                  <w:r>
                    <w:rPr>
                      <w:rFonts w:hint="eastAsia"/>
                      <w:sz w:val="18"/>
                      <w:szCs w:val="18"/>
                    </w:rPr>
                    <w:t>+0</w:t>
                  </w:r>
                </w:p>
              </w:tc>
              <w:tc>
                <w:tcPr>
                  <w:tcW w:w="600" w:type="dxa"/>
                  <w:vAlign w:val="center"/>
                </w:tcPr>
                <w:p w:rsidR="00B57324" w:rsidRDefault="00A30185">
                  <w:pPr>
                    <w:jc w:val="center"/>
                    <w:rPr>
                      <w:sz w:val="18"/>
                      <w:szCs w:val="18"/>
                    </w:rPr>
                  </w:pPr>
                  <w:r>
                    <w:rPr>
                      <w:rFonts w:hint="eastAsia"/>
                      <w:sz w:val="18"/>
                      <w:szCs w:val="18"/>
                    </w:rPr>
                    <w:t>万米</w:t>
                  </w:r>
                  <w:r>
                    <w:rPr>
                      <w:rFonts w:hint="eastAsia"/>
                      <w:sz w:val="18"/>
                      <w:szCs w:val="18"/>
                    </w:rPr>
                    <w:t>/a</w:t>
                  </w:r>
                </w:p>
              </w:tc>
              <w:tc>
                <w:tcPr>
                  <w:tcW w:w="765" w:type="dxa"/>
                  <w:vAlign w:val="center"/>
                </w:tcPr>
                <w:p w:rsidR="00B57324" w:rsidRDefault="00A30185">
                  <w:pPr>
                    <w:jc w:val="center"/>
                    <w:rPr>
                      <w:sz w:val="18"/>
                      <w:szCs w:val="18"/>
                    </w:rPr>
                  </w:pPr>
                  <w:r>
                    <w:rPr>
                      <w:rFonts w:hint="eastAsia"/>
                      <w:sz w:val="18"/>
                      <w:szCs w:val="18"/>
                    </w:rPr>
                    <w:t>50</w:t>
                  </w:r>
                  <w:r>
                    <w:rPr>
                      <w:rFonts w:hint="eastAsia"/>
                      <w:sz w:val="18"/>
                      <w:szCs w:val="18"/>
                    </w:rPr>
                    <w:t>万米</w:t>
                  </w:r>
                </w:p>
              </w:tc>
              <w:tc>
                <w:tcPr>
                  <w:tcW w:w="600" w:type="dxa"/>
                  <w:vMerge/>
                  <w:vAlign w:val="center"/>
                </w:tcPr>
                <w:p w:rsidR="00B57324" w:rsidRDefault="00B57324">
                  <w:pPr>
                    <w:jc w:val="center"/>
                    <w:rPr>
                      <w:sz w:val="18"/>
                      <w:szCs w:val="18"/>
                    </w:rPr>
                  </w:pPr>
                </w:p>
              </w:tc>
              <w:tc>
                <w:tcPr>
                  <w:tcW w:w="789" w:type="dxa"/>
                  <w:vMerge/>
                  <w:vAlign w:val="center"/>
                </w:tcPr>
                <w:p w:rsidR="00B57324" w:rsidRDefault="00B57324">
                  <w:pPr>
                    <w:jc w:val="center"/>
                    <w:rPr>
                      <w:sz w:val="18"/>
                      <w:szCs w:val="18"/>
                    </w:rPr>
                  </w:pPr>
                </w:p>
              </w:tc>
            </w:tr>
            <w:tr w:rsidR="00B57324">
              <w:trPr>
                <w:cantSplit/>
                <w:trHeight w:val="283"/>
                <w:jc w:val="center"/>
              </w:trPr>
              <w:tc>
                <w:tcPr>
                  <w:tcW w:w="397" w:type="dxa"/>
                  <w:vAlign w:val="center"/>
                </w:tcPr>
                <w:p w:rsidR="00B57324" w:rsidRDefault="00A30185">
                  <w:pPr>
                    <w:jc w:val="center"/>
                    <w:rPr>
                      <w:sz w:val="18"/>
                      <w:szCs w:val="18"/>
                    </w:rPr>
                  </w:pPr>
                  <w:r>
                    <w:rPr>
                      <w:rFonts w:hint="eastAsia"/>
                      <w:sz w:val="18"/>
                      <w:szCs w:val="18"/>
                    </w:rPr>
                    <w:t>4</w:t>
                  </w:r>
                </w:p>
              </w:tc>
              <w:tc>
                <w:tcPr>
                  <w:tcW w:w="334" w:type="dxa"/>
                  <w:vMerge w:val="restart"/>
                  <w:vAlign w:val="center"/>
                </w:tcPr>
                <w:p w:rsidR="00B57324" w:rsidRDefault="00A30185">
                  <w:pPr>
                    <w:jc w:val="center"/>
                    <w:rPr>
                      <w:sz w:val="18"/>
                      <w:szCs w:val="18"/>
                    </w:rPr>
                  </w:pPr>
                  <w:r>
                    <w:rPr>
                      <w:rFonts w:hint="eastAsia"/>
                      <w:sz w:val="18"/>
                      <w:szCs w:val="18"/>
                    </w:rPr>
                    <w:t>辅料</w:t>
                  </w:r>
                </w:p>
              </w:tc>
              <w:tc>
                <w:tcPr>
                  <w:tcW w:w="1350" w:type="dxa"/>
                  <w:gridSpan w:val="2"/>
                  <w:vAlign w:val="center"/>
                </w:tcPr>
                <w:p w:rsidR="00B57324" w:rsidRDefault="00A30185">
                  <w:pPr>
                    <w:jc w:val="center"/>
                    <w:rPr>
                      <w:sz w:val="18"/>
                      <w:szCs w:val="18"/>
                    </w:rPr>
                  </w:pPr>
                  <w:r>
                    <w:rPr>
                      <w:rFonts w:hint="eastAsia"/>
                      <w:sz w:val="18"/>
                      <w:szCs w:val="18"/>
                    </w:rPr>
                    <w:t>PS</w:t>
                  </w:r>
                  <w:r>
                    <w:rPr>
                      <w:rFonts w:hint="eastAsia"/>
                      <w:sz w:val="18"/>
                      <w:szCs w:val="18"/>
                    </w:rPr>
                    <w:t>板</w:t>
                  </w:r>
                </w:p>
              </w:tc>
              <w:tc>
                <w:tcPr>
                  <w:tcW w:w="782" w:type="dxa"/>
                  <w:vAlign w:val="center"/>
                </w:tcPr>
                <w:p w:rsidR="00B57324" w:rsidRDefault="00A30185">
                  <w:pPr>
                    <w:jc w:val="center"/>
                    <w:rPr>
                      <w:sz w:val="18"/>
                      <w:szCs w:val="18"/>
                    </w:rPr>
                  </w:pPr>
                  <w:r>
                    <w:rPr>
                      <w:rFonts w:hint="eastAsia"/>
                      <w:sz w:val="18"/>
                      <w:szCs w:val="18"/>
                    </w:rPr>
                    <w:t>100</w:t>
                  </w:r>
                  <w:r>
                    <w:rPr>
                      <w:rFonts w:hint="eastAsia"/>
                      <w:sz w:val="18"/>
                      <w:szCs w:val="18"/>
                    </w:rPr>
                    <w:t>片</w:t>
                  </w:r>
                  <w:r>
                    <w:rPr>
                      <w:rFonts w:hint="eastAsia"/>
                      <w:sz w:val="18"/>
                      <w:szCs w:val="18"/>
                    </w:rPr>
                    <w:t>/</w:t>
                  </w:r>
                  <w:r>
                    <w:rPr>
                      <w:rFonts w:hint="eastAsia"/>
                      <w:sz w:val="18"/>
                      <w:szCs w:val="18"/>
                    </w:rPr>
                    <w:t>包</w:t>
                  </w:r>
                </w:p>
              </w:tc>
              <w:tc>
                <w:tcPr>
                  <w:tcW w:w="583" w:type="dxa"/>
                  <w:vAlign w:val="center"/>
                </w:tcPr>
                <w:p w:rsidR="00B57324" w:rsidRDefault="00A30185">
                  <w:pPr>
                    <w:jc w:val="center"/>
                    <w:rPr>
                      <w:sz w:val="18"/>
                      <w:szCs w:val="18"/>
                    </w:rPr>
                  </w:pPr>
                  <w:r>
                    <w:rPr>
                      <w:rFonts w:hint="eastAsia"/>
                      <w:sz w:val="18"/>
                      <w:szCs w:val="18"/>
                    </w:rPr>
                    <w:t>19.2</w:t>
                  </w:r>
                </w:p>
              </w:tc>
              <w:tc>
                <w:tcPr>
                  <w:tcW w:w="615" w:type="dxa"/>
                  <w:vAlign w:val="center"/>
                </w:tcPr>
                <w:p w:rsidR="00B57324" w:rsidRDefault="00A30185">
                  <w:pPr>
                    <w:jc w:val="center"/>
                    <w:rPr>
                      <w:sz w:val="18"/>
                      <w:szCs w:val="18"/>
                    </w:rPr>
                  </w:pPr>
                  <w:r>
                    <w:rPr>
                      <w:rFonts w:hint="eastAsia"/>
                      <w:sz w:val="18"/>
                      <w:szCs w:val="18"/>
                    </w:rPr>
                    <w:t>19.2</w:t>
                  </w:r>
                </w:p>
              </w:tc>
              <w:tc>
                <w:tcPr>
                  <w:tcW w:w="660" w:type="dxa"/>
                  <w:vAlign w:val="center"/>
                </w:tcPr>
                <w:p w:rsidR="00B57324" w:rsidRDefault="00A30185">
                  <w:pPr>
                    <w:jc w:val="center"/>
                    <w:rPr>
                      <w:sz w:val="18"/>
                      <w:szCs w:val="18"/>
                    </w:rPr>
                  </w:pPr>
                  <w:r>
                    <w:rPr>
                      <w:rFonts w:hint="eastAsia"/>
                      <w:sz w:val="18"/>
                      <w:szCs w:val="18"/>
                    </w:rPr>
                    <w:t>+0</w:t>
                  </w:r>
                </w:p>
              </w:tc>
              <w:tc>
                <w:tcPr>
                  <w:tcW w:w="600" w:type="dxa"/>
                  <w:vAlign w:val="center"/>
                </w:tcPr>
                <w:p w:rsidR="00B57324" w:rsidRDefault="00A30185">
                  <w:pPr>
                    <w:jc w:val="center"/>
                    <w:rPr>
                      <w:sz w:val="18"/>
                      <w:szCs w:val="18"/>
                    </w:rPr>
                  </w:pPr>
                  <w:r>
                    <w:rPr>
                      <w:rFonts w:hint="eastAsia"/>
                      <w:sz w:val="18"/>
                      <w:szCs w:val="18"/>
                    </w:rPr>
                    <w:t>万片</w:t>
                  </w:r>
                  <w:r>
                    <w:rPr>
                      <w:rFonts w:hint="eastAsia"/>
                      <w:sz w:val="18"/>
                      <w:szCs w:val="18"/>
                    </w:rPr>
                    <w:t>/a</w:t>
                  </w:r>
                </w:p>
              </w:tc>
              <w:tc>
                <w:tcPr>
                  <w:tcW w:w="765" w:type="dxa"/>
                  <w:vAlign w:val="center"/>
                </w:tcPr>
                <w:p w:rsidR="00B57324" w:rsidRDefault="00A30185">
                  <w:pPr>
                    <w:jc w:val="center"/>
                    <w:rPr>
                      <w:sz w:val="18"/>
                      <w:szCs w:val="18"/>
                    </w:rPr>
                  </w:pPr>
                  <w:r>
                    <w:rPr>
                      <w:rFonts w:hint="eastAsia"/>
                      <w:sz w:val="18"/>
                      <w:szCs w:val="18"/>
                    </w:rPr>
                    <w:t>5000</w:t>
                  </w:r>
                  <w:r>
                    <w:rPr>
                      <w:rFonts w:hint="eastAsia"/>
                      <w:sz w:val="18"/>
                      <w:szCs w:val="18"/>
                    </w:rPr>
                    <w:t>片</w:t>
                  </w:r>
                </w:p>
              </w:tc>
              <w:tc>
                <w:tcPr>
                  <w:tcW w:w="600" w:type="dxa"/>
                  <w:vAlign w:val="center"/>
                </w:tcPr>
                <w:p w:rsidR="00B57324" w:rsidRDefault="00A30185">
                  <w:pPr>
                    <w:jc w:val="center"/>
                    <w:rPr>
                      <w:sz w:val="18"/>
                      <w:szCs w:val="18"/>
                    </w:rPr>
                  </w:pPr>
                  <w:r>
                    <w:rPr>
                      <w:rFonts w:hint="eastAsia"/>
                      <w:sz w:val="18"/>
                      <w:szCs w:val="18"/>
                    </w:rPr>
                    <w:t>汽运</w:t>
                  </w:r>
                </w:p>
              </w:tc>
              <w:tc>
                <w:tcPr>
                  <w:tcW w:w="789" w:type="dxa"/>
                  <w:vMerge w:val="restart"/>
                  <w:vAlign w:val="center"/>
                </w:tcPr>
                <w:p w:rsidR="00B57324" w:rsidRDefault="00A30185">
                  <w:pPr>
                    <w:jc w:val="center"/>
                    <w:rPr>
                      <w:sz w:val="18"/>
                      <w:szCs w:val="18"/>
                    </w:rPr>
                  </w:pPr>
                  <w:r>
                    <w:rPr>
                      <w:rFonts w:hint="eastAsia"/>
                      <w:sz w:val="18"/>
                      <w:szCs w:val="18"/>
                    </w:rPr>
                    <w:t>包装材料，存放于辅材仓库</w:t>
                  </w:r>
                </w:p>
              </w:tc>
            </w:tr>
            <w:tr w:rsidR="00B57324">
              <w:trPr>
                <w:cantSplit/>
                <w:trHeight w:val="283"/>
                <w:jc w:val="center"/>
              </w:trPr>
              <w:tc>
                <w:tcPr>
                  <w:tcW w:w="397" w:type="dxa"/>
                  <w:vAlign w:val="center"/>
                </w:tcPr>
                <w:p w:rsidR="00B57324" w:rsidRDefault="00A30185">
                  <w:pPr>
                    <w:jc w:val="center"/>
                    <w:rPr>
                      <w:sz w:val="18"/>
                      <w:szCs w:val="18"/>
                    </w:rPr>
                  </w:pPr>
                  <w:r>
                    <w:rPr>
                      <w:rFonts w:hint="eastAsia"/>
                      <w:sz w:val="18"/>
                      <w:szCs w:val="18"/>
                    </w:rPr>
                    <w:t>5</w:t>
                  </w:r>
                </w:p>
              </w:tc>
              <w:tc>
                <w:tcPr>
                  <w:tcW w:w="334" w:type="dxa"/>
                  <w:vMerge/>
                  <w:vAlign w:val="center"/>
                </w:tcPr>
                <w:p w:rsidR="00B57324" w:rsidRDefault="00B57324">
                  <w:pPr>
                    <w:jc w:val="center"/>
                    <w:rPr>
                      <w:sz w:val="18"/>
                      <w:szCs w:val="18"/>
                    </w:rPr>
                  </w:pPr>
                </w:p>
              </w:tc>
              <w:tc>
                <w:tcPr>
                  <w:tcW w:w="1350" w:type="dxa"/>
                  <w:gridSpan w:val="2"/>
                  <w:vAlign w:val="center"/>
                </w:tcPr>
                <w:p w:rsidR="00B57324" w:rsidRDefault="00A30185">
                  <w:pPr>
                    <w:jc w:val="center"/>
                    <w:rPr>
                      <w:rFonts w:ascii="宋体" w:hAnsi="宋体" w:cs="宋体"/>
                      <w:bCs/>
                      <w:sz w:val="18"/>
                      <w:szCs w:val="18"/>
                    </w:rPr>
                  </w:pPr>
                  <w:r>
                    <w:rPr>
                      <w:rFonts w:hint="eastAsia"/>
                      <w:sz w:val="18"/>
                      <w:szCs w:val="18"/>
                    </w:rPr>
                    <w:t>离型膜</w:t>
                  </w:r>
                </w:p>
              </w:tc>
              <w:tc>
                <w:tcPr>
                  <w:tcW w:w="782" w:type="dxa"/>
                  <w:vAlign w:val="center"/>
                </w:tcPr>
                <w:p w:rsidR="00B57324" w:rsidRDefault="00A30185">
                  <w:pPr>
                    <w:jc w:val="center"/>
                    <w:rPr>
                      <w:sz w:val="18"/>
                      <w:szCs w:val="18"/>
                    </w:rPr>
                  </w:pPr>
                  <w:r>
                    <w:rPr>
                      <w:rFonts w:hint="eastAsia"/>
                      <w:sz w:val="18"/>
                      <w:szCs w:val="18"/>
                    </w:rPr>
                    <w:t>100</w:t>
                  </w:r>
                  <w:r>
                    <w:rPr>
                      <w:rFonts w:hint="eastAsia"/>
                      <w:sz w:val="18"/>
                      <w:szCs w:val="18"/>
                    </w:rPr>
                    <w:t>片</w:t>
                  </w:r>
                  <w:r>
                    <w:rPr>
                      <w:rFonts w:hint="eastAsia"/>
                      <w:sz w:val="18"/>
                      <w:szCs w:val="18"/>
                    </w:rPr>
                    <w:t>/</w:t>
                  </w:r>
                  <w:r>
                    <w:rPr>
                      <w:rFonts w:hint="eastAsia"/>
                      <w:sz w:val="18"/>
                      <w:szCs w:val="18"/>
                    </w:rPr>
                    <w:t>包</w:t>
                  </w:r>
                </w:p>
              </w:tc>
              <w:tc>
                <w:tcPr>
                  <w:tcW w:w="583" w:type="dxa"/>
                  <w:vAlign w:val="center"/>
                </w:tcPr>
                <w:p w:rsidR="00B57324" w:rsidRDefault="00A30185">
                  <w:pPr>
                    <w:jc w:val="center"/>
                    <w:rPr>
                      <w:sz w:val="18"/>
                      <w:szCs w:val="18"/>
                    </w:rPr>
                  </w:pPr>
                  <w:r>
                    <w:rPr>
                      <w:rFonts w:hint="eastAsia"/>
                      <w:sz w:val="18"/>
                      <w:szCs w:val="18"/>
                    </w:rPr>
                    <w:t>60000</w:t>
                  </w:r>
                </w:p>
              </w:tc>
              <w:tc>
                <w:tcPr>
                  <w:tcW w:w="615" w:type="dxa"/>
                  <w:vAlign w:val="center"/>
                </w:tcPr>
                <w:p w:rsidR="00B57324" w:rsidRDefault="00A30185">
                  <w:pPr>
                    <w:jc w:val="center"/>
                    <w:rPr>
                      <w:sz w:val="18"/>
                      <w:szCs w:val="18"/>
                    </w:rPr>
                  </w:pPr>
                  <w:r>
                    <w:rPr>
                      <w:rFonts w:hint="eastAsia"/>
                      <w:sz w:val="18"/>
                      <w:szCs w:val="18"/>
                    </w:rPr>
                    <w:t>60000</w:t>
                  </w:r>
                </w:p>
              </w:tc>
              <w:tc>
                <w:tcPr>
                  <w:tcW w:w="660" w:type="dxa"/>
                  <w:vAlign w:val="center"/>
                </w:tcPr>
                <w:p w:rsidR="00B57324" w:rsidRDefault="00A30185">
                  <w:pPr>
                    <w:jc w:val="center"/>
                    <w:rPr>
                      <w:sz w:val="18"/>
                      <w:szCs w:val="18"/>
                    </w:rPr>
                  </w:pPr>
                  <w:r>
                    <w:rPr>
                      <w:rFonts w:hint="eastAsia"/>
                      <w:sz w:val="18"/>
                      <w:szCs w:val="18"/>
                    </w:rPr>
                    <w:t>+0</w:t>
                  </w:r>
                </w:p>
              </w:tc>
              <w:tc>
                <w:tcPr>
                  <w:tcW w:w="600" w:type="dxa"/>
                  <w:vAlign w:val="center"/>
                </w:tcPr>
                <w:p w:rsidR="00B57324" w:rsidRDefault="00A30185">
                  <w:pPr>
                    <w:jc w:val="center"/>
                    <w:rPr>
                      <w:sz w:val="18"/>
                      <w:szCs w:val="18"/>
                    </w:rPr>
                  </w:pPr>
                  <w:r>
                    <w:rPr>
                      <w:rFonts w:hint="eastAsia"/>
                      <w:sz w:val="18"/>
                      <w:szCs w:val="18"/>
                    </w:rPr>
                    <w:t>万片</w:t>
                  </w:r>
                  <w:r>
                    <w:rPr>
                      <w:rFonts w:hint="eastAsia"/>
                      <w:sz w:val="18"/>
                      <w:szCs w:val="18"/>
                    </w:rPr>
                    <w:t>/a</w:t>
                  </w:r>
                </w:p>
              </w:tc>
              <w:tc>
                <w:tcPr>
                  <w:tcW w:w="765" w:type="dxa"/>
                  <w:vAlign w:val="center"/>
                </w:tcPr>
                <w:p w:rsidR="00B57324" w:rsidRDefault="00A30185">
                  <w:pPr>
                    <w:jc w:val="center"/>
                    <w:rPr>
                      <w:sz w:val="18"/>
                      <w:szCs w:val="18"/>
                    </w:rPr>
                  </w:pPr>
                  <w:r>
                    <w:rPr>
                      <w:rFonts w:hint="eastAsia"/>
                      <w:sz w:val="18"/>
                      <w:szCs w:val="18"/>
                    </w:rPr>
                    <w:t>2</w:t>
                  </w:r>
                  <w:r>
                    <w:rPr>
                      <w:rFonts w:hint="eastAsia"/>
                      <w:sz w:val="18"/>
                      <w:szCs w:val="18"/>
                    </w:rPr>
                    <w:t>万片</w:t>
                  </w:r>
                </w:p>
              </w:tc>
              <w:tc>
                <w:tcPr>
                  <w:tcW w:w="600" w:type="dxa"/>
                  <w:vAlign w:val="center"/>
                </w:tcPr>
                <w:p w:rsidR="00B57324" w:rsidRDefault="00A30185">
                  <w:pPr>
                    <w:jc w:val="center"/>
                    <w:rPr>
                      <w:sz w:val="18"/>
                      <w:szCs w:val="18"/>
                    </w:rPr>
                  </w:pPr>
                  <w:r>
                    <w:rPr>
                      <w:rFonts w:hint="eastAsia"/>
                      <w:sz w:val="18"/>
                      <w:szCs w:val="18"/>
                    </w:rPr>
                    <w:t>汽运</w:t>
                  </w:r>
                </w:p>
              </w:tc>
              <w:tc>
                <w:tcPr>
                  <w:tcW w:w="789" w:type="dxa"/>
                  <w:vMerge/>
                  <w:vAlign w:val="center"/>
                </w:tcPr>
                <w:p w:rsidR="00B57324" w:rsidRDefault="00B57324">
                  <w:pPr>
                    <w:jc w:val="center"/>
                    <w:rPr>
                      <w:sz w:val="18"/>
                      <w:szCs w:val="18"/>
                    </w:rPr>
                  </w:pPr>
                </w:p>
              </w:tc>
            </w:tr>
            <w:tr w:rsidR="00B57324">
              <w:trPr>
                <w:cantSplit/>
                <w:trHeight w:val="283"/>
                <w:jc w:val="center"/>
              </w:trPr>
              <w:tc>
                <w:tcPr>
                  <w:tcW w:w="397" w:type="dxa"/>
                  <w:vAlign w:val="center"/>
                </w:tcPr>
                <w:p w:rsidR="00B57324" w:rsidRDefault="00A30185">
                  <w:pPr>
                    <w:jc w:val="center"/>
                    <w:rPr>
                      <w:sz w:val="18"/>
                      <w:szCs w:val="18"/>
                    </w:rPr>
                  </w:pPr>
                  <w:r>
                    <w:rPr>
                      <w:rFonts w:hint="eastAsia"/>
                      <w:sz w:val="18"/>
                      <w:szCs w:val="18"/>
                    </w:rPr>
                    <w:t>6</w:t>
                  </w:r>
                </w:p>
              </w:tc>
              <w:tc>
                <w:tcPr>
                  <w:tcW w:w="334" w:type="dxa"/>
                  <w:vMerge/>
                  <w:vAlign w:val="center"/>
                </w:tcPr>
                <w:p w:rsidR="00B57324" w:rsidRDefault="00B57324">
                  <w:pPr>
                    <w:jc w:val="center"/>
                    <w:rPr>
                      <w:sz w:val="18"/>
                      <w:szCs w:val="18"/>
                    </w:rPr>
                  </w:pPr>
                </w:p>
              </w:tc>
              <w:tc>
                <w:tcPr>
                  <w:tcW w:w="1350" w:type="dxa"/>
                  <w:gridSpan w:val="2"/>
                  <w:vAlign w:val="center"/>
                </w:tcPr>
                <w:p w:rsidR="00B57324" w:rsidRDefault="00A30185">
                  <w:pPr>
                    <w:jc w:val="center"/>
                    <w:rPr>
                      <w:sz w:val="18"/>
                      <w:szCs w:val="18"/>
                    </w:rPr>
                  </w:pPr>
                  <w:r>
                    <w:rPr>
                      <w:rFonts w:hint="eastAsia"/>
                      <w:sz w:val="18"/>
                      <w:szCs w:val="18"/>
                    </w:rPr>
                    <w:t>铝箔袋</w:t>
                  </w:r>
                </w:p>
              </w:tc>
              <w:tc>
                <w:tcPr>
                  <w:tcW w:w="782" w:type="dxa"/>
                  <w:vAlign w:val="center"/>
                </w:tcPr>
                <w:p w:rsidR="00B57324" w:rsidRDefault="00A30185">
                  <w:pPr>
                    <w:jc w:val="center"/>
                    <w:rPr>
                      <w:sz w:val="18"/>
                      <w:szCs w:val="18"/>
                    </w:rPr>
                  </w:pPr>
                  <w:r>
                    <w:rPr>
                      <w:rFonts w:hint="eastAsia"/>
                      <w:sz w:val="18"/>
                      <w:szCs w:val="18"/>
                    </w:rPr>
                    <w:t>100</w:t>
                  </w:r>
                  <w:r>
                    <w:rPr>
                      <w:rFonts w:hint="eastAsia"/>
                      <w:sz w:val="18"/>
                      <w:szCs w:val="18"/>
                    </w:rPr>
                    <w:t>个</w:t>
                  </w:r>
                  <w:r>
                    <w:rPr>
                      <w:rFonts w:hint="eastAsia"/>
                      <w:sz w:val="18"/>
                      <w:szCs w:val="18"/>
                    </w:rPr>
                    <w:t>/</w:t>
                  </w:r>
                  <w:r>
                    <w:rPr>
                      <w:rFonts w:hint="eastAsia"/>
                      <w:sz w:val="18"/>
                      <w:szCs w:val="18"/>
                    </w:rPr>
                    <w:t>包</w:t>
                  </w:r>
                </w:p>
              </w:tc>
              <w:tc>
                <w:tcPr>
                  <w:tcW w:w="583" w:type="dxa"/>
                  <w:vAlign w:val="center"/>
                </w:tcPr>
                <w:p w:rsidR="00B57324" w:rsidRDefault="00A30185">
                  <w:pPr>
                    <w:jc w:val="center"/>
                    <w:rPr>
                      <w:sz w:val="18"/>
                      <w:szCs w:val="18"/>
                    </w:rPr>
                  </w:pPr>
                  <w:r>
                    <w:rPr>
                      <w:rFonts w:hint="eastAsia"/>
                      <w:sz w:val="18"/>
                      <w:szCs w:val="18"/>
                    </w:rPr>
                    <w:t>60000</w:t>
                  </w:r>
                </w:p>
              </w:tc>
              <w:tc>
                <w:tcPr>
                  <w:tcW w:w="615" w:type="dxa"/>
                  <w:vAlign w:val="center"/>
                </w:tcPr>
                <w:p w:rsidR="00B57324" w:rsidRDefault="00A30185">
                  <w:pPr>
                    <w:jc w:val="center"/>
                    <w:rPr>
                      <w:sz w:val="18"/>
                      <w:szCs w:val="18"/>
                    </w:rPr>
                  </w:pPr>
                  <w:r>
                    <w:rPr>
                      <w:rFonts w:hint="eastAsia"/>
                      <w:sz w:val="18"/>
                      <w:szCs w:val="18"/>
                    </w:rPr>
                    <w:t>60000</w:t>
                  </w:r>
                </w:p>
              </w:tc>
              <w:tc>
                <w:tcPr>
                  <w:tcW w:w="660" w:type="dxa"/>
                  <w:vAlign w:val="center"/>
                </w:tcPr>
                <w:p w:rsidR="00B57324" w:rsidRDefault="00A30185">
                  <w:pPr>
                    <w:jc w:val="center"/>
                    <w:rPr>
                      <w:sz w:val="18"/>
                      <w:szCs w:val="18"/>
                    </w:rPr>
                  </w:pPr>
                  <w:r>
                    <w:rPr>
                      <w:rFonts w:hint="eastAsia"/>
                      <w:sz w:val="18"/>
                      <w:szCs w:val="18"/>
                    </w:rPr>
                    <w:t>+0</w:t>
                  </w:r>
                </w:p>
              </w:tc>
              <w:tc>
                <w:tcPr>
                  <w:tcW w:w="600" w:type="dxa"/>
                  <w:vAlign w:val="center"/>
                </w:tcPr>
                <w:p w:rsidR="00B57324" w:rsidRDefault="00A30185">
                  <w:pPr>
                    <w:jc w:val="center"/>
                  </w:pPr>
                  <w:r>
                    <w:rPr>
                      <w:rFonts w:hint="eastAsia"/>
                      <w:sz w:val="18"/>
                      <w:szCs w:val="18"/>
                    </w:rPr>
                    <w:t>个</w:t>
                  </w:r>
                  <w:r>
                    <w:rPr>
                      <w:rFonts w:hint="eastAsia"/>
                      <w:sz w:val="18"/>
                      <w:szCs w:val="18"/>
                    </w:rPr>
                    <w:t>/a</w:t>
                  </w:r>
                </w:p>
              </w:tc>
              <w:tc>
                <w:tcPr>
                  <w:tcW w:w="765" w:type="dxa"/>
                  <w:vAlign w:val="center"/>
                </w:tcPr>
                <w:p w:rsidR="00B57324" w:rsidRDefault="00A30185">
                  <w:pPr>
                    <w:jc w:val="center"/>
                    <w:rPr>
                      <w:sz w:val="18"/>
                      <w:szCs w:val="18"/>
                    </w:rPr>
                  </w:pPr>
                  <w:r>
                    <w:rPr>
                      <w:rFonts w:hint="eastAsia"/>
                      <w:sz w:val="18"/>
                      <w:szCs w:val="18"/>
                    </w:rPr>
                    <w:t>4000</w:t>
                  </w:r>
                  <w:r>
                    <w:rPr>
                      <w:rFonts w:hint="eastAsia"/>
                      <w:sz w:val="18"/>
                      <w:szCs w:val="18"/>
                    </w:rPr>
                    <w:t>个</w:t>
                  </w:r>
                </w:p>
              </w:tc>
              <w:tc>
                <w:tcPr>
                  <w:tcW w:w="600" w:type="dxa"/>
                  <w:vAlign w:val="center"/>
                </w:tcPr>
                <w:p w:rsidR="00B57324" w:rsidRDefault="00A30185">
                  <w:pPr>
                    <w:jc w:val="center"/>
                    <w:rPr>
                      <w:sz w:val="18"/>
                      <w:szCs w:val="18"/>
                    </w:rPr>
                  </w:pPr>
                  <w:r>
                    <w:rPr>
                      <w:rFonts w:hint="eastAsia"/>
                      <w:sz w:val="18"/>
                      <w:szCs w:val="18"/>
                    </w:rPr>
                    <w:t>汽运</w:t>
                  </w:r>
                </w:p>
              </w:tc>
              <w:tc>
                <w:tcPr>
                  <w:tcW w:w="789" w:type="dxa"/>
                  <w:vMerge/>
                  <w:vAlign w:val="center"/>
                </w:tcPr>
                <w:p w:rsidR="00B57324" w:rsidRDefault="00B57324">
                  <w:pPr>
                    <w:jc w:val="center"/>
                    <w:rPr>
                      <w:sz w:val="18"/>
                      <w:szCs w:val="18"/>
                    </w:rPr>
                  </w:pPr>
                </w:p>
              </w:tc>
            </w:tr>
            <w:tr w:rsidR="00B57324">
              <w:trPr>
                <w:cantSplit/>
                <w:trHeight w:val="283"/>
                <w:jc w:val="center"/>
              </w:trPr>
              <w:tc>
                <w:tcPr>
                  <w:tcW w:w="397" w:type="dxa"/>
                  <w:vAlign w:val="center"/>
                </w:tcPr>
                <w:p w:rsidR="00B57324" w:rsidRDefault="00A30185">
                  <w:pPr>
                    <w:jc w:val="center"/>
                    <w:rPr>
                      <w:sz w:val="18"/>
                      <w:szCs w:val="18"/>
                    </w:rPr>
                  </w:pPr>
                  <w:r>
                    <w:rPr>
                      <w:rFonts w:hint="eastAsia"/>
                      <w:sz w:val="18"/>
                      <w:szCs w:val="18"/>
                    </w:rPr>
                    <w:t>7</w:t>
                  </w:r>
                </w:p>
              </w:tc>
              <w:tc>
                <w:tcPr>
                  <w:tcW w:w="334" w:type="dxa"/>
                  <w:vMerge/>
                  <w:vAlign w:val="center"/>
                </w:tcPr>
                <w:p w:rsidR="00B57324" w:rsidRDefault="00B57324">
                  <w:pPr>
                    <w:jc w:val="center"/>
                    <w:rPr>
                      <w:sz w:val="18"/>
                      <w:szCs w:val="18"/>
                    </w:rPr>
                  </w:pPr>
                </w:p>
              </w:tc>
              <w:tc>
                <w:tcPr>
                  <w:tcW w:w="1350" w:type="dxa"/>
                  <w:gridSpan w:val="2"/>
                  <w:vAlign w:val="center"/>
                </w:tcPr>
                <w:p w:rsidR="00B57324" w:rsidRDefault="00A30185">
                  <w:pPr>
                    <w:jc w:val="center"/>
                    <w:rPr>
                      <w:sz w:val="18"/>
                      <w:szCs w:val="18"/>
                    </w:rPr>
                  </w:pPr>
                  <w:r>
                    <w:rPr>
                      <w:rFonts w:hint="eastAsia"/>
                      <w:sz w:val="18"/>
                      <w:szCs w:val="18"/>
                    </w:rPr>
                    <w:t>PET</w:t>
                  </w:r>
                  <w:r>
                    <w:rPr>
                      <w:rFonts w:hint="eastAsia"/>
                      <w:sz w:val="18"/>
                      <w:szCs w:val="18"/>
                    </w:rPr>
                    <w:t>袋</w:t>
                  </w:r>
                </w:p>
              </w:tc>
              <w:tc>
                <w:tcPr>
                  <w:tcW w:w="782" w:type="dxa"/>
                  <w:vAlign w:val="center"/>
                </w:tcPr>
                <w:p w:rsidR="00B57324" w:rsidRDefault="00A30185">
                  <w:pPr>
                    <w:jc w:val="center"/>
                    <w:rPr>
                      <w:sz w:val="18"/>
                      <w:szCs w:val="18"/>
                    </w:rPr>
                  </w:pPr>
                  <w:r>
                    <w:rPr>
                      <w:rFonts w:hint="eastAsia"/>
                      <w:sz w:val="18"/>
                      <w:szCs w:val="18"/>
                    </w:rPr>
                    <w:t>100</w:t>
                  </w:r>
                  <w:r>
                    <w:rPr>
                      <w:rFonts w:hint="eastAsia"/>
                      <w:sz w:val="18"/>
                      <w:szCs w:val="18"/>
                    </w:rPr>
                    <w:t>个</w:t>
                  </w:r>
                  <w:r>
                    <w:rPr>
                      <w:rFonts w:hint="eastAsia"/>
                      <w:sz w:val="18"/>
                      <w:szCs w:val="18"/>
                    </w:rPr>
                    <w:t>/</w:t>
                  </w:r>
                  <w:r>
                    <w:rPr>
                      <w:rFonts w:hint="eastAsia"/>
                      <w:sz w:val="18"/>
                      <w:szCs w:val="18"/>
                    </w:rPr>
                    <w:t>包</w:t>
                  </w:r>
                </w:p>
              </w:tc>
              <w:tc>
                <w:tcPr>
                  <w:tcW w:w="583" w:type="dxa"/>
                  <w:vAlign w:val="center"/>
                </w:tcPr>
                <w:p w:rsidR="00B57324" w:rsidRDefault="00A30185">
                  <w:pPr>
                    <w:jc w:val="center"/>
                    <w:rPr>
                      <w:sz w:val="18"/>
                      <w:szCs w:val="18"/>
                    </w:rPr>
                  </w:pPr>
                  <w:r>
                    <w:rPr>
                      <w:rFonts w:hint="eastAsia"/>
                      <w:sz w:val="18"/>
                      <w:szCs w:val="18"/>
                    </w:rPr>
                    <w:t>60000</w:t>
                  </w:r>
                </w:p>
              </w:tc>
              <w:tc>
                <w:tcPr>
                  <w:tcW w:w="615" w:type="dxa"/>
                  <w:vAlign w:val="center"/>
                </w:tcPr>
                <w:p w:rsidR="00B57324" w:rsidRDefault="00A30185">
                  <w:pPr>
                    <w:jc w:val="center"/>
                    <w:rPr>
                      <w:sz w:val="18"/>
                      <w:szCs w:val="18"/>
                    </w:rPr>
                  </w:pPr>
                  <w:r>
                    <w:rPr>
                      <w:rFonts w:hint="eastAsia"/>
                      <w:sz w:val="18"/>
                      <w:szCs w:val="18"/>
                    </w:rPr>
                    <w:t>60000</w:t>
                  </w:r>
                </w:p>
              </w:tc>
              <w:tc>
                <w:tcPr>
                  <w:tcW w:w="660" w:type="dxa"/>
                  <w:vAlign w:val="center"/>
                </w:tcPr>
                <w:p w:rsidR="00B57324" w:rsidRDefault="00A30185">
                  <w:pPr>
                    <w:jc w:val="center"/>
                    <w:rPr>
                      <w:sz w:val="18"/>
                      <w:szCs w:val="18"/>
                    </w:rPr>
                  </w:pPr>
                  <w:r>
                    <w:rPr>
                      <w:rFonts w:hint="eastAsia"/>
                      <w:sz w:val="18"/>
                      <w:szCs w:val="18"/>
                    </w:rPr>
                    <w:t>+0</w:t>
                  </w:r>
                </w:p>
              </w:tc>
              <w:tc>
                <w:tcPr>
                  <w:tcW w:w="600" w:type="dxa"/>
                  <w:vAlign w:val="center"/>
                </w:tcPr>
                <w:p w:rsidR="00B57324" w:rsidRDefault="00A30185">
                  <w:pPr>
                    <w:jc w:val="center"/>
                    <w:rPr>
                      <w:sz w:val="18"/>
                      <w:szCs w:val="18"/>
                    </w:rPr>
                  </w:pPr>
                  <w:r>
                    <w:rPr>
                      <w:rFonts w:hint="eastAsia"/>
                      <w:sz w:val="18"/>
                      <w:szCs w:val="18"/>
                    </w:rPr>
                    <w:t>个</w:t>
                  </w:r>
                  <w:r>
                    <w:rPr>
                      <w:rFonts w:hint="eastAsia"/>
                      <w:sz w:val="18"/>
                      <w:szCs w:val="18"/>
                    </w:rPr>
                    <w:t>/a</w:t>
                  </w:r>
                </w:p>
              </w:tc>
              <w:tc>
                <w:tcPr>
                  <w:tcW w:w="765" w:type="dxa"/>
                  <w:vAlign w:val="center"/>
                </w:tcPr>
                <w:p w:rsidR="00B57324" w:rsidRDefault="00A30185">
                  <w:pPr>
                    <w:jc w:val="center"/>
                    <w:rPr>
                      <w:sz w:val="18"/>
                      <w:szCs w:val="18"/>
                    </w:rPr>
                  </w:pPr>
                  <w:r>
                    <w:rPr>
                      <w:rFonts w:hint="eastAsia"/>
                      <w:sz w:val="18"/>
                      <w:szCs w:val="18"/>
                    </w:rPr>
                    <w:t>4000</w:t>
                  </w:r>
                  <w:r>
                    <w:rPr>
                      <w:rFonts w:hint="eastAsia"/>
                      <w:sz w:val="18"/>
                      <w:szCs w:val="18"/>
                    </w:rPr>
                    <w:t>个</w:t>
                  </w:r>
                </w:p>
              </w:tc>
              <w:tc>
                <w:tcPr>
                  <w:tcW w:w="600" w:type="dxa"/>
                  <w:vAlign w:val="center"/>
                </w:tcPr>
                <w:p w:rsidR="00B57324" w:rsidRDefault="00A30185">
                  <w:pPr>
                    <w:jc w:val="center"/>
                    <w:rPr>
                      <w:sz w:val="18"/>
                      <w:szCs w:val="18"/>
                    </w:rPr>
                  </w:pPr>
                  <w:r>
                    <w:rPr>
                      <w:rFonts w:hint="eastAsia"/>
                      <w:sz w:val="18"/>
                      <w:szCs w:val="18"/>
                    </w:rPr>
                    <w:t>汽运</w:t>
                  </w:r>
                </w:p>
              </w:tc>
              <w:tc>
                <w:tcPr>
                  <w:tcW w:w="789" w:type="dxa"/>
                  <w:vMerge/>
                  <w:vAlign w:val="center"/>
                </w:tcPr>
                <w:p w:rsidR="00B57324" w:rsidRDefault="00B57324">
                  <w:pPr>
                    <w:jc w:val="center"/>
                    <w:rPr>
                      <w:sz w:val="18"/>
                      <w:szCs w:val="18"/>
                    </w:rPr>
                  </w:pPr>
                </w:p>
              </w:tc>
            </w:tr>
            <w:tr w:rsidR="00B57324">
              <w:trPr>
                <w:cantSplit/>
                <w:trHeight w:val="283"/>
                <w:jc w:val="center"/>
              </w:trPr>
              <w:tc>
                <w:tcPr>
                  <w:tcW w:w="397" w:type="dxa"/>
                  <w:vAlign w:val="center"/>
                </w:tcPr>
                <w:p w:rsidR="00B57324" w:rsidRDefault="00A30185">
                  <w:pPr>
                    <w:jc w:val="center"/>
                    <w:rPr>
                      <w:sz w:val="18"/>
                      <w:szCs w:val="18"/>
                    </w:rPr>
                  </w:pPr>
                  <w:r>
                    <w:rPr>
                      <w:rFonts w:hint="eastAsia"/>
                      <w:sz w:val="18"/>
                      <w:szCs w:val="18"/>
                    </w:rPr>
                    <w:t>8</w:t>
                  </w:r>
                </w:p>
              </w:tc>
              <w:tc>
                <w:tcPr>
                  <w:tcW w:w="334" w:type="dxa"/>
                  <w:vMerge/>
                  <w:vAlign w:val="center"/>
                </w:tcPr>
                <w:p w:rsidR="00B57324" w:rsidRDefault="00B57324">
                  <w:pPr>
                    <w:jc w:val="center"/>
                    <w:rPr>
                      <w:sz w:val="18"/>
                      <w:szCs w:val="18"/>
                    </w:rPr>
                  </w:pPr>
                </w:p>
              </w:tc>
              <w:tc>
                <w:tcPr>
                  <w:tcW w:w="1350" w:type="dxa"/>
                  <w:gridSpan w:val="2"/>
                  <w:vAlign w:val="center"/>
                </w:tcPr>
                <w:p w:rsidR="00B57324" w:rsidRDefault="00A30185">
                  <w:pPr>
                    <w:jc w:val="center"/>
                    <w:rPr>
                      <w:rFonts w:ascii="宋体" w:hAnsi="宋体" w:cs="宋体"/>
                      <w:bCs/>
                      <w:sz w:val="18"/>
                      <w:szCs w:val="18"/>
                    </w:rPr>
                  </w:pPr>
                  <w:r>
                    <w:rPr>
                      <w:rFonts w:hint="eastAsia"/>
                      <w:sz w:val="18"/>
                      <w:szCs w:val="18"/>
                    </w:rPr>
                    <w:t>无尘布</w:t>
                  </w:r>
                </w:p>
              </w:tc>
              <w:tc>
                <w:tcPr>
                  <w:tcW w:w="782" w:type="dxa"/>
                  <w:vAlign w:val="center"/>
                </w:tcPr>
                <w:p w:rsidR="00B57324" w:rsidRDefault="00A30185">
                  <w:pPr>
                    <w:jc w:val="center"/>
                    <w:rPr>
                      <w:sz w:val="18"/>
                      <w:szCs w:val="18"/>
                    </w:rPr>
                  </w:pPr>
                  <w:r>
                    <w:rPr>
                      <w:rFonts w:hint="eastAsia"/>
                      <w:sz w:val="18"/>
                      <w:szCs w:val="18"/>
                    </w:rPr>
                    <w:t>100</w:t>
                  </w:r>
                  <w:r>
                    <w:rPr>
                      <w:rFonts w:hint="eastAsia"/>
                      <w:sz w:val="18"/>
                      <w:szCs w:val="18"/>
                    </w:rPr>
                    <w:t>片</w:t>
                  </w:r>
                  <w:r>
                    <w:rPr>
                      <w:rFonts w:hint="eastAsia"/>
                      <w:sz w:val="18"/>
                      <w:szCs w:val="18"/>
                    </w:rPr>
                    <w:t>/</w:t>
                  </w:r>
                  <w:r>
                    <w:rPr>
                      <w:rFonts w:hint="eastAsia"/>
                      <w:sz w:val="18"/>
                      <w:szCs w:val="18"/>
                    </w:rPr>
                    <w:t>包</w:t>
                  </w:r>
                </w:p>
              </w:tc>
              <w:tc>
                <w:tcPr>
                  <w:tcW w:w="583" w:type="dxa"/>
                  <w:vAlign w:val="center"/>
                </w:tcPr>
                <w:p w:rsidR="00B57324" w:rsidRDefault="00A30185">
                  <w:pPr>
                    <w:jc w:val="center"/>
                    <w:rPr>
                      <w:sz w:val="18"/>
                      <w:szCs w:val="18"/>
                    </w:rPr>
                  </w:pPr>
                  <w:r>
                    <w:rPr>
                      <w:rFonts w:hint="eastAsia"/>
                      <w:sz w:val="18"/>
                      <w:szCs w:val="18"/>
                    </w:rPr>
                    <w:t>36000</w:t>
                  </w:r>
                </w:p>
              </w:tc>
              <w:tc>
                <w:tcPr>
                  <w:tcW w:w="615" w:type="dxa"/>
                  <w:vAlign w:val="center"/>
                </w:tcPr>
                <w:p w:rsidR="00B57324" w:rsidRDefault="00A30185">
                  <w:pPr>
                    <w:jc w:val="center"/>
                    <w:rPr>
                      <w:sz w:val="18"/>
                      <w:szCs w:val="18"/>
                    </w:rPr>
                  </w:pPr>
                  <w:r>
                    <w:rPr>
                      <w:rFonts w:hint="eastAsia"/>
                      <w:sz w:val="18"/>
                      <w:szCs w:val="18"/>
                    </w:rPr>
                    <w:t>36000</w:t>
                  </w:r>
                </w:p>
              </w:tc>
              <w:tc>
                <w:tcPr>
                  <w:tcW w:w="660" w:type="dxa"/>
                  <w:vAlign w:val="center"/>
                </w:tcPr>
                <w:p w:rsidR="00B57324" w:rsidRDefault="00A30185">
                  <w:pPr>
                    <w:jc w:val="center"/>
                    <w:rPr>
                      <w:sz w:val="18"/>
                      <w:szCs w:val="18"/>
                    </w:rPr>
                  </w:pPr>
                  <w:r>
                    <w:rPr>
                      <w:rFonts w:hint="eastAsia"/>
                      <w:sz w:val="18"/>
                      <w:szCs w:val="18"/>
                    </w:rPr>
                    <w:t>+0</w:t>
                  </w:r>
                </w:p>
              </w:tc>
              <w:tc>
                <w:tcPr>
                  <w:tcW w:w="600" w:type="dxa"/>
                  <w:vAlign w:val="center"/>
                </w:tcPr>
                <w:p w:rsidR="00B57324" w:rsidRDefault="00A30185">
                  <w:pPr>
                    <w:jc w:val="center"/>
                    <w:rPr>
                      <w:sz w:val="18"/>
                      <w:szCs w:val="18"/>
                    </w:rPr>
                  </w:pPr>
                  <w:r>
                    <w:rPr>
                      <w:rFonts w:hint="eastAsia"/>
                      <w:sz w:val="18"/>
                      <w:szCs w:val="18"/>
                    </w:rPr>
                    <w:t>片</w:t>
                  </w:r>
                  <w:r>
                    <w:rPr>
                      <w:rFonts w:hint="eastAsia"/>
                      <w:sz w:val="18"/>
                      <w:szCs w:val="18"/>
                    </w:rPr>
                    <w:t>/a</w:t>
                  </w:r>
                </w:p>
              </w:tc>
              <w:tc>
                <w:tcPr>
                  <w:tcW w:w="765" w:type="dxa"/>
                  <w:vAlign w:val="center"/>
                </w:tcPr>
                <w:p w:rsidR="00B57324" w:rsidRDefault="00A30185">
                  <w:pPr>
                    <w:jc w:val="center"/>
                    <w:rPr>
                      <w:sz w:val="18"/>
                      <w:szCs w:val="18"/>
                    </w:rPr>
                  </w:pPr>
                  <w:r>
                    <w:rPr>
                      <w:rFonts w:hint="eastAsia"/>
                      <w:sz w:val="18"/>
                      <w:szCs w:val="18"/>
                    </w:rPr>
                    <w:t>2000</w:t>
                  </w:r>
                  <w:r>
                    <w:rPr>
                      <w:rFonts w:hint="eastAsia"/>
                      <w:sz w:val="18"/>
                      <w:szCs w:val="18"/>
                    </w:rPr>
                    <w:t>片双</w:t>
                  </w:r>
                </w:p>
              </w:tc>
              <w:tc>
                <w:tcPr>
                  <w:tcW w:w="600" w:type="dxa"/>
                  <w:vAlign w:val="center"/>
                </w:tcPr>
                <w:p w:rsidR="00B57324" w:rsidRDefault="00A30185">
                  <w:pPr>
                    <w:jc w:val="center"/>
                    <w:rPr>
                      <w:sz w:val="18"/>
                      <w:szCs w:val="18"/>
                    </w:rPr>
                  </w:pPr>
                  <w:r>
                    <w:rPr>
                      <w:rFonts w:hint="eastAsia"/>
                      <w:sz w:val="18"/>
                      <w:szCs w:val="18"/>
                    </w:rPr>
                    <w:t>汽运</w:t>
                  </w:r>
                </w:p>
              </w:tc>
              <w:tc>
                <w:tcPr>
                  <w:tcW w:w="789" w:type="dxa"/>
                  <w:vMerge w:val="restart"/>
                  <w:vAlign w:val="center"/>
                </w:tcPr>
                <w:p w:rsidR="00B57324" w:rsidRDefault="00A30185">
                  <w:pPr>
                    <w:adjustRightInd w:val="0"/>
                    <w:snapToGrid w:val="0"/>
                    <w:jc w:val="center"/>
                    <w:rPr>
                      <w:sz w:val="18"/>
                      <w:szCs w:val="18"/>
                    </w:rPr>
                  </w:pPr>
                  <w:r>
                    <w:rPr>
                      <w:rFonts w:hint="eastAsia"/>
                      <w:sz w:val="18"/>
                      <w:szCs w:val="18"/>
                    </w:rPr>
                    <w:t>存放于辅材仓库</w:t>
                  </w:r>
                </w:p>
              </w:tc>
            </w:tr>
            <w:tr w:rsidR="00B57324">
              <w:trPr>
                <w:cantSplit/>
                <w:trHeight w:val="283"/>
                <w:jc w:val="center"/>
              </w:trPr>
              <w:tc>
                <w:tcPr>
                  <w:tcW w:w="397" w:type="dxa"/>
                  <w:vAlign w:val="center"/>
                </w:tcPr>
                <w:p w:rsidR="00B57324" w:rsidRDefault="00A30185">
                  <w:pPr>
                    <w:jc w:val="center"/>
                    <w:rPr>
                      <w:sz w:val="18"/>
                      <w:szCs w:val="18"/>
                    </w:rPr>
                  </w:pPr>
                  <w:r>
                    <w:rPr>
                      <w:rFonts w:hint="eastAsia"/>
                      <w:sz w:val="18"/>
                      <w:szCs w:val="18"/>
                    </w:rPr>
                    <w:t>9</w:t>
                  </w:r>
                </w:p>
              </w:tc>
              <w:tc>
                <w:tcPr>
                  <w:tcW w:w="334" w:type="dxa"/>
                  <w:vMerge/>
                  <w:vAlign w:val="center"/>
                </w:tcPr>
                <w:p w:rsidR="00B57324" w:rsidRDefault="00B57324">
                  <w:pPr>
                    <w:jc w:val="center"/>
                    <w:rPr>
                      <w:sz w:val="18"/>
                      <w:szCs w:val="18"/>
                    </w:rPr>
                  </w:pPr>
                </w:p>
              </w:tc>
              <w:tc>
                <w:tcPr>
                  <w:tcW w:w="1350" w:type="dxa"/>
                  <w:gridSpan w:val="2"/>
                  <w:vAlign w:val="center"/>
                </w:tcPr>
                <w:p w:rsidR="00B57324" w:rsidRDefault="00A30185">
                  <w:pPr>
                    <w:jc w:val="center"/>
                    <w:rPr>
                      <w:rFonts w:ascii="宋体" w:hAnsi="宋体" w:cs="宋体"/>
                      <w:bCs/>
                      <w:sz w:val="18"/>
                      <w:szCs w:val="18"/>
                    </w:rPr>
                  </w:pPr>
                  <w:r>
                    <w:rPr>
                      <w:rFonts w:hint="eastAsia"/>
                      <w:sz w:val="18"/>
                      <w:szCs w:val="18"/>
                    </w:rPr>
                    <w:t>乳胶手套</w:t>
                  </w:r>
                </w:p>
              </w:tc>
              <w:tc>
                <w:tcPr>
                  <w:tcW w:w="782" w:type="dxa"/>
                  <w:vAlign w:val="center"/>
                </w:tcPr>
                <w:p w:rsidR="00B57324" w:rsidRDefault="00A30185">
                  <w:pPr>
                    <w:jc w:val="center"/>
                    <w:rPr>
                      <w:sz w:val="18"/>
                      <w:szCs w:val="18"/>
                    </w:rPr>
                  </w:pPr>
                  <w:r>
                    <w:rPr>
                      <w:rFonts w:hint="eastAsia"/>
                      <w:sz w:val="18"/>
                      <w:szCs w:val="18"/>
                    </w:rPr>
                    <w:t>50</w:t>
                  </w:r>
                  <w:r>
                    <w:rPr>
                      <w:rFonts w:hint="eastAsia"/>
                      <w:sz w:val="18"/>
                      <w:szCs w:val="18"/>
                    </w:rPr>
                    <w:t>双</w:t>
                  </w:r>
                  <w:r>
                    <w:rPr>
                      <w:rFonts w:hint="eastAsia"/>
                      <w:sz w:val="18"/>
                      <w:szCs w:val="18"/>
                    </w:rPr>
                    <w:t>/</w:t>
                  </w:r>
                  <w:r>
                    <w:rPr>
                      <w:rFonts w:hint="eastAsia"/>
                      <w:sz w:val="18"/>
                      <w:szCs w:val="18"/>
                    </w:rPr>
                    <w:t>包</w:t>
                  </w:r>
                </w:p>
              </w:tc>
              <w:tc>
                <w:tcPr>
                  <w:tcW w:w="583" w:type="dxa"/>
                  <w:vAlign w:val="center"/>
                </w:tcPr>
                <w:p w:rsidR="00B57324" w:rsidRDefault="00A30185">
                  <w:pPr>
                    <w:jc w:val="center"/>
                    <w:rPr>
                      <w:sz w:val="18"/>
                      <w:szCs w:val="18"/>
                    </w:rPr>
                  </w:pPr>
                  <w:r>
                    <w:rPr>
                      <w:rFonts w:hint="eastAsia"/>
                      <w:sz w:val="18"/>
                      <w:szCs w:val="18"/>
                    </w:rPr>
                    <w:t>46800</w:t>
                  </w:r>
                </w:p>
              </w:tc>
              <w:tc>
                <w:tcPr>
                  <w:tcW w:w="615" w:type="dxa"/>
                  <w:vAlign w:val="center"/>
                </w:tcPr>
                <w:p w:rsidR="00B57324" w:rsidRDefault="00A30185">
                  <w:pPr>
                    <w:jc w:val="center"/>
                    <w:rPr>
                      <w:sz w:val="18"/>
                      <w:szCs w:val="18"/>
                    </w:rPr>
                  </w:pPr>
                  <w:r>
                    <w:rPr>
                      <w:rFonts w:hint="eastAsia"/>
                      <w:sz w:val="18"/>
                      <w:szCs w:val="18"/>
                    </w:rPr>
                    <w:t>46800</w:t>
                  </w:r>
                </w:p>
              </w:tc>
              <w:tc>
                <w:tcPr>
                  <w:tcW w:w="660" w:type="dxa"/>
                  <w:vAlign w:val="center"/>
                </w:tcPr>
                <w:p w:rsidR="00B57324" w:rsidRDefault="00A30185">
                  <w:pPr>
                    <w:jc w:val="center"/>
                    <w:rPr>
                      <w:sz w:val="18"/>
                      <w:szCs w:val="18"/>
                    </w:rPr>
                  </w:pPr>
                  <w:r>
                    <w:rPr>
                      <w:rFonts w:hint="eastAsia"/>
                      <w:sz w:val="18"/>
                      <w:szCs w:val="18"/>
                    </w:rPr>
                    <w:t>+0</w:t>
                  </w:r>
                </w:p>
              </w:tc>
              <w:tc>
                <w:tcPr>
                  <w:tcW w:w="600" w:type="dxa"/>
                  <w:vAlign w:val="center"/>
                </w:tcPr>
                <w:p w:rsidR="00B57324" w:rsidRDefault="00A30185">
                  <w:pPr>
                    <w:jc w:val="center"/>
                    <w:rPr>
                      <w:sz w:val="18"/>
                      <w:szCs w:val="18"/>
                    </w:rPr>
                  </w:pPr>
                  <w:r>
                    <w:rPr>
                      <w:rFonts w:hint="eastAsia"/>
                      <w:sz w:val="18"/>
                      <w:szCs w:val="18"/>
                    </w:rPr>
                    <w:t>双</w:t>
                  </w:r>
                  <w:r>
                    <w:rPr>
                      <w:rFonts w:hint="eastAsia"/>
                      <w:sz w:val="18"/>
                      <w:szCs w:val="18"/>
                    </w:rPr>
                    <w:t>/a</w:t>
                  </w:r>
                </w:p>
              </w:tc>
              <w:tc>
                <w:tcPr>
                  <w:tcW w:w="765" w:type="dxa"/>
                  <w:vAlign w:val="center"/>
                </w:tcPr>
                <w:p w:rsidR="00B57324" w:rsidRDefault="00A30185">
                  <w:pPr>
                    <w:jc w:val="center"/>
                    <w:rPr>
                      <w:sz w:val="18"/>
                      <w:szCs w:val="18"/>
                    </w:rPr>
                  </w:pPr>
                  <w:r>
                    <w:rPr>
                      <w:rFonts w:hint="eastAsia"/>
                      <w:sz w:val="18"/>
                      <w:szCs w:val="18"/>
                    </w:rPr>
                    <w:t>1000</w:t>
                  </w:r>
                  <w:r>
                    <w:rPr>
                      <w:rFonts w:hint="eastAsia"/>
                      <w:sz w:val="18"/>
                      <w:szCs w:val="18"/>
                    </w:rPr>
                    <w:t>双</w:t>
                  </w:r>
                </w:p>
              </w:tc>
              <w:tc>
                <w:tcPr>
                  <w:tcW w:w="600" w:type="dxa"/>
                  <w:vAlign w:val="center"/>
                </w:tcPr>
                <w:p w:rsidR="00B57324" w:rsidRDefault="00A30185">
                  <w:pPr>
                    <w:jc w:val="center"/>
                    <w:rPr>
                      <w:sz w:val="18"/>
                      <w:szCs w:val="18"/>
                    </w:rPr>
                  </w:pPr>
                  <w:r>
                    <w:rPr>
                      <w:rFonts w:hint="eastAsia"/>
                      <w:sz w:val="18"/>
                      <w:szCs w:val="18"/>
                    </w:rPr>
                    <w:t>汽运</w:t>
                  </w:r>
                </w:p>
              </w:tc>
              <w:tc>
                <w:tcPr>
                  <w:tcW w:w="789" w:type="dxa"/>
                  <w:vMerge/>
                  <w:vAlign w:val="center"/>
                </w:tcPr>
                <w:p w:rsidR="00B57324" w:rsidRDefault="00B57324">
                  <w:pPr>
                    <w:adjustRightInd w:val="0"/>
                    <w:snapToGrid w:val="0"/>
                    <w:jc w:val="center"/>
                    <w:rPr>
                      <w:sz w:val="18"/>
                      <w:szCs w:val="18"/>
                    </w:rPr>
                  </w:pPr>
                </w:p>
              </w:tc>
            </w:tr>
            <w:tr w:rsidR="00B57324">
              <w:trPr>
                <w:cantSplit/>
                <w:trHeight w:val="283"/>
                <w:jc w:val="center"/>
              </w:trPr>
              <w:tc>
                <w:tcPr>
                  <w:tcW w:w="397" w:type="dxa"/>
                  <w:vAlign w:val="center"/>
                </w:tcPr>
                <w:p w:rsidR="00B57324" w:rsidRDefault="00A30185">
                  <w:pPr>
                    <w:jc w:val="center"/>
                    <w:rPr>
                      <w:sz w:val="18"/>
                      <w:szCs w:val="18"/>
                    </w:rPr>
                  </w:pPr>
                  <w:r>
                    <w:rPr>
                      <w:rFonts w:hint="eastAsia"/>
                      <w:sz w:val="18"/>
                      <w:szCs w:val="18"/>
                    </w:rPr>
                    <w:t>10</w:t>
                  </w:r>
                </w:p>
              </w:tc>
              <w:tc>
                <w:tcPr>
                  <w:tcW w:w="334" w:type="dxa"/>
                  <w:vMerge/>
                  <w:vAlign w:val="center"/>
                </w:tcPr>
                <w:p w:rsidR="00B57324" w:rsidRDefault="00B57324">
                  <w:pPr>
                    <w:jc w:val="center"/>
                    <w:rPr>
                      <w:sz w:val="18"/>
                      <w:szCs w:val="18"/>
                    </w:rPr>
                  </w:pPr>
                </w:p>
              </w:tc>
              <w:tc>
                <w:tcPr>
                  <w:tcW w:w="1350" w:type="dxa"/>
                  <w:gridSpan w:val="2"/>
                  <w:vAlign w:val="center"/>
                </w:tcPr>
                <w:p w:rsidR="00B57324" w:rsidRDefault="00A30185">
                  <w:pPr>
                    <w:jc w:val="center"/>
                    <w:rPr>
                      <w:sz w:val="18"/>
                      <w:szCs w:val="18"/>
                    </w:rPr>
                  </w:pPr>
                  <w:r>
                    <w:rPr>
                      <w:rFonts w:hint="eastAsia"/>
                      <w:sz w:val="18"/>
                      <w:szCs w:val="18"/>
                    </w:rPr>
                    <w:t>粘尘纸卷</w:t>
                  </w:r>
                </w:p>
              </w:tc>
              <w:tc>
                <w:tcPr>
                  <w:tcW w:w="782" w:type="dxa"/>
                  <w:vAlign w:val="center"/>
                </w:tcPr>
                <w:p w:rsidR="00B57324" w:rsidRDefault="00A30185">
                  <w:pPr>
                    <w:jc w:val="center"/>
                    <w:rPr>
                      <w:sz w:val="18"/>
                      <w:szCs w:val="18"/>
                    </w:rPr>
                  </w:pPr>
                  <w:r>
                    <w:rPr>
                      <w:rFonts w:hint="eastAsia"/>
                      <w:sz w:val="18"/>
                      <w:szCs w:val="18"/>
                    </w:rPr>
                    <w:t>20m/</w:t>
                  </w:r>
                  <w:r>
                    <w:rPr>
                      <w:rFonts w:hint="eastAsia"/>
                      <w:sz w:val="18"/>
                      <w:szCs w:val="18"/>
                    </w:rPr>
                    <w:t>卷</w:t>
                  </w:r>
                </w:p>
              </w:tc>
              <w:tc>
                <w:tcPr>
                  <w:tcW w:w="583" w:type="dxa"/>
                  <w:vAlign w:val="center"/>
                </w:tcPr>
                <w:p w:rsidR="00B57324" w:rsidRDefault="00A30185">
                  <w:pPr>
                    <w:jc w:val="center"/>
                    <w:rPr>
                      <w:sz w:val="18"/>
                      <w:szCs w:val="18"/>
                    </w:rPr>
                  </w:pPr>
                  <w:r>
                    <w:rPr>
                      <w:rFonts w:hint="eastAsia"/>
                      <w:sz w:val="18"/>
                      <w:szCs w:val="18"/>
                    </w:rPr>
                    <w:t>200</w:t>
                  </w:r>
                </w:p>
              </w:tc>
              <w:tc>
                <w:tcPr>
                  <w:tcW w:w="615" w:type="dxa"/>
                  <w:vAlign w:val="center"/>
                </w:tcPr>
                <w:p w:rsidR="00B57324" w:rsidRDefault="00A30185">
                  <w:pPr>
                    <w:jc w:val="center"/>
                    <w:rPr>
                      <w:sz w:val="18"/>
                      <w:szCs w:val="18"/>
                    </w:rPr>
                  </w:pPr>
                  <w:r>
                    <w:rPr>
                      <w:rFonts w:hint="eastAsia"/>
                      <w:sz w:val="18"/>
                      <w:szCs w:val="18"/>
                    </w:rPr>
                    <w:t>200</w:t>
                  </w:r>
                </w:p>
              </w:tc>
              <w:tc>
                <w:tcPr>
                  <w:tcW w:w="660" w:type="dxa"/>
                  <w:vAlign w:val="center"/>
                </w:tcPr>
                <w:p w:rsidR="00B57324" w:rsidRDefault="00A30185">
                  <w:pPr>
                    <w:jc w:val="center"/>
                    <w:rPr>
                      <w:sz w:val="18"/>
                      <w:szCs w:val="18"/>
                    </w:rPr>
                  </w:pPr>
                  <w:r>
                    <w:rPr>
                      <w:rFonts w:hint="eastAsia"/>
                      <w:sz w:val="18"/>
                      <w:szCs w:val="18"/>
                    </w:rPr>
                    <w:t>+0</w:t>
                  </w:r>
                </w:p>
              </w:tc>
              <w:tc>
                <w:tcPr>
                  <w:tcW w:w="600" w:type="dxa"/>
                  <w:vAlign w:val="center"/>
                </w:tcPr>
                <w:p w:rsidR="00B57324" w:rsidRDefault="00A30185">
                  <w:pPr>
                    <w:jc w:val="center"/>
                    <w:rPr>
                      <w:sz w:val="18"/>
                      <w:szCs w:val="18"/>
                    </w:rPr>
                  </w:pPr>
                  <w:r>
                    <w:rPr>
                      <w:rFonts w:hint="eastAsia"/>
                      <w:sz w:val="18"/>
                      <w:szCs w:val="18"/>
                    </w:rPr>
                    <w:t>卷</w:t>
                  </w:r>
                  <w:r>
                    <w:rPr>
                      <w:rFonts w:hint="eastAsia"/>
                      <w:sz w:val="18"/>
                      <w:szCs w:val="18"/>
                    </w:rPr>
                    <w:t>/a</w:t>
                  </w:r>
                </w:p>
              </w:tc>
              <w:tc>
                <w:tcPr>
                  <w:tcW w:w="765" w:type="dxa"/>
                  <w:vAlign w:val="center"/>
                </w:tcPr>
                <w:p w:rsidR="00B57324" w:rsidRDefault="00A30185">
                  <w:pPr>
                    <w:jc w:val="center"/>
                    <w:rPr>
                      <w:sz w:val="18"/>
                      <w:szCs w:val="18"/>
                    </w:rPr>
                  </w:pPr>
                  <w:r>
                    <w:rPr>
                      <w:rFonts w:hint="eastAsia"/>
                      <w:sz w:val="18"/>
                      <w:szCs w:val="18"/>
                    </w:rPr>
                    <w:t>50</w:t>
                  </w:r>
                  <w:r>
                    <w:rPr>
                      <w:rFonts w:hint="eastAsia"/>
                      <w:sz w:val="18"/>
                      <w:szCs w:val="18"/>
                    </w:rPr>
                    <w:t>卷</w:t>
                  </w:r>
                </w:p>
              </w:tc>
              <w:tc>
                <w:tcPr>
                  <w:tcW w:w="600" w:type="dxa"/>
                  <w:vAlign w:val="center"/>
                </w:tcPr>
                <w:p w:rsidR="00B57324" w:rsidRDefault="00A30185">
                  <w:pPr>
                    <w:jc w:val="center"/>
                    <w:rPr>
                      <w:sz w:val="18"/>
                      <w:szCs w:val="18"/>
                    </w:rPr>
                  </w:pPr>
                  <w:r>
                    <w:rPr>
                      <w:rFonts w:hint="eastAsia"/>
                      <w:sz w:val="18"/>
                      <w:szCs w:val="18"/>
                    </w:rPr>
                    <w:t>汽运</w:t>
                  </w:r>
                </w:p>
              </w:tc>
              <w:tc>
                <w:tcPr>
                  <w:tcW w:w="789" w:type="dxa"/>
                  <w:vMerge/>
                  <w:vAlign w:val="center"/>
                </w:tcPr>
                <w:p w:rsidR="00B57324" w:rsidRDefault="00B57324">
                  <w:pPr>
                    <w:adjustRightInd w:val="0"/>
                    <w:snapToGrid w:val="0"/>
                    <w:jc w:val="center"/>
                    <w:rPr>
                      <w:sz w:val="18"/>
                      <w:szCs w:val="18"/>
                    </w:rPr>
                  </w:pPr>
                </w:p>
              </w:tc>
            </w:tr>
            <w:tr w:rsidR="00B57324">
              <w:trPr>
                <w:cantSplit/>
                <w:trHeight w:val="283"/>
                <w:jc w:val="center"/>
              </w:trPr>
              <w:tc>
                <w:tcPr>
                  <w:tcW w:w="397" w:type="dxa"/>
                  <w:vAlign w:val="center"/>
                </w:tcPr>
                <w:p w:rsidR="00B57324" w:rsidRDefault="00A30185">
                  <w:pPr>
                    <w:jc w:val="center"/>
                    <w:rPr>
                      <w:sz w:val="18"/>
                      <w:szCs w:val="18"/>
                    </w:rPr>
                  </w:pPr>
                  <w:r>
                    <w:rPr>
                      <w:rFonts w:hint="eastAsia"/>
                      <w:sz w:val="18"/>
                      <w:szCs w:val="18"/>
                    </w:rPr>
                    <w:t>11</w:t>
                  </w:r>
                </w:p>
              </w:tc>
              <w:tc>
                <w:tcPr>
                  <w:tcW w:w="334" w:type="dxa"/>
                  <w:vMerge/>
                  <w:vAlign w:val="center"/>
                </w:tcPr>
                <w:p w:rsidR="00B57324" w:rsidRDefault="00B57324">
                  <w:pPr>
                    <w:jc w:val="center"/>
                    <w:rPr>
                      <w:sz w:val="18"/>
                      <w:szCs w:val="18"/>
                    </w:rPr>
                  </w:pPr>
                </w:p>
              </w:tc>
              <w:tc>
                <w:tcPr>
                  <w:tcW w:w="1350" w:type="dxa"/>
                  <w:gridSpan w:val="2"/>
                  <w:vAlign w:val="center"/>
                </w:tcPr>
                <w:p w:rsidR="00B57324" w:rsidRDefault="00A30185">
                  <w:pPr>
                    <w:jc w:val="center"/>
                    <w:rPr>
                      <w:sz w:val="18"/>
                      <w:szCs w:val="18"/>
                    </w:rPr>
                  </w:pPr>
                  <w:r>
                    <w:rPr>
                      <w:rFonts w:hint="eastAsia"/>
                      <w:sz w:val="18"/>
                      <w:szCs w:val="18"/>
                    </w:rPr>
                    <w:t>印刷版</w:t>
                  </w:r>
                </w:p>
              </w:tc>
              <w:tc>
                <w:tcPr>
                  <w:tcW w:w="782" w:type="dxa"/>
                  <w:vAlign w:val="center"/>
                </w:tcPr>
                <w:p w:rsidR="00B57324" w:rsidRDefault="00A30185">
                  <w:pPr>
                    <w:jc w:val="center"/>
                    <w:rPr>
                      <w:sz w:val="18"/>
                      <w:szCs w:val="18"/>
                    </w:rPr>
                  </w:pPr>
                  <w:r>
                    <w:rPr>
                      <w:rFonts w:hint="eastAsia"/>
                      <w:sz w:val="18"/>
                      <w:szCs w:val="18"/>
                    </w:rPr>
                    <w:t>/</w:t>
                  </w:r>
                </w:p>
              </w:tc>
              <w:tc>
                <w:tcPr>
                  <w:tcW w:w="583" w:type="dxa"/>
                  <w:vAlign w:val="center"/>
                </w:tcPr>
                <w:p w:rsidR="00B57324" w:rsidRDefault="00A30185">
                  <w:pPr>
                    <w:jc w:val="center"/>
                    <w:rPr>
                      <w:sz w:val="18"/>
                      <w:szCs w:val="18"/>
                    </w:rPr>
                  </w:pPr>
                  <w:r>
                    <w:rPr>
                      <w:rFonts w:hint="eastAsia"/>
                      <w:sz w:val="18"/>
                      <w:szCs w:val="18"/>
                    </w:rPr>
                    <w:t>0</w:t>
                  </w:r>
                </w:p>
              </w:tc>
              <w:tc>
                <w:tcPr>
                  <w:tcW w:w="615" w:type="dxa"/>
                  <w:vAlign w:val="center"/>
                </w:tcPr>
                <w:p w:rsidR="00B57324" w:rsidRDefault="00A30185">
                  <w:pPr>
                    <w:jc w:val="center"/>
                    <w:rPr>
                      <w:sz w:val="18"/>
                      <w:szCs w:val="18"/>
                    </w:rPr>
                  </w:pPr>
                  <w:r>
                    <w:rPr>
                      <w:rFonts w:hint="eastAsia"/>
                      <w:sz w:val="18"/>
                      <w:szCs w:val="18"/>
                    </w:rPr>
                    <w:t>1</w:t>
                  </w:r>
                </w:p>
              </w:tc>
              <w:tc>
                <w:tcPr>
                  <w:tcW w:w="660" w:type="dxa"/>
                  <w:vAlign w:val="center"/>
                </w:tcPr>
                <w:p w:rsidR="00B57324" w:rsidRDefault="00A30185">
                  <w:pPr>
                    <w:jc w:val="center"/>
                    <w:rPr>
                      <w:sz w:val="18"/>
                      <w:szCs w:val="18"/>
                    </w:rPr>
                  </w:pPr>
                  <w:r>
                    <w:rPr>
                      <w:rFonts w:hint="eastAsia"/>
                      <w:sz w:val="18"/>
                      <w:szCs w:val="18"/>
                    </w:rPr>
                    <w:t>+1</w:t>
                  </w:r>
                </w:p>
              </w:tc>
              <w:tc>
                <w:tcPr>
                  <w:tcW w:w="600" w:type="dxa"/>
                  <w:vAlign w:val="center"/>
                </w:tcPr>
                <w:p w:rsidR="00B57324" w:rsidRDefault="00A30185">
                  <w:pPr>
                    <w:jc w:val="center"/>
                    <w:rPr>
                      <w:sz w:val="18"/>
                      <w:szCs w:val="18"/>
                    </w:rPr>
                  </w:pPr>
                  <w:r>
                    <w:rPr>
                      <w:rFonts w:hint="eastAsia"/>
                      <w:sz w:val="18"/>
                      <w:szCs w:val="18"/>
                    </w:rPr>
                    <w:t>t/a</w:t>
                  </w:r>
                </w:p>
              </w:tc>
              <w:tc>
                <w:tcPr>
                  <w:tcW w:w="765" w:type="dxa"/>
                  <w:vAlign w:val="center"/>
                </w:tcPr>
                <w:p w:rsidR="00B57324" w:rsidRDefault="00A30185">
                  <w:pPr>
                    <w:jc w:val="center"/>
                    <w:rPr>
                      <w:sz w:val="18"/>
                      <w:szCs w:val="18"/>
                    </w:rPr>
                  </w:pPr>
                  <w:r>
                    <w:rPr>
                      <w:rFonts w:hint="eastAsia"/>
                      <w:sz w:val="18"/>
                      <w:szCs w:val="18"/>
                    </w:rPr>
                    <w:t>0.2t</w:t>
                  </w:r>
                </w:p>
              </w:tc>
              <w:tc>
                <w:tcPr>
                  <w:tcW w:w="600" w:type="dxa"/>
                  <w:vAlign w:val="center"/>
                </w:tcPr>
                <w:p w:rsidR="00B57324" w:rsidRDefault="00A30185">
                  <w:pPr>
                    <w:jc w:val="center"/>
                    <w:rPr>
                      <w:sz w:val="18"/>
                      <w:szCs w:val="18"/>
                    </w:rPr>
                  </w:pPr>
                  <w:r>
                    <w:rPr>
                      <w:rFonts w:hint="eastAsia"/>
                      <w:sz w:val="18"/>
                      <w:szCs w:val="18"/>
                    </w:rPr>
                    <w:t>汽运</w:t>
                  </w:r>
                </w:p>
              </w:tc>
              <w:tc>
                <w:tcPr>
                  <w:tcW w:w="789" w:type="dxa"/>
                  <w:vMerge/>
                  <w:vAlign w:val="center"/>
                </w:tcPr>
                <w:p w:rsidR="00B57324" w:rsidRDefault="00B57324">
                  <w:pPr>
                    <w:adjustRightInd w:val="0"/>
                    <w:snapToGrid w:val="0"/>
                    <w:jc w:val="center"/>
                    <w:rPr>
                      <w:sz w:val="18"/>
                      <w:szCs w:val="18"/>
                    </w:rPr>
                  </w:pPr>
                </w:p>
              </w:tc>
            </w:tr>
            <w:tr w:rsidR="00B57324">
              <w:trPr>
                <w:cantSplit/>
                <w:trHeight w:val="283"/>
                <w:jc w:val="center"/>
              </w:trPr>
              <w:tc>
                <w:tcPr>
                  <w:tcW w:w="397" w:type="dxa"/>
                  <w:vAlign w:val="center"/>
                </w:tcPr>
                <w:p w:rsidR="00B57324" w:rsidRDefault="00A30185">
                  <w:pPr>
                    <w:jc w:val="center"/>
                    <w:rPr>
                      <w:sz w:val="18"/>
                      <w:szCs w:val="18"/>
                    </w:rPr>
                  </w:pPr>
                  <w:r>
                    <w:rPr>
                      <w:rFonts w:hint="eastAsia"/>
                      <w:sz w:val="18"/>
                      <w:szCs w:val="18"/>
                    </w:rPr>
                    <w:t>12</w:t>
                  </w:r>
                </w:p>
              </w:tc>
              <w:tc>
                <w:tcPr>
                  <w:tcW w:w="334" w:type="dxa"/>
                  <w:vMerge/>
                  <w:vAlign w:val="center"/>
                </w:tcPr>
                <w:p w:rsidR="00B57324" w:rsidRDefault="00B57324">
                  <w:pPr>
                    <w:jc w:val="center"/>
                    <w:rPr>
                      <w:sz w:val="18"/>
                      <w:szCs w:val="18"/>
                    </w:rPr>
                  </w:pPr>
                </w:p>
              </w:tc>
              <w:tc>
                <w:tcPr>
                  <w:tcW w:w="1350" w:type="dxa"/>
                  <w:gridSpan w:val="2"/>
                  <w:vAlign w:val="center"/>
                </w:tcPr>
                <w:p w:rsidR="00B57324" w:rsidRDefault="00A30185">
                  <w:pPr>
                    <w:jc w:val="center"/>
                    <w:rPr>
                      <w:sz w:val="18"/>
                      <w:szCs w:val="18"/>
                    </w:rPr>
                  </w:pPr>
                  <w:r>
                    <w:rPr>
                      <w:rFonts w:hint="eastAsia"/>
                      <w:sz w:val="18"/>
                      <w:szCs w:val="18"/>
                    </w:rPr>
                    <w:t>丝网</w:t>
                  </w:r>
                </w:p>
              </w:tc>
              <w:tc>
                <w:tcPr>
                  <w:tcW w:w="782" w:type="dxa"/>
                  <w:vAlign w:val="center"/>
                </w:tcPr>
                <w:p w:rsidR="00B57324" w:rsidRDefault="00A30185">
                  <w:pPr>
                    <w:jc w:val="center"/>
                    <w:rPr>
                      <w:sz w:val="18"/>
                      <w:szCs w:val="18"/>
                    </w:rPr>
                  </w:pPr>
                  <w:r>
                    <w:rPr>
                      <w:rFonts w:hint="eastAsia"/>
                      <w:sz w:val="18"/>
                      <w:szCs w:val="18"/>
                    </w:rPr>
                    <w:t>/</w:t>
                  </w:r>
                </w:p>
              </w:tc>
              <w:tc>
                <w:tcPr>
                  <w:tcW w:w="583" w:type="dxa"/>
                  <w:vAlign w:val="center"/>
                </w:tcPr>
                <w:p w:rsidR="00B57324" w:rsidRDefault="00A30185">
                  <w:pPr>
                    <w:jc w:val="center"/>
                    <w:rPr>
                      <w:sz w:val="18"/>
                      <w:szCs w:val="18"/>
                    </w:rPr>
                  </w:pPr>
                  <w:r>
                    <w:rPr>
                      <w:rFonts w:hint="eastAsia"/>
                      <w:sz w:val="18"/>
                      <w:szCs w:val="18"/>
                    </w:rPr>
                    <w:t>0</w:t>
                  </w:r>
                </w:p>
              </w:tc>
              <w:tc>
                <w:tcPr>
                  <w:tcW w:w="615" w:type="dxa"/>
                  <w:vAlign w:val="center"/>
                </w:tcPr>
                <w:p w:rsidR="00B57324" w:rsidRDefault="00A30185">
                  <w:pPr>
                    <w:jc w:val="center"/>
                    <w:rPr>
                      <w:sz w:val="18"/>
                      <w:szCs w:val="18"/>
                    </w:rPr>
                  </w:pPr>
                  <w:r>
                    <w:rPr>
                      <w:rFonts w:hint="eastAsia"/>
                      <w:sz w:val="18"/>
                      <w:szCs w:val="18"/>
                    </w:rPr>
                    <w:t>1</w:t>
                  </w:r>
                </w:p>
              </w:tc>
              <w:tc>
                <w:tcPr>
                  <w:tcW w:w="660" w:type="dxa"/>
                  <w:vAlign w:val="center"/>
                </w:tcPr>
                <w:p w:rsidR="00B57324" w:rsidRDefault="00A30185">
                  <w:pPr>
                    <w:jc w:val="center"/>
                    <w:rPr>
                      <w:sz w:val="18"/>
                      <w:szCs w:val="18"/>
                    </w:rPr>
                  </w:pPr>
                  <w:r>
                    <w:rPr>
                      <w:rFonts w:hint="eastAsia"/>
                      <w:sz w:val="18"/>
                      <w:szCs w:val="18"/>
                    </w:rPr>
                    <w:t>+1</w:t>
                  </w:r>
                </w:p>
              </w:tc>
              <w:tc>
                <w:tcPr>
                  <w:tcW w:w="600" w:type="dxa"/>
                  <w:vAlign w:val="center"/>
                </w:tcPr>
                <w:p w:rsidR="00B57324" w:rsidRDefault="00A30185">
                  <w:pPr>
                    <w:jc w:val="center"/>
                    <w:rPr>
                      <w:sz w:val="18"/>
                      <w:szCs w:val="18"/>
                    </w:rPr>
                  </w:pPr>
                  <w:r>
                    <w:rPr>
                      <w:rFonts w:hint="eastAsia"/>
                      <w:sz w:val="18"/>
                      <w:szCs w:val="18"/>
                    </w:rPr>
                    <w:t>t/a</w:t>
                  </w:r>
                </w:p>
              </w:tc>
              <w:tc>
                <w:tcPr>
                  <w:tcW w:w="765" w:type="dxa"/>
                  <w:vAlign w:val="center"/>
                </w:tcPr>
                <w:p w:rsidR="00B57324" w:rsidRDefault="00A30185">
                  <w:pPr>
                    <w:jc w:val="center"/>
                    <w:rPr>
                      <w:sz w:val="18"/>
                      <w:szCs w:val="18"/>
                    </w:rPr>
                  </w:pPr>
                  <w:r>
                    <w:rPr>
                      <w:rFonts w:hint="eastAsia"/>
                      <w:sz w:val="18"/>
                      <w:szCs w:val="18"/>
                    </w:rPr>
                    <w:t>0.2t</w:t>
                  </w:r>
                </w:p>
              </w:tc>
              <w:tc>
                <w:tcPr>
                  <w:tcW w:w="600" w:type="dxa"/>
                  <w:vAlign w:val="center"/>
                </w:tcPr>
                <w:p w:rsidR="00B57324" w:rsidRDefault="00A30185">
                  <w:pPr>
                    <w:jc w:val="center"/>
                    <w:rPr>
                      <w:sz w:val="18"/>
                      <w:szCs w:val="18"/>
                    </w:rPr>
                  </w:pPr>
                  <w:r>
                    <w:rPr>
                      <w:rFonts w:hint="eastAsia"/>
                      <w:sz w:val="18"/>
                      <w:szCs w:val="18"/>
                    </w:rPr>
                    <w:t>汽运</w:t>
                  </w:r>
                </w:p>
              </w:tc>
              <w:tc>
                <w:tcPr>
                  <w:tcW w:w="789" w:type="dxa"/>
                  <w:vMerge/>
                  <w:vAlign w:val="center"/>
                </w:tcPr>
                <w:p w:rsidR="00B57324" w:rsidRDefault="00B57324">
                  <w:pPr>
                    <w:adjustRightInd w:val="0"/>
                    <w:snapToGrid w:val="0"/>
                    <w:jc w:val="center"/>
                    <w:rPr>
                      <w:sz w:val="18"/>
                      <w:szCs w:val="18"/>
                    </w:rPr>
                  </w:pPr>
                </w:p>
              </w:tc>
            </w:tr>
            <w:tr w:rsidR="00B57324">
              <w:trPr>
                <w:cantSplit/>
                <w:trHeight w:val="283"/>
                <w:jc w:val="center"/>
              </w:trPr>
              <w:tc>
                <w:tcPr>
                  <w:tcW w:w="397" w:type="dxa"/>
                  <w:vAlign w:val="center"/>
                </w:tcPr>
                <w:p w:rsidR="00B57324" w:rsidRDefault="00A30185">
                  <w:pPr>
                    <w:jc w:val="center"/>
                    <w:rPr>
                      <w:sz w:val="18"/>
                      <w:szCs w:val="18"/>
                    </w:rPr>
                  </w:pPr>
                  <w:r>
                    <w:rPr>
                      <w:rFonts w:hint="eastAsia"/>
                      <w:sz w:val="18"/>
                      <w:szCs w:val="18"/>
                    </w:rPr>
                    <w:t>13</w:t>
                  </w:r>
                </w:p>
              </w:tc>
              <w:tc>
                <w:tcPr>
                  <w:tcW w:w="334" w:type="dxa"/>
                  <w:vMerge/>
                  <w:vAlign w:val="center"/>
                </w:tcPr>
                <w:p w:rsidR="00B57324" w:rsidRDefault="00B57324">
                  <w:pPr>
                    <w:jc w:val="center"/>
                    <w:rPr>
                      <w:sz w:val="18"/>
                      <w:szCs w:val="18"/>
                    </w:rPr>
                  </w:pPr>
                </w:p>
              </w:tc>
              <w:tc>
                <w:tcPr>
                  <w:tcW w:w="1350" w:type="dxa"/>
                  <w:gridSpan w:val="2"/>
                  <w:vAlign w:val="center"/>
                </w:tcPr>
                <w:p w:rsidR="00B57324" w:rsidRDefault="00A30185">
                  <w:pPr>
                    <w:jc w:val="center"/>
                    <w:rPr>
                      <w:sz w:val="18"/>
                      <w:szCs w:val="18"/>
                    </w:rPr>
                  </w:pPr>
                  <w:r>
                    <w:rPr>
                      <w:rFonts w:hint="eastAsia"/>
                      <w:sz w:val="18"/>
                      <w:szCs w:val="18"/>
                    </w:rPr>
                    <w:t>水性油墨</w:t>
                  </w:r>
                </w:p>
              </w:tc>
              <w:tc>
                <w:tcPr>
                  <w:tcW w:w="782" w:type="dxa"/>
                  <w:vAlign w:val="center"/>
                </w:tcPr>
                <w:p w:rsidR="00B57324" w:rsidRDefault="00A30185">
                  <w:pPr>
                    <w:jc w:val="center"/>
                    <w:rPr>
                      <w:sz w:val="18"/>
                      <w:szCs w:val="18"/>
                    </w:rPr>
                  </w:pPr>
                  <w:r>
                    <w:rPr>
                      <w:rFonts w:hint="eastAsia"/>
                      <w:sz w:val="18"/>
                      <w:szCs w:val="18"/>
                    </w:rPr>
                    <w:t>1L/</w:t>
                  </w:r>
                  <w:r>
                    <w:rPr>
                      <w:rFonts w:hint="eastAsia"/>
                      <w:sz w:val="18"/>
                      <w:szCs w:val="18"/>
                    </w:rPr>
                    <w:t>瓶，约</w:t>
                  </w:r>
                  <w:r>
                    <w:rPr>
                      <w:rFonts w:hint="eastAsia"/>
                      <w:sz w:val="18"/>
                      <w:szCs w:val="18"/>
                    </w:rPr>
                    <w:t>1.1kg</w:t>
                  </w:r>
                </w:p>
              </w:tc>
              <w:tc>
                <w:tcPr>
                  <w:tcW w:w="583" w:type="dxa"/>
                  <w:vAlign w:val="center"/>
                </w:tcPr>
                <w:p w:rsidR="00B57324" w:rsidRDefault="00A30185">
                  <w:pPr>
                    <w:jc w:val="center"/>
                    <w:rPr>
                      <w:sz w:val="18"/>
                      <w:szCs w:val="18"/>
                    </w:rPr>
                  </w:pPr>
                  <w:r>
                    <w:rPr>
                      <w:rFonts w:hint="eastAsia"/>
                      <w:sz w:val="18"/>
                      <w:szCs w:val="18"/>
                    </w:rPr>
                    <w:t>2.03</w:t>
                  </w:r>
                </w:p>
              </w:tc>
              <w:tc>
                <w:tcPr>
                  <w:tcW w:w="615" w:type="dxa"/>
                  <w:vAlign w:val="center"/>
                </w:tcPr>
                <w:p w:rsidR="00B57324" w:rsidRDefault="00A30185">
                  <w:pPr>
                    <w:jc w:val="center"/>
                    <w:rPr>
                      <w:sz w:val="18"/>
                      <w:szCs w:val="18"/>
                    </w:rPr>
                  </w:pPr>
                  <w:r>
                    <w:rPr>
                      <w:rFonts w:hint="eastAsia"/>
                      <w:sz w:val="18"/>
                      <w:szCs w:val="18"/>
                    </w:rPr>
                    <w:t>0</w:t>
                  </w:r>
                </w:p>
              </w:tc>
              <w:tc>
                <w:tcPr>
                  <w:tcW w:w="660" w:type="dxa"/>
                  <w:vAlign w:val="center"/>
                </w:tcPr>
                <w:p w:rsidR="00B57324" w:rsidRDefault="00A30185">
                  <w:pPr>
                    <w:jc w:val="center"/>
                    <w:rPr>
                      <w:sz w:val="18"/>
                      <w:szCs w:val="18"/>
                    </w:rPr>
                  </w:pPr>
                  <w:r>
                    <w:rPr>
                      <w:rFonts w:hint="eastAsia"/>
                      <w:sz w:val="18"/>
                      <w:szCs w:val="18"/>
                    </w:rPr>
                    <w:t>-2.03</w:t>
                  </w:r>
                </w:p>
              </w:tc>
              <w:tc>
                <w:tcPr>
                  <w:tcW w:w="600" w:type="dxa"/>
                  <w:vAlign w:val="center"/>
                </w:tcPr>
                <w:p w:rsidR="00B57324" w:rsidRDefault="00A30185">
                  <w:pPr>
                    <w:jc w:val="center"/>
                    <w:rPr>
                      <w:sz w:val="18"/>
                      <w:szCs w:val="18"/>
                    </w:rPr>
                  </w:pPr>
                  <w:r>
                    <w:rPr>
                      <w:rFonts w:hint="eastAsia"/>
                      <w:sz w:val="18"/>
                      <w:szCs w:val="18"/>
                    </w:rPr>
                    <w:t>t/a</w:t>
                  </w:r>
                </w:p>
              </w:tc>
              <w:tc>
                <w:tcPr>
                  <w:tcW w:w="765" w:type="dxa"/>
                  <w:vAlign w:val="center"/>
                </w:tcPr>
                <w:p w:rsidR="00B57324" w:rsidRDefault="00A30185">
                  <w:pPr>
                    <w:jc w:val="center"/>
                    <w:rPr>
                      <w:sz w:val="18"/>
                      <w:szCs w:val="18"/>
                    </w:rPr>
                  </w:pPr>
                  <w:r>
                    <w:rPr>
                      <w:rFonts w:hint="eastAsia"/>
                      <w:sz w:val="18"/>
                      <w:szCs w:val="18"/>
                    </w:rPr>
                    <w:t>/</w:t>
                  </w:r>
                </w:p>
              </w:tc>
              <w:tc>
                <w:tcPr>
                  <w:tcW w:w="600" w:type="dxa"/>
                  <w:vAlign w:val="center"/>
                </w:tcPr>
                <w:p w:rsidR="00B57324" w:rsidRDefault="00A30185">
                  <w:pPr>
                    <w:jc w:val="center"/>
                    <w:rPr>
                      <w:sz w:val="18"/>
                      <w:szCs w:val="18"/>
                    </w:rPr>
                  </w:pPr>
                  <w:r>
                    <w:rPr>
                      <w:rFonts w:hint="eastAsia"/>
                      <w:sz w:val="18"/>
                      <w:szCs w:val="18"/>
                    </w:rPr>
                    <w:t>汽运</w:t>
                  </w:r>
                </w:p>
              </w:tc>
              <w:tc>
                <w:tcPr>
                  <w:tcW w:w="789" w:type="dxa"/>
                  <w:vMerge w:val="restart"/>
                  <w:vAlign w:val="center"/>
                </w:tcPr>
                <w:p w:rsidR="00B57324" w:rsidRDefault="00A30185">
                  <w:pPr>
                    <w:adjustRightInd w:val="0"/>
                    <w:snapToGrid w:val="0"/>
                    <w:jc w:val="center"/>
                    <w:rPr>
                      <w:sz w:val="18"/>
                      <w:szCs w:val="18"/>
                    </w:rPr>
                  </w:pPr>
                  <w:r>
                    <w:rPr>
                      <w:rFonts w:hint="eastAsia"/>
                      <w:sz w:val="18"/>
                      <w:szCs w:val="18"/>
                    </w:rPr>
                    <w:t>存放于危化品库内</w:t>
                  </w:r>
                </w:p>
              </w:tc>
            </w:tr>
            <w:tr w:rsidR="00B57324">
              <w:trPr>
                <w:cantSplit/>
                <w:trHeight w:val="283"/>
                <w:jc w:val="center"/>
              </w:trPr>
              <w:tc>
                <w:tcPr>
                  <w:tcW w:w="397" w:type="dxa"/>
                  <w:vAlign w:val="center"/>
                </w:tcPr>
                <w:p w:rsidR="00B57324" w:rsidRDefault="00A30185">
                  <w:pPr>
                    <w:jc w:val="center"/>
                    <w:rPr>
                      <w:sz w:val="18"/>
                      <w:szCs w:val="18"/>
                    </w:rPr>
                  </w:pPr>
                  <w:r>
                    <w:rPr>
                      <w:rFonts w:hint="eastAsia"/>
                      <w:sz w:val="18"/>
                      <w:szCs w:val="18"/>
                    </w:rPr>
                    <w:t>14</w:t>
                  </w:r>
                </w:p>
              </w:tc>
              <w:tc>
                <w:tcPr>
                  <w:tcW w:w="334" w:type="dxa"/>
                  <w:vMerge/>
                  <w:vAlign w:val="center"/>
                </w:tcPr>
                <w:p w:rsidR="00B57324" w:rsidRDefault="00B57324">
                  <w:pPr>
                    <w:jc w:val="center"/>
                    <w:rPr>
                      <w:sz w:val="18"/>
                      <w:szCs w:val="18"/>
                    </w:rPr>
                  </w:pPr>
                </w:p>
              </w:tc>
              <w:tc>
                <w:tcPr>
                  <w:tcW w:w="1350" w:type="dxa"/>
                  <w:gridSpan w:val="2"/>
                  <w:vAlign w:val="center"/>
                </w:tcPr>
                <w:p w:rsidR="00B57324" w:rsidRDefault="00A30185">
                  <w:pPr>
                    <w:jc w:val="center"/>
                    <w:rPr>
                      <w:sz w:val="18"/>
                      <w:szCs w:val="18"/>
                    </w:rPr>
                  </w:pPr>
                  <w:r>
                    <w:rPr>
                      <w:rFonts w:hint="eastAsia"/>
                      <w:sz w:val="18"/>
                      <w:szCs w:val="18"/>
                    </w:rPr>
                    <w:t>溶剂</w:t>
                  </w:r>
                </w:p>
              </w:tc>
              <w:tc>
                <w:tcPr>
                  <w:tcW w:w="782" w:type="dxa"/>
                  <w:vAlign w:val="center"/>
                </w:tcPr>
                <w:p w:rsidR="00B57324" w:rsidRDefault="00A30185">
                  <w:pPr>
                    <w:jc w:val="center"/>
                    <w:rPr>
                      <w:sz w:val="18"/>
                      <w:szCs w:val="18"/>
                    </w:rPr>
                  </w:pPr>
                  <w:r>
                    <w:rPr>
                      <w:rFonts w:hint="eastAsia"/>
                      <w:sz w:val="18"/>
                      <w:szCs w:val="18"/>
                    </w:rPr>
                    <w:t>1L/</w:t>
                  </w:r>
                  <w:r>
                    <w:rPr>
                      <w:rFonts w:hint="eastAsia"/>
                      <w:sz w:val="18"/>
                      <w:szCs w:val="18"/>
                    </w:rPr>
                    <w:t>瓶</w:t>
                  </w:r>
                </w:p>
              </w:tc>
              <w:tc>
                <w:tcPr>
                  <w:tcW w:w="583" w:type="dxa"/>
                  <w:vAlign w:val="center"/>
                </w:tcPr>
                <w:p w:rsidR="00B57324" w:rsidRDefault="00A30185">
                  <w:pPr>
                    <w:jc w:val="center"/>
                    <w:rPr>
                      <w:sz w:val="18"/>
                      <w:szCs w:val="18"/>
                    </w:rPr>
                  </w:pPr>
                  <w:r>
                    <w:rPr>
                      <w:rFonts w:hint="eastAsia"/>
                      <w:sz w:val="18"/>
                      <w:szCs w:val="18"/>
                    </w:rPr>
                    <w:t>0</w:t>
                  </w:r>
                </w:p>
              </w:tc>
              <w:tc>
                <w:tcPr>
                  <w:tcW w:w="615" w:type="dxa"/>
                  <w:vAlign w:val="center"/>
                </w:tcPr>
                <w:p w:rsidR="00B57324" w:rsidRDefault="00A30185">
                  <w:pPr>
                    <w:jc w:val="center"/>
                    <w:rPr>
                      <w:sz w:val="18"/>
                      <w:szCs w:val="18"/>
                    </w:rPr>
                  </w:pPr>
                  <w:r>
                    <w:rPr>
                      <w:rFonts w:hint="eastAsia"/>
                      <w:sz w:val="18"/>
                      <w:szCs w:val="18"/>
                    </w:rPr>
                    <w:t>4000</w:t>
                  </w:r>
                </w:p>
              </w:tc>
              <w:tc>
                <w:tcPr>
                  <w:tcW w:w="660" w:type="dxa"/>
                  <w:vAlign w:val="center"/>
                </w:tcPr>
                <w:p w:rsidR="00B57324" w:rsidRDefault="00A30185">
                  <w:pPr>
                    <w:jc w:val="center"/>
                    <w:rPr>
                      <w:sz w:val="18"/>
                      <w:szCs w:val="18"/>
                    </w:rPr>
                  </w:pPr>
                  <w:r>
                    <w:rPr>
                      <w:rFonts w:hint="eastAsia"/>
                      <w:sz w:val="18"/>
                      <w:szCs w:val="18"/>
                    </w:rPr>
                    <w:t>+4000</w:t>
                  </w:r>
                </w:p>
              </w:tc>
              <w:tc>
                <w:tcPr>
                  <w:tcW w:w="600" w:type="dxa"/>
                  <w:vAlign w:val="center"/>
                </w:tcPr>
                <w:p w:rsidR="00B57324" w:rsidRDefault="00A30185">
                  <w:pPr>
                    <w:jc w:val="center"/>
                    <w:rPr>
                      <w:sz w:val="18"/>
                      <w:szCs w:val="18"/>
                    </w:rPr>
                  </w:pPr>
                  <w:r>
                    <w:rPr>
                      <w:rFonts w:hint="eastAsia"/>
                      <w:sz w:val="18"/>
                      <w:szCs w:val="18"/>
                    </w:rPr>
                    <w:t>L/a</w:t>
                  </w:r>
                </w:p>
              </w:tc>
              <w:tc>
                <w:tcPr>
                  <w:tcW w:w="765" w:type="dxa"/>
                  <w:vAlign w:val="center"/>
                </w:tcPr>
                <w:p w:rsidR="00B57324" w:rsidRDefault="00A30185">
                  <w:pPr>
                    <w:jc w:val="center"/>
                    <w:rPr>
                      <w:sz w:val="18"/>
                      <w:szCs w:val="18"/>
                    </w:rPr>
                  </w:pPr>
                  <w:r>
                    <w:rPr>
                      <w:rFonts w:hint="eastAsia"/>
                      <w:sz w:val="18"/>
                      <w:szCs w:val="18"/>
                    </w:rPr>
                    <w:t>200L</w:t>
                  </w:r>
                </w:p>
              </w:tc>
              <w:tc>
                <w:tcPr>
                  <w:tcW w:w="600" w:type="dxa"/>
                  <w:vAlign w:val="center"/>
                </w:tcPr>
                <w:p w:rsidR="00B57324" w:rsidRDefault="00A30185">
                  <w:pPr>
                    <w:jc w:val="center"/>
                    <w:rPr>
                      <w:sz w:val="18"/>
                      <w:szCs w:val="18"/>
                    </w:rPr>
                  </w:pPr>
                  <w:r>
                    <w:rPr>
                      <w:rFonts w:hint="eastAsia"/>
                      <w:sz w:val="18"/>
                      <w:szCs w:val="18"/>
                    </w:rPr>
                    <w:t>汽运</w:t>
                  </w:r>
                </w:p>
              </w:tc>
              <w:tc>
                <w:tcPr>
                  <w:tcW w:w="789" w:type="dxa"/>
                  <w:vMerge/>
                  <w:vAlign w:val="center"/>
                </w:tcPr>
                <w:p w:rsidR="00B57324" w:rsidRDefault="00B57324">
                  <w:pPr>
                    <w:adjustRightInd w:val="0"/>
                    <w:snapToGrid w:val="0"/>
                    <w:jc w:val="center"/>
                    <w:rPr>
                      <w:sz w:val="18"/>
                      <w:szCs w:val="18"/>
                    </w:rPr>
                  </w:pPr>
                </w:p>
              </w:tc>
            </w:tr>
            <w:tr w:rsidR="00B57324">
              <w:trPr>
                <w:cantSplit/>
                <w:trHeight w:val="283"/>
                <w:jc w:val="center"/>
              </w:trPr>
              <w:tc>
                <w:tcPr>
                  <w:tcW w:w="397" w:type="dxa"/>
                  <w:vAlign w:val="center"/>
                </w:tcPr>
                <w:p w:rsidR="00B57324" w:rsidRDefault="00A30185">
                  <w:pPr>
                    <w:jc w:val="center"/>
                    <w:rPr>
                      <w:sz w:val="18"/>
                      <w:szCs w:val="18"/>
                    </w:rPr>
                  </w:pPr>
                  <w:r>
                    <w:rPr>
                      <w:rFonts w:hint="eastAsia"/>
                      <w:sz w:val="18"/>
                      <w:szCs w:val="18"/>
                    </w:rPr>
                    <w:t>15</w:t>
                  </w:r>
                </w:p>
              </w:tc>
              <w:tc>
                <w:tcPr>
                  <w:tcW w:w="334" w:type="dxa"/>
                  <w:vMerge/>
                  <w:vAlign w:val="center"/>
                </w:tcPr>
                <w:p w:rsidR="00B57324" w:rsidRDefault="00B57324">
                  <w:pPr>
                    <w:jc w:val="center"/>
                    <w:rPr>
                      <w:sz w:val="18"/>
                      <w:szCs w:val="18"/>
                    </w:rPr>
                  </w:pPr>
                </w:p>
              </w:tc>
              <w:tc>
                <w:tcPr>
                  <w:tcW w:w="1350" w:type="dxa"/>
                  <w:gridSpan w:val="2"/>
                  <w:vAlign w:val="center"/>
                </w:tcPr>
                <w:p w:rsidR="00B57324" w:rsidRDefault="00A30185">
                  <w:pPr>
                    <w:jc w:val="center"/>
                    <w:rPr>
                      <w:sz w:val="18"/>
                      <w:szCs w:val="18"/>
                    </w:rPr>
                  </w:pPr>
                  <w:r>
                    <w:rPr>
                      <w:rFonts w:hint="eastAsia"/>
                      <w:sz w:val="18"/>
                      <w:szCs w:val="18"/>
                    </w:rPr>
                    <w:t>墨水</w:t>
                  </w:r>
                </w:p>
              </w:tc>
              <w:tc>
                <w:tcPr>
                  <w:tcW w:w="782" w:type="dxa"/>
                  <w:vAlign w:val="center"/>
                </w:tcPr>
                <w:p w:rsidR="00B57324" w:rsidRDefault="00A30185">
                  <w:pPr>
                    <w:jc w:val="center"/>
                    <w:rPr>
                      <w:sz w:val="18"/>
                      <w:szCs w:val="18"/>
                    </w:rPr>
                  </w:pPr>
                  <w:r>
                    <w:rPr>
                      <w:rFonts w:hint="eastAsia"/>
                      <w:sz w:val="18"/>
                      <w:szCs w:val="18"/>
                    </w:rPr>
                    <w:t>1L/</w:t>
                  </w:r>
                  <w:r>
                    <w:rPr>
                      <w:rFonts w:hint="eastAsia"/>
                      <w:sz w:val="18"/>
                      <w:szCs w:val="18"/>
                    </w:rPr>
                    <w:t>瓶</w:t>
                  </w:r>
                </w:p>
              </w:tc>
              <w:tc>
                <w:tcPr>
                  <w:tcW w:w="583" w:type="dxa"/>
                  <w:vAlign w:val="center"/>
                </w:tcPr>
                <w:p w:rsidR="00B57324" w:rsidRDefault="00A30185">
                  <w:pPr>
                    <w:jc w:val="center"/>
                    <w:rPr>
                      <w:sz w:val="18"/>
                      <w:szCs w:val="18"/>
                    </w:rPr>
                  </w:pPr>
                  <w:r>
                    <w:rPr>
                      <w:rFonts w:hint="eastAsia"/>
                      <w:sz w:val="18"/>
                      <w:szCs w:val="18"/>
                    </w:rPr>
                    <w:t>0</w:t>
                  </w:r>
                </w:p>
              </w:tc>
              <w:tc>
                <w:tcPr>
                  <w:tcW w:w="615" w:type="dxa"/>
                  <w:vAlign w:val="center"/>
                </w:tcPr>
                <w:p w:rsidR="00B57324" w:rsidRDefault="00A30185">
                  <w:pPr>
                    <w:jc w:val="center"/>
                    <w:rPr>
                      <w:sz w:val="18"/>
                      <w:szCs w:val="18"/>
                    </w:rPr>
                  </w:pPr>
                  <w:r>
                    <w:rPr>
                      <w:rFonts w:hint="eastAsia"/>
                      <w:sz w:val="18"/>
                      <w:szCs w:val="18"/>
                    </w:rPr>
                    <w:t>720</w:t>
                  </w:r>
                </w:p>
              </w:tc>
              <w:tc>
                <w:tcPr>
                  <w:tcW w:w="660" w:type="dxa"/>
                  <w:vAlign w:val="center"/>
                </w:tcPr>
                <w:p w:rsidR="00B57324" w:rsidRDefault="00A30185">
                  <w:pPr>
                    <w:jc w:val="center"/>
                    <w:rPr>
                      <w:sz w:val="18"/>
                      <w:szCs w:val="18"/>
                    </w:rPr>
                  </w:pPr>
                  <w:r>
                    <w:rPr>
                      <w:rFonts w:hint="eastAsia"/>
                      <w:sz w:val="18"/>
                      <w:szCs w:val="18"/>
                    </w:rPr>
                    <w:t>+720</w:t>
                  </w:r>
                </w:p>
              </w:tc>
              <w:tc>
                <w:tcPr>
                  <w:tcW w:w="600" w:type="dxa"/>
                  <w:vAlign w:val="center"/>
                </w:tcPr>
                <w:p w:rsidR="00B57324" w:rsidRDefault="00A30185">
                  <w:pPr>
                    <w:jc w:val="center"/>
                    <w:rPr>
                      <w:sz w:val="18"/>
                      <w:szCs w:val="18"/>
                    </w:rPr>
                  </w:pPr>
                  <w:r>
                    <w:rPr>
                      <w:rFonts w:hint="eastAsia"/>
                      <w:sz w:val="18"/>
                      <w:szCs w:val="18"/>
                    </w:rPr>
                    <w:t>L/a</w:t>
                  </w:r>
                </w:p>
              </w:tc>
              <w:tc>
                <w:tcPr>
                  <w:tcW w:w="765" w:type="dxa"/>
                  <w:vAlign w:val="center"/>
                </w:tcPr>
                <w:p w:rsidR="00B57324" w:rsidRDefault="00A30185">
                  <w:pPr>
                    <w:jc w:val="center"/>
                    <w:rPr>
                      <w:sz w:val="18"/>
                      <w:szCs w:val="18"/>
                    </w:rPr>
                  </w:pPr>
                  <w:r>
                    <w:rPr>
                      <w:rFonts w:hint="eastAsia"/>
                      <w:sz w:val="18"/>
                      <w:szCs w:val="18"/>
                    </w:rPr>
                    <w:t>50L</w:t>
                  </w:r>
                </w:p>
              </w:tc>
              <w:tc>
                <w:tcPr>
                  <w:tcW w:w="600" w:type="dxa"/>
                  <w:vAlign w:val="center"/>
                </w:tcPr>
                <w:p w:rsidR="00B57324" w:rsidRDefault="00A30185">
                  <w:pPr>
                    <w:jc w:val="center"/>
                    <w:rPr>
                      <w:sz w:val="18"/>
                      <w:szCs w:val="18"/>
                    </w:rPr>
                  </w:pPr>
                  <w:r>
                    <w:rPr>
                      <w:rFonts w:hint="eastAsia"/>
                      <w:sz w:val="18"/>
                      <w:szCs w:val="18"/>
                    </w:rPr>
                    <w:t>汽运</w:t>
                  </w:r>
                </w:p>
              </w:tc>
              <w:tc>
                <w:tcPr>
                  <w:tcW w:w="789" w:type="dxa"/>
                  <w:vMerge/>
                  <w:vAlign w:val="center"/>
                </w:tcPr>
                <w:p w:rsidR="00B57324" w:rsidRDefault="00B57324">
                  <w:pPr>
                    <w:adjustRightInd w:val="0"/>
                    <w:snapToGrid w:val="0"/>
                    <w:jc w:val="center"/>
                    <w:rPr>
                      <w:sz w:val="18"/>
                      <w:szCs w:val="18"/>
                    </w:rPr>
                  </w:pPr>
                </w:p>
              </w:tc>
            </w:tr>
            <w:tr w:rsidR="00B57324">
              <w:trPr>
                <w:cantSplit/>
                <w:trHeight w:val="283"/>
                <w:jc w:val="center"/>
              </w:trPr>
              <w:tc>
                <w:tcPr>
                  <w:tcW w:w="397" w:type="dxa"/>
                  <w:vAlign w:val="center"/>
                </w:tcPr>
                <w:p w:rsidR="00B57324" w:rsidRDefault="00A30185">
                  <w:pPr>
                    <w:jc w:val="center"/>
                    <w:rPr>
                      <w:sz w:val="18"/>
                      <w:szCs w:val="18"/>
                    </w:rPr>
                  </w:pPr>
                  <w:r>
                    <w:rPr>
                      <w:rFonts w:hint="eastAsia"/>
                      <w:sz w:val="18"/>
                      <w:szCs w:val="18"/>
                    </w:rPr>
                    <w:t>16</w:t>
                  </w:r>
                </w:p>
              </w:tc>
              <w:tc>
                <w:tcPr>
                  <w:tcW w:w="334" w:type="dxa"/>
                  <w:vMerge/>
                  <w:vAlign w:val="center"/>
                </w:tcPr>
                <w:p w:rsidR="00B57324" w:rsidRDefault="00B57324">
                  <w:pPr>
                    <w:jc w:val="center"/>
                    <w:rPr>
                      <w:sz w:val="18"/>
                      <w:szCs w:val="18"/>
                    </w:rPr>
                  </w:pPr>
                </w:p>
              </w:tc>
              <w:tc>
                <w:tcPr>
                  <w:tcW w:w="600" w:type="dxa"/>
                  <w:vMerge w:val="restart"/>
                  <w:vAlign w:val="center"/>
                </w:tcPr>
                <w:p w:rsidR="00B57324" w:rsidRDefault="00A30185">
                  <w:pPr>
                    <w:jc w:val="center"/>
                    <w:rPr>
                      <w:sz w:val="18"/>
                      <w:szCs w:val="18"/>
                    </w:rPr>
                  </w:pPr>
                  <w:r>
                    <w:rPr>
                      <w:rFonts w:hint="eastAsia"/>
                      <w:sz w:val="18"/>
                      <w:szCs w:val="18"/>
                    </w:rPr>
                    <w:t>丝网印刷油墨</w:t>
                  </w:r>
                </w:p>
              </w:tc>
              <w:tc>
                <w:tcPr>
                  <w:tcW w:w="750" w:type="dxa"/>
                  <w:vAlign w:val="center"/>
                </w:tcPr>
                <w:p w:rsidR="00B57324" w:rsidRDefault="00A30185">
                  <w:pPr>
                    <w:jc w:val="center"/>
                    <w:rPr>
                      <w:sz w:val="18"/>
                      <w:szCs w:val="18"/>
                    </w:rPr>
                  </w:pPr>
                  <w:r>
                    <w:rPr>
                      <w:rFonts w:hint="eastAsia"/>
                      <w:sz w:val="18"/>
                      <w:szCs w:val="18"/>
                    </w:rPr>
                    <w:t>油墨（</w:t>
                  </w:r>
                  <w:r>
                    <w:rPr>
                      <w:rFonts w:hint="eastAsia"/>
                      <w:sz w:val="18"/>
                      <w:szCs w:val="18"/>
                    </w:rPr>
                    <w:t>PT01</w:t>
                  </w:r>
                  <w:r>
                    <w:rPr>
                      <w:rFonts w:hint="eastAsia"/>
                      <w:sz w:val="18"/>
                      <w:szCs w:val="18"/>
                    </w:rPr>
                    <w:t>）</w:t>
                  </w:r>
                </w:p>
              </w:tc>
              <w:tc>
                <w:tcPr>
                  <w:tcW w:w="782" w:type="dxa"/>
                  <w:vAlign w:val="center"/>
                </w:tcPr>
                <w:p w:rsidR="00B57324" w:rsidRDefault="00A30185">
                  <w:pPr>
                    <w:jc w:val="center"/>
                    <w:rPr>
                      <w:sz w:val="18"/>
                      <w:szCs w:val="18"/>
                    </w:rPr>
                  </w:pPr>
                  <w:r>
                    <w:rPr>
                      <w:rFonts w:hint="eastAsia"/>
                      <w:sz w:val="18"/>
                      <w:szCs w:val="18"/>
                    </w:rPr>
                    <w:t>1kg/</w:t>
                  </w:r>
                  <w:r>
                    <w:rPr>
                      <w:rFonts w:hint="eastAsia"/>
                      <w:sz w:val="18"/>
                      <w:szCs w:val="18"/>
                    </w:rPr>
                    <w:t>桶</w:t>
                  </w:r>
                </w:p>
              </w:tc>
              <w:tc>
                <w:tcPr>
                  <w:tcW w:w="583" w:type="dxa"/>
                  <w:vAlign w:val="center"/>
                </w:tcPr>
                <w:p w:rsidR="00B57324" w:rsidRDefault="00A30185">
                  <w:pPr>
                    <w:jc w:val="center"/>
                    <w:rPr>
                      <w:sz w:val="18"/>
                      <w:szCs w:val="18"/>
                    </w:rPr>
                  </w:pPr>
                  <w:r>
                    <w:rPr>
                      <w:rFonts w:hint="eastAsia"/>
                      <w:sz w:val="18"/>
                      <w:szCs w:val="18"/>
                    </w:rPr>
                    <w:t>0</w:t>
                  </w:r>
                </w:p>
              </w:tc>
              <w:tc>
                <w:tcPr>
                  <w:tcW w:w="615" w:type="dxa"/>
                  <w:vAlign w:val="center"/>
                </w:tcPr>
                <w:p w:rsidR="00B57324" w:rsidRDefault="00A30185">
                  <w:pPr>
                    <w:jc w:val="center"/>
                    <w:rPr>
                      <w:sz w:val="18"/>
                      <w:szCs w:val="18"/>
                    </w:rPr>
                  </w:pPr>
                  <w:r>
                    <w:rPr>
                      <w:rFonts w:hint="eastAsia"/>
                      <w:sz w:val="18"/>
                      <w:szCs w:val="18"/>
                    </w:rPr>
                    <w:t>1.2</w:t>
                  </w:r>
                </w:p>
              </w:tc>
              <w:tc>
                <w:tcPr>
                  <w:tcW w:w="660" w:type="dxa"/>
                  <w:vAlign w:val="center"/>
                </w:tcPr>
                <w:p w:rsidR="00B57324" w:rsidRDefault="00A30185">
                  <w:pPr>
                    <w:jc w:val="center"/>
                    <w:rPr>
                      <w:sz w:val="18"/>
                      <w:szCs w:val="18"/>
                    </w:rPr>
                  </w:pPr>
                  <w:r>
                    <w:rPr>
                      <w:sz w:val="18"/>
                      <w:szCs w:val="18"/>
                    </w:rPr>
                    <w:t>+</w:t>
                  </w:r>
                  <w:r>
                    <w:rPr>
                      <w:rFonts w:hint="eastAsia"/>
                      <w:sz w:val="18"/>
                      <w:szCs w:val="18"/>
                    </w:rPr>
                    <w:t>1.2</w:t>
                  </w:r>
                </w:p>
              </w:tc>
              <w:tc>
                <w:tcPr>
                  <w:tcW w:w="600" w:type="dxa"/>
                  <w:vAlign w:val="center"/>
                </w:tcPr>
                <w:p w:rsidR="00B57324" w:rsidRDefault="00A30185">
                  <w:pPr>
                    <w:jc w:val="center"/>
                    <w:rPr>
                      <w:sz w:val="18"/>
                      <w:szCs w:val="18"/>
                    </w:rPr>
                  </w:pPr>
                  <w:r>
                    <w:rPr>
                      <w:sz w:val="18"/>
                      <w:szCs w:val="18"/>
                    </w:rPr>
                    <w:t>t/a</w:t>
                  </w:r>
                </w:p>
              </w:tc>
              <w:tc>
                <w:tcPr>
                  <w:tcW w:w="765" w:type="dxa"/>
                  <w:vAlign w:val="center"/>
                </w:tcPr>
                <w:p w:rsidR="00B57324" w:rsidRDefault="00A30185">
                  <w:pPr>
                    <w:jc w:val="center"/>
                    <w:rPr>
                      <w:sz w:val="18"/>
                      <w:szCs w:val="18"/>
                    </w:rPr>
                  </w:pPr>
                  <w:r>
                    <w:rPr>
                      <w:sz w:val="18"/>
                      <w:szCs w:val="18"/>
                    </w:rPr>
                    <w:t>0.</w:t>
                  </w:r>
                  <w:r>
                    <w:rPr>
                      <w:rFonts w:hint="eastAsia"/>
                      <w:sz w:val="18"/>
                      <w:szCs w:val="18"/>
                    </w:rPr>
                    <w:t>3</w:t>
                  </w:r>
                  <w:r>
                    <w:rPr>
                      <w:sz w:val="18"/>
                      <w:szCs w:val="18"/>
                    </w:rPr>
                    <w:t>t</w:t>
                  </w:r>
                </w:p>
              </w:tc>
              <w:tc>
                <w:tcPr>
                  <w:tcW w:w="600" w:type="dxa"/>
                  <w:vAlign w:val="center"/>
                </w:tcPr>
                <w:p w:rsidR="00B57324" w:rsidRDefault="00A30185">
                  <w:pPr>
                    <w:jc w:val="center"/>
                    <w:rPr>
                      <w:sz w:val="18"/>
                      <w:szCs w:val="18"/>
                    </w:rPr>
                  </w:pPr>
                  <w:r>
                    <w:rPr>
                      <w:rFonts w:hint="eastAsia"/>
                      <w:sz w:val="18"/>
                      <w:szCs w:val="18"/>
                    </w:rPr>
                    <w:t>汽运</w:t>
                  </w:r>
                </w:p>
              </w:tc>
              <w:tc>
                <w:tcPr>
                  <w:tcW w:w="789" w:type="dxa"/>
                  <w:vMerge/>
                  <w:vAlign w:val="center"/>
                </w:tcPr>
                <w:p w:rsidR="00B57324" w:rsidRDefault="00B57324">
                  <w:pPr>
                    <w:adjustRightInd w:val="0"/>
                    <w:snapToGrid w:val="0"/>
                    <w:jc w:val="center"/>
                    <w:rPr>
                      <w:sz w:val="18"/>
                      <w:szCs w:val="18"/>
                    </w:rPr>
                  </w:pPr>
                </w:p>
              </w:tc>
            </w:tr>
            <w:tr w:rsidR="00B57324">
              <w:trPr>
                <w:cantSplit/>
                <w:trHeight w:val="283"/>
                <w:jc w:val="center"/>
              </w:trPr>
              <w:tc>
                <w:tcPr>
                  <w:tcW w:w="397" w:type="dxa"/>
                  <w:vAlign w:val="center"/>
                </w:tcPr>
                <w:p w:rsidR="00B57324" w:rsidRDefault="00A30185">
                  <w:pPr>
                    <w:jc w:val="center"/>
                    <w:rPr>
                      <w:sz w:val="18"/>
                      <w:szCs w:val="18"/>
                    </w:rPr>
                  </w:pPr>
                  <w:r>
                    <w:rPr>
                      <w:rFonts w:hint="eastAsia"/>
                      <w:sz w:val="18"/>
                      <w:szCs w:val="18"/>
                    </w:rPr>
                    <w:t>17</w:t>
                  </w:r>
                </w:p>
              </w:tc>
              <w:tc>
                <w:tcPr>
                  <w:tcW w:w="334" w:type="dxa"/>
                  <w:vMerge/>
                  <w:vAlign w:val="center"/>
                </w:tcPr>
                <w:p w:rsidR="00B57324" w:rsidRDefault="00B57324">
                  <w:pPr>
                    <w:jc w:val="center"/>
                    <w:rPr>
                      <w:sz w:val="18"/>
                      <w:szCs w:val="18"/>
                    </w:rPr>
                  </w:pPr>
                </w:p>
              </w:tc>
              <w:tc>
                <w:tcPr>
                  <w:tcW w:w="600" w:type="dxa"/>
                  <w:vMerge/>
                  <w:vAlign w:val="center"/>
                </w:tcPr>
                <w:p w:rsidR="00B57324" w:rsidRDefault="00B57324">
                  <w:pPr>
                    <w:jc w:val="center"/>
                    <w:rPr>
                      <w:sz w:val="18"/>
                      <w:szCs w:val="18"/>
                    </w:rPr>
                  </w:pPr>
                </w:p>
              </w:tc>
              <w:tc>
                <w:tcPr>
                  <w:tcW w:w="750" w:type="dxa"/>
                  <w:vAlign w:val="center"/>
                </w:tcPr>
                <w:p w:rsidR="00B57324" w:rsidRDefault="00A30185">
                  <w:pPr>
                    <w:jc w:val="center"/>
                    <w:rPr>
                      <w:sz w:val="18"/>
                      <w:szCs w:val="18"/>
                    </w:rPr>
                  </w:pPr>
                  <w:r>
                    <w:rPr>
                      <w:rFonts w:hint="eastAsia"/>
                      <w:sz w:val="18"/>
                      <w:szCs w:val="18"/>
                    </w:rPr>
                    <w:t>油墨（</w:t>
                  </w:r>
                  <w:r>
                    <w:rPr>
                      <w:rFonts w:hint="eastAsia"/>
                      <w:sz w:val="18"/>
                      <w:szCs w:val="18"/>
                    </w:rPr>
                    <w:t>PT060</w:t>
                  </w:r>
                  <w:r>
                    <w:rPr>
                      <w:rFonts w:hint="eastAsia"/>
                      <w:sz w:val="18"/>
                      <w:szCs w:val="18"/>
                    </w:rPr>
                    <w:t>）</w:t>
                  </w:r>
                </w:p>
              </w:tc>
              <w:tc>
                <w:tcPr>
                  <w:tcW w:w="782" w:type="dxa"/>
                  <w:vAlign w:val="center"/>
                </w:tcPr>
                <w:p w:rsidR="00B57324" w:rsidRDefault="00A30185">
                  <w:pPr>
                    <w:jc w:val="center"/>
                    <w:rPr>
                      <w:sz w:val="18"/>
                      <w:szCs w:val="18"/>
                    </w:rPr>
                  </w:pPr>
                  <w:r>
                    <w:rPr>
                      <w:rFonts w:hint="eastAsia"/>
                      <w:sz w:val="18"/>
                      <w:szCs w:val="18"/>
                    </w:rPr>
                    <w:t>1kg/</w:t>
                  </w:r>
                  <w:r>
                    <w:rPr>
                      <w:rFonts w:hint="eastAsia"/>
                      <w:sz w:val="18"/>
                      <w:szCs w:val="18"/>
                    </w:rPr>
                    <w:t>桶</w:t>
                  </w:r>
                </w:p>
              </w:tc>
              <w:tc>
                <w:tcPr>
                  <w:tcW w:w="583" w:type="dxa"/>
                  <w:vAlign w:val="center"/>
                </w:tcPr>
                <w:p w:rsidR="00B57324" w:rsidRDefault="00A30185">
                  <w:pPr>
                    <w:jc w:val="center"/>
                    <w:rPr>
                      <w:sz w:val="18"/>
                      <w:szCs w:val="18"/>
                    </w:rPr>
                  </w:pPr>
                  <w:r>
                    <w:rPr>
                      <w:rFonts w:hint="eastAsia"/>
                      <w:sz w:val="18"/>
                      <w:szCs w:val="18"/>
                    </w:rPr>
                    <w:t>0</w:t>
                  </w:r>
                </w:p>
              </w:tc>
              <w:tc>
                <w:tcPr>
                  <w:tcW w:w="615" w:type="dxa"/>
                  <w:vAlign w:val="center"/>
                </w:tcPr>
                <w:p w:rsidR="00B57324" w:rsidRDefault="00A30185">
                  <w:pPr>
                    <w:jc w:val="center"/>
                    <w:rPr>
                      <w:sz w:val="18"/>
                      <w:szCs w:val="18"/>
                    </w:rPr>
                  </w:pPr>
                  <w:r>
                    <w:rPr>
                      <w:rFonts w:hint="eastAsia"/>
                      <w:sz w:val="18"/>
                      <w:szCs w:val="18"/>
                    </w:rPr>
                    <w:t>0.24</w:t>
                  </w:r>
                </w:p>
              </w:tc>
              <w:tc>
                <w:tcPr>
                  <w:tcW w:w="660" w:type="dxa"/>
                  <w:vAlign w:val="center"/>
                </w:tcPr>
                <w:p w:rsidR="00B57324" w:rsidRDefault="00A30185">
                  <w:pPr>
                    <w:jc w:val="center"/>
                    <w:rPr>
                      <w:sz w:val="18"/>
                      <w:szCs w:val="18"/>
                    </w:rPr>
                  </w:pPr>
                  <w:r>
                    <w:rPr>
                      <w:rFonts w:hint="eastAsia"/>
                      <w:sz w:val="18"/>
                      <w:szCs w:val="18"/>
                    </w:rPr>
                    <w:t>+0.24</w:t>
                  </w:r>
                </w:p>
              </w:tc>
              <w:tc>
                <w:tcPr>
                  <w:tcW w:w="600" w:type="dxa"/>
                  <w:vAlign w:val="center"/>
                </w:tcPr>
                <w:p w:rsidR="00B57324" w:rsidRDefault="00A30185">
                  <w:pPr>
                    <w:jc w:val="center"/>
                    <w:rPr>
                      <w:sz w:val="18"/>
                      <w:szCs w:val="18"/>
                    </w:rPr>
                  </w:pPr>
                  <w:r>
                    <w:rPr>
                      <w:sz w:val="18"/>
                      <w:szCs w:val="18"/>
                    </w:rPr>
                    <w:t>t/a</w:t>
                  </w:r>
                </w:p>
              </w:tc>
              <w:tc>
                <w:tcPr>
                  <w:tcW w:w="765" w:type="dxa"/>
                  <w:vAlign w:val="center"/>
                </w:tcPr>
                <w:p w:rsidR="00B57324" w:rsidRDefault="00A30185">
                  <w:pPr>
                    <w:jc w:val="center"/>
                    <w:rPr>
                      <w:sz w:val="18"/>
                      <w:szCs w:val="18"/>
                    </w:rPr>
                  </w:pPr>
                  <w:r>
                    <w:rPr>
                      <w:rFonts w:hint="eastAsia"/>
                      <w:sz w:val="18"/>
                      <w:szCs w:val="18"/>
                    </w:rPr>
                    <w:t>0.12t</w:t>
                  </w:r>
                </w:p>
              </w:tc>
              <w:tc>
                <w:tcPr>
                  <w:tcW w:w="600" w:type="dxa"/>
                  <w:vAlign w:val="center"/>
                </w:tcPr>
                <w:p w:rsidR="00B57324" w:rsidRDefault="00A30185">
                  <w:pPr>
                    <w:jc w:val="center"/>
                    <w:rPr>
                      <w:sz w:val="18"/>
                      <w:szCs w:val="18"/>
                    </w:rPr>
                  </w:pPr>
                  <w:r>
                    <w:rPr>
                      <w:rFonts w:hint="eastAsia"/>
                      <w:sz w:val="18"/>
                      <w:szCs w:val="18"/>
                    </w:rPr>
                    <w:t>汽运</w:t>
                  </w:r>
                </w:p>
              </w:tc>
              <w:tc>
                <w:tcPr>
                  <w:tcW w:w="789" w:type="dxa"/>
                  <w:vMerge/>
                  <w:vAlign w:val="center"/>
                </w:tcPr>
                <w:p w:rsidR="00B57324" w:rsidRDefault="00B57324">
                  <w:pPr>
                    <w:adjustRightInd w:val="0"/>
                    <w:snapToGrid w:val="0"/>
                    <w:jc w:val="center"/>
                    <w:rPr>
                      <w:sz w:val="18"/>
                      <w:szCs w:val="18"/>
                    </w:rPr>
                  </w:pPr>
                </w:p>
                <w:p w:rsidR="00B57324" w:rsidRDefault="00A30185">
                  <w:pPr>
                    <w:rPr>
                      <w:sz w:val="18"/>
                      <w:szCs w:val="18"/>
                    </w:rPr>
                  </w:pPr>
                  <w:r>
                    <w:rPr>
                      <w:rFonts w:hint="eastAsia"/>
                      <w:sz w:val="18"/>
                      <w:szCs w:val="18"/>
                    </w:rPr>
                    <w:t>汽运</w:t>
                  </w:r>
                </w:p>
                <w:p w:rsidR="00B57324" w:rsidRDefault="00A30185">
                  <w:r>
                    <w:rPr>
                      <w:rFonts w:hint="eastAsia"/>
                      <w:sz w:val="18"/>
                      <w:szCs w:val="18"/>
                    </w:rPr>
                    <w:t>汽运</w:t>
                  </w:r>
                </w:p>
              </w:tc>
            </w:tr>
            <w:tr w:rsidR="00B57324">
              <w:trPr>
                <w:cantSplit/>
                <w:trHeight w:val="283"/>
                <w:jc w:val="center"/>
              </w:trPr>
              <w:tc>
                <w:tcPr>
                  <w:tcW w:w="397" w:type="dxa"/>
                  <w:vAlign w:val="center"/>
                </w:tcPr>
                <w:p w:rsidR="00B57324" w:rsidRDefault="00A30185">
                  <w:pPr>
                    <w:jc w:val="center"/>
                    <w:rPr>
                      <w:sz w:val="18"/>
                      <w:szCs w:val="18"/>
                    </w:rPr>
                  </w:pPr>
                  <w:r>
                    <w:rPr>
                      <w:rFonts w:hint="eastAsia"/>
                      <w:sz w:val="18"/>
                      <w:szCs w:val="18"/>
                    </w:rPr>
                    <w:t>18</w:t>
                  </w:r>
                </w:p>
              </w:tc>
              <w:tc>
                <w:tcPr>
                  <w:tcW w:w="334" w:type="dxa"/>
                  <w:vMerge/>
                  <w:vAlign w:val="center"/>
                </w:tcPr>
                <w:p w:rsidR="00B57324" w:rsidRDefault="00B57324">
                  <w:pPr>
                    <w:jc w:val="center"/>
                    <w:rPr>
                      <w:sz w:val="18"/>
                      <w:szCs w:val="18"/>
                    </w:rPr>
                  </w:pPr>
                </w:p>
              </w:tc>
              <w:tc>
                <w:tcPr>
                  <w:tcW w:w="1350" w:type="dxa"/>
                  <w:gridSpan w:val="2"/>
                  <w:vAlign w:val="center"/>
                </w:tcPr>
                <w:p w:rsidR="00B57324" w:rsidRDefault="00A30185">
                  <w:pPr>
                    <w:jc w:val="center"/>
                    <w:rPr>
                      <w:sz w:val="18"/>
                      <w:szCs w:val="18"/>
                    </w:rPr>
                  </w:pPr>
                  <w:r>
                    <w:rPr>
                      <w:rFonts w:hint="eastAsia"/>
                      <w:sz w:val="18"/>
                      <w:szCs w:val="18"/>
                    </w:rPr>
                    <w:t>稀释剂</w:t>
                  </w:r>
                </w:p>
              </w:tc>
              <w:tc>
                <w:tcPr>
                  <w:tcW w:w="782" w:type="dxa"/>
                  <w:vAlign w:val="center"/>
                </w:tcPr>
                <w:p w:rsidR="00B57324" w:rsidRDefault="00A30185">
                  <w:pPr>
                    <w:jc w:val="center"/>
                    <w:rPr>
                      <w:sz w:val="18"/>
                      <w:szCs w:val="18"/>
                    </w:rPr>
                  </w:pPr>
                  <w:r>
                    <w:rPr>
                      <w:rFonts w:hint="eastAsia"/>
                      <w:sz w:val="18"/>
                      <w:szCs w:val="18"/>
                    </w:rPr>
                    <w:t>1kg/</w:t>
                  </w:r>
                  <w:r>
                    <w:rPr>
                      <w:rFonts w:hint="eastAsia"/>
                      <w:sz w:val="18"/>
                      <w:szCs w:val="18"/>
                    </w:rPr>
                    <w:t>桶</w:t>
                  </w:r>
                </w:p>
              </w:tc>
              <w:tc>
                <w:tcPr>
                  <w:tcW w:w="583" w:type="dxa"/>
                  <w:vAlign w:val="center"/>
                </w:tcPr>
                <w:p w:rsidR="00B57324" w:rsidRDefault="00A30185">
                  <w:pPr>
                    <w:jc w:val="center"/>
                    <w:rPr>
                      <w:sz w:val="18"/>
                      <w:szCs w:val="18"/>
                    </w:rPr>
                  </w:pPr>
                  <w:r>
                    <w:rPr>
                      <w:rFonts w:hint="eastAsia"/>
                      <w:sz w:val="18"/>
                      <w:szCs w:val="18"/>
                    </w:rPr>
                    <w:t>0</w:t>
                  </w:r>
                </w:p>
              </w:tc>
              <w:tc>
                <w:tcPr>
                  <w:tcW w:w="615" w:type="dxa"/>
                  <w:vAlign w:val="center"/>
                </w:tcPr>
                <w:p w:rsidR="00B57324" w:rsidRDefault="00A30185">
                  <w:pPr>
                    <w:jc w:val="center"/>
                    <w:rPr>
                      <w:sz w:val="18"/>
                      <w:szCs w:val="18"/>
                    </w:rPr>
                  </w:pPr>
                  <w:r>
                    <w:rPr>
                      <w:rFonts w:hint="eastAsia"/>
                      <w:sz w:val="18"/>
                      <w:szCs w:val="18"/>
                    </w:rPr>
                    <w:t>0.48</w:t>
                  </w:r>
                </w:p>
              </w:tc>
              <w:tc>
                <w:tcPr>
                  <w:tcW w:w="660" w:type="dxa"/>
                  <w:vAlign w:val="center"/>
                </w:tcPr>
                <w:p w:rsidR="00B57324" w:rsidRDefault="00A30185">
                  <w:pPr>
                    <w:jc w:val="center"/>
                    <w:rPr>
                      <w:sz w:val="18"/>
                      <w:szCs w:val="18"/>
                    </w:rPr>
                  </w:pPr>
                  <w:r>
                    <w:rPr>
                      <w:rFonts w:hint="eastAsia"/>
                      <w:sz w:val="18"/>
                      <w:szCs w:val="18"/>
                    </w:rPr>
                    <w:t>+0.48</w:t>
                  </w:r>
                </w:p>
              </w:tc>
              <w:tc>
                <w:tcPr>
                  <w:tcW w:w="600" w:type="dxa"/>
                  <w:vAlign w:val="center"/>
                </w:tcPr>
                <w:p w:rsidR="00B57324" w:rsidRDefault="00A30185">
                  <w:pPr>
                    <w:jc w:val="center"/>
                    <w:rPr>
                      <w:sz w:val="18"/>
                      <w:szCs w:val="18"/>
                    </w:rPr>
                  </w:pPr>
                  <w:r>
                    <w:rPr>
                      <w:sz w:val="18"/>
                      <w:szCs w:val="18"/>
                    </w:rPr>
                    <w:t>t/a</w:t>
                  </w:r>
                </w:p>
              </w:tc>
              <w:tc>
                <w:tcPr>
                  <w:tcW w:w="765" w:type="dxa"/>
                  <w:vAlign w:val="center"/>
                </w:tcPr>
                <w:p w:rsidR="00B57324" w:rsidRDefault="00A30185">
                  <w:pPr>
                    <w:jc w:val="center"/>
                    <w:rPr>
                      <w:rFonts w:eastAsiaTheme="minorEastAsia"/>
                      <w:sz w:val="18"/>
                      <w:szCs w:val="18"/>
                    </w:rPr>
                  </w:pPr>
                  <w:r>
                    <w:rPr>
                      <w:rFonts w:hint="eastAsia"/>
                      <w:sz w:val="18"/>
                      <w:szCs w:val="18"/>
                    </w:rPr>
                    <w:t>0.24t</w:t>
                  </w:r>
                </w:p>
              </w:tc>
              <w:tc>
                <w:tcPr>
                  <w:tcW w:w="600" w:type="dxa"/>
                  <w:vAlign w:val="center"/>
                </w:tcPr>
                <w:p w:rsidR="00B57324" w:rsidRDefault="00A30185">
                  <w:pPr>
                    <w:jc w:val="center"/>
                    <w:rPr>
                      <w:rFonts w:eastAsiaTheme="minorEastAsia"/>
                      <w:sz w:val="18"/>
                      <w:szCs w:val="18"/>
                    </w:rPr>
                  </w:pPr>
                  <w:r>
                    <w:rPr>
                      <w:rFonts w:hint="eastAsia"/>
                      <w:sz w:val="18"/>
                      <w:szCs w:val="18"/>
                    </w:rPr>
                    <w:t>汽运</w:t>
                  </w:r>
                </w:p>
              </w:tc>
              <w:tc>
                <w:tcPr>
                  <w:tcW w:w="789" w:type="dxa"/>
                  <w:vMerge/>
                  <w:vAlign w:val="center"/>
                </w:tcPr>
                <w:p w:rsidR="00B57324" w:rsidRDefault="00B57324">
                  <w:pPr>
                    <w:adjustRightInd w:val="0"/>
                    <w:snapToGrid w:val="0"/>
                    <w:jc w:val="center"/>
                    <w:rPr>
                      <w:sz w:val="18"/>
                      <w:szCs w:val="18"/>
                    </w:rPr>
                  </w:pPr>
                </w:p>
              </w:tc>
            </w:tr>
            <w:tr w:rsidR="00B57324">
              <w:trPr>
                <w:cantSplit/>
                <w:trHeight w:val="283"/>
                <w:jc w:val="center"/>
              </w:trPr>
              <w:tc>
                <w:tcPr>
                  <w:tcW w:w="397" w:type="dxa"/>
                  <w:vAlign w:val="center"/>
                </w:tcPr>
                <w:p w:rsidR="00B57324" w:rsidRDefault="00A30185">
                  <w:pPr>
                    <w:jc w:val="center"/>
                    <w:rPr>
                      <w:sz w:val="18"/>
                      <w:szCs w:val="18"/>
                    </w:rPr>
                  </w:pPr>
                  <w:r>
                    <w:rPr>
                      <w:rFonts w:hint="eastAsia"/>
                      <w:sz w:val="18"/>
                      <w:szCs w:val="18"/>
                    </w:rPr>
                    <w:lastRenderedPageBreak/>
                    <w:t>19</w:t>
                  </w:r>
                </w:p>
              </w:tc>
              <w:tc>
                <w:tcPr>
                  <w:tcW w:w="334" w:type="dxa"/>
                  <w:vMerge/>
                  <w:vAlign w:val="center"/>
                </w:tcPr>
                <w:p w:rsidR="00B57324" w:rsidRDefault="00B57324">
                  <w:pPr>
                    <w:jc w:val="center"/>
                    <w:rPr>
                      <w:sz w:val="18"/>
                      <w:szCs w:val="18"/>
                    </w:rPr>
                  </w:pPr>
                </w:p>
              </w:tc>
              <w:tc>
                <w:tcPr>
                  <w:tcW w:w="1350" w:type="dxa"/>
                  <w:gridSpan w:val="2"/>
                  <w:vAlign w:val="center"/>
                </w:tcPr>
                <w:p w:rsidR="00B57324" w:rsidRDefault="00A30185">
                  <w:pPr>
                    <w:jc w:val="center"/>
                    <w:rPr>
                      <w:sz w:val="18"/>
                      <w:szCs w:val="18"/>
                    </w:rPr>
                  </w:pPr>
                  <w:r>
                    <w:rPr>
                      <w:rFonts w:hint="eastAsia"/>
                      <w:sz w:val="18"/>
                      <w:szCs w:val="18"/>
                    </w:rPr>
                    <w:t>固化剂</w:t>
                  </w:r>
                </w:p>
              </w:tc>
              <w:tc>
                <w:tcPr>
                  <w:tcW w:w="782" w:type="dxa"/>
                  <w:vAlign w:val="center"/>
                </w:tcPr>
                <w:p w:rsidR="00B57324" w:rsidRDefault="00A30185">
                  <w:pPr>
                    <w:jc w:val="center"/>
                    <w:rPr>
                      <w:sz w:val="18"/>
                      <w:szCs w:val="18"/>
                    </w:rPr>
                  </w:pPr>
                  <w:r>
                    <w:rPr>
                      <w:rFonts w:hint="eastAsia"/>
                      <w:sz w:val="18"/>
                      <w:szCs w:val="18"/>
                    </w:rPr>
                    <w:t>1kg/</w:t>
                  </w:r>
                  <w:r>
                    <w:rPr>
                      <w:rFonts w:hint="eastAsia"/>
                      <w:sz w:val="18"/>
                      <w:szCs w:val="18"/>
                    </w:rPr>
                    <w:t>桶</w:t>
                  </w:r>
                </w:p>
              </w:tc>
              <w:tc>
                <w:tcPr>
                  <w:tcW w:w="583" w:type="dxa"/>
                  <w:vAlign w:val="center"/>
                </w:tcPr>
                <w:p w:rsidR="00B57324" w:rsidRDefault="00A30185">
                  <w:pPr>
                    <w:jc w:val="center"/>
                    <w:rPr>
                      <w:sz w:val="18"/>
                      <w:szCs w:val="18"/>
                    </w:rPr>
                  </w:pPr>
                  <w:r>
                    <w:rPr>
                      <w:rFonts w:hint="eastAsia"/>
                      <w:sz w:val="18"/>
                      <w:szCs w:val="18"/>
                    </w:rPr>
                    <w:t>0</w:t>
                  </w:r>
                </w:p>
              </w:tc>
              <w:tc>
                <w:tcPr>
                  <w:tcW w:w="615" w:type="dxa"/>
                  <w:vAlign w:val="center"/>
                </w:tcPr>
                <w:p w:rsidR="00B57324" w:rsidRDefault="00A30185">
                  <w:pPr>
                    <w:jc w:val="center"/>
                    <w:rPr>
                      <w:sz w:val="18"/>
                      <w:szCs w:val="18"/>
                    </w:rPr>
                  </w:pPr>
                  <w:r>
                    <w:rPr>
                      <w:rFonts w:hint="eastAsia"/>
                      <w:sz w:val="18"/>
                      <w:szCs w:val="18"/>
                    </w:rPr>
                    <w:t>0.06</w:t>
                  </w:r>
                </w:p>
              </w:tc>
              <w:tc>
                <w:tcPr>
                  <w:tcW w:w="660" w:type="dxa"/>
                  <w:vAlign w:val="center"/>
                </w:tcPr>
                <w:p w:rsidR="00B57324" w:rsidRDefault="00A30185">
                  <w:pPr>
                    <w:jc w:val="center"/>
                    <w:rPr>
                      <w:sz w:val="18"/>
                      <w:szCs w:val="18"/>
                    </w:rPr>
                  </w:pPr>
                  <w:r>
                    <w:rPr>
                      <w:rFonts w:hint="eastAsia"/>
                      <w:sz w:val="18"/>
                      <w:szCs w:val="18"/>
                    </w:rPr>
                    <w:t>+0.06</w:t>
                  </w:r>
                </w:p>
              </w:tc>
              <w:tc>
                <w:tcPr>
                  <w:tcW w:w="600" w:type="dxa"/>
                  <w:vAlign w:val="center"/>
                </w:tcPr>
                <w:p w:rsidR="00B57324" w:rsidRDefault="00A30185">
                  <w:pPr>
                    <w:jc w:val="center"/>
                    <w:rPr>
                      <w:sz w:val="18"/>
                      <w:szCs w:val="18"/>
                    </w:rPr>
                  </w:pPr>
                  <w:r>
                    <w:rPr>
                      <w:sz w:val="18"/>
                      <w:szCs w:val="18"/>
                    </w:rPr>
                    <w:t>t/a</w:t>
                  </w:r>
                </w:p>
              </w:tc>
              <w:tc>
                <w:tcPr>
                  <w:tcW w:w="765" w:type="dxa"/>
                  <w:vAlign w:val="center"/>
                </w:tcPr>
                <w:p w:rsidR="00B57324" w:rsidRDefault="00A30185">
                  <w:pPr>
                    <w:jc w:val="center"/>
                    <w:rPr>
                      <w:rFonts w:eastAsiaTheme="minorEastAsia"/>
                      <w:sz w:val="18"/>
                      <w:szCs w:val="18"/>
                    </w:rPr>
                  </w:pPr>
                  <w:r>
                    <w:rPr>
                      <w:rFonts w:hint="eastAsia"/>
                      <w:sz w:val="18"/>
                      <w:szCs w:val="18"/>
                    </w:rPr>
                    <w:t>0.06t</w:t>
                  </w:r>
                </w:p>
              </w:tc>
              <w:tc>
                <w:tcPr>
                  <w:tcW w:w="600" w:type="dxa"/>
                  <w:vAlign w:val="center"/>
                </w:tcPr>
                <w:p w:rsidR="00B57324" w:rsidRDefault="00A30185">
                  <w:pPr>
                    <w:jc w:val="center"/>
                    <w:rPr>
                      <w:rFonts w:eastAsiaTheme="minorEastAsia"/>
                      <w:sz w:val="18"/>
                      <w:szCs w:val="18"/>
                    </w:rPr>
                  </w:pPr>
                  <w:r>
                    <w:rPr>
                      <w:rFonts w:hint="eastAsia"/>
                      <w:sz w:val="18"/>
                      <w:szCs w:val="18"/>
                    </w:rPr>
                    <w:t>汽运</w:t>
                  </w:r>
                </w:p>
              </w:tc>
              <w:tc>
                <w:tcPr>
                  <w:tcW w:w="789" w:type="dxa"/>
                  <w:vMerge/>
                  <w:vAlign w:val="center"/>
                </w:tcPr>
                <w:p w:rsidR="00B57324" w:rsidRDefault="00B57324">
                  <w:pPr>
                    <w:adjustRightInd w:val="0"/>
                    <w:snapToGrid w:val="0"/>
                    <w:jc w:val="center"/>
                    <w:rPr>
                      <w:sz w:val="18"/>
                      <w:szCs w:val="18"/>
                    </w:rPr>
                  </w:pPr>
                </w:p>
              </w:tc>
            </w:tr>
            <w:tr w:rsidR="00B57324">
              <w:trPr>
                <w:cantSplit/>
                <w:trHeight w:val="283"/>
                <w:jc w:val="center"/>
              </w:trPr>
              <w:tc>
                <w:tcPr>
                  <w:tcW w:w="397" w:type="dxa"/>
                  <w:vAlign w:val="center"/>
                </w:tcPr>
                <w:p w:rsidR="00B57324" w:rsidRDefault="00A30185">
                  <w:pPr>
                    <w:jc w:val="center"/>
                    <w:rPr>
                      <w:sz w:val="18"/>
                      <w:szCs w:val="18"/>
                    </w:rPr>
                  </w:pPr>
                  <w:r>
                    <w:rPr>
                      <w:rFonts w:hint="eastAsia"/>
                      <w:sz w:val="18"/>
                      <w:szCs w:val="18"/>
                    </w:rPr>
                    <w:t>20</w:t>
                  </w:r>
                </w:p>
              </w:tc>
              <w:tc>
                <w:tcPr>
                  <w:tcW w:w="334" w:type="dxa"/>
                  <w:vMerge/>
                  <w:vAlign w:val="center"/>
                </w:tcPr>
                <w:p w:rsidR="00B57324" w:rsidRDefault="00B57324">
                  <w:pPr>
                    <w:jc w:val="center"/>
                    <w:rPr>
                      <w:sz w:val="18"/>
                      <w:szCs w:val="18"/>
                    </w:rPr>
                  </w:pPr>
                </w:p>
              </w:tc>
              <w:tc>
                <w:tcPr>
                  <w:tcW w:w="1350" w:type="dxa"/>
                  <w:gridSpan w:val="2"/>
                  <w:vAlign w:val="center"/>
                </w:tcPr>
                <w:p w:rsidR="00B57324" w:rsidRDefault="00A30185">
                  <w:pPr>
                    <w:jc w:val="center"/>
                    <w:rPr>
                      <w:sz w:val="18"/>
                      <w:szCs w:val="18"/>
                    </w:rPr>
                  </w:pPr>
                  <w:r>
                    <w:rPr>
                      <w:rFonts w:hint="eastAsia"/>
                      <w:sz w:val="18"/>
                      <w:szCs w:val="18"/>
                    </w:rPr>
                    <w:t>洗网水</w:t>
                  </w:r>
                </w:p>
              </w:tc>
              <w:tc>
                <w:tcPr>
                  <w:tcW w:w="782" w:type="dxa"/>
                  <w:vAlign w:val="center"/>
                </w:tcPr>
                <w:p w:rsidR="00B57324" w:rsidRDefault="00A30185">
                  <w:pPr>
                    <w:jc w:val="center"/>
                    <w:rPr>
                      <w:rFonts w:eastAsiaTheme="minorEastAsia"/>
                      <w:sz w:val="18"/>
                      <w:szCs w:val="18"/>
                    </w:rPr>
                  </w:pPr>
                  <w:r>
                    <w:rPr>
                      <w:rFonts w:hint="eastAsia"/>
                      <w:sz w:val="18"/>
                      <w:szCs w:val="18"/>
                    </w:rPr>
                    <w:t>18L/</w:t>
                  </w:r>
                  <w:r>
                    <w:rPr>
                      <w:rFonts w:hint="eastAsia"/>
                      <w:sz w:val="18"/>
                      <w:szCs w:val="18"/>
                    </w:rPr>
                    <w:t>桶，约</w:t>
                  </w:r>
                  <w:r>
                    <w:rPr>
                      <w:rFonts w:hint="eastAsia"/>
                      <w:sz w:val="18"/>
                      <w:szCs w:val="18"/>
                    </w:rPr>
                    <w:t>15.5kg</w:t>
                  </w:r>
                </w:p>
              </w:tc>
              <w:tc>
                <w:tcPr>
                  <w:tcW w:w="583" w:type="dxa"/>
                  <w:vAlign w:val="center"/>
                </w:tcPr>
                <w:p w:rsidR="00B57324" w:rsidRDefault="00A30185">
                  <w:pPr>
                    <w:jc w:val="center"/>
                    <w:rPr>
                      <w:rFonts w:eastAsiaTheme="minorEastAsia"/>
                      <w:sz w:val="18"/>
                      <w:szCs w:val="18"/>
                    </w:rPr>
                  </w:pPr>
                  <w:r>
                    <w:rPr>
                      <w:rFonts w:hint="eastAsia"/>
                      <w:sz w:val="18"/>
                      <w:szCs w:val="18"/>
                    </w:rPr>
                    <w:t>0</w:t>
                  </w:r>
                </w:p>
              </w:tc>
              <w:tc>
                <w:tcPr>
                  <w:tcW w:w="615" w:type="dxa"/>
                  <w:vAlign w:val="center"/>
                </w:tcPr>
                <w:p w:rsidR="00B57324" w:rsidRDefault="00A30185">
                  <w:pPr>
                    <w:jc w:val="center"/>
                    <w:rPr>
                      <w:rFonts w:eastAsiaTheme="minorEastAsia"/>
                      <w:sz w:val="18"/>
                      <w:szCs w:val="18"/>
                    </w:rPr>
                  </w:pPr>
                  <w:r>
                    <w:rPr>
                      <w:rFonts w:hint="eastAsia"/>
                      <w:sz w:val="18"/>
                      <w:szCs w:val="18"/>
                    </w:rPr>
                    <w:t>2160</w:t>
                  </w:r>
                </w:p>
              </w:tc>
              <w:tc>
                <w:tcPr>
                  <w:tcW w:w="660" w:type="dxa"/>
                  <w:vAlign w:val="center"/>
                </w:tcPr>
                <w:p w:rsidR="00B57324" w:rsidRDefault="00A30185">
                  <w:pPr>
                    <w:jc w:val="center"/>
                    <w:rPr>
                      <w:rFonts w:eastAsiaTheme="minorEastAsia"/>
                      <w:sz w:val="18"/>
                      <w:szCs w:val="18"/>
                    </w:rPr>
                  </w:pPr>
                  <w:r>
                    <w:rPr>
                      <w:rFonts w:hint="eastAsia"/>
                      <w:sz w:val="18"/>
                      <w:szCs w:val="18"/>
                    </w:rPr>
                    <w:t>2160</w:t>
                  </w:r>
                </w:p>
              </w:tc>
              <w:tc>
                <w:tcPr>
                  <w:tcW w:w="600" w:type="dxa"/>
                  <w:vAlign w:val="center"/>
                </w:tcPr>
                <w:p w:rsidR="00B57324" w:rsidRDefault="00A30185">
                  <w:pPr>
                    <w:jc w:val="center"/>
                    <w:rPr>
                      <w:sz w:val="18"/>
                      <w:szCs w:val="18"/>
                    </w:rPr>
                  </w:pPr>
                  <w:r>
                    <w:rPr>
                      <w:rFonts w:hint="eastAsia"/>
                      <w:sz w:val="18"/>
                      <w:szCs w:val="18"/>
                    </w:rPr>
                    <w:t>L</w:t>
                  </w:r>
                  <w:r>
                    <w:rPr>
                      <w:sz w:val="18"/>
                      <w:szCs w:val="18"/>
                    </w:rPr>
                    <w:t>/a</w:t>
                  </w:r>
                </w:p>
              </w:tc>
              <w:tc>
                <w:tcPr>
                  <w:tcW w:w="765" w:type="dxa"/>
                  <w:vAlign w:val="center"/>
                </w:tcPr>
                <w:p w:rsidR="00B57324" w:rsidRDefault="00A30185">
                  <w:pPr>
                    <w:jc w:val="center"/>
                    <w:rPr>
                      <w:rFonts w:eastAsiaTheme="minorEastAsia"/>
                      <w:sz w:val="18"/>
                      <w:szCs w:val="18"/>
                    </w:rPr>
                  </w:pPr>
                  <w:r>
                    <w:rPr>
                      <w:rFonts w:hint="eastAsia"/>
                      <w:sz w:val="18"/>
                      <w:szCs w:val="18"/>
                    </w:rPr>
                    <w:t>180L</w:t>
                  </w:r>
                </w:p>
              </w:tc>
              <w:tc>
                <w:tcPr>
                  <w:tcW w:w="600" w:type="dxa"/>
                  <w:vAlign w:val="center"/>
                </w:tcPr>
                <w:p w:rsidR="00B57324" w:rsidRDefault="00A30185">
                  <w:pPr>
                    <w:jc w:val="center"/>
                    <w:rPr>
                      <w:sz w:val="18"/>
                      <w:szCs w:val="18"/>
                    </w:rPr>
                  </w:pPr>
                  <w:r>
                    <w:rPr>
                      <w:rFonts w:hint="eastAsia"/>
                      <w:sz w:val="18"/>
                      <w:szCs w:val="18"/>
                    </w:rPr>
                    <w:t>汽运</w:t>
                  </w:r>
                </w:p>
              </w:tc>
              <w:tc>
                <w:tcPr>
                  <w:tcW w:w="789" w:type="dxa"/>
                  <w:vMerge/>
                  <w:vAlign w:val="center"/>
                </w:tcPr>
                <w:p w:rsidR="00B57324" w:rsidRDefault="00B57324">
                  <w:pPr>
                    <w:adjustRightInd w:val="0"/>
                    <w:snapToGrid w:val="0"/>
                    <w:jc w:val="center"/>
                    <w:rPr>
                      <w:sz w:val="18"/>
                      <w:szCs w:val="18"/>
                    </w:rPr>
                  </w:pPr>
                </w:p>
              </w:tc>
            </w:tr>
            <w:tr w:rsidR="00B57324">
              <w:trPr>
                <w:cantSplit/>
                <w:trHeight w:val="283"/>
                <w:jc w:val="center"/>
              </w:trPr>
              <w:tc>
                <w:tcPr>
                  <w:tcW w:w="397" w:type="dxa"/>
                  <w:vAlign w:val="center"/>
                </w:tcPr>
                <w:p w:rsidR="00B57324" w:rsidRDefault="00A30185">
                  <w:pPr>
                    <w:jc w:val="center"/>
                    <w:rPr>
                      <w:sz w:val="18"/>
                      <w:szCs w:val="18"/>
                    </w:rPr>
                  </w:pPr>
                  <w:r>
                    <w:rPr>
                      <w:rFonts w:hint="eastAsia"/>
                      <w:sz w:val="18"/>
                      <w:szCs w:val="18"/>
                    </w:rPr>
                    <w:t>21</w:t>
                  </w:r>
                </w:p>
              </w:tc>
              <w:tc>
                <w:tcPr>
                  <w:tcW w:w="334" w:type="dxa"/>
                  <w:vMerge/>
                  <w:vAlign w:val="center"/>
                </w:tcPr>
                <w:p w:rsidR="00B57324" w:rsidRDefault="00B57324">
                  <w:pPr>
                    <w:jc w:val="center"/>
                    <w:rPr>
                      <w:sz w:val="18"/>
                      <w:szCs w:val="18"/>
                    </w:rPr>
                  </w:pPr>
                </w:p>
              </w:tc>
              <w:tc>
                <w:tcPr>
                  <w:tcW w:w="1350" w:type="dxa"/>
                  <w:gridSpan w:val="2"/>
                  <w:vAlign w:val="center"/>
                </w:tcPr>
                <w:p w:rsidR="00B57324" w:rsidRDefault="00A30185">
                  <w:pPr>
                    <w:jc w:val="center"/>
                    <w:rPr>
                      <w:sz w:val="18"/>
                      <w:szCs w:val="18"/>
                    </w:rPr>
                  </w:pPr>
                  <w:r>
                    <w:rPr>
                      <w:rFonts w:hint="eastAsia"/>
                      <w:sz w:val="18"/>
                      <w:szCs w:val="18"/>
                    </w:rPr>
                    <w:t>酒精</w:t>
                  </w:r>
                </w:p>
              </w:tc>
              <w:tc>
                <w:tcPr>
                  <w:tcW w:w="782" w:type="dxa"/>
                  <w:vAlign w:val="center"/>
                </w:tcPr>
                <w:p w:rsidR="00B57324" w:rsidRDefault="00A30185">
                  <w:pPr>
                    <w:jc w:val="center"/>
                    <w:rPr>
                      <w:sz w:val="18"/>
                      <w:szCs w:val="18"/>
                    </w:rPr>
                  </w:pPr>
                  <w:r>
                    <w:rPr>
                      <w:rFonts w:hint="eastAsia"/>
                      <w:sz w:val="18"/>
                      <w:szCs w:val="18"/>
                    </w:rPr>
                    <w:t>4.8L/</w:t>
                  </w:r>
                  <w:r>
                    <w:rPr>
                      <w:rFonts w:hint="eastAsia"/>
                      <w:sz w:val="18"/>
                      <w:szCs w:val="18"/>
                    </w:rPr>
                    <w:t>桶，约</w:t>
                  </w:r>
                  <w:r>
                    <w:rPr>
                      <w:rFonts w:hint="eastAsia"/>
                      <w:sz w:val="18"/>
                      <w:szCs w:val="18"/>
                    </w:rPr>
                    <w:t>3.84kg</w:t>
                  </w:r>
                </w:p>
              </w:tc>
              <w:tc>
                <w:tcPr>
                  <w:tcW w:w="583" w:type="dxa"/>
                  <w:vAlign w:val="center"/>
                </w:tcPr>
                <w:p w:rsidR="00B57324" w:rsidRDefault="00A30185">
                  <w:pPr>
                    <w:jc w:val="center"/>
                    <w:rPr>
                      <w:sz w:val="18"/>
                      <w:szCs w:val="18"/>
                    </w:rPr>
                  </w:pPr>
                  <w:r>
                    <w:rPr>
                      <w:rFonts w:hint="eastAsia"/>
                      <w:sz w:val="18"/>
                      <w:szCs w:val="18"/>
                    </w:rPr>
                    <w:t>0.288</w:t>
                  </w:r>
                </w:p>
              </w:tc>
              <w:tc>
                <w:tcPr>
                  <w:tcW w:w="615" w:type="dxa"/>
                  <w:vAlign w:val="center"/>
                </w:tcPr>
                <w:p w:rsidR="00B57324" w:rsidRDefault="00A30185">
                  <w:pPr>
                    <w:jc w:val="center"/>
                    <w:rPr>
                      <w:sz w:val="18"/>
                      <w:szCs w:val="18"/>
                    </w:rPr>
                  </w:pPr>
                  <w:r>
                    <w:rPr>
                      <w:rFonts w:hint="eastAsia"/>
                      <w:sz w:val="18"/>
                      <w:szCs w:val="18"/>
                    </w:rPr>
                    <w:t>0.288</w:t>
                  </w:r>
                </w:p>
              </w:tc>
              <w:tc>
                <w:tcPr>
                  <w:tcW w:w="660" w:type="dxa"/>
                  <w:vAlign w:val="center"/>
                </w:tcPr>
                <w:p w:rsidR="00B57324" w:rsidRDefault="00A30185">
                  <w:pPr>
                    <w:jc w:val="center"/>
                    <w:rPr>
                      <w:sz w:val="18"/>
                      <w:szCs w:val="18"/>
                    </w:rPr>
                  </w:pPr>
                  <w:r>
                    <w:rPr>
                      <w:rFonts w:hint="eastAsia"/>
                      <w:sz w:val="18"/>
                      <w:szCs w:val="18"/>
                    </w:rPr>
                    <w:t>+0</w:t>
                  </w:r>
                </w:p>
              </w:tc>
              <w:tc>
                <w:tcPr>
                  <w:tcW w:w="600" w:type="dxa"/>
                  <w:vAlign w:val="center"/>
                </w:tcPr>
                <w:p w:rsidR="00B57324" w:rsidRDefault="00A30185">
                  <w:pPr>
                    <w:jc w:val="center"/>
                    <w:rPr>
                      <w:sz w:val="18"/>
                      <w:szCs w:val="18"/>
                    </w:rPr>
                  </w:pPr>
                  <w:r>
                    <w:rPr>
                      <w:rFonts w:hint="eastAsia"/>
                      <w:sz w:val="18"/>
                      <w:szCs w:val="18"/>
                    </w:rPr>
                    <w:t>t/a</w:t>
                  </w:r>
                </w:p>
              </w:tc>
              <w:tc>
                <w:tcPr>
                  <w:tcW w:w="765" w:type="dxa"/>
                  <w:vAlign w:val="center"/>
                </w:tcPr>
                <w:p w:rsidR="00B57324" w:rsidRDefault="00A30185">
                  <w:pPr>
                    <w:jc w:val="center"/>
                    <w:rPr>
                      <w:sz w:val="18"/>
                      <w:szCs w:val="18"/>
                    </w:rPr>
                  </w:pPr>
                  <w:r>
                    <w:rPr>
                      <w:rFonts w:hint="eastAsia"/>
                      <w:sz w:val="18"/>
                      <w:szCs w:val="18"/>
                    </w:rPr>
                    <w:t>0.0768t</w:t>
                  </w:r>
                </w:p>
              </w:tc>
              <w:tc>
                <w:tcPr>
                  <w:tcW w:w="600" w:type="dxa"/>
                  <w:vAlign w:val="center"/>
                </w:tcPr>
                <w:p w:rsidR="00B57324" w:rsidRDefault="00A30185">
                  <w:pPr>
                    <w:jc w:val="center"/>
                    <w:rPr>
                      <w:sz w:val="18"/>
                      <w:szCs w:val="18"/>
                    </w:rPr>
                  </w:pPr>
                  <w:r>
                    <w:rPr>
                      <w:rFonts w:hint="eastAsia"/>
                      <w:sz w:val="18"/>
                      <w:szCs w:val="18"/>
                    </w:rPr>
                    <w:t>汽运</w:t>
                  </w:r>
                </w:p>
              </w:tc>
              <w:tc>
                <w:tcPr>
                  <w:tcW w:w="789" w:type="dxa"/>
                  <w:vMerge/>
                  <w:vAlign w:val="center"/>
                </w:tcPr>
                <w:p w:rsidR="00B57324" w:rsidRDefault="00B57324">
                  <w:pPr>
                    <w:adjustRightInd w:val="0"/>
                    <w:snapToGrid w:val="0"/>
                    <w:jc w:val="center"/>
                    <w:rPr>
                      <w:sz w:val="18"/>
                      <w:szCs w:val="18"/>
                    </w:rPr>
                  </w:pPr>
                </w:p>
              </w:tc>
            </w:tr>
            <w:tr w:rsidR="00B57324">
              <w:trPr>
                <w:cantSplit/>
                <w:trHeight w:val="283"/>
                <w:jc w:val="center"/>
              </w:trPr>
              <w:tc>
                <w:tcPr>
                  <w:tcW w:w="397" w:type="dxa"/>
                  <w:vAlign w:val="center"/>
                </w:tcPr>
                <w:p w:rsidR="00B57324" w:rsidRDefault="00A30185">
                  <w:pPr>
                    <w:jc w:val="center"/>
                    <w:rPr>
                      <w:sz w:val="18"/>
                      <w:szCs w:val="18"/>
                    </w:rPr>
                  </w:pPr>
                  <w:r>
                    <w:rPr>
                      <w:rFonts w:hint="eastAsia"/>
                      <w:sz w:val="18"/>
                      <w:szCs w:val="18"/>
                    </w:rPr>
                    <w:t>22</w:t>
                  </w:r>
                </w:p>
              </w:tc>
              <w:tc>
                <w:tcPr>
                  <w:tcW w:w="334" w:type="dxa"/>
                  <w:vMerge/>
                  <w:vAlign w:val="center"/>
                </w:tcPr>
                <w:p w:rsidR="00B57324" w:rsidRDefault="00B57324">
                  <w:pPr>
                    <w:jc w:val="center"/>
                    <w:rPr>
                      <w:sz w:val="18"/>
                      <w:szCs w:val="18"/>
                    </w:rPr>
                  </w:pPr>
                </w:p>
              </w:tc>
              <w:tc>
                <w:tcPr>
                  <w:tcW w:w="1350" w:type="dxa"/>
                  <w:gridSpan w:val="2"/>
                  <w:vAlign w:val="center"/>
                </w:tcPr>
                <w:p w:rsidR="00B57324" w:rsidRDefault="00A30185">
                  <w:pPr>
                    <w:jc w:val="center"/>
                    <w:rPr>
                      <w:sz w:val="18"/>
                      <w:szCs w:val="18"/>
                    </w:rPr>
                  </w:pPr>
                  <w:r>
                    <w:rPr>
                      <w:rFonts w:hint="eastAsia"/>
                      <w:sz w:val="18"/>
                      <w:szCs w:val="18"/>
                    </w:rPr>
                    <w:t>液压油</w:t>
                  </w:r>
                </w:p>
              </w:tc>
              <w:tc>
                <w:tcPr>
                  <w:tcW w:w="782" w:type="dxa"/>
                  <w:vAlign w:val="center"/>
                </w:tcPr>
                <w:p w:rsidR="00B57324" w:rsidRDefault="00A30185">
                  <w:pPr>
                    <w:jc w:val="center"/>
                    <w:rPr>
                      <w:sz w:val="18"/>
                      <w:szCs w:val="18"/>
                    </w:rPr>
                  </w:pPr>
                  <w:r>
                    <w:rPr>
                      <w:rFonts w:hint="eastAsia"/>
                      <w:sz w:val="18"/>
                      <w:szCs w:val="18"/>
                    </w:rPr>
                    <w:t>200L/</w:t>
                  </w:r>
                  <w:r>
                    <w:rPr>
                      <w:rFonts w:hint="eastAsia"/>
                      <w:sz w:val="18"/>
                      <w:szCs w:val="18"/>
                    </w:rPr>
                    <w:t>桶，约</w:t>
                  </w:r>
                  <w:r>
                    <w:rPr>
                      <w:rFonts w:hint="eastAsia"/>
                      <w:sz w:val="18"/>
                      <w:szCs w:val="18"/>
                    </w:rPr>
                    <w:t>172kg</w:t>
                  </w:r>
                </w:p>
              </w:tc>
              <w:tc>
                <w:tcPr>
                  <w:tcW w:w="583" w:type="dxa"/>
                  <w:vAlign w:val="center"/>
                </w:tcPr>
                <w:p w:rsidR="00B57324" w:rsidRDefault="00A30185">
                  <w:pPr>
                    <w:jc w:val="center"/>
                    <w:rPr>
                      <w:sz w:val="18"/>
                      <w:szCs w:val="18"/>
                    </w:rPr>
                  </w:pPr>
                  <w:r>
                    <w:rPr>
                      <w:rFonts w:hint="eastAsia"/>
                      <w:sz w:val="18"/>
                      <w:szCs w:val="18"/>
                    </w:rPr>
                    <w:t>0.688</w:t>
                  </w:r>
                </w:p>
              </w:tc>
              <w:tc>
                <w:tcPr>
                  <w:tcW w:w="615" w:type="dxa"/>
                  <w:vAlign w:val="center"/>
                </w:tcPr>
                <w:p w:rsidR="00B57324" w:rsidRDefault="00A30185">
                  <w:pPr>
                    <w:jc w:val="center"/>
                    <w:rPr>
                      <w:sz w:val="18"/>
                      <w:szCs w:val="18"/>
                    </w:rPr>
                  </w:pPr>
                  <w:r>
                    <w:rPr>
                      <w:rFonts w:hint="eastAsia"/>
                      <w:sz w:val="18"/>
                      <w:szCs w:val="18"/>
                    </w:rPr>
                    <w:t>0.688</w:t>
                  </w:r>
                </w:p>
              </w:tc>
              <w:tc>
                <w:tcPr>
                  <w:tcW w:w="660" w:type="dxa"/>
                  <w:vAlign w:val="center"/>
                </w:tcPr>
                <w:p w:rsidR="00B57324" w:rsidRDefault="00A30185">
                  <w:pPr>
                    <w:jc w:val="center"/>
                    <w:rPr>
                      <w:sz w:val="18"/>
                      <w:szCs w:val="18"/>
                    </w:rPr>
                  </w:pPr>
                  <w:r>
                    <w:rPr>
                      <w:rFonts w:hint="eastAsia"/>
                      <w:sz w:val="18"/>
                      <w:szCs w:val="18"/>
                    </w:rPr>
                    <w:t>+0</w:t>
                  </w:r>
                </w:p>
              </w:tc>
              <w:tc>
                <w:tcPr>
                  <w:tcW w:w="600" w:type="dxa"/>
                  <w:vAlign w:val="center"/>
                </w:tcPr>
                <w:p w:rsidR="00B57324" w:rsidRDefault="00A30185">
                  <w:pPr>
                    <w:jc w:val="center"/>
                    <w:rPr>
                      <w:sz w:val="18"/>
                      <w:szCs w:val="18"/>
                    </w:rPr>
                  </w:pPr>
                  <w:r>
                    <w:rPr>
                      <w:rFonts w:hint="eastAsia"/>
                      <w:sz w:val="18"/>
                      <w:szCs w:val="18"/>
                    </w:rPr>
                    <w:t>t/a</w:t>
                  </w:r>
                </w:p>
              </w:tc>
              <w:tc>
                <w:tcPr>
                  <w:tcW w:w="765" w:type="dxa"/>
                  <w:vAlign w:val="center"/>
                </w:tcPr>
                <w:p w:rsidR="00B57324" w:rsidRDefault="00A30185">
                  <w:pPr>
                    <w:jc w:val="center"/>
                    <w:rPr>
                      <w:sz w:val="18"/>
                      <w:szCs w:val="18"/>
                    </w:rPr>
                  </w:pPr>
                  <w:r>
                    <w:rPr>
                      <w:rFonts w:hint="eastAsia"/>
                      <w:sz w:val="18"/>
                      <w:szCs w:val="18"/>
                    </w:rPr>
                    <w:t>0.172t</w:t>
                  </w:r>
                </w:p>
              </w:tc>
              <w:tc>
                <w:tcPr>
                  <w:tcW w:w="600" w:type="dxa"/>
                  <w:vAlign w:val="center"/>
                </w:tcPr>
                <w:p w:rsidR="00B57324" w:rsidRDefault="00A30185">
                  <w:pPr>
                    <w:jc w:val="center"/>
                    <w:rPr>
                      <w:sz w:val="18"/>
                      <w:szCs w:val="18"/>
                    </w:rPr>
                  </w:pPr>
                  <w:r>
                    <w:rPr>
                      <w:rFonts w:hint="eastAsia"/>
                      <w:sz w:val="18"/>
                      <w:szCs w:val="18"/>
                    </w:rPr>
                    <w:t>汽运</w:t>
                  </w:r>
                </w:p>
              </w:tc>
              <w:tc>
                <w:tcPr>
                  <w:tcW w:w="789" w:type="dxa"/>
                  <w:vMerge/>
                  <w:vAlign w:val="center"/>
                </w:tcPr>
                <w:p w:rsidR="00B57324" w:rsidRDefault="00B57324">
                  <w:pPr>
                    <w:adjustRightInd w:val="0"/>
                    <w:snapToGrid w:val="0"/>
                    <w:jc w:val="center"/>
                    <w:rPr>
                      <w:sz w:val="18"/>
                      <w:szCs w:val="18"/>
                    </w:rPr>
                  </w:pPr>
                </w:p>
              </w:tc>
            </w:tr>
          </w:tbl>
          <w:p w:rsidR="00B57324" w:rsidRDefault="00A30185">
            <w:pPr>
              <w:ind w:firstLineChars="200" w:firstLine="361"/>
              <w:rPr>
                <w:b/>
                <w:bCs/>
                <w:sz w:val="18"/>
                <w:szCs w:val="18"/>
              </w:rPr>
            </w:pPr>
            <w:r>
              <w:rPr>
                <w:rFonts w:hint="eastAsia"/>
                <w:b/>
                <w:bCs/>
                <w:sz w:val="18"/>
                <w:szCs w:val="18"/>
              </w:rPr>
              <w:t>备注：</w:t>
            </w:r>
            <w:r>
              <w:rPr>
                <w:rFonts w:ascii="宋体" w:hAnsi="宋体" w:cs="宋体" w:hint="eastAsia"/>
                <w:b/>
                <w:bCs/>
                <w:sz w:val="18"/>
                <w:szCs w:val="18"/>
              </w:rPr>
              <w:t>①</w:t>
            </w:r>
            <w:r>
              <w:rPr>
                <w:rFonts w:hint="eastAsia"/>
                <w:b/>
                <w:bCs/>
                <w:sz w:val="18"/>
                <w:szCs w:val="18"/>
              </w:rPr>
              <w:t>PET</w:t>
            </w:r>
            <w:r>
              <w:rPr>
                <w:rFonts w:hint="eastAsia"/>
                <w:b/>
                <w:bCs/>
                <w:sz w:val="18"/>
                <w:szCs w:val="18"/>
              </w:rPr>
              <w:t>为光学膜原材，</w:t>
            </w:r>
            <w:r>
              <w:rPr>
                <w:rFonts w:hint="eastAsia"/>
                <w:b/>
                <w:bCs/>
                <w:sz w:val="18"/>
                <w:szCs w:val="18"/>
              </w:rPr>
              <w:t>TAC</w:t>
            </w:r>
            <w:r>
              <w:rPr>
                <w:rFonts w:hint="eastAsia"/>
                <w:b/>
                <w:bCs/>
                <w:sz w:val="18"/>
                <w:szCs w:val="18"/>
              </w:rPr>
              <w:t>和</w:t>
            </w:r>
            <w:r>
              <w:rPr>
                <w:rFonts w:hint="eastAsia"/>
                <w:b/>
                <w:bCs/>
                <w:sz w:val="18"/>
                <w:szCs w:val="18"/>
              </w:rPr>
              <w:t>PVA</w:t>
            </w:r>
            <w:r>
              <w:rPr>
                <w:rFonts w:hint="eastAsia"/>
                <w:b/>
                <w:bCs/>
                <w:sz w:val="18"/>
                <w:szCs w:val="18"/>
              </w:rPr>
              <w:t>为偏光片原材。</w:t>
            </w:r>
          </w:p>
          <w:p w:rsidR="00B57324" w:rsidRDefault="00A30185">
            <w:pPr>
              <w:ind w:firstLineChars="500" w:firstLine="904"/>
              <w:rPr>
                <w:b/>
                <w:bCs/>
                <w:sz w:val="18"/>
                <w:szCs w:val="18"/>
              </w:rPr>
            </w:pPr>
            <w:r>
              <w:rPr>
                <w:rFonts w:ascii="宋体" w:hAnsi="宋体" w:cs="宋体" w:hint="eastAsia"/>
                <w:b/>
                <w:bCs/>
                <w:sz w:val="18"/>
                <w:szCs w:val="18"/>
              </w:rPr>
              <w:t>②</w:t>
            </w:r>
            <w:r>
              <w:rPr>
                <w:rFonts w:hint="eastAsia"/>
                <w:b/>
                <w:bCs/>
                <w:sz w:val="18"/>
                <w:szCs w:val="18"/>
              </w:rPr>
              <w:t>溶剂主要用于墨水的调和。</w:t>
            </w:r>
          </w:p>
          <w:p w:rsidR="00B57324" w:rsidRDefault="00A30185" w:rsidP="00AC5343">
            <w:pPr>
              <w:spacing w:beforeLines="50" w:line="360" w:lineRule="auto"/>
              <w:jc w:val="center"/>
              <w:rPr>
                <w:b/>
                <w:bCs/>
                <w:szCs w:val="21"/>
              </w:rPr>
            </w:pPr>
            <w:r>
              <w:rPr>
                <w:rFonts w:hint="eastAsia"/>
                <w:b/>
                <w:bCs/>
                <w:szCs w:val="21"/>
              </w:rPr>
              <w:t>表</w:t>
            </w:r>
            <w:r>
              <w:rPr>
                <w:rFonts w:hint="eastAsia"/>
                <w:b/>
                <w:bCs/>
                <w:szCs w:val="21"/>
              </w:rPr>
              <w:t>2-4</w:t>
            </w:r>
            <w:r>
              <w:rPr>
                <w:b/>
                <w:bCs/>
                <w:szCs w:val="21"/>
              </w:rPr>
              <w:t xml:space="preserve">  </w:t>
            </w:r>
            <w:r>
              <w:rPr>
                <w:b/>
                <w:bCs/>
                <w:szCs w:val="21"/>
              </w:rPr>
              <w:t>原辅材料</w:t>
            </w:r>
            <w:r>
              <w:rPr>
                <w:rFonts w:hint="eastAsia"/>
                <w:b/>
                <w:bCs/>
                <w:szCs w:val="21"/>
              </w:rPr>
              <w:t>主要</w:t>
            </w:r>
            <w:r>
              <w:rPr>
                <w:b/>
                <w:bCs/>
                <w:szCs w:val="21"/>
              </w:rPr>
              <w:t>成分表</w:t>
            </w:r>
          </w:p>
          <w:tbl>
            <w:tblPr>
              <w:tblW w:w="7373"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772"/>
              <w:gridCol w:w="1465"/>
              <w:gridCol w:w="2980"/>
              <w:gridCol w:w="2156"/>
            </w:tblGrid>
            <w:tr w:rsidR="00B57324">
              <w:trPr>
                <w:trHeight w:val="340"/>
                <w:jc w:val="center"/>
              </w:trPr>
              <w:tc>
                <w:tcPr>
                  <w:tcW w:w="772" w:type="dxa"/>
                  <w:vAlign w:val="center"/>
                </w:tcPr>
                <w:p w:rsidR="00B57324" w:rsidRDefault="00A30185">
                  <w:pPr>
                    <w:adjustRightInd w:val="0"/>
                    <w:snapToGrid w:val="0"/>
                    <w:jc w:val="center"/>
                    <w:rPr>
                      <w:b/>
                      <w:sz w:val="18"/>
                      <w:szCs w:val="18"/>
                    </w:rPr>
                  </w:pPr>
                  <w:r>
                    <w:rPr>
                      <w:rFonts w:hint="eastAsia"/>
                      <w:b/>
                      <w:sz w:val="18"/>
                      <w:szCs w:val="18"/>
                    </w:rPr>
                    <w:t>序号</w:t>
                  </w:r>
                </w:p>
              </w:tc>
              <w:tc>
                <w:tcPr>
                  <w:tcW w:w="1465" w:type="dxa"/>
                  <w:vAlign w:val="center"/>
                </w:tcPr>
                <w:p w:rsidR="00B57324" w:rsidRDefault="00A30185">
                  <w:pPr>
                    <w:adjustRightInd w:val="0"/>
                    <w:snapToGrid w:val="0"/>
                    <w:jc w:val="center"/>
                    <w:rPr>
                      <w:b/>
                      <w:sz w:val="18"/>
                      <w:szCs w:val="18"/>
                    </w:rPr>
                  </w:pPr>
                  <w:bookmarkStart w:id="29" w:name="_Toc485803896"/>
                  <w:bookmarkStart w:id="30" w:name="_Toc426969399"/>
                  <w:bookmarkStart w:id="31" w:name="_Toc468784974"/>
                  <w:bookmarkStart w:id="32" w:name="_Toc448141229"/>
                  <w:bookmarkStart w:id="33" w:name="_Toc461202759"/>
                  <w:bookmarkStart w:id="34" w:name="_Toc456875787"/>
                  <w:bookmarkStart w:id="35" w:name="_Toc455411104"/>
                  <w:bookmarkStart w:id="36" w:name="_Toc474844915"/>
                  <w:bookmarkStart w:id="37" w:name="_Toc445802134"/>
                  <w:bookmarkStart w:id="38" w:name="_Toc416876201"/>
                  <w:bookmarkStart w:id="39" w:name="_Toc456802688"/>
                  <w:bookmarkStart w:id="40" w:name="_Toc426968791"/>
                  <w:bookmarkStart w:id="41" w:name="_Toc485804307"/>
                  <w:bookmarkStart w:id="42" w:name="_Toc439951306"/>
                  <w:bookmarkStart w:id="43" w:name="_Toc459730444"/>
                  <w:r>
                    <w:rPr>
                      <w:b/>
                      <w:sz w:val="18"/>
                      <w:szCs w:val="18"/>
                    </w:rPr>
                    <w:t>原料名称</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tc>
              <w:tc>
                <w:tcPr>
                  <w:tcW w:w="2980" w:type="dxa"/>
                  <w:vAlign w:val="center"/>
                </w:tcPr>
                <w:p w:rsidR="00B57324" w:rsidRDefault="00A30185">
                  <w:pPr>
                    <w:adjustRightInd w:val="0"/>
                    <w:snapToGrid w:val="0"/>
                    <w:jc w:val="center"/>
                    <w:rPr>
                      <w:b/>
                      <w:sz w:val="18"/>
                      <w:szCs w:val="18"/>
                    </w:rPr>
                  </w:pPr>
                  <w:r>
                    <w:rPr>
                      <w:rFonts w:hint="eastAsia"/>
                      <w:b/>
                      <w:sz w:val="18"/>
                      <w:szCs w:val="18"/>
                    </w:rPr>
                    <w:t>主要成分</w:t>
                  </w:r>
                </w:p>
              </w:tc>
              <w:tc>
                <w:tcPr>
                  <w:tcW w:w="2156" w:type="dxa"/>
                  <w:vAlign w:val="center"/>
                </w:tcPr>
                <w:p w:rsidR="00B57324" w:rsidRDefault="00A30185">
                  <w:pPr>
                    <w:adjustRightInd w:val="0"/>
                    <w:snapToGrid w:val="0"/>
                    <w:jc w:val="center"/>
                    <w:rPr>
                      <w:b/>
                      <w:sz w:val="18"/>
                      <w:szCs w:val="18"/>
                    </w:rPr>
                  </w:pPr>
                  <w:r>
                    <w:rPr>
                      <w:rFonts w:hint="eastAsia"/>
                      <w:b/>
                      <w:sz w:val="18"/>
                      <w:szCs w:val="18"/>
                    </w:rPr>
                    <w:t>配比（</w:t>
                  </w:r>
                  <w:r>
                    <w:rPr>
                      <w:rFonts w:hint="eastAsia"/>
                      <w:b/>
                      <w:sz w:val="18"/>
                      <w:szCs w:val="18"/>
                    </w:rPr>
                    <w:t>%</w:t>
                  </w:r>
                  <w:r>
                    <w:rPr>
                      <w:rFonts w:hint="eastAsia"/>
                      <w:b/>
                      <w:sz w:val="18"/>
                      <w:szCs w:val="18"/>
                    </w:rPr>
                    <w:t>）</w:t>
                  </w:r>
                </w:p>
              </w:tc>
            </w:tr>
            <w:tr w:rsidR="00B57324">
              <w:trPr>
                <w:trHeight w:val="283"/>
                <w:jc w:val="center"/>
              </w:trPr>
              <w:tc>
                <w:tcPr>
                  <w:tcW w:w="772" w:type="dxa"/>
                  <w:vMerge w:val="restart"/>
                  <w:vAlign w:val="center"/>
                </w:tcPr>
                <w:p w:rsidR="00B57324" w:rsidRDefault="00A30185">
                  <w:pPr>
                    <w:spacing w:before="100" w:beforeAutospacing="1" w:after="100" w:afterAutospacing="1"/>
                    <w:jc w:val="center"/>
                    <w:rPr>
                      <w:sz w:val="18"/>
                      <w:szCs w:val="18"/>
                    </w:rPr>
                  </w:pPr>
                  <w:r>
                    <w:rPr>
                      <w:rFonts w:hint="eastAsia"/>
                      <w:sz w:val="18"/>
                      <w:szCs w:val="18"/>
                    </w:rPr>
                    <w:t>1</w:t>
                  </w:r>
                </w:p>
              </w:tc>
              <w:tc>
                <w:tcPr>
                  <w:tcW w:w="1465" w:type="dxa"/>
                  <w:vMerge w:val="restart"/>
                  <w:vAlign w:val="center"/>
                </w:tcPr>
                <w:p w:rsidR="00B57324" w:rsidRDefault="00A30185">
                  <w:pPr>
                    <w:spacing w:before="100" w:beforeAutospacing="1" w:after="100" w:afterAutospacing="1"/>
                    <w:jc w:val="center"/>
                    <w:rPr>
                      <w:sz w:val="18"/>
                      <w:szCs w:val="18"/>
                    </w:rPr>
                  </w:pPr>
                  <w:r>
                    <w:rPr>
                      <w:rFonts w:hint="eastAsia"/>
                      <w:sz w:val="18"/>
                      <w:szCs w:val="18"/>
                    </w:rPr>
                    <w:t>溶剂</w:t>
                  </w:r>
                </w:p>
              </w:tc>
              <w:tc>
                <w:tcPr>
                  <w:tcW w:w="2980" w:type="dxa"/>
                  <w:vAlign w:val="center"/>
                </w:tcPr>
                <w:p w:rsidR="00B57324" w:rsidRDefault="00A30185">
                  <w:pPr>
                    <w:spacing w:before="100" w:beforeAutospacing="1" w:after="100" w:afterAutospacing="1"/>
                    <w:jc w:val="center"/>
                    <w:rPr>
                      <w:sz w:val="18"/>
                      <w:szCs w:val="18"/>
                    </w:rPr>
                  </w:pPr>
                  <w:r>
                    <w:rPr>
                      <w:rFonts w:hint="eastAsia"/>
                      <w:sz w:val="18"/>
                      <w:szCs w:val="18"/>
                    </w:rPr>
                    <w:t>丁酮</w:t>
                  </w:r>
                </w:p>
              </w:tc>
              <w:tc>
                <w:tcPr>
                  <w:tcW w:w="2156" w:type="dxa"/>
                  <w:vAlign w:val="center"/>
                </w:tcPr>
                <w:p w:rsidR="00B57324" w:rsidRDefault="00A30185">
                  <w:pPr>
                    <w:spacing w:before="100" w:beforeAutospacing="1" w:after="100" w:afterAutospacing="1"/>
                    <w:jc w:val="center"/>
                    <w:rPr>
                      <w:sz w:val="18"/>
                      <w:szCs w:val="18"/>
                    </w:rPr>
                  </w:pPr>
                  <w:r>
                    <w:rPr>
                      <w:rFonts w:hint="eastAsia"/>
                      <w:sz w:val="18"/>
                      <w:szCs w:val="18"/>
                    </w:rPr>
                    <w:t>＜</w:t>
                  </w:r>
                  <w:r>
                    <w:rPr>
                      <w:rFonts w:hint="eastAsia"/>
                      <w:sz w:val="18"/>
                      <w:szCs w:val="18"/>
                    </w:rPr>
                    <w:t>39</w:t>
                  </w:r>
                </w:p>
              </w:tc>
            </w:tr>
            <w:tr w:rsidR="00B57324">
              <w:trPr>
                <w:trHeight w:val="283"/>
                <w:jc w:val="center"/>
              </w:trPr>
              <w:tc>
                <w:tcPr>
                  <w:tcW w:w="772" w:type="dxa"/>
                  <w:vMerge/>
                  <w:vAlign w:val="center"/>
                </w:tcPr>
                <w:p w:rsidR="00B57324" w:rsidRDefault="00B57324">
                  <w:pPr>
                    <w:spacing w:before="100" w:beforeAutospacing="1" w:after="100" w:afterAutospacing="1"/>
                    <w:jc w:val="center"/>
                    <w:rPr>
                      <w:sz w:val="18"/>
                      <w:szCs w:val="18"/>
                    </w:rPr>
                  </w:pPr>
                </w:p>
              </w:tc>
              <w:tc>
                <w:tcPr>
                  <w:tcW w:w="1465" w:type="dxa"/>
                  <w:vMerge/>
                  <w:vAlign w:val="center"/>
                </w:tcPr>
                <w:p w:rsidR="00B57324" w:rsidRDefault="00B57324">
                  <w:pPr>
                    <w:spacing w:before="100" w:beforeAutospacing="1" w:after="100" w:afterAutospacing="1"/>
                    <w:jc w:val="center"/>
                    <w:rPr>
                      <w:sz w:val="18"/>
                      <w:szCs w:val="18"/>
                    </w:rPr>
                  </w:pPr>
                </w:p>
              </w:tc>
              <w:tc>
                <w:tcPr>
                  <w:tcW w:w="2980" w:type="dxa"/>
                  <w:vAlign w:val="center"/>
                </w:tcPr>
                <w:p w:rsidR="00B57324" w:rsidRDefault="00A30185">
                  <w:pPr>
                    <w:spacing w:before="100" w:beforeAutospacing="1" w:after="100" w:afterAutospacing="1"/>
                    <w:jc w:val="center"/>
                    <w:rPr>
                      <w:sz w:val="18"/>
                      <w:szCs w:val="18"/>
                    </w:rPr>
                  </w:pPr>
                  <w:r>
                    <w:rPr>
                      <w:rFonts w:hint="eastAsia"/>
                      <w:sz w:val="18"/>
                      <w:szCs w:val="18"/>
                    </w:rPr>
                    <w:t>乙醇</w:t>
                  </w:r>
                </w:p>
              </w:tc>
              <w:tc>
                <w:tcPr>
                  <w:tcW w:w="2156" w:type="dxa"/>
                  <w:vAlign w:val="center"/>
                </w:tcPr>
                <w:p w:rsidR="00B57324" w:rsidRDefault="00A30185">
                  <w:pPr>
                    <w:spacing w:before="100" w:beforeAutospacing="1" w:after="100" w:afterAutospacing="1"/>
                    <w:jc w:val="center"/>
                    <w:rPr>
                      <w:sz w:val="18"/>
                      <w:szCs w:val="18"/>
                    </w:rPr>
                  </w:pPr>
                  <w:r>
                    <w:rPr>
                      <w:rFonts w:hint="eastAsia"/>
                      <w:sz w:val="18"/>
                      <w:szCs w:val="18"/>
                    </w:rPr>
                    <w:t>＜</w:t>
                  </w:r>
                  <w:r>
                    <w:rPr>
                      <w:rFonts w:hint="eastAsia"/>
                      <w:sz w:val="18"/>
                      <w:szCs w:val="18"/>
                    </w:rPr>
                    <w:t>45</w:t>
                  </w:r>
                </w:p>
              </w:tc>
            </w:tr>
            <w:tr w:rsidR="00B57324">
              <w:trPr>
                <w:trHeight w:val="283"/>
                <w:jc w:val="center"/>
              </w:trPr>
              <w:tc>
                <w:tcPr>
                  <w:tcW w:w="772" w:type="dxa"/>
                  <w:vMerge/>
                  <w:vAlign w:val="center"/>
                </w:tcPr>
                <w:p w:rsidR="00B57324" w:rsidRDefault="00B57324">
                  <w:pPr>
                    <w:spacing w:before="100" w:beforeAutospacing="1" w:after="100" w:afterAutospacing="1"/>
                    <w:jc w:val="center"/>
                    <w:rPr>
                      <w:sz w:val="18"/>
                      <w:szCs w:val="18"/>
                    </w:rPr>
                  </w:pPr>
                </w:p>
              </w:tc>
              <w:tc>
                <w:tcPr>
                  <w:tcW w:w="1465" w:type="dxa"/>
                  <w:vMerge/>
                  <w:vAlign w:val="center"/>
                </w:tcPr>
                <w:p w:rsidR="00B57324" w:rsidRDefault="00B57324">
                  <w:pPr>
                    <w:spacing w:before="100" w:beforeAutospacing="1" w:after="100" w:afterAutospacing="1"/>
                    <w:jc w:val="center"/>
                    <w:rPr>
                      <w:sz w:val="18"/>
                      <w:szCs w:val="18"/>
                    </w:rPr>
                  </w:pPr>
                </w:p>
              </w:tc>
              <w:tc>
                <w:tcPr>
                  <w:tcW w:w="2980" w:type="dxa"/>
                  <w:vAlign w:val="center"/>
                </w:tcPr>
                <w:p w:rsidR="00B57324" w:rsidRDefault="00A30185">
                  <w:pPr>
                    <w:spacing w:before="100" w:beforeAutospacing="1" w:after="100" w:afterAutospacing="1"/>
                    <w:jc w:val="center"/>
                    <w:rPr>
                      <w:sz w:val="18"/>
                      <w:szCs w:val="18"/>
                    </w:rPr>
                  </w:pPr>
                  <w:r>
                    <w:rPr>
                      <w:rFonts w:hint="eastAsia"/>
                      <w:sz w:val="18"/>
                      <w:szCs w:val="18"/>
                    </w:rPr>
                    <w:t>丙酮</w:t>
                  </w:r>
                </w:p>
              </w:tc>
              <w:tc>
                <w:tcPr>
                  <w:tcW w:w="2156" w:type="dxa"/>
                  <w:vAlign w:val="center"/>
                </w:tcPr>
                <w:p w:rsidR="00B57324" w:rsidRDefault="00A30185">
                  <w:pPr>
                    <w:spacing w:before="100" w:beforeAutospacing="1" w:after="100" w:afterAutospacing="1"/>
                    <w:jc w:val="center"/>
                    <w:rPr>
                      <w:sz w:val="18"/>
                      <w:szCs w:val="18"/>
                    </w:rPr>
                  </w:pPr>
                  <w:r>
                    <w:rPr>
                      <w:rFonts w:hint="eastAsia"/>
                      <w:sz w:val="18"/>
                      <w:szCs w:val="18"/>
                    </w:rPr>
                    <w:t>＜</w:t>
                  </w:r>
                  <w:r>
                    <w:rPr>
                      <w:rFonts w:hint="eastAsia"/>
                      <w:sz w:val="18"/>
                      <w:szCs w:val="18"/>
                    </w:rPr>
                    <w:t>16</w:t>
                  </w:r>
                </w:p>
              </w:tc>
            </w:tr>
            <w:tr w:rsidR="00B57324">
              <w:trPr>
                <w:trHeight w:val="283"/>
                <w:jc w:val="center"/>
              </w:trPr>
              <w:tc>
                <w:tcPr>
                  <w:tcW w:w="772" w:type="dxa"/>
                  <w:vMerge/>
                  <w:vAlign w:val="center"/>
                </w:tcPr>
                <w:p w:rsidR="00B57324" w:rsidRDefault="00B57324">
                  <w:pPr>
                    <w:spacing w:before="100" w:beforeAutospacing="1" w:after="100" w:afterAutospacing="1"/>
                    <w:jc w:val="center"/>
                    <w:rPr>
                      <w:sz w:val="18"/>
                      <w:szCs w:val="18"/>
                    </w:rPr>
                  </w:pPr>
                </w:p>
              </w:tc>
              <w:tc>
                <w:tcPr>
                  <w:tcW w:w="1465" w:type="dxa"/>
                  <w:vMerge/>
                  <w:vAlign w:val="center"/>
                </w:tcPr>
                <w:p w:rsidR="00B57324" w:rsidRDefault="00B57324">
                  <w:pPr>
                    <w:spacing w:before="100" w:beforeAutospacing="1" w:after="100" w:afterAutospacing="1"/>
                    <w:jc w:val="center"/>
                    <w:rPr>
                      <w:sz w:val="18"/>
                      <w:szCs w:val="18"/>
                    </w:rPr>
                  </w:pPr>
                </w:p>
              </w:tc>
              <w:tc>
                <w:tcPr>
                  <w:tcW w:w="2980" w:type="dxa"/>
                  <w:vAlign w:val="center"/>
                </w:tcPr>
                <w:p w:rsidR="00B57324" w:rsidRDefault="00A30185">
                  <w:pPr>
                    <w:spacing w:before="100" w:beforeAutospacing="1" w:after="100" w:afterAutospacing="1"/>
                    <w:jc w:val="center"/>
                    <w:rPr>
                      <w:sz w:val="18"/>
                      <w:szCs w:val="18"/>
                    </w:rPr>
                  </w:pPr>
                  <w:r>
                    <w:rPr>
                      <w:rFonts w:hint="eastAsia"/>
                      <w:sz w:val="18"/>
                      <w:szCs w:val="18"/>
                    </w:rPr>
                    <w:t>活性剂</w:t>
                  </w:r>
                </w:p>
              </w:tc>
              <w:tc>
                <w:tcPr>
                  <w:tcW w:w="2156" w:type="dxa"/>
                  <w:vAlign w:val="center"/>
                </w:tcPr>
                <w:p w:rsidR="00B57324" w:rsidRDefault="00A30185">
                  <w:pPr>
                    <w:spacing w:before="100" w:beforeAutospacing="1" w:after="100" w:afterAutospacing="1"/>
                    <w:jc w:val="center"/>
                    <w:rPr>
                      <w:sz w:val="18"/>
                      <w:szCs w:val="18"/>
                    </w:rPr>
                  </w:pPr>
                  <w:r>
                    <w:rPr>
                      <w:rFonts w:hint="eastAsia"/>
                      <w:sz w:val="18"/>
                      <w:szCs w:val="18"/>
                    </w:rPr>
                    <w:t>1-3</w:t>
                  </w:r>
                </w:p>
              </w:tc>
            </w:tr>
            <w:tr w:rsidR="00B57324">
              <w:trPr>
                <w:trHeight w:val="283"/>
                <w:jc w:val="center"/>
              </w:trPr>
              <w:tc>
                <w:tcPr>
                  <w:tcW w:w="772" w:type="dxa"/>
                  <w:vMerge w:val="restart"/>
                  <w:vAlign w:val="center"/>
                </w:tcPr>
                <w:p w:rsidR="00B57324" w:rsidRDefault="00A30185">
                  <w:pPr>
                    <w:spacing w:before="100" w:beforeAutospacing="1" w:after="100" w:afterAutospacing="1"/>
                    <w:jc w:val="center"/>
                    <w:rPr>
                      <w:sz w:val="18"/>
                      <w:szCs w:val="18"/>
                    </w:rPr>
                  </w:pPr>
                  <w:r>
                    <w:rPr>
                      <w:rFonts w:hint="eastAsia"/>
                      <w:sz w:val="18"/>
                      <w:szCs w:val="18"/>
                    </w:rPr>
                    <w:t>2</w:t>
                  </w:r>
                </w:p>
              </w:tc>
              <w:tc>
                <w:tcPr>
                  <w:tcW w:w="1465" w:type="dxa"/>
                  <w:vMerge w:val="restart"/>
                  <w:vAlign w:val="center"/>
                </w:tcPr>
                <w:p w:rsidR="00B57324" w:rsidRDefault="00A30185">
                  <w:pPr>
                    <w:spacing w:before="100" w:beforeAutospacing="1" w:after="100" w:afterAutospacing="1"/>
                    <w:jc w:val="center"/>
                    <w:rPr>
                      <w:sz w:val="18"/>
                      <w:szCs w:val="18"/>
                    </w:rPr>
                  </w:pPr>
                  <w:r>
                    <w:rPr>
                      <w:rFonts w:hint="eastAsia"/>
                      <w:sz w:val="18"/>
                      <w:szCs w:val="18"/>
                    </w:rPr>
                    <w:t>墨水</w:t>
                  </w:r>
                </w:p>
              </w:tc>
              <w:tc>
                <w:tcPr>
                  <w:tcW w:w="2980" w:type="dxa"/>
                  <w:vAlign w:val="center"/>
                </w:tcPr>
                <w:p w:rsidR="00B57324" w:rsidRDefault="00A30185">
                  <w:pPr>
                    <w:spacing w:before="100" w:beforeAutospacing="1" w:after="100" w:afterAutospacing="1"/>
                    <w:jc w:val="center"/>
                    <w:rPr>
                      <w:sz w:val="18"/>
                      <w:szCs w:val="18"/>
                    </w:rPr>
                  </w:pPr>
                  <w:r>
                    <w:rPr>
                      <w:rFonts w:hint="eastAsia"/>
                      <w:sz w:val="18"/>
                      <w:szCs w:val="18"/>
                    </w:rPr>
                    <w:t>丁酮</w:t>
                  </w:r>
                </w:p>
              </w:tc>
              <w:tc>
                <w:tcPr>
                  <w:tcW w:w="2156" w:type="dxa"/>
                  <w:vAlign w:val="center"/>
                </w:tcPr>
                <w:p w:rsidR="00B57324" w:rsidRDefault="00A30185">
                  <w:pPr>
                    <w:spacing w:before="100" w:beforeAutospacing="1" w:after="100" w:afterAutospacing="1"/>
                    <w:jc w:val="center"/>
                    <w:rPr>
                      <w:sz w:val="18"/>
                      <w:szCs w:val="18"/>
                    </w:rPr>
                  </w:pPr>
                  <w:r>
                    <w:rPr>
                      <w:rFonts w:hint="eastAsia"/>
                      <w:sz w:val="18"/>
                      <w:szCs w:val="18"/>
                    </w:rPr>
                    <w:t>20-39</w:t>
                  </w:r>
                </w:p>
              </w:tc>
            </w:tr>
            <w:tr w:rsidR="00B57324">
              <w:trPr>
                <w:trHeight w:val="283"/>
                <w:jc w:val="center"/>
              </w:trPr>
              <w:tc>
                <w:tcPr>
                  <w:tcW w:w="772" w:type="dxa"/>
                  <w:vMerge/>
                  <w:vAlign w:val="center"/>
                </w:tcPr>
                <w:p w:rsidR="00B57324" w:rsidRDefault="00B57324">
                  <w:pPr>
                    <w:spacing w:before="100" w:beforeAutospacing="1" w:after="100" w:afterAutospacing="1"/>
                    <w:jc w:val="center"/>
                    <w:rPr>
                      <w:sz w:val="18"/>
                      <w:szCs w:val="18"/>
                    </w:rPr>
                  </w:pPr>
                </w:p>
              </w:tc>
              <w:tc>
                <w:tcPr>
                  <w:tcW w:w="1465" w:type="dxa"/>
                  <w:vMerge/>
                  <w:vAlign w:val="center"/>
                </w:tcPr>
                <w:p w:rsidR="00B57324" w:rsidRDefault="00B57324">
                  <w:pPr>
                    <w:spacing w:before="100" w:beforeAutospacing="1" w:after="100" w:afterAutospacing="1"/>
                    <w:jc w:val="center"/>
                    <w:rPr>
                      <w:sz w:val="18"/>
                      <w:szCs w:val="18"/>
                    </w:rPr>
                  </w:pPr>
                </w:p>
              </w:tc>
              <w:tc>
                <w:tcPr>
                  <w:tcW w:w="2980" w:type="dxa"/>
                  <w:vAlign w:val="center"/>
                </w:tcPr>
                <w:p w:rsidR="00B57324" w:rsidRDefault="00A30185">
                  <w:pPr>
                    <w:spacing w:before="100" w:beforeAutospacing="1" w:after="100" w:afterAutospacing="1"/>
                    <w:jc w:val="center"/>
                    <w:rPr>
                      <w:sz w:val="18"/>
                      <w:szCs w:val="18"/>
                    </w:rPr>
                  </w:pPr>
                  <w:r>
                    <w:rPr>
                      <w:rFonts w:hint="eastAsia"/>
                      <w:sz w:val="18"/>
                      <w:szCs w:val="18"/>
                    </w:rPr>
                    <w:t>硅烷</w:t>
                  </w:r>
                </w:p>
              </w:tc>
              <w:tc>
                <w:tcPr>
                  <w:tcW w:w="2156" w:type="dxa"/>
                  <w:vAlign w:val="center"/>
                </w:tcPr>
                <w:p w:rsidR="00B57324" w:rsidRDefault="00A30185">
                  <w:pPr>
                    <w:spacing w:before="100" w:beforeAutospacing="1" w:after="100" w:afterAutospacing="1"/>
                    <w:jc w:val="center"/>
                    <w:rPr>
                      <w:sz w:val="18"/>
                      <w:szCs w:val="18"/>
                    </w:rPr>
                  </w:pPr>
                  <w:r>
                    <w:rPr>
                      <w:rFonts w:hint="eastAsia"/>
                      <w:sz w:val="18"/>
                      <w:szCs w:val="18"/>
                    </w:rPr>
                    <w:t>10-15</w:t>
                  </w:r>
                </w:p>
              </w:tc>
            </w:tr>
            <w:tr w:rsidR="00B57324">
              <w:trPr>
                <w:trHeight w:val="283"/>
                <w:jc w:val="center"/>
              </w:trPr>
              <w:tc>
                <w:tcPr>
                  <w:tcW w:w="772" w:type="dxa"/>
                  <w:vMerge/>
                  <w:vAlign w:val="center"/>
                </w:tcPr>
                <w:p w:rsidR="00B57324" w:rsidRDefault="00B57324">
                  <w:pPr>
                    <w:spacing w:before="100" w:beforeAutospacing="1" w:after="100" w:afterAutospacing="1"/>
                    <w:jc w:val="center"/>
                    <w:rPr>
                      <w:sz w:val="18"/>
                      <w:szCs w:val="18"/>
                    </w:rPr>
                  </w:pPr>
                </w:p>
              </w:tc>
              <w:tc>
                <w:tcPr>
                  <w:tcW w:w="1465" w:type="dxa"/>
                  <w:vMerge/>
                  <w:vAlign w:val="center"/>
                </w:tcPr>
                <w:p w:rsidR="00B57324" w:rsidRDefault="00B57324">
                  <w:pPr>
                    <w:spacing w:before="100" w:beforeAutospacing="1" w:after="100" w:afterAutospacing="1"/>
                    <w:jc w:val="center"/>
                    <w:rPr>
                      <w:sz w:val="18"/>
                      <w:szCs w:val="18"/>
                    </w:rPr>
                  </w:pPr>
                </w:p>
              </w:tc>
              <w:tc>
                <w:tcPr>
                  <w:tcW w:w="2980" w:type="dxa"/>
                  <w:vAlign w:val="center"/>
                </w:tcPr>
                <w:p w:rsidR="00B57324" w:rsidRDefault="00A30185">
                  <w:pPr>
                    <w:spacing w:before="100" w:beforeAutospacing="1" w:after="100" w:afterAutospacing="1"/>
                    <w:jc w:val="center"/>
                    <w:rPr>
                      <w:sz w:val="18"/>
                      <w:szCs w:val="18"/>
                    </w:rPr>
                  </w:pPr>
                  <w:r>
                    <w:rPr>
                      <w:rFonts w:hint="eastAsia"/>
                      <w:sz w:val="18"/>
                      <w:szCs w:val="18"/>
                    </w:rPr>
                    <w:t>红色颜料</w:t>
                  </w:r>
                  <w:r>
                    <w:rPr>
                      <w:rFonts w:hint="eastAsia"/>
                      <w:sz w:val="18"/>
                      <w:szCs w:val="18"/>
                    </w:rPr>
                    <w:t>/</w:t>
                  </w:r>
                  <w:r>
                    <w:rPr>
                      <w:rFonts w:hint="eastAsia"/>
                      <w:sz w:val="18"/>
                      <w:szCs w:val="18"/>
                    </w:rPr>
                    <w:t>蓝色颜料</w:t>
                  </w:r>
                </w:p>
              </w:tc>
              <w:tc>
                <w:tcPr>
                  <w:tcW w:w="2156" w:type="dxa"/>
                  <w:vAlign w:val="center"/>
                </w:tcPr>
                <w:p w:rsidR="00B57324" w:rsidRDefault="00A30185">
                  <w:pPr>
                    <w:spacing w:before="100" w:beforeAutospacing="1" w:after="100" w:afterAutospacing="1"/>
                    <w:jc w:val="center"/>
                    <w:rPr>
                      <w:sz w:val="18"/>
                      <w:szCs w:val="18"/>
                    </w:rPr>
                  </w:pPr>
                  <w:r>
                    <w:rPr>
                      <w:rFonts w:hint="eastAsia"/>
                      <w:sz w:val="18"/>
                      <w:szCs w:val="18"/>
                    </w:rPr>
                    <w:t>2-10</w:t>
                  </w:r>
                </w:p>
              </w:tc>
            </w:tr>
            <w:tr w:rsidR="00B57324">
              <w:trPr>
                <w:trHeight w:val="283"/>
                <w:jc w:val="center"/>
              </w:trPr>
              <w:tc>
                <w:tcPr>
                  <w:tcW w:w="772" w:type="dxa"/>
                  <w:vMerge/>
                  <w:vAlign w:val="center"/>
                </w:tcPr>
                <w:p w:rsidR="00B57324" w:rsidRDefault="00B57324">
                  <w:pPr>
                    <w:spacing w:before="100" w:beforeAutospacing="1" w:after="100" w:afterAutospacing="1"/>
                    <w:jc w:val="center"/>
                    <w:rPr>
                      <w:sz w:val="18"/>
                      <w:szCs w:val="18"/>
                    </w:rPr>
                  </w:pPr>
                </w:p>
              </w:tc>
              <w:tc>
                <w:tcPr>
                  <w:tcW w:w="1465" w:type="dxa"/>
                  <w:vMerge/>
                  <w:vAlign w:val="center"/>
                </w:tcPr>
                <w:p w:rsidR="00B57324" w:rsidRDefault="00B57324">
                  <w:pPr>
                    <w:spacing w:before="100" w:beforeAutospacing="1" w:after="100" w:afterAutospacing="1"/>
                    <w:jc w:val="center"/>
                    <w:rPr>
                      <w:sz w:val="18"/>
                      <w:szCs w:val="18"/>
                    </w:rPr>
                  </w:pPr>
                </w:p>
              </w:tc>
              <w:tc>
                <w:tcPr>
                  <w:tcW w:w="2980" w:type="dxa"/>
                  <w:vAlign w:val="center"/>
                </w:tcPr>
                <w:p w:rsidR="00B57324" w:rsidRDefault="00A30185">
                  <w:pPr>
                    <w:spacing w:before="100" w:beforeAutospacing="1" w:after="100" w:afterAutospacing="1"/>
                    <w:jc w:val="center"/>
                    <w:rPr>
                      <w:sz w:val="18"/>
                      <w:szCs w:val="18"/>
                    </w:rPr>
                  </w:pPr>
                  <w:r>
                    <w:rPr>
                      <w:rFonts w:hint="eastAsia"/>
                      <w:sz w:val="18"/>
                      <w:szCs w:val="18"/>
                    </w:rPr>
                    <w:t>异丙醇</w:t>
                  </w:r>
                </w:p>
              </w:tc>
              <w:tc>
                <w:tcPr>
                  <w:tcW w:w="2156" w:type="dxa"/>
                  <w:vAlign w:val="center"/>
                </w:tcPr>
                <w:p w:rsidR="00B57324" w:rsidRDefault="00A30185">
                  <w:pPr>
                    <w:spacing w:before="100" w:beforeAutospacing="1" w:after="100" w:afterAutospacing="1"/>
                    <w:jc w:val="center"/>
                    <w:rPr>
                      <w:sz w:val="18"/>
                      <w:szCs w:val="18"/>
                    </w:rPr>
                  </w:pPr>
                  <w:r>
                    <w:rPr>
                      <w:rFonts w:hint="eastAsia"/>
                      <w:sz w:val="18"/>
                      <w:szCs w:val="18"/>
                    </w:rPr>
                    <w:t>1-5</w:t>
                  </w:r>
                </w:p>
              </w:tc>
            </w:tr>
            <w:tr w:rsidR="00B57324">
              <w:trPr>
                <w:trHeight w:val="283"/>
                <w:jc w:val="center"/>
              </w:trPr>
              <w:tc>
                <w:tcPr>
                  <w:tcW w:w="772" w:type="dxa"/>
                  <w:vMerge w:val="restart"/>
                  <w:vAlign w:val="center"/>
                </w:tcPr>
                <w:p w:rsidR="00B57324" w:rsidRDefault="00A30185">
                  <w:pPr>
                    <w:spacing w:before="100" w:beforeAutospacing="1" w:after="100" w:afterAutospacing="1"/>
                    <w:jc w:val="center"/>
                    <w:rPr>
                      <w:sz w:val="18"/>
                      <w:szCs w:val="18"/>
                    </w:rPr>
                  </w:pPr>
                  <w:r>
                    <w:rPr>
                      <w:rFonts w:hint="eastAsia"/>
                      <w:sz w:val="18"/>
                      <w:szCs w:val="18"/>
                    </w:rPr>
                    <w:t>3</w:t>
                  </w:r>
                </w:p>
              </w:tc>
              <w:tc>
                <w:tcPr>
                  <w:tcW w:w="1465" w:type="dxa"/>
                  <w:vMerge w:val="restart"/>
                  <w:vAlign w:val="center"/>
                </w:tcPr>
                <w:p w:rsidR="00B57324" w:rsidRDefault="00A30185">
                  <w:pPr>
                    <w:spacing w:before="100" w:beforeAutospacing="1" w:after="100" w:afterAutospacing="1"/>
                    <w:jc w:val="center"/>
                    <w:rPr>
                      <w:sz w:val="18"/>
                      <w:szCs w:val="18"/>
                    </w:rPr>
                  </w:pPr>
                  <w:r>
                    <w:rPr>
                      <w:rFonts w:hint="eastAsia"/>
                      <w:sz w:val="18"/>
                      <w:szCs w:val="18"/>
                    </w:rPr>
                    <w:t>油墨（</w:t>
                  </w:r>
                  <w:r>
                    <w:rPr>
                      <w:rFonts w:hint="eastAsia"/>
                      <w:sz w:val="18"/>
                      <w:szCs w:val="18"/>
                    </w:rPr>
                    <w:t>PT01</w:t>
                  </w:r>
                  <w:r>
                    <w:rPr>
                      <w:rFonts w:hint="eastAsia"/>
                      <w:sz w:val="18"/>
                      <w:szCs w:val="18"/>
                    </w:rPr>
                    <w:t>）</w:t>
                  </w:r>
                </w:p>
              </w:tc>
              <w:tc>
                <w:tcPr>
                  <w:tcW w:w="2980" w:type="dxa"/>
                  <w:vAlign w:val="center"/>
                </w:tcPr>
                <w:p w:rsidR="00B57324" w:rsidRDefault="00A30185">
                  <w:pPr>
                    <w:spacing w:before="100" w:beforeAutospacing="1" w:after="100" w:afterAutospacing="1"/>
                    <w:jc w:val="center"/>
                    <w:rPr>
                      <w:sz w:val="18"/>
                      <w:szCs w:val="18"/>
                    </w:rPr>
                  </w:pPr>
                  <w:r>
                    <w:rPr>
                      <w:rFonts w:hint="eastAsia"/>
                      <w:sz w:val="18"/>
                      <w:szCs w:val="18"/>
                    </w:rPr>
                    <w:t>聚酯树脂</w:t>
                  </w:r>
                </w:p>
              </w:tc>
              <w:tc>
                <w:tcPr>
                  <w:tcW w:w="2156" w:type="dxa"/>
                  <w:vAlign w:val="center"/>
                </w:tcPr>
                <w:p w:rsidR="00B57324" w:rsidRDefault="00A30185">
                  <w:pPr>
                    <w:spacing w:before="100" w:beforeAutospacing="1" w:after="100" w:afterAutospacing="1"/>
                    <w:jc w:val="center"/>
                    <w:rPr>
                      <w:sz w:val="18"/>
                      <w:szCs w:val="18"/>
                    </w:rPr>
                  </w:pPr>
                  <w:r>
                    <w:rPr>
                      <w:rFonts w:hint="eastAsia"/>
                      <w:sz w:val="18"/>
                      <w:szCs w:val="18"/>
                    </w:rPr>
                    <w:t>50</w:t>
                  </w:r>
                </w:p>
              </w:tc>
            </w:tr>
            <w:tr w:rsidR="00B57324">
              <w:trPr>
                <w:trHeight w:val="283"/>
                <w:jc w:val="center"/>
              </w:trPr>
              <w:tc>
                <w:tcPr>
                  <w:tcW w:w="772" w:type="dxa"/>
                  <w:vMerge/>
                  <w:vAlign w:val="center"/>
                </w:tcPr>
                <w:p w:rsidR="00B57324" w:rsidRDefault="00B57324">
                  <w:pPr>
                    <w:spacing w:before="100" w:beforeAutospacing="1" w:after="100" w:afterAutospacing="1"/>
                    <w:jc w:val="center"/>
                    <w:rPr>
                      <w:sz w:val="18"/>
                      <w:szCs w:val="18"/>
                    </w:rPr>
                  </w:pPr>
                </w:p>
              </w:tc>
              <w:tc>
                <w:tcPr>
                  <w:tcW w:w="1465" w:type="dxa"/>
                  <w:vMerge/>
                  <w:vAlign w:val="center"/>
                </w:tcPr>
                <w:p w:rsidR="00B57324" w:rsidRDefault="00B57324">
                  <w:pPr>
                    <w:spacing w:before="100" w:beforeAutospacing="1" w:after="100" w:afterAutospacing="1"/>
                    <w:jc w:val="center"/>
                    <w:rPr>
                      <w:sz w:val="18"/>
                      <w:szCs w:val="18"/>
                    </w:rPr>
                  </w:pPr>
                </w:p>
              </w:tc>
              <w:tc>
                <w:tcPr>
                  <w:tcW w:w="2980" w:type="dxa"/>
                  <w:vAlign w:val="center"/>
                </w:tcPr>
                <w:p w:rsidR="00B57324" w:rsidRDefault="00A30185">
                  <w:pPr>
                    <w:spacing w:before="100" w:beforeAutospacing="1" w:after="100" w:afterAutospacing="1"/>
                    <w:jc w:val="center"/>
                    <w:rPr>
                      <w:sz w:val="18"/>
                      <w:szCs w:val="18"/>
                    </w:rPr>
                  </w:pPr>
                  <w:r>
                    <w:rPr>
                      <w:rFonts w:hint="eastAsia"/>
                      <w:sz w:val="18"/>
                      <w:szCs w:val="18"/>
                    </w:rPr>
                    <w:t>异佛尔酮</w:t>
                  </w:r>
                </w:p>
              </w:tc>
              <w:tc>
                <w:tcPr>
                  <w:tcW w:w="2156" w:type="dxa"/>
                  <w:vAlign w:val="center"/>
                </w:tcPr>
                <w:p w:rsidR="00B57324" w:rsidRDefault="00A30185">
                  <w:pPr>
                    <w:spacing w:before="100" w:beforeAutospacing="1" w:after="100" w:afterAutospacing="1"/>
                    <w:jc w:val="center"/>
                    <w:rPr>
                      <w:sz w:val="18"/>
                      <w:szCs w:val="18"/>
                    </w:rPr>
                  </w:pPr>
                  <w:r>
                    <w:rPr>
                      <w:rFonts w:hint="eastAsia"/>
                      <w:sz w:val="18"/>
                      <w:szCs w:val="18"/>
                    </w:rPr>
                    <w:t>10</w:t>
                  </w:r>
                </w:p>
              </w:tc>
            </w:tr>
            <w:tr w:rsidR="00B57324">
              <w:trPr>
                <w:trHeight w:val="283"/>
                <w:jc w:val="center"/>
              </w:trPr>
              <w:tc>
                <w:tcPr>
                  <w:tcW w:w="772" w:type="dxa"/>
                  <w:vMerge/>
                  <w:vAlign w:val="center"/>
                </w:tcPr>
                <w:p w:rsidR="00B57324" w:rsidRDefault="00B57324">
                  <w:pPr>
                    <w:spacing w:before="100" w:beforeAutospacing="1" w:after="100" w:afterAutospacing="1"/>
                    <w:jc w:val="center"/>
                    <w:rPr>
                      <w:sz w:val="18"/>
                      <w:szCs w:val="18"/>
                    </w:rPr>
                  </w:pPr>
                </w:p>
              </w:tc>
              <w:tc>
                <w:tcPr>
                  <w:tcW w:w="1465" w:type="dxa"/>
                  <w:vMerge/>
                  <w:vAlign w:val="center"/>
                </w:tcPr>
                <w:p w:rsidR="00B57324" w:rsidRDefault="00B57324">
                  <w:pPr>
                    <w:spacing w:before="100" w:beforeAutospacing="1" w:after="100" w:afterAutospacing="1"/>
                    <w:jc w:val="center"/>
                    <w:rPr>
                      <w:sz w:val="18"/>
                      <w:szCs w:val="18"/>
                    </w:rPr>
                  </w:pPr>
                </w:p>
              </w:tc>
              <w:tc>
                <w:tcPr>
                  <w:tcW w:w="2980" w:type="dxa"/>
                  <w:vAlign w:val="center"/>
                </w:tcPr>
                <w:p w:rsidR="00B57324" w:rsidRDefault="00A30185">
                  <w:pPr>
                    <w:spacing w:before="100" w:beforeAutospacing="1" w:after="100" w:afterAutospacing="1"/>
                    <w:jc w:val="center"/>
                    <w:rPr>
                      <w:sz w:val="18"/>
                      <w:szCs w:val="18"/>
                    </w:rPr>
                  </w:pPr>
                  <w:r>
                    <w:rPr>
                      <w:rFonts w:hint="eastAsia"/>
                      <w:sz w:val="18"/>
                      <w:szCs w:val="18"/>
                    </w:rPr>
                    <w:t>醋酸正丁酯</w:t>
                  </w:r>
                </w:p>
              </w:tc>
              <w:tc>
                <w:tcPr>
                  <w:tcW w:w="2156" w:type="dxa"/>
                  <w:vAlign w:val="center"/>
                </w:tcPr>
                <w:p w:rsidR="00B57324" w:rsidRDefault="00A30185">
                  <w:pPr>
                    <w:spacing w:before="100" w:beforeAutospacing="1" w:after="100" w:afterAutospacing="1"/>
                    <w:jc w:val="center"/>
                    <w:rPr>
                      <w:sz w:val="18"/>
                      <w:szCs w:val="18"/>
                    </w:rPr>
                  </w:pPr>
                  <w:r>
                    <w:rPr>
                      <w:rFonts w:hint="eastAsia"/>
                      <w:sz w:val="18"/>
                      <w:szCs w:val="18"/>
                    </w:rPr>
                    <w:t>30</w:t>
                  </w:r>
                </w:p>
              </w:tc>
            </w:tr>
            <w:tr w:rsidR="00B57324">
              <w:trPr>
                <w:trHeight w:val="283"/>
                <w:jc w:val="center"/>
              </w:trPr>
              <w:tc>
                <w:tcPr>
                  <w:tcW w:w="772" w:type="dxa"/>
                  <w:vMerge/>
                  <w:vAlign w:val="center"/>
                </w:tcPr>
                <w:p w:rsidR="00B57324" w:rsidRDefault="00B57324">
                  <w:pPr>
                    <w:spacing w:before="100" w:beforeAutospacing="1" w:after="100" w:afterAutospacing="1"/>
                    <w:jc w:val="center"/>
                    <w:rPr>
                      <w:sz w:val="18"/>
                      <w:szCs w:val="18"/>
                    </w:rPr>
                  </w:pPr>
                </w:p>
              </w:tc>
              <w:tc>
                <w:tcPr>
                  <w:tcW w:w="1465" w:type="dxa"/>
                  <w:vMerge/>
                  <w:vAlign w:val="center"/>
                </w:tcPr>
                <w:p w:rsidR="00B57324" w:rsidRDefault="00B57324">
                  <w:pPr>
                    <w:spacing w:before="100" w:beforeAutospacing="1" w:after="100" w:afterAutospacing="1"/>
                    <w:jc w:val="center"/>
                    <w:rPr>
                      <w:sz w:val="18"/>
                      <w:szCs w:val="18"/>
                    </w:rPr>
                  </w:pPr>
                </w:p>
              </w:tc>
              <w:tc>
                <w:tcPr>
                  <w:tcW w:w="2980" w:type="dxa"/>
                  <w:vAlign w:val="center"/>
                </w:tcPr>
                <w:p w:rsidR="00B57324" w:rsidRDefault="00A30185">
                  <w:pPr>
                    <w:spacing w:before="100" w:beforeAutospacing="1" w:after="100" w:afterAutospacing="1"/>
                    <w:jc w:val="center"/>
                    <w:rPr>
                      <w:sz w:val="18"/>
                      <w:szCs w:val="18"/>
                    </w:rPr>
                  </w:pPr>
                  <w:r>
                    <w:rPr>
                      <w:rFonts w:hint="eastAsia"/>
                      <w:sz w:val="18"/>
                      <w:szCs w:val="18"/>
                    </w:rPr>
                    <w:t>炭黑</w:t>
                  </w:r>
                </w:p>
              </w:tc>
              <w:tc>
                <w:tcPr>
                  <w:tcW w:w="2156" w:type="dxa"/>
                  <w:vAlign w:val="center"/>
                </w:tcPr>
                <w:p w:rsidR="00B57324" w:rsidRDefault="00A30185">
                  <w:pPr>
                    <w:spacing w:before="100" w:beforeAutospacing="1" w:after="100" w:afterAutospacing="1"/>
                    <w:jc w:val="center"/>
                    <w:rPr>
                      <w:sz w:val="18"/>
                      <w:szCs w:val="18"/>
                    </w:rPr>
                  </w:pPr>
                  <w:r>
                    <w:rPr>
                      <w:rFonts w:hint="eastAsia"/>
                      <w:sz w:val="18"/>
                      <w:szCs w:val="18"/>
                    </w:rPr>
                    <w:t>10</w:t>
                  </w:r>
                </w:p>
              </w:tc>
            </w:tr>
            <w:tr w:rsidR="00B57324">
              <w:trPr>
                <w:trHeight w:val="283"/>
                <w:jc w:val="center"/>
              </w:trPr>
              <w:tc>
                <w:tcPr>
                  <w:tcW w:w="772" w:type="dxa"/>
                  <w:vMerge w:val="restart"/>
                  <w:vAlign w:val="center"/>
                </w:tcPr>
                <w:p w:rsidR="00B57324" w:rsidRDefault="00A30185">
                  <w:pPr>
                    <w:spacing w:before="100" w:beforeAutospacing="1" w:after="100" w:afterAutospacing="1"/>
                    <w:jc w:val="center"/>
                    <w:rPr>
                      <w:sz w:val="18"/>
                      <w:szCs w:val="18"/>
                    </w:rPr>
                  </w:pPr>
                  <w:r>
                    <w:rPr>
                      <w:rFonts w:hint="eastAsia"/>
                      <w:sz w:val="18"/>
                      <w:szCs w:val="18"/>
                    </w:rPr>
                    <w:t>4</w:t>
                  </w:r>
                </w:p>
              </w:tc>
              <w:tc>
                <w:tcPr>
                  <w:tcW w:w="1465" w:type="dxa"/>
                  <w:vMerge w:val="restart"/>
                  <w:vAlign w:val="center"/>
                </w:tcPr>
                <w:p w:rsidR="00B57324" w:rsidRDefault="00A30185">
                  <w:pPr>
                    <w:spacing w:before="100" w:beforeAutospacing="1" w:after="100" w:afterAutospacing="1"/>
                    <w:jc w:val="center"/>
                    <w:rPr>
                      <w:sz w:val="18"/>
                      <w:szCs w:val="18"/>
                    </w:rPr>
                  </w:pPr>
                  <w:r>
                    <w:rPr>
                      <w:rFonts w:hint="eastAsia"/>
                      <w:sz w:val="18"/>
                      <w:szCs w:val="18"/>
                    </w:rPr>
                    <w:t>油墨（</w:t>
                  </w:r>
                  <w:r>
                    <w:rPr>
                      <w:rFonts w:hint="eastAsia"/>
                      <w:sz w:val="18"/>
                      <w:szCs w:val="18"/>
                    </w:rPr>
                    <w:t>PT060</w:t>
                  </w:r>
                  <w:r>
                    <w:rPr>
                      <w:rFonts w:hint="eastAsia"/>
                      <w:sz w:val="18"/>
                      <w:szCs w:val="18"/>
                    </w:rPr>
                    <w:t>）</w:t>
                  </w:r>
                </w:p>
              </w:tc>
              <w:tc>
                <w:tcPr>
                  <w:tcW w:w="2980" w:type="dxa"/>
                  <w:vAlign w:val="center"/>
                </w:tcPr>
                <w:p w:rsidR="00B57324" w:rsidRDefault="00A30185">
                  <w:pPr>
                    <w:spacing w:before="100" w:beforeAutospacing="1" w:after="100" w:afterAutospacing="1"/>
                    <w:jc w:val="center"/>
                    <w:rPr>
                      <w:sz w:val="18"/>
                      <w:szCs w:val="18"/>
                    </w:rPr>
                  </w:pPr>
                  <w:r>
                    <w:rPr>
                      <w:rFonts w:hint="eastAsia"/>
                      <w:sz w:val="18"/>
                      <w:szCs w:val="18"/>
                    </w:rPr>
                    <w:t>丙烯酸齐聚物树脂</w:t>
                  </w:r>
                </w:p>
              </w:tc>
              <w:tc>
                <w:tcPr>
                  <w:tcW w:w="2156" w:type="dxa"/>
                  <w:vAlign w:val="center"/>
                </w:tcPr>
                <w:p w:rsidR="00B57324" w:rsidRDefault="00A30185">
                  <w:pPr>
                    <w:spacing w:before="100" w:beforeAutospacing="1" w:after="100" w:afterAutospacing="1"/>
                    <w:jc w:val="center"/>
                    <w:rPr>
                      <w:sz w:val="18"/>
                      <w:szCs w:val="18"/>
                    </w:rPr>
                  </w:pPr>
                  <w:r>
                    <w:rPr>
                      <w:rFonts w:hint="eastAsia"/>
                      <w:sz w:val="18"/>
                      <w:szCs w:val="18"/>
                    </w:rPr>
                    <w:t>60</w:t>
                  </w:r>
                </w:p>
              </w:tc>
            </w:tr>
            <w:tr w:rsidR="00B57324">
              <w:trPr>
                <w:trHeight w:val="283"/>
                <w:jc w:val="center"/>
              </w:trPr>
              <w:tc>
                <w:tcPr>
                  <w:tcW w:w="772" w:type="dxa"/>
                  <w:vMerge/>
                  <w:vAlign w:val="center"/>
                </w:tcPr>
                <w:p w:rsidR="00B57324" w:rsidRDefault="00B57324">
                  <w:pPr>
                    <w:spacing w:before="100" w:beforeAutospacing="1" w:after="100" w:afterAutospacing="1"/>
                    <w:jc w:val="center"/>
                    <w:rPr>
                      <w:sz w:val="18"/>
                      <w:szCs w:val="18"/>
                    </w:rPr>
                  </w:pPr>
                </w:p>
              </w:tc>
              <w:tc>
                <w:tcPr>
                  <w:tcW w:w="1465" w:type="dxa"/>
                  <w:vMerge/>
                  <w:vAlign w:val="center"/>
                </w:tcPr>
                <w:p w:rsidR="00B57324" w:rsidRDefault="00B57324">
                  <w:pPr>
                    <w:spacing w:before="100" w:beforeAutospacing="1" w:after="100" w:afterAutospacing="1"/>
                    <w:jc w:val="center"/>
                    <w:rPr>
                      <w:sz w:val="18"/>
                      <w:szCs w:val="18"/>
                    </w:rPr>
                  </w:pPr>
                </w:p>
              </w:tc>
              <w:tc>
                <w:tcPr>
                  <w:tcW w:w="2980" w:type="dxa"/>
                  <w:vAlign w:val="center"/>
                </w:tcPr>
                <w:p w:rsidR="00B57324" w:rsidRDefault="00A30185">
                  <w:pPr>
                    <w:spacing w:before="100" w:beforeAutospacing="1" w:after="100" w:afterAutospacing="1"/>
                    <w:jc w:val="center"/>
                    <w:rPr>
                      <w:sz w:val="18"/>
                      <w:szCs w:val="18"/>
                    </w:rPr>
                  </w:pPr>
                  <w:r>
                    <w:rPr>
                      <w:rFonts w:hint="eastAsia"/>
                      <w:sz w:val="18"/>
                      <w:szCs w:val="18"/>
                    </w:rPr>
                    <w:t>甲基丙烯酸羟乙酯</w:t>
                  </w:r>
                </w:p>
              </w:tc>
              <w:tc>
                <w:tcPr>
                  <w:tcW w:w="2156" w:type="dxa"/>
                  <w:vAlign w:val="center"/>
                </w:tcPr>
                <w:p w:rsidR="00B57324" w:rsidRDefault="00A30185">
                  <w:pPr>
                    <w:spacing w:before="100" w:beforeAutospacing="1" w:after="100" w:afterAutospacing="1"/>
                    <w:jc w:val="center"/>
                    <w:rPr>
                      <w:sz w:val="18"/>
                      <w:szCs w:val="18"/>
                    </w:rPr>
                  </w:pPr>
                  <w:r>
                    <w:rPr>
                      <w:rFonts w:hint="eastAsia"/>
                      <w:sz w:val="18"/>
                      <w:szCs w:val="18"/>
                    </w:rPr>
                    <w:t>10</w:t>
                  </w:r>
                </w:p>
              </w:tc>
            </w:tr>
            <w:tr w:rsidR="00B57324">
              <w:trPr>
                <w:trHeight w:val="283"/>
                <w:jc w:val="center"/>
              </w:trPr>
              <w:tc>
                <w:tcPr>
                  <w:tcW w:w="772" w:type="dxa"/>
                  <w:vMerge/>
                  <w:vAlign w:val="center"/>
                </w:tcPr>
                <w:p w:rsidR="00B57324" w:rsidRDefault="00B57324">
                  <w:pPr>
                    <w:spacing w:before="100" w:beforeAutospacing="1" w:after="100" w:afterAutospacing="1"/>
                    <w:jc w:val="center"/>
                    <w:rPr>
                      <w:sz w:val="18"/>
                      <w:szCs w:val="18"/>
                    </w:rPr>
                  </w:pPr>
                </w:p>
              </w:tc>
              <w:tc>
                <w:tcPr>
                  <w:tcW w:w="1465" w:type="dxa"/>
                  <w:vMerge/>
                  <w:vAlign w:val="center"/>
                </w:tcPr>
                <w:p w:rsidR="00B57324" w:rsidRDefault="00B57324">
                  <w:pPr>
                    <w:spacing w:before="100" w:beforeAutospacing="1" w:after="100" w:afterAutospacing="1"/>
                    <w:jc w:val="center"/>
                    <w:rPr>
                      <w:sz w:val="18"/>
                      <w:szCs w:val="18"/>
                    </w:rPr>
                  </w:pPr>
                </w:p>
              </w:tc>
              <w:tc>
                <w:tcPr>
                  <w:tcW w:w="2980" w:type="dxa"/>
                  <w:vAlign w:val="center"/>
                </w:tcPr>
                <w:p w:rsidR="00B57324" w:rsidRDefault="00A30185">
                  <w:pPr>
                    <w:spacing w:before="100" w:beforeAutospacing="1" w:after="100" w:afterAutospacing="1"/>
                    <w:jc w:val="center"/>
                    <w:rPr>
                      <w:sz w:val="18"/>
                      <w:szCs w:val="18"/>
                    </w:rPr>
                  </w:pPr>
                  <w:r>
                    <w:rPr>
                      <w:rFonts w:hint="eastAsia"/>
                      <w:sz w:val="18"/>
                      <w:szCs w:val="18"/>
                    </w:rPr>
                    <w:t>三羟甲基丙烷三丙烯酸酯</w:t>
                  </w:r>
                </w:p>
              </w:tc>
              <w:tc>
                <w:tcPr>
                  <w:tcW w:w="2156" w:type="dxa"/>
                  <w:vAlign w:val="center"/>
                </w:tcPr>
                <w:p w:rsidR="00B57324" w:rsidRDefault="00A30185">
                  <w:pPr>
                    <w:spacing w:before="100" w:beforeAutospacing="1" w:after="100" w:afterAutospacing="1"/>
                    <w:jc w:val="center"/>
                    <w:rPr>
                      <w:sz w:val="18"/>
                      <w:szCs w:val="18"/>
                    </w:rPr>
                  </w:pPr>
                  <w:r>
                    <w:rPr>
                      <w:rFonts w:hint="eastAsia"/>
                      <w:sz w:val="18"/>
                      <w:szCs w:val="18"/>
                    </w:rPr>
                    <w:t>10</w:t>
                  </w:r>
                </w:p>
              </w:tc>
            </w:tr>
            <w:tr w:rsidR="00B57324">
              <w:trPr>
                <w:trHeight w:val="283"/>
                <w:jc w:val="center"/>
              </w:trPr>
              <w:tc>
                <w:tcPr>
                  <w:tcW w:w="772" w:type="dxa"/>
                  <w:vMerge/>
                  <w:vAlign w:val="center"/>
                </w:tcPr>
                <w:p w:rsidR="00B57324" w:rsidRDefault="00B57324">
                  <w:pPr>
                    <w:spacing w:before="100" w:beforeAutospacing="1" w:after="100" w:afterAutospacing="1"/>
                    <w:jc w:val="center"/>
                    <w:rPr>
                      <w:sz w:val="18"/>
                      <w:szCs w:val="18"/>
                    </w:rPr>
                  </w:pPr>
                </w:p>
              </w:tc>
              <w:tc>
                <w:tcPr>
                  <w:tcW w:w="1465" w:type="dxa"/>
                  <w:vMerge/>
                  <w:vAlign w:val="center"/>
                </w:tcPr>
                <w:p w:rsidR="00B57324" w:rsidRDefault="00B57324">
                  <w:pPr>
                    <w:spacing w:before="100" w:beforeAutospacing="1" w:after="100" w:afterAutospacing="1"/>
                    <w:jc w:val="center"/>
                    <w:rPr>
                      <w:sz w:val="18"/>
                      <w:szCs w:val="18"/>
                    </w:rPr>
                  </w:pPr>
                </w:p>
              </w:tc>
              <w:tc>
                <w:tcPr>
                  <w:tcW w:w="2980" w:type="dxa"/>
                  <w:vAlign w:val="center"/>
                </w:tcPr>
                <w:p w:rsidR="00B57324" w:rsidRDefault="00A30185">
                  <w:pPr>
                    <w:spacing w:before="100" w:beforeAutospacing="1" w:after="100" w:afterAutospacing="1"/>
                    <w:jc w:val="center"/>
                    <w:rPr>
                      <w:sz w:val="18"/>
                      <w:szCs w:val="18"/>
                    </w:rPr>
                  </w:pPr>
                  <w:r>
                    <w:rPr>
                      <w:rFonts w:hint="eastAsia"/>
                      <w:sz w:val="18"/>
                      <w:szCs w:val="18"/>
                    </w:rPr>
                    <w:t>硅粉</w:t>
                  </w:r>
                </w:p>
              </w:tc>
              <w:tc>
                <w:tcPr>
                  <w:tcW w:w="2156" w:type="dxa"/>
                  <w:vAlign w:val="center"/>
                </w:tcPr>
                <w:p w:rsidR="00B57324" w:rsidRDefault="00A30185">
                  <w:pPr>
                    <w:spacing w:before="100" w:beforeAutospacing="1" w:after="100" w:afterAutospacing="1"/>
                    <w:jc w:val="center"/>
                    <w:rPr>
                      <w:sz w:val="18"/>
                      <w:szCs w:val="18"/>
                    </w:rPr>
                  </w:pPr>
                  <w:r>
                    <w:rPr>
                      <w:rFonts w:hint="eastAsia"/>
                      <w:sz w:val="18"/>
                      <w:szCs w:val="18"/>
                    </w:rPr>
                    <w:t>1</w:t>
                  </w:r>
                </w:p>
              </w:tc>
            </w:tr>
            <w:tr w:rsidR="00B57324">
              <w:trPr>
                <w:trHeight w:val="283"/>
                <w:jc w:val="center"/>
              </w:trPr>
              <w:tc>
                <w:tcPr>
                  <w:tcW w:w="772" w:type="dxa"/>
                  <w:vMerge/>
                  <w:vAlign w:val="center"/>
                </w:tcPr>
                <w:p w:rsidR="00B57324" w:rsidRDefault="00B57324">
                  <w:pPr>
                    <w:spacing w:before="100" w:beforeAutospacing="1" w:after="100" w:afterAutospacing="1"/>
                    <w:jc w:val="center"/>
                    <w:rPr>
                      <w:sz w:val="18"/>
                      <w:szCs w:val="18"/>
                    </w:rPr>
                  </w:pPr>
                </w:p>
              </w:tc>
              <w:tc>
                <w:tcPr>
                  <w:tcW w:w="1465" w:type="dxa"/>
                  <w:vMerge/>
                  <w:vAlign w:val="center"/>
                </w:tcPr>
                <w:p w:rsidR="00B57324" w:rsidRDefault="00B57324">
                  <w:pPr>
                    <w:spacing w:before="100" w:beforeAutospacing="1" w:after="100" w:afterAutospacing="1"/>
                    <w:jc w:val="center"/>
                    <w:rPr>
                      <w:sz w:val="18"/>
                      <w:szCs w:val="18"/>
                    </w:rPr>
                  </w:pPr>
                </w:p>
              </w:tc>
              <w:tc>
                <w:tcPr>
                  <w:tcW w:w="2980" w:type="dxa"/>
                  <w:vAlign w:val="center"/>
                </w:tcPr>
                <w:p w:rsidR="00B57324" w:rsidRDefault="00A30185">
                  <w:pPr>
                    <w:spacing w:before="100" w:beforeAutospacing="1" w:after="100" w:afterAutospacing="1"/>
                    <w:jc w:val="center"/>
                    <w:rPr>
                      <w:sz w:val="18"/>
                      <w:szCs w:val="18"/>
                    </w:rPr>
                  </w:pPr>
                  <w:r>
                    <w:rPr>
                      <w:rFonts w:hint="eastAsia"/>
                      <w:sz w:val="18"/>
                      <w:szCs w:val="18"/>
                    </w:rPr>
                    <w:t>2-</w:t>
                  </w:r>
                  <w:r>
                    <w:rPr>
                      <w:rFonts w:hint="eastAsia"/>
                      <w:sz w:val="18"/>
                      <w:szCs w:val="18"/>
                    </w:rPr>
                    <w:t>羟基</w:t>
                  </w:r>
                  <w:r>
                    <w:rPr>
                      <w:rFonts w:hint="eastAsia"/>
                      <w:sz w:val="18"/>
                      <w:szCs w:val="18"/>
                    </w:rPr>
                    <w:t>-2-</w:t>
                  </w:r>
                  <w:r>
                    <w:rPr>
                      <w:rFonts w:hint="eastAsia"/>
                      <w:sz w:val="18"/>
                      <w:szCs w:val="18"/>
                    </w:rPr>
                    <w:t>甲基</w:t>
                  </w:r>
                  <w:r>
                    <w:rPr>
                      <w:rFonts w:hint="eastAsia"/>
                      <w:sz w:val="18"/>
                      <w:szCs w:val="18"/>
                    </w:rPr>
                    <w:t>-1-</w:t>
                  </w:r>
                  <w:r>
                    <w:rPr>
                      <w:rFonts w:hint="eastAsia"/>
                      <w:sz w:val="18"/>
                      <w:szCs w:val="18"/>
                    </w:rPr>
                    <w:t>苯基</w:t>
                  </w:r>
                  <w:r>
                    <w:rPr>
                      <w:rFonts w:hint="eastAsia"/>
                      <w:sz w:val="18"/>
                      <w:szCs w:val="18"/>
                    </w:rPr>
                    <w:t>-1-</w:t>
                  </w:r>
                  <w:r>
                    <w:rPr>
                      <w:rFonts w:hint="eastAsia"/>
                      <w:sz w:val="18"/>
                      <w:szCs w:val="18"/>
                    </w:rPr>
                    <w:t>丙酮</w:t>
                  </w:r>
                </w:p>
              </w:tc>
              <w:tc>
                <w:tcPr>
                  <w:tcW w:w="2156" w:type="dxa"/>
                  <w:vAlign w:val="center"/>
                </w:tcPr>
                <w:p w:rsidR="00B57324" w:rsidRDefault="00A30185">
                  <w:pPr>
                    <w:spacing w:before="100" w:beforeAutospacing="1" w:after="100" w:afterAutospacing="1"/>
                    <w:jc w:val="center"/>
                    <w:rPr>
                      <w:sz w:val="18"/>
                      <w:szCs w:val="18"/>
                    </w:rPr>
                  </w:pPr>
                  <w:r>
                    <w:rPr>
                      <w:rFonts w:hint="eastAsia"/>
                      <w:sz w:val="18"/>
                      <w:szCs w:val="18"/>
                    </w:rPr>
                    <w:t>5</w:t>
                  </w:r>
                  <w:r>
                    <w:rPr>
                      <w:rFonts w:hint="eastAsia"/>
                      <w:sz w:val="18"/>
                      <w:szCs w:val="18"/>
                    </w:rPr>
                    <w:t>（光引发剂</w:t>
                  </w:r>
                  <w:r>
                    <w:rPr>
                      <w:rFonts w:hint="eastAsia"/>
                      <w:sz w:val="18"/>
                      <w:szCs w:val="18"/>
                    </w:rPr>
                    <w:t>1174</w:t>
                  </w:r>
                  <w:r>
                    <w:rPr>
                      <w:rFonts w:hint="eastAsia"/>
                      <w:sz w:val="18"/>
                      <w:szCs w:val="18"/>
                    </w:rPr>
                    <w:t>－液体）</w:t>
                  </w:r>
                </w:p>
              </w:tc>
            </w:tr>
            <w:tr w:rsidR="00B57324">
              <w:trPr>
                <w:trHeight w:val="90"/>
                <w:jc w:val="center"/>
              </w:trPr>
              <w:tc>
                <w:tcPr>
                  <w:tcW w:w="772" w:type="dxa"/>
                  <w:vMerge/>
                  <w:vAlign w:val="center"/>
                </w:tcPr>
                <w:p w:rsidR="00B57324" w:rsidRDefault="00B57324">
                  <w:pPr>
                    <w:spacing w:before="100" w:beforeAutospacing="1" w:after="100" w:afterAutospacing="1"/>
                    <w:jc w:val="center"/>
                    <w:rPr>
                      <w:sz w:val="18"/>
                      <w:szCs w:val="18"/>
                    </w:rPr>
                  </w:pPr>
                </w:p>
              </w:tc>
              <w:tc>
                <w:tcPr>
                  <w:tcW w:w="1465" w:type="dxa"/>
                  <w:vMerge/>
                  <w:vAlign w:val="center"/>
                </w:tcPr>
                <w:p w:rsidR="00B57324" w:rsidRDefault="00B57324">
                  <w:pPr>
                    <w:spacing w:before="100" w:beforeAutospacing="1" w:after="100" w:afterAutospacing="1"/>
                    <w:jc w:val="center"/>
                    <w:rPr>
                      <w:sz w:val="18"/>
                      <w:szCs w:val="18"/>
                    </w:rPr>
                  </w:pPr>
                </w:p>
              </w:tc>
              <w:tc>
                <w:tcPr>
                  <w:tcW w:w="2980" w:type="dxa"/>
                  <w:vAlign w:val="center"/>
                </w:tcPr>
                <w:p w:rsidR="00B57324" w:rsidRDefault="00A30185">
                  <w:pPr>
                    <w:spacing w:before="100" w:beforeAutospacing="1" w:after="100" w:afterAutospacing="1"/>
                    <w:jc w:val="center"/>
                    <w:rPr>
                      <w:sz w:val="18"/>
                      <w:szCs w:val="18"/>
                    </w:rPr>
                  </w:pPr>
                  <w:r>
                    <w:rPr>
                      <w:rFonts w:hint="eastAsia"/>
                      <w:sz w:val="18"/>
                      <w:szCs w:val="18"/>
                    </w:rPr>
                    <w:t>1-</w:t>
                  </w:r>
                  <w:r>
                    <w:rPr>
                      <w:rFonts w:hint="eastAsia"/>
                      <w:sz w:val="18"/>
                      <w:szCs w:val="18"/>
                    </w:rPr>
                    <w:t>羟基环己基苯基甲酮</w:t>
                  </w:r>
                </w:p>
              </w:tc>
              <w:tc>
                <w:tcPr>
                  <w:tcW w:w="2156" w:type="dxa"/>
                  <w:vAlign w:val="center"/>
                </w:tcPr>
                <w:p w:rsidR="00B57324" w:rsidRDefault="00A30185">
                  <w:pPr>
                    <w:spacing w:before="100" w:beforeAutospacing="1" w:after="100" w:afterAutospacing="1"/>
                    <w:jc w:val="center"/>
                    <w:rPr>
                      <w:sz w:val="18"/>
                      <w:szCs w:val="18"/>
                    </w:rPr>
                  </w:pPr>
                  <w:r>
                    <w:rPr>
                      <w:rFonts w:hint="eastAsia"/>
                      <w:sz w:val="18"/>
                      <w:szCs w:val="18"/>
                    </w:rPr>
                    <w:t>5</w:t>
                  </w:r>
                  <w:r>
                    <w:rPr>
                      <w:rFonts w:hint="eastAsia"/>
                      <w:sz w:val="18"/>
                      <w:szCs w:val="18"/>
                    </w:rPr>
                    <w:t>（光引发剂</w:t>
                  </w:r>
                  <w:r>
                    <w:rPr>
                      <w:rFonts w:hint="eastAsia"/>
                      <w:sz w:val="18"/>
                      <w:szCs w:val="18"/>
                    </w:rPr>
                    <w:t>183</w:t>
                  </w:r>
                  <w:r>
                    <w:rPr>
                      <w:rFonts w:hint="eastAsia"/>
                      <w:sz w:val="18"/>
                      <w:szCs w:val="18"/>
                    </w:rPr>
                    <w:t>－固体）</w:t>
                  </w:r>
                </w:p>
              </w:tc>
            </w:tr>
            <w:tr w:rsidR="00B57324">
              <w:trPr>
                <w:trHeight w:val="283"/>
                <w:jc w:val="center"/>
              </w:trPr>
              <w:tc>
                <w:tcPr>
                  <w:tcW w:w="772" w:type="dxa"/>
                  <w:vMerge/>
                  <w:vAlign w:val="center"/>
                </w:tcPr>
                <w:p w:rsidR="00B57324" w:rsidRDefault="00B57324">
                  <w:pPr>
                    <w:spacing w:before="100" w:beforeAutospacing="1" w:after="100" w:afterAutospacing="1"/>
                    <w:jc w:val="center"/>
                    <w:rPr>
                      <w:sz w:val="18"/>
                      <w:szCs w:val="18"/>
                    </w:rPr>
                  </w:pPr>
                </w:p>
              </w:tc>
              <w:tc>
                <w:tcPr>
                  <w:tcW w:w="1465" w:type="dxa"/>
                  <w:vMerge/>
                  <w:vAlign w:val="center"/>
                </w:tcPr>
                <w:p w:rsidR="00B57324" w:rsidRDefault="00B57324">
                  <w:pPr>
                    <w:spacing w:before="100" w:beforeAutospacing="1" w:after="100" w:afterAutospacing="1"/>
                    <w:jc w:val="center"/>
                    <w:rPr>
                      <w:sz w:val="18"/>
                      <w:szCs w:val="18"/>
                    </w:rPr>
                  </w:pPr>
                </w:p>
              </w:tc>
              <w:tc>
                <w:tcPr>
                  <w:tcW w:w="2980" w:type="dxa"/>
                  <w:vAlign w:val="center"/>
                </w:tcPr>
                <w:p w:rsidR="00B57324" w:rsidRDefault="00A30185">
                  <w:pPr>
                    <w:spacing w:before="100" w:beforeAutospacing="1" w:after="100" w:afterAutospacing="1"/>
                    <w:jc w:val="center"/>
                    <w:rPr>
                      <w:sz w:val="18"/>
                      <w:szCs w:val="18"/>
                    </w:rPr>
                  </w:pPr>
                  <w:r>
                    <w:rPr>
                      <w:rFonts w:hint="eastAsia"/>
                      <w:sz w:val="18"/>
                      <w:szCs w:val="18"/>
                    </w:rPr>
                    <w:t>聚醚改性硅氧烷消泡剂</w:t>
                  </w:r>
                </w:p>
              </w:tc>
              <w:tc>
                <w:tcPr>
                  <w:tcW w:w="2156" w:type="dxa"/>
                  <w:vAlign w:val="center"/>
                </w:tcPr>
                <w:p w:rsidR="00B57324" w:rsidRDefault="00A30185">
                  <w:pPr>
                    <w:spacing w:before="100" w:beforeAutospacing="1" w:after="100" w:afterAutospacing="1"/>
                    <w:jc w:val="center"/>
                    <w:rPr>
                      <w:sz w:val="18"/>
                      <w:szCs w:val="18"/>
                    </w:rPr>
                  </w:pPr>
                  <w:r>
                    <w:rPr>
                      <w:rFonts w:hint="eastAsia"/>
                      <w:sz w:val="18"/>
                      <w:szCs w:val="18"/>
                    </w:rPr>
                    <w:t>1</w:t>
                  </w:r>
                </w:p>
              </w:tc>
            </w:tr>
            <w:tr w:rsidR="00B57324">
              <w:trPr>
                <w:trHeight w:val="283"/>
                <w:jc w:val="center"/>
              </w:trPr>
              <w:tc>
                <w:tcPr>
                  <w:tcW w:w="772" w:type="dxa"/>
                  <w:vMerge/>
                  <w:vAlign w:val="center"/>
                </w:tcPr>
                <w:p w:rsidR="00B57324" w:rsidRDefault="00B57324">
                  <w:pPr>
                    <w:spacing w:before="100" w:beforeAutospacing="1" w:after="100" w:afterAutospacing="1"/>
                    <w:jc w:val="center"/>
                    <w:rPr>
                      <w:sz w:val="18"/>
                      <w:szCs w:val="18"/>
                    </w:rPr>
                  </w:pPr>
                </w:p>
              </w:tc>
              <w:tc>
                <w:tcPr>
                  <w:tcW w:w="1465" w:type="dxa"/>
                  <w:vMerge/>
                  <w:vAlign w:val="center"/>
                </w:tcPr>
                <w:p w:rsidR="00B57324" w:rsidRDefault="00B57324">
                  <w:pPr>
                    <w:spacing w:before="100" w:beforeAutospacing="1" w:after="100" w:afterAutospacing="1"/>
                    <w:jc w:val="center"/>
                    <w:rPr>
                      <w:sz w:val="18"/>
                      <w:szCs w:val="18"/>
                    </w:rPr>
                  </w:pPr>
                </w:p>
              </w:tc>
              <w:tc>
                <w:tcPr>
                  <w:tcW w:w="2980" w:type="dxa"/>
                  <w:vAlign w:val="center"/>
                </w:tcPr>
                <w:p w:rsidR="00B57324" w:rsidRDefault="00A30185">
                  <w:pPr>
                    <w:spacing w:before="100" w:beforeAutospacing="1" w:after="100" w:afterAutospacing="1"/>
                    <w:jc w:val="center"/>
                    <w:rPr>
                      <w:sz w:val="18"/>
                      <w:szCs w:val="18"/>
                    </w:rPr>
                  </w:pPr>
                  <w:r>
                    <w:rPr>
                      <w:rFonts w:hint="eastAsia"/>
                      <w:sz w:val="18"/>
                      <w:szCs w:val="18"/>
                    </w:rPr>
                    <w:t>改性硅氧烷流平剂</w:t>
                  </w:r>
                </w:p>
              </w:tc>
              <w:tc>
                <w:tcPr>
                  <w:tcW w:w="2156" w:type="dxa"/>
                  <w:vAlign w:val="center"/>
                </w:tcPr>
                <w:p w:rsidR="00B57324" w:rsidRDefault="00A30185">
                  <w:pPr>
                    <w:spacing w:before="100" w:beforeAutospacing="1" w:after="100" w:afterAutospacing="1"/>
                    <w:jc w:val="center"/>
                    <w:rPr>
                      <w:sz w:val="18"/>
                      <w:szCs w:val="18"/>
                    </w:rPr>
                  </w:pPr>
                  <w:r>
                    <w:rPr>
                      <w:rFonts w:hint="eastAsia"/>
                      <w:sz w:val="18"/>
                      <w:szCs w:val="18"/>
                    </w:rPr>
                    <w:t>1</w:t>
                  </w:r>
                </w:p>
              </w:tc>
            </w:tr>
            <w:tr w:rsidR="00B57324">
              <w:trPr>
                <w:trHeight w:val="283"/>
                <w:jc w:val="center"/>
              </w:trPr>
              <w:tc>
                <w:tcPr>
                  <w:tcW w:w="772" w:type="dxa"/>
                  <w:vMerge/>
                  <w:vAlign w:val="center"/>
                </w:tcPr>
                <w:p w:rsidR="00B57324" w:rsidRDefault="00B57324">
                  <w:pPr>
                    <w:spacing w:before="100" w:beforeAutospacing="1" w:after="100" w:afterAutospacing="1"/>
                    <w:jc w:val="center"/>
                    <w:rPr>
                      <w:sz w:val="18"/>
                      <w:szCs w:val="18"/>
                    </w:rPr>
                  </w:pPr>
                </w:p>
              </w:tc>
              <w:tc>
                <w:tcPr>
                  <w:tcW w:w="1465" w:type="dxa"/>
                  <w:vMerge/>
                  <w:vAlign w:val="center"/>
                </w:tcPr>
                <w:p w:rsidR="00B57324" w:rsidRDefault="00B57324">
                  <w:pPr>
                    <w:spacing w:before="100" w:beforeAutospacing="1" w:after="100" w:afterAutospacing="1"/>
                    <w:jc w:val="center"/>
                    <w:rPr>
                      <w:sz w:val="18"/>
                      <w:szCs w:val="18"/>
                    </w:rPr>
                  </w:pPr>
                </w:p>
              </w:tc>
              <w:tc>
                <w:tcPr>
                  <w:tcW w:w="2980" w:type="dxa"/>
                  <w:vAlign w:val="center"/>
                </w:tcPr>
                <w:p w:rsidR="00B57324" w:rsidRDefault="00A30185">
                  <w:pPr>
                    <w:spacing w:before="100" w:beforeAutospacing="1" w:after="100" w:afterAutospacing="1"/>
                    <w:jc w:val="center"/>
                    <w:rPr>
                      <w:sz w:val="18"/>
                      <w:szCs w:val="18"/>
                    </w:rPr>
                  </w:pPr>
                  <w:r>
                    <w:rPr>
                      <w:rFonts w:hint="eastAsia"/>
                      <w:sz w:val="18"/>
                      <w:szCs w:val="18"/>
                    </w:rPr>
                    <w:t>炭黑</w:t>
                  </w:r>
                </w:p>
              </w:tc>
              <w:tc>
                <w:tcPr>
                  <w:tcW w:w="2156" w:type="dxa"/>
                  <w:vAlign w:val="center"/>
                </w:tcPr>
                <w:p w:rsidR="00B57324" w:rsidRDefault="00A30185">
                  <w:pPr>
                    <w:spacing w:before="100" w:beforeAutospacing="1" w:after="100" w:afterAutospacing="1"/>
                    <w:jc w:val="center"/>
                    <w:rPr>
                      <w:sz w:val="18"/>
                      <w:szCs w:val="18"/>
                    </w:rPr>
                  </w:pPr>
                  <w:r>
                    <w:rPr>
                      <w:rFonts w:hint="eastAsia"/>
                      <w:sz w:val="18"/>
                      <w:szCs w:val="18"/>
                    </w:rPr>
                    <w:t>7</w:t>
                  </w:r>
                </w:p>
              </w:tc>
            </w:tr>
            <w:tr w:rsidR="00B57324">
              <w:trPr>
                <w:trHeight w:val="283"/>
                <w:jc w:val="center"/>
              </w:trPr>
              <w:tc>
                <w:tcPr>
                  <w:tcW w:w="772" w:type="dxa"/>
                  <w:vMerge w:val="restart"/>
                  <w:vAlign w:val="center"/>
                </w:tcPr>
                <w:p w:rsidR="00B57324" w:rsidRDefault="00A30185">
                  <w:pPr>
                    <w:spacing w:before="100" w:beforeAutospacing="1" w:after="100" w:afterAutospacing="1"/>
                    <w:jc w:val="center"/>
                    <w:rPr>
                      <w:sz w:val="18"/>
                      <w:szCs w:val="18"/>
                    </w:rPr>
                  </w:pPr>
                  <w:r>
                    <w:rPr>
                      <w:rFonts w:hint="eastAsia"/>
                      <w:sz w:val="18"/>
                      <w:szCs w:val="18"/>
                    </w:rPr>
                    <w:t>5</w:t>
                  </w:r>
                </w:p>
              </w:tc>
              <w:tc>
                <w:tcPr>
                  <w:tcW w:w="1465" w:type="dxa"/>
                  <w:vMerge w:val="restart"/>
                  <w:vAlign w:val="center"/>
                </w:tcPr>
                <w:p w:rsidR="00B57324" w:rsidRDefault="00A30185">
                  <w:pPr>
                    <w:spacing w:before="100" w:beforeAutospacing="1" w:after="100" w:afterAutospacing="1"/>
                    <w:jc w:val="center"/>
                    <w:rPr>
                      <w:sz w:val="18"/>
                      <w:szCs w:val="18"/>
                    </w:rPr>
                  </w:pPr>
                  <w:r>
                    <w:rPr>
                      <w:rFonts w:hint="eastAsia"/>
                      <w:sz w:val="18"/>
                      <w:szCs w:val="18"/>
                    </w:rPr>
                    <w:t>稀释剂</w:t>
                  </w:r>
                </w:p>
              </w:tc>
              <w:tc>
                <w:tcPr>
                  <w:tcW w:w="2980" w:type="dxa"/>
                  <w:vAlign w:val="center"/>
                </w:tcPr>
                <w:p w:rsidR="00B57324" w:rsidRDefault="00A30185">
                  <w:pPr>
                    <w:spacing w:before="100" w:beforeAutospacing="1" w:after="100" w:afterAutospacing="1"/>
                    <w:jc w:val="center"/>
                    <w:rPr>
                      <w:sz w:val="18"/>
                      <w:szCs w:val="18"/>
                    </w:rPr>
                  </w:pPr>
                  <w:r>
                    <w:rPr>
                      <w:rFonts w:hint="eastAsia"/>
                      <w:sz w:val="18"/>
                      <w:szCs w:val="18"/>
                    </w:rPr>
                    <w:t>丁二酸二乙酯</w:t>
                  </w:r>
                </w:p>
              </w:tc>
              <w:tc>
                <w:tcPr>
                  <w:tcW w:w="2156" w:type="dxa"/>
                  <w:vAlign w:val="center"/>
                </w:tcPr>
                <w:p w:rsidR="00B57324" w:rsidRDefault="00A30185">
                  <w:pPr>
                    <w:spacing w:before="100" w:beforeAutospacing="1" w:after="100" w:afterAutospacing="1"/>
                    <w:jc w:val="center"/>
                    <w:rPr>
                      <w:sz w:val="18"/>
                      <w:szCs w:val="18"/>
                    </w:rPr>
                  </w:pPr>
                  <w:r>
                    <w:rPr>
                      <w:rFonts w:hint="eastAsia"/>
                      <w:sz w:val="18"/>
                      <w:szCs w:val="18"/>
                    </w:rPr>
                    <w:t>80</w:t>
                  </w:r>
                </w:p>
              </w:tc>
            </w:tr>
            <w:tr w:rsidR="00B57324">
              <w:trPr>
                <w:trHeight w:val="283"/>
                <w:jc w:val="center"/>
              </w:trPr>
              <w:tc>
                <w:tcPr>
                  <w:tcW w:w="772" w:type="dxa"/>
                  <w:vMerge/>
                  <w:vAlign w:val="center"/>
                </w:tcPr>
                <w:p w:rsidR="00B57324" w:rsidRDefault="00B57324">
                  <w:pPr>
                    <w:spacing w:before="100" w:beforeAutospacing="1" w:after="100" w:afterAutospacing="1"/>
                    <w:jc w:val="center"/>
                    <w:rPr>
                      <w:sz w:val="18"/>
                      <w:szCs w:val="18"/>
                    </w:rPr>
                  </w:pPr>
                </w:p>
              </w:tc>
              <w:tc>
                <w:tcPr>
                  <w:tcW w:w="1465" w:type="dxa"/>
                  <w:vMerge/>
                  <w:vAlign w:val="center"/>
                </w:tcPr>
                <w:p w:rsidR="00B57324" w:rsidRDefault="00B57324">
                  <w:pPr>
                    <w:spacing w:before="100" w:beforeAutospacing="1" w:after="100" w:afterAutospacing="1"/>
                    <w:jc w:val="center"/>
                    <w:rPr>
                      <w:sz w:val="18"/>
                      <w:szCs w:val="18"/>
                    </w:rPr>
                  </w:pPr>
                </w:p>
              </w:tc>
              <w:tc>
                <w:tcPr>
                  <w:tcW w:w="2980" w:type="dxa"/>
                  <w:vAlign w:val="center"/>
                </w:tcPr>
                <w:p w:rsidR="00B57324" w:rsidRDefault="00A30185">
                  <w:pPr>
                    <w:spacing w:before="100" w:beforeAutospacing="1" w:after="100" w:afterAutospacing="1"/>
                    <w:jc w:val="center"/>
                    <w:rPr>
                      <w:sz w:val="18"/>
                      <w:szCs w:val="18"/>
                    </w:rPr>
                  </w:pPr>
                  <w:r>
                    <w:rPr>
                      <w:rFonts w:hint="eastAsia"/>
                      <w:sz w:val="18"/>
                      <w:szCs w:val="18"/>
                    </w:rPr>
                    <w:t>戊二酸二乙酯</w:t>
                  </w:r>
                </w:p>
              </w:tc>
              <w:tc>
                <w:tcPr>
                  <w:tcW w:w="2156" w:type="dxa"/>
                  <w:vAlign w:val="center"/>
                </w:tcPr>
                <w:p w:rsidR="00B57324" w:rsidRDefault="00A30185">
                  <w:pPr>
                    <w:spacing w:before="100" w:beforeAutospacing="1" w:after="100" w:afterAutospacing="1"/>
                    <w:jc w:val="center"/>
                    <w:rPr>
                      <w:sz w:val="18"/>
                      <w:szCs w:val="18"/>
                    </w:rPr>
                  </w:pPr>
                  <w:r>
                    <w:rPr>
                      <w:rFonts w:hint="eastAsia"/>
                      <w:sz w:val="18"/>
                      <w:szCs w:val="18"/>
                    </w:rPr>
                    <w:t>20</w:t>
                  </w:r>
                </w:p>
              </w:tc>
            </w:tr>
            <w:tr w:rsidR="00B57324">
              <w:trPr>
                <w:trHeight w:val="90"/>
                <w:jc w:val="center"/>
              </w:trPr>
              <w:tc>
                <w:tcPr>
                  <w:tcW w:w="772" w:type="dxa"/>
                  <w:vMerge w:val="restart"/>
                  <w:vAlign w:val="center"/>
                </w:tcPr>
                <w:p w:rsidR="00B57324" w:rsidRDefault="00A30185">
                  <w:pPr>
                    <w:spacing w:before="100" w:beforeAutospacing="1" w:after="100" w:afterAutospacing="1"/>
                    <w:jc w:val="center"/>
                    <w:rPr>
                      <w:sz w:val="18"/>
                      <w:szCs w:val="18"/>
                    </w:rPr>
                  </w:pPr>
                  <w:r>
                    <w:rPr>
                      <w:rFonts w:hint="eastAsia"/>
                      <w:sz w:val="18"/>
                      <w:szCs w:val="18"/>
                    </w:rPr>
                    <w:t>6</w:t>
                  </w:r>
                </w:p>
              </w:tc>
              <w:tc>
                <w:tcPr>
                  <w:tcW w:w="1465" w:type="dxa"/>
                  <w:vMerge w:val="restart"/>
                  <w:vAlign w:val="center"/>
                </w:tcPr>
                <w:p w:rsidR="00B57324" w:rsidRDefault="00A30185">
                  <w:pPr>
                    <w:spacing w:before="100" w:beforeAutospacing="1" w:after="100" w:afterAutospacing="1"/>
                    <w:jc w:val="center"/>
                    <w:rPr>
                      <w:sz w:val="18"/>
                      <w:szCs w:val="18"/>
                    </w:rPr>
                  </w:pPr>
                  <w:r>
                    <w:rPr>
                      <w:rFonts w:hint="eastAsia"/>
                      <w:sz w:val="18"/>
                      <w:szCs w:val="18"/>
                    </w:rPr>
                    <w:t>固化剂</w:t>
                  </w:r>
                </w:p>
              </w:tc>
              <w:tc>
                <w:tcPr>
                  <w:tcW w:w="2980" w:type="dxa"/>
                  <w:vAlign w:val="center"/>
                </w:tcPr>
                <w:p w:rsidR="00B57324" w:rsidRDefault="00A30185">
                  <w:pPr>
                    <w:spacing w:before="100" w:beforeAutospacing="1" w:after="100" w:afterAutospacing="1"/>
                    <w:jc w:val="center"/>
                    <w:rPr>
                      <w:sz w:val="18"/>
                      <w:szCs w:val="18"/>
                    </w:rPr>
                  </w:pPr>
                  <w:r>
                    <w:rPr>
                      <w:rFonts w:hint="eastAsia"/>
                      <w:sz w:val="18"/>
                      <w:szCs w:val="18"/>
                    </w:rPr>
                    <w:t>异氰酸甲酯</w:t>
                  </w:r>
                </w:p>
              </w:tc>
              <w:tc>
                <w:tcPr>
                  <w:tcW w:w="2156" w:type="dxa"/>
                  <w:vAlign w:val="center"/>
                </w:tcPr>
                <w:p w:rsidR="00B57324" w:rsidRDefault="00A30185">
                  <w:pPr>
                    <w:spacing w:before="100" w:beforeAutospacing="1" w:after="100" w:afterAutospacing="1"/>
                    <w:jc w:val="center"/>
                    <w:rPr>
                      <w:sz w:val="18"/>
                      <w:szCs w:val="18"/>
                    </w:rPr>
                  </w:pPr>
                  <w:r>
                    <w:rPr>
                      <w:rFonts w:hint="eastAsia"/>
                      <w:sz w:val="18"/>
                      <w:szCs w:val="18"/>
                    </w:rPr>
                    <w:t>50</w:t>
                  </w:r>
                </w:p>
              </w:tc>
            </w:tr>
            <w:tr w:rsidR="00B57324">
              <w:trPr>
                <w:trHeight w:val="283"/>
                <w:jc w:val="center"/>
              </w:trPr>
              <w:tc>
                <w:tcPr>
                  <w:tcW w:w="772" w:type="dxa"/>
                  <w:vMerge/>
                  <w:vAlign w:val="center"/>
                </w:tcPr>
                <w:p w:rsidR="00B57324" w:rsidRDefault="00B57324">
                  <w:pPr>
                    <w:spacing w:before="100" w:beforeAutospacing="1" w:after="100" w:afterAutospacing="1"/>
                    <w:jc w:val="center"/>
                    <w:rPr>
                      <w:sz w:val="18"/>
                      <w:szCs w:val="18"/>
                    </w:rPr>
                  </w:pPr>
                </w:p>
              </w:tc>
              <w:tc>
                <w:tcPr>
                  <w:tcW w:w="1465" w:type="dxa"/>
                  <w:vMerge/>
                  <w:vAlign w:val="center"/>
                </w:tcPr>
                <w:p w:rsidR="00B57324" w:rsidRDefault="00B57324">
                  <w:pPr>
                    <w:spacing w:before="100" w:beforeAutospacing="1" w:after="100" w:afterAutospacing="1"/>
                    <w:jc w:val="center"/>
                    <w:rPr>
                      <w:sz w:val="18"/>
                      <w:szCs w:val="18"/>
                    </w:rPr>
                  </w:pPr>
                </w:p>
              </w:tc>
              <w:tc>
                <w:tcPr>
                  <w:tcW w:w="2980" w:type="dxa"/>
                  <w:vAlign w:val="center"/>
                </w:tcPr>
                <w:p w:rsidR="00B57324" w:rsidRDefault="00A30185">
                  <w:pPr>
                    <w:spacing w:before="100" w:beforeAutospacing="1" w:after="100" w:afterAutospacing="1"/>
                    <w:jc w:val="center"/>
                    <w:rPr>
                      <w:sz w:val="18"/>
                      <w:szCs w:val="18"/>
                    </w:rPr>
                  </w:pPr>
                  <w:r>
                    <w:rPr>
                      <w:rFonts w:hint="eastAsia"/>
                      <w:sz w:val="18"/>
                      <w:szCs w:val="18"/>
                    </w:rPr>
                    <w:t>醋酸丁酯</w:t>
                  </w:r>
                </w:p>
              </w:tc>
              <w:tc>
                <w:tcPr>
                  <w:tcW w:w="2156" w:type="dxa"/>
                  <w:vAlign w:val="center"/>
                </w:tcPr>
                <w:p w:rsidR="00B57324" w:rsidRDefault="00A30185">
                  <w:pPr>
                    <w:spacing w:before="100" w:beforeAutospacing="1" w:after="100" w:afterAutospacing="1"/>
                    <w:jc w:val="center"/>
                    <w:rPr>
                      <w:sz w:val="18"/>
                      <w:szCs w:val="18"/>
                    </w:rPr>
                  </w:pPr>
                  <w:r>
                    <w:rPr>
                      <w:rFonts w:hint="eastAsia"/>
                      <w:sz w:val="18"/>
                      <w:szCs w:val="18"/>
                    </w:rPr>
                    <w:t>50</w:t>
                  </w:r>
                </w:p>
              </w:tc>
            </w:tr>
            <w:tr w:rsidR="00B57324">
              <w:trPr>
                <w:trHeight w:val="283"/>
                <w:jc w:val="center"/>
              </w:trPr>
              <w:tc>
                <w:tcPr>
                  <w:tcW w:w="772" w:type="dxa"/>
                  <w:vMerge w:val="restart"/>
                  <w:vAlign w:val="center"/>
                </w:tcPr>
                <w:p w:rsidR="00B57324" w:rsidRDefault="00A30185">
                  <w:pPr>
                    <w:spacing w:before="100" w:beforeAutospacing="1" w:after="100" w:afterAutospacing="1"/>
                    <w:jc w:val="center"/>
                    <w:rPr>
                      <w:sz w:val="18"/>
                      <w:szCs w:val="18"/>
                    </w:rPr>
                  </w:pPr>
                  <w:r>
                    <w:rPr>
                      <w:rFonts w:hint="eastAsia"/>
                      <w:sz w:val="18"/>
                      <w:szCs w:val="18"/>
                    </w:rPr>
                    <w:t>7</w:t>
                  </w:r>
                </w:p>
              </w:tc>
              <w:tc>
                <w:tcPr>
                  <w:tcW w:w="1465" w:type="dxa"/>
                  <w:vMerge w:val="restart"/>
                  <w:vAlign w:val="center"/>
                </w:tcPr>
                <w:p w:rsidR="00B57324" w:rsidRDefault="00A30185">
                  <w:pPr>
                    <w:spacing w:before="100" w:beforeAutospacing="1" w:after="100" w:afterAutospacing="1"/>
                    <w:jc w:val="center"/>
                    <w:rPr>
                      <w:sz w:val="18"/>
                      <w:szCs w:val="18"/>
                    </w:rPr>
                  </w:pPr>
                  <w:r>
                    <w:rPr>
                      <w:rFonts w:hint="eastAsia"/>
                      <w:sz w:val="18"/>
                      <w:szCs w:val="18"/>
                    </w:rPr>
                    <w:t>洗网水</w:t>
                  </w:r>
                </w:p>
              </w:tc>
              <w:tc>
                <w:tcPr>
                  <w:tcW w:w="2980" w:type="dxa"/>
                  <w:vAlign w:val="center"/>
                </w:tcPr>
                <w:p w:rsidR="00B57324" w:rsidRDefault="00A30185">
                  <w:pPr>
                    <w:spacing w:before="100" w:beforeAutospacing="1" w:after="100" w:afterAutospacing="1"/>
                    <w:jc w:val="center"/>
                    <w:rPr>
                      <w:sz w:val="18"/>
                      <w:szCs w:val="18"/>
                    </w:rPr>
                  </w:pPr>
                  <w:r>
                    <w:rPr>
                      <w:rFonts w:hint="eastAsia"/>
                      <w:sz w:val="18"/>
                      <w:szCs w:val="18"/>
                    </w:rPr>
                    <w:t>乙酸乙酯</w:t>
                  </w:r>
                </w:p>
              </w:tc>
              <w:tc>
                <w:tcPr>
                  <w:tcW w:w="2156" w:type="dxa"/>
                  <w:vAlign w:val="center"/>
                </w:tcPr>
                <w:p w:rsidR="00B57324" w:rsidRDefault="00A30185">
                  <w:pPr>
                    <w:spacing w:before="100" w:beforeAutospacing="1" w:after="100" w:afterAutospacing="1"/>
                    <w:jc w:val="center"/>
                    <w:rPr>
                      <w:sz w:val="18"/>
                      <w:szCs w:val="18"/>
                    </w:rPr>
                  </w:pPr>
                  <w:r>
                    <w:rPr>
                      <w:rFonts w:hint="eastAsia"/>
                      <w:sz w:val="18"/>
                      <w:szCs w:val="18"/>
                    </w:rPr>
                    <w:t>≥</w:t>
                  </w:r>
                  <w:r>
                    <w:rPr>
                      <w:rFonts w:hint="eastAsia"/>
                      <w:sz w:val="18"/>
                      <w:szCs w:val="18"/>
                    </w:rPr>
                    <w:t>50</w:t>
                  </w:r>
                </w:p>
              </w:tc>
            </w:tr>
            <w:tr w:rsidR="00B57324">
              <w:trPr>
                <w:trHeight w:val="283"/>
                <w:jc w:val="center"/>
              </w:trPr>
              <w:tc>
                <w:tcPr>
                  <w:tcW w:w="772" w:type="dxa"/>
                  <w:vMerge/>
                  <w:vAlign w:val="center"/>
                </w:tcPr>
                <w:p w:rsidR="00B57324" w:rsidRDefault="00B57324">
                  <w:pPr>
                    <w:spacing w:before="100" w:beforeAutospacing="1" w:after="100" w:afterAutospacing="1"/>
                    <w:jc w:val="center"/>
                    <w:rPr>
                      <w:sz w:val="18"/>
                      <w:szCs w:val="18"/>
                    </w:rPr>
                  </w:pPr>
                </w:p>
              </w:tc>
              <w:tc>
                <w:tcPr>
                  <w:tcW w:w="1465" w:type="dxa"/>
                  <w:vMerge/>
                  <w:vAlign w:val="center"/>
                </w:tcPr>
                <w:p w:rsidR="00B57324" w:rsidRDefault="00B57324">
                  <w:pPr>
                    <w:spacing w:before="100" w:beforeAutospacing="1" w:after="100" w:afterAutospacing="1"/>
                    <w:jc w:val="center"/>
                    <w:rPr>
                      <w:sz w:val="18"/>
                      <w:szCs w:val="18"/>
                    </w:rPr>
                  </w:pPr>
                </w:p>
              </w:tc>
              <w:tc>
                <w:tcPr>
                  <w:tcW w:w="2980" w:type="dxa"/>
                  <w:vAlign w:val="center"/>
                </w:tcPr>
                <w:p w:rsidR="00B57324" w:rsidRDefault="00A30185">
                  <w:pPr>
                    <w:spacing w:before="100" w:beforeAutospacing="1" w:after="100" w:afterAutospacing="1"/>
                    <w:jc w:val="center"/>
                    <w:rPr>
                      <w:sz w:val="18"/>
                      <w:szCs w:val="18"/>
                    </w:rPr>
                  </w:pPr>
                  <w:r>
                    <w:rPr>
                      <w:rFonts w:hint="eastAsia"/>
                      <w:sz w:val="18"/>
                      <w:szCs w:val="18"/>
                    </w:rPr>
                    <w:t>DBE</w:t>
                  </w:r>
                </w:p>
              </w:tc>
              <w:tc>
                <w:tcPr>
                  <w:tcW w:w="2156" w:type="dxa"/>
                  <w:vAlign w:val="center"/>
                </w:tcPr>
                <w:p w:rsidR="00B57324" w:rsidRDefault="00A30185">
                  <w:pPr>
                    <w:spacing w:before="100" w:beforeAutospacing="1" w:after="100" w:afterAutospacing="1"/>
                    <w:jc w:val="center"/>
                    <w:rPr>
                      <w:sz w:val="18"/>
                      <w:szCs w:val="18"/>
                    </w:rPr>
                  </w:pPr>
                  <w:r>
                    <w:rPr>
                      <w:rFonts w:hint="eastAsia"/>
                      <w:sz w:val="18"/>
                      <w:szCs w:val="18"/>
                    </w:rPr>
                    <w:t>≥</w:t>
                  </w:r>
                  <w:r>
                    <w:rPr>
                      <w:rFonts w:hint="eastAsia"/>
                      <w:sz w:val="18"/>
                      <w:szCs w:val="18"/>
                    </w:rPr>
                    <w:t>50</w:t>
                  </w:r>
                </w:p>
              </w:tc>
            </w:tr>
          </w:tbl>
          <w:p w:rsidR="00B57324" w:rsidRDefault="00A30185">
            <w:pPr>
              <w:spacing w:line="360" w:lineRule="auto"/>
              <w:jc w:val="center"/>
              <w:rPr>
                <w:b/>
                <w:bCs/>
                <w:sz w:val="24"/>
                <w:szCs w:val="24"/>
              </w:rPr>
            </w:pPr>
            <w:r>
              <w:rPr>
                <w:rFonts w:hint="eastAsia"/>
                <w:b/>
                <w:bCs/>
                <w:szCs w:val="21"/>
              </w:rPr>
              <w:t>表</w:t>
            </w:r>
            <w:r>
              <w:rPr>
                <w:rFonts w:hint="eastAsia"/>
                <w:b/>
                <w:bCs/>
                <w:szCs w:val="21"/>
              </w:rPr>
              <w:t xml:space="preserve">2-5  </w:t>
            </w:r>
            <w:r>
              <w:rPr>
                <w:rFonts w:hint="eastAsia"/>
                <w:b/>
                <w:bCs/>
                <w:szCs w:val="21"/>
              </w:rPr>
              <w:t>主要原辅材料理化特性、毒理性质</w:t>
            </w:r>
          </w:p>
          <w:tbl>
            <w:tblPr>
              <w:tblpPr w:leftFromText="180" w:rightFromText="180" w:vertAnchor="text" w:horzAnchor="page" w:tblpXSpec="center" w:tblpY="80"/>
              <w:tblOverlap w:val="never"/>
              <w:tblW w:w="7436"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879"/>
              <w:gridCol w:w="3675"/>
              <w:gridCol w:w="1695"/>
              <w:gridCol w:w="1187"/>
            </w:tblGrid>
            <w:tr w:rsidR="00B57324">
              <w:trPr>
                <w:trHeight w:val="340"/>
                <w:jc w:val="center"/>
              </w:trPr>
              <w:tc>
                <w:tcPr>
                  <w:tcW w:w="879" w:type="dxa"/>
                  <w:vAlign w:val="center"/>
                </w:tcPr>
                <w:p w:rsidR="00B57324" w:rsidRDefault="00A30185">
                  <w:pPr>
                    <w:jc w:val="center"/>
                    <w:rPr>
                      <w:b/>
                      <w:bCs/>
                      <w:sz w:val="18"/>
                      <w:szCs w:val="18"/>
                    </w:rPr>
                  </w:pPr>
                  <w:r>
                    <w:rPr>
                      <w:b/>
                      <w:bCs/>
                      <w:sz w:val="18"/>
                      <w:szCs w:val="18"/>
                    </w:rPr>
                    <w:lastRenderedPageBreak/>
                    <w:t>名称</w:t>
                  </w:r>
                </w:p>
              </w:tc>
              <w:tc>
                <w:tcPr>
                  <w:tcW w:w="3675" w:type="dxa"/>
                  <w:vAlign w:val="center"/>
                </w:tcPr>
                <w:p w:rsidR="00B57324" w:rsidRDefault="00A30185">
                  <w:pPr>
                    <w:jc w:val="center"/>
                    <w:rPr>
                      <w:b/>
                      <w:bCs/>
                      <w:sz w:val="18"/>
                      <w:szCs w:val="18"/>
                    </w:rPr>
                  </w:pPr>
                  <w:r>
                    <w:rPr>
                      <w:rFonts w:hint="eastAsia"/>
                      <w:b/>
                      <w:bCs/>
                      <w:sz w:val="18"/>
                      <w:szCs w:val="18"/>
                    </w:rPr>
                    <w:t>理化性质</w:t>
                  </w:r>
                </w:p>
              </w:tc>
              <w:tc>
                <w:tcPr>
                  <w:tcW w:w="1695" w:type="dxa"/>
                  <w:vAlign w:val="center"/>
                </w:tcPr>
                <w:p w:rsidR="00B57324" w:rsidRDefault="00A30185">
                  <w:pPr>
                    <w:jc w:val="center"/>
                    <w:rPr>
                      <w:b/>
                      <w:bCs/>
                      <w:sz w:val="18"/>
                      <w:szCs w:val="18"/>
                    </w:rPr>
                  </w:pPr>
                  <w:r>
                    <w:rPr>
                      <w:rFonts w:hint="eastAsia"/>
                      <w:b/>
                      <w:bCs/>
                      <w:sz w:val="18"/>
                      <w:szCs w:val="18"/>
                    </w:rPr>
                    <w:t>危险特性</w:t>
                  </w:r>
                </w:p>
              </w:tc>
              <w:tc>
                <w:tcPr>
                  <w:tcW w:w="1187" w:type="dxa"/>
                  <w:vAlign w:val="center"/>
                </w:tcPr>
                <w:p w:rsidR="00B57324" w:rsidRDefault="00A30185">
                  <w:pPr>
                    <w:jc w:val="center"/>
                    <w:rPr>
                      <w:b/>
                      <w:bCs/>
                      <w:sz w:val="18"/>
                      <w:szCs w:val="18"/>
                    </w:rPr>
                  </w:pPr>
                  <w:r>
                    <w:rPr>
                      <w:rFonts w:hint="eastAsia"/>
                      <w:b/>
                      <w:bCs/>
                      <w:sz w:val="18"/>
                      <w:szCs w:val="18"/>
                    </w:rPr>
                    <w:t>毒理性质</w:t>
                  </w:r>
                </w:p>
              </w:tc>
            </w:tr>
            <w:tr w:rsidR="00B57324">
              <w:trPr>
                <w:trHeight w:val="334"/>
                <w:jc w:val="center"/>
              </w:trPr>
              <w:tc>
                <w:tcPr>
                  <w:tcW w:w="879" w:type="dxa"/>
                  <w:vAlign w:val="center"/>
                </w:tcPr>
                <w:p w:rsidR="00B57324" w:rsidRDefault="00A30185">
                  <w:pPr>
                    <w:spacing w:before="100" w:beforeAutospacing="1" w:after="100" w:afterAutospacing="1"/>
                    <w:jc w:val="center"/>
                    <w:rPr>
                      <w:sz w:val="18"/>
                      <w:szCs w:val="18"/>
                    </w:rPr>
                  </w:pPr>
                  <w:r>
                    <w:rPr>
                      <w:rFonts w:hint="eastAsia"/>
                      <w:sz w:val="18"/>
                      <w:szCs w:val="18"/>
                    </w:rPr>
                    <w:t>光学膜原材（</w:t>
                  </w:r>
                  <w:r>
                    <w:rPr>
                      <w:rFonts w:hint="eastAsia"/>
                      <w:sz w:val="18"/>
                      <w:szCs w:val="18"/>
                    </w:rPr>
                    <w:t>PET</w:t>
                  </w:r>
                  <w:r>
                    <w:rPr>
                      <w:rFonts w:hint="eastAsia"/>
                      <w:sz w:val="18"/>
                      <w:szCs w:val="18"/>
                    </w:rPr>
                    <w:t>）</w:t>
                  </w:r>
                </w:p>
              </w:tc>
              <w:tc>
                <w:tcPr>
                  <w:tcW w:w="3675" w:type="dxa"/>
                  <w:vAlign w:val="center"/>
                </w:tcPr>
                <w:p w:rsidR="00B57324" w:rsidRDefault="00A30185">
                  <w:pPr>
                    <w:spacing w:before="100" w:beforeAutospacing="1" w:after="100" w:afterAutospacing="1"/>
                    <w:rPr>
                      <w:sz w:val="18"/>
                      <w:szCs w:val="18"/>
                    </w:rPr>
                  </w:pPr>
                  <w:r>
                    <w:rPr>
                      <w:rFonts w:hint="eastAsia"/>
                      <w:sz w:val="18"/>
                      <w:szCs w:val="18"/>
                    </w:rPr>
                    <w:t>PET</w:t>
                  </w:r>
                  <w:r>
                    <w:rPr>
                      <w:rFonts w:hint="eastAsia"/>
                      <w:sz w:val="18"/>
                      <w:szCs w:val="18"/>
                    </w:rPr>
                    <w:t>在化学中是聚对苯二甲酸乙二醇酯，是乳白色或浅黄色、高度结晶的聚合物。在较宽的温度范围具有优良的物理机械性能，长期使用温度可达</w:t>
                  </w:r>
                  <w:r>
                    <w:rPr>
                      <w:rFonts w:hint="eastAsia"/>
                      <w:sz w:val="18"/>
                      <w:szCs w:val="18"/>
                    </w:rPr>
                    <w:t>120</w:t>
                  </w:r>
                  <w:r>
                    <w:rPr>
                      <w:rFonts w:hint="eastAsia"/>
                      <w:sz w:val="18"/>
                      <w:szCs w:val="18"/>
                    </w:rPr>
                    <w:t>℃，电绝缘性优良，甚至在高温高频下，其电性能仍较好，但耐电晕性较差，抗蠕变性，耐疲劳性，耐摩擦性、尺寸稳定性都很好。</w:t>
                  </w:r>
                </w:p>
              </w:tc>
              <w:tc>
                <w:tcPr>
                  <w:tcW w:w="1695" w:type="dxa"/>
                  <w:vAlign w:val="center"/>
                </w:tcPr>
                <w:p w:rsidR="00B57324" w:rsidRDefault="00A30185">
                  <w:pPr>
                    <w:spacing w:before="100" w:beforeAutospacing="1" w:after="100" w:afterAutospacing="1"/>
                    <w:jc w:val="center"/>
                    <w:rPr>
                      <w:sz w:val="18"/>
                      <w:szCs w:val="18"/>
                    </w:rPr>
                  </w:pPr>
                  <w:r>
                    <w:rPr>
                      <w:rFonts w:hint="eastAsia"/>
                      <w:sz w:val="18"/>
                      <w:szCs w:val="18"/>
                    </w:rPr>
                    <w:t>可燃</w:t>
                  </w:r>
                </w:p>
              </w:tc>
              <w:tc>
                <w:tcPr>
                  <w:tcW w:w="1187" w:type="dxa"/>
                  <w:vAlign w:val="center"/>
                </w:tcPr>
                <w:p w:rsidR="00B57324" w:rsidRDefault="00A30185">
                  <w:pPr>
                    <w:spacing w:before="100" w:beforeAutospacing="1" w:after="100" w:afterAutospacing="1"/>
                    <w:jc w:val="center"/>
                    <w:rPr>
                      <w:sz w:val="18"/>
                      <w:szCs w:val="18"/>
                    </w:rPr>
                  </w:pPr>
                  <w:r>
                    <w:rPr>
                      <w:rFonts w:hint="eastAsia"/>
                      <w:sz w:val="18"/>
                      <w:szCs w:val="18"/>
                    </w:rPr>
                    <w:t>无毒</w:t>
                  </w:r>
                </w:p>
              </w:tc>
            </w:tr>
            <w:tr w:rsidR="00B57324">
              <w:trPr>
                <w:trHeight w:val="302"/>
                <w:jc w:val="center"/>
              </w:trPr>
              <w:tc>
                <w:tcPr>
                  <w:tcW w:w="879" w:type="dxa"/>
                  <w:vAlign w:val="center"/>
                </w:tcPr>
                <w:p w:rsidR="00B57324" w:rsidRDefault="00A30185">
                  <w:pPr>
                    <w:spacing w:before="100" w:beforeAutospacing="1" w:after="100" w:afterAutospacing="1"/>
                    <w:jc w:val="center"/>
                    <w:rPr>
                      <w:sz w:val="18"/>
                      <w:szCs w:val="18"/>
                    </w:rPr>
                  </w:pPr>
                  <w:r>
                    <w:rPr>
                      <w:rFonts w:hint="eastAsia"/>
                      <w:sz w:val="18"/>
                      <w:szCs w:val="18"/>
                    </w:rPr>
                    <w:t>TAC</w:t>
                  </w:r>
                </w:p>
              </w:tc>
              <w:tc>
                <w:tcPr>
                  <w:tcW w:w="3675" w:type="dxa"/>
                  <w:vAlign w:val="center"/>
                </w:tcPr>
                <w:p w:rsidR="00B57324" w:rsidRDefault="00A30185">
                  <w:pPr>
                    <w:spacing w:before="100" w:beforeAutospacing="1" w:after="100" w:afterAutospacing="1"/>
                    <w:rPr>
                      <w:sz w:val="18"/>
                      <w:szCs w:val="18"/>
                    </w:rPr>
                  </w:pPr>
                  <w:r>
                    <w:rPr>
                      <w:rFonts w:hint="eastAsia"/>
                      <w:sz w:val="18"/>
                      <w:szCs w:val="18"/>
                    </w:rPr>
                    <w:t>中文名称为三乙酸纤维素，为白色到浅黄色的物质。熔点为</w:t>
                  </w:r>
                  <w:r>
                    <w:rPr>
                      <w:rFonts w:hint="eastAsia"/>
                      <w:sz w:val="18"/>
                      <w:szCs w:val="18"/>
                    </w:rPr>
                    <w:t>120-160</w:t>
                  </w:r>
                  <w:r>
                    <w:rPr>
                      <w:rFonts w:hint="eastAsia"/>
                      <w:sz w:val="18"/>
                      <w:szCs w:val="18"/>
                    </w:rPr>
                    <w:t>℃，密度为</w:t>
                  </w:r>
                  <w:r>
                    <w:rPr>
                      <w:rFonts w:hint="eastAsia"/>
                      <w:sz w:val="18"/>
                      <w:szCs w:val="18"/>
                    </w:rPr>
                    <w:t>1.29g/cm</w:t>
                  </w:r>
                  <w:r>
                    <w:rPr>
                      <w:rFonts w:hint="eastAsia"/>
                      <w:sz w:val="18"/>
                      <w:szCs w:val="18"/>
                      <w:vertAlign w:val="superscript"/>
                    </w:rPr>
                    <w:t>3</w:t>
                  </w:r>
                  <w:r>
                    <w:rPr>
                      <w:rFonts w:hint="eastAsia"/>
                      <w:sz w:val="18"/>
                      <w:szCs w:val="18"/>
                    </w:rPr>
                    <w:t>，溶于乙酸，不溶于水、乙醚和乙醇。</w:t>
                  </w:r>
                </w:p>
              </w:tc>
              <w:tc>
                <w:tcPr>
                  <w:tcW w:w="1695" w:type="dxa"/>
                  <w:vAlign w:val="center"/>
                </w:tcPr>
                <w:p w:rsidR="00B57324" w:rsidRDefault="00A30185">
                  <w:pPr>
                    <w:spacing w:before="100" w:beforeAutospacing="1" w:after="100" w:afterAutospacing="1"/>
                    <w:jc w:val="center"/>
                    <w:rPr>
                      <w:sz w:val="18"/>
                      <w:szCs w:val="18"/>
                    </w:rPr>
                  </w:pPr>
                  <w:r>
                    <w:rPr>
                      <w:rFonts w:hint="eastAsia"/>
                      <w:sz w:val="18"/>
                      <w:szCs w:val="18"/>
                    </w:rPr>
                    <w:t>可燃</w:t>
                  </w:r>
                </w:p>
              </w:tc>
              <w:tc>
                <w:tcPr>
                  <w:tcW w:w="1187" w:type="dxa"/>
                  <w:vAlign w:val="center"/>
                </w:tcPr>
                <w:p w:rsidR="00B57324" w:rsidRDefault="00A30185">
                  <w:pPr>
                    <w:spacing w:before="100" w:beforeAutospacing="1" w:after="100" w:afterAutospacing="1"/>
                    <w:jc w:val="center"/>
                    <w:rPr>
                      <w:sz w:val="18"/>
                      <w:szCs w:val="18"/>
                    </w:rPr>
                  </w:pPr>
                  <w:r>
                    <w:rPr>
                      <w:rFonts w:hint="eastAsia"/>
                      <w:sz w:val="18"/>
                      <w:szCs w:val="18"/>
                    </w:rPr>
                    <w:t>无毒</w:t>
                  </w:r>
                </w:p>
              </w:tc>
            </w:tr>
            <w:tr w:rsidR="00B57324">
              <w:trPr>
                <w:trHeight w:val="850"/>
                <w:jc w:val="center"/>
              </w:trPr>
              <w:tc>
                <w:tcPr>
                  <w:tcW w:w="879" w:type="dxa"/>
                  <w:vAlign w:val="center"/>
                </w:tcPr>
                <w:p w:rsidR="00B57324" w:rsidRDefault="00A30185">
                  <w:pPr>
                    <w:spacing w:before="100" w:beforeAutospacing="1" w:after="100" w:afterAutospacing="1"/>
                    <w:jc w:val="center"/>
                    <w:rPr>
                      <w:kern w:val="0"/>
                      <w:sz w:val="18"/>
                      <w:szCs w:val="18"/>
                    </w:rPr>
                  </w:pPr>
                  <w:r>
                    <w:rPr>
                      <w:rFonts w:hint="eastAsia"/>
                      <w:sz w:val="18"/>
                      <w:szCs w:val="18"/>
                    </w:rPr>
                    <w:t>PVA</w:t>
                  </w:r>
                </w:p>
              </w:tc>
              <w:tc>
                <w:tcPr>
                  <w:tcW w:w="3675" w:type="dxa"/>
                  <w:vAlign w:val="center"/>
                </w:tcPr>
                <w:p w:rsidR="00B57324" w:rsidRDefault="00A30185">
                  <w:pPr>
                    <w:spacing w:before="100" w:beforeAutospacing="1" w:after="100" w:afterAutospacing="1"/>
                    <w:rPr>
                      <w:sz w:val="18"/>
                      <w:szCs w:val="18"/>
                    </w:rPr>
                  </w:pPr>
                  <w:r>
                    <w:rPr>
                      <w:rFonts w:hint="eastAsia"/>
                      <w:sz w:val="18"/>
                      <w:szCs w:val="18"/>
                    </w:rPr>
                    <w:t>是一种白色到淡黄色的颗粒状、片状、粉末状固体，有轻微的酸味，分解温度为</w:t>
                  </w:r>
                  <w:r>
                    <w:rPr>
                      <w:rFonts w:hint="eastAsia"/>
                      <w:sz w:val="18"/>
                      <w:szCs w:val="18"/>
                    </w:rPr>
                    <w:t>200</w:t>
                  </w:r>
                  <w:r>
                    <w:rPr>
                      <w:rFonts w:hint="eastAsia"/>
                      <w:sz w:val="18"/>
                      <w:szCs w:val="18"/>
                    </w:rPr>
                    <w:t>℃以上，密度为</w:t>
                  </w:r>
                  <w:r>
                    <w:rPr>
                      <w:rFonts w:hint="eastAsia"/>
                      <w:sz w:val="18"/>
                      <w:szCs w:val="18"/>
                    </w:rPr>
                    <w:t>1.26</w:t>
                  </w:r>
                  <w:r>
                    <w:rPr>
                      <w:rFonts w:hint="eastAsia"/>
                      <w:sz w:val="18"/>
                      <w:szCs w:val="18"/>
                    </w:rPr>
                    <w:t>—</w:t>
                  </w:r>
                  <w:r>
                    <w:rPr>
                      <w:rFonts w:hint="eastAsia"/>
                      <w:sz w:val="18"/>
                      <w:szCs w:val="18"/>
                    </w:rPr>
                    <w:t>1.31g/cm</w:t>
                  </w:r>
                  <w:r>
                    <w:rPr>
                      <w:rFonts w:hint="eastAsia"/>
                      <w:sz w:val="18"/>
                      <w:szCs w:val="18"/>
                      <w:vertAlign w:val="superscript"/>
                    </w:rPr>
                    <w:t>3</w:t>
                  </w:r>
                  <w:r>
                    <w:rPr>
                      <w:rFonts w:hint="eastAsia"/>
                      <w:sz w:val="18"/>
                      <w:szCs w:val="18"/>
                    </w:rPr>
                    <w:t>，可溶于水。</w:t>
                  </w:r>
                </w:p>
              </w:tc>
              <w:tc>
                <w:tcPr>
                  <w:tcW w:w="1695" w:type="dxa"/>
                  <w:vAlign w:val="center"/>
                </w:tcPr>
                <w:p w:rsidR="00B57324" w:rsidRDefault="00A30185">
                  <w:pPr>
                    <w:spacing w:before="100" w:beforeAutospacing="1" w:after="100" w:afterAutospacing="1"/>
                    <w:jc w:val="center"/>
                    <w:rPr>
                      <w:sz w:val="18"/>
                      <w:szCs w:val="18"/>
                    </w:rPr>
                  </w:pPr>
                  <w:r>
                    <w:rPr>
                      <w:rFonts w:hint="eastAsia"/>
                      <w:sz w:val="18"/>
                      <w:szCs w:val="18"/>
                    </w:rPr>
                    <w:t>200</w:t>
                  </w:r>
                  <w:r>
                    <w:rPr>
                      <w:rFonts w:hint="eastAsia"/>
                      <w:sz w:val="18"/>
                      <w:szCs w:val="18"/>
                    </w:rPr>
                    <w:t>℃以上会热分解，应远离易燃品、热源、火花与火焰。</w:t>
                  </w:r>
                </w:p>
              </w:tc>
              <w:tc>
                <w:tcPr>
                  <w:tcW w:w="1187" w:type="dxa"/>
                  <w:vAlign w:val="center"/>
                </w:tcPr>
                <w:p w:rsidR="00B57324" w:rsidRDefault="00A30185">
                  <w:pPr>
                    <w:spacing w:before="100" w:beforeAutospacing="1" w:after="100" w:afterAutospacing="1"/>
                    <w:jc w:val="center"/>
                    <w:rPr>
                      <w:sz w:val="18"/>
                      <w:szCs w:val="18"/>
                    </w:rPr>
                  </w:pPr>
                  <w:r>
                    <w:rPr>
                      <w:rFonts w:hint="eastAsia"/>
                      <w:sz w:val="18"/>
                      <w:szCs w:val="18"/>
                    </w:rPr>
                    <w:t>无毒</w:t>
                  </w:r>
                </w:p>
              </w:tc>
            </w:tr>
            <w:tr w:rsidR="00B57324">
              <w:trPr>
                <w:trHeight w:val="302"/>
                <w:jc w:val="center"/>
              </w:trPr>
              <w:tc>
                <w:tcPr>
                  <w:tcW w:w="879" w:type="dxa"/>
                  <w:vAlign w:val="center"/>
                </w:tcPr>
                <w:p w:rsidR="00B57324" w:rsidRDefault="00A30185">
                  <w:pPr>
                    <w:spacing w:before="100" w:beforeAutospacing="1" w:after="100" w:afterAutospacing="1"/>
                    <w:jc w:val="center"/>
                    <w:rPr>
                      <w:sz w:val="18"/>
                      <w:szCs w:val="18"/>
                    </w:rPr>
                  </w:pPr>
                  <w:r>
                    <w:rPr>
                      <w:rFonts w:hint="eastAsia"/>
                      <w:sz w:val="18"/>
                      <w:szCs w:val="18"/>
                    </w:rPr>
                    <w:t>丁酮</w:t>
                  </w:r>
                </w:p>
              </w:tc>
              <w:tc>
                <w:tcPr>
                  <w:tcW w:w="3675" w:type="dxa"/>
                  <w:vAlign w:val="center"/>
                </w:tcPr>
                <w:p w:rsidR="00B57324" w:rsidRDefault="00A30185">
                  <w:pPr>
                    <w:spacing w:before="100" w:beforeAutospacing="1" w:after="100" w:afterAutospacing="1"/>
                    <w:rPr>
                      <w:sz w:val="18"/>
                      <w:szCs w:val="18"/>
                    </w:rPr>
                  </w:pPr>
                  <w:r>
                    <w:rPr>
                      <w:rFonts w:hint="eastAsia"/>
                      <w:sz w:val="18"/>
                      <w:szCs w:val="18"/>
                    </w:rPr>
                    <w:t>无色透明液体，有类似丙酮气味，易挥发，能与乙醇、乙醚、苯、氯仿、油类混溶。熔点为</w:t>
                  </w:r>
                  <w:r>
                    <w:rPr>
                      <w:rFonts w:hint="eastAsia"/>
                      <w:sz w:val="18"/>
                      <w:szCs w:val="18"/>
                    </w:rPr>
                    <w:t>-85.9</w:t>
                  </w:r>
                  <w:r>
                    <w:rPr>
                      <w:rFonts w:hint="eastAsia"/>
                      <w:sz w:val="18"/>
                      <w:szCs w:val="18"/>
                    </w:rPr>
                    <w:t>℃，密度为</w:t>
                  </w:r>
                  <w:r>
                    <w:rPr>
                      <w:rFonts w:hint="eastAsia"/>
                      <w:sz w:val="18"/>
                      <w:szCs w:val="18"/>
                    </w:rPr>
                    <w:t>0.806g/cm</w:t>
                  </w:r>
                  <w:r>
                    <w:rPr>
                      <w:sz w:val="18"/>
                      <w:szCs w:val="18"/>
                      <w:vertAlign w:val="superscript"/>
                    </w:rPr>
                    <w:t>3</w:t>
                  </w:r>
                  <w:r>
                    <w:rPr>
                      <w:rFonts w:hint="eastAsia"/>
                      <w:sz w:val="18"/>
                      <w:szCs w:val="18"/>
                    </w:rPr>
                    <w:t>，沸点为</w:t>
                  </w:r>
                  <w:r>
                    <w:rPr>
                      <w:rFonts w:hint="eastAsia"/>
                      <w:sz w:val="18"/>
                      <w:szCs w:val="18"/>
                    </w:rPr>
                    <w:t>79.6</w:t>
                  </w:r>
                  <w:r>
                    <w:rPr>
                      <w:rFonts w:hint="eastAsia"/>
                      <w:sz w:val="18"/>
                      <w:szCs w:val="18"/>
                    </w:rPr>
                    <w:t>℃，闪点为</w:t>
                  </w:r>
                  <w:r>
                    <w:rPr>
                      <w:rFonts w:hint="eastAsia"/>
                      <w:sz w:val="18"/>
                      <w:szCs w:val="18"/>
                    </w:rPr>
                    <w:t>-9</w:t>
                  </w:r>
                  <w:r>
                    <w:rPr>
                      <w:rFonts w:hint="eastAsia"/>
                      <w:sz w:val="18"/>
                      <w:szCs w:val="18"/>
                    </w:rPr>
                    <w:t>℃（</w:t>
                  </w:r>
                  <w:r>
                    <w:rPr>
                      <w:rFonts w:hint="eastAsia"/>
                      <w:sz w:val="18"/>
                      <w:szCs w:val="18"/>
                    </w:rPr>
                    <w:t>CC</w:t>
                  </w:r>
                  <w:r>
                    <w:rPr>
                      <w:rFonts w:hint="eastAsia"/>
                      <w:sz w:val="18"/>
                      <w:szCs w:val="18"/>
                    </w:rPr>
                    <w:t>）。</w:t>
                  </w:r>
                </w:p>
              </w:tc>
              <w:tc>
                <w:tcPr>
                  <w:tcW w:w="1695" w:type="dxa"/>
                  <w:vAlign w:val="center"/>
                </w:tcPr>
                <w:p w:rsidR="00B57324" w:rsidRDefault="00A30185">
                  <w:pPr>
                    <w:spacing w:before="100" w:beforeAutospacing="1" w:after="100" w:afterAutospacing="1"/>
                    <w:jc w:val="center"/>
                    <w:rPr>
                      <w:sz w:val="18"/>
                      <w:szCs w:val="18"/>
                    </w:rPr>
                  </w:pPr>
                  <w:r>
                    <w:rPr>
                      <w:rFonts w:hint="eastAsia"/>
                      <w:sz w:val="18"/>
                      <w:szCs w:val="18"/>
                    </w:rPr>
                    <w:t>易燃，爆炸上限（</w:t>
                  </w:r>
                  <w:r>
                    <w:rPr>
                      <w:sz w:val="18"/>
                      <w:szCs w:val="18"/>
                    </w:rPr>
                    <w:t>V/V</w:t>
                  </w:r>
                  <w:r>
                    <w:rPr>
                      <w:sz w:val="18"/>
                      <w:szCs w:val="18"/>
                    </w:rPr>
                    <w:t>）：</w:t>
                  </w:r>
                  <w:r>
                    <w:rPr>
                      <w:sz w:val="18"/>
                      <w:szCs w:val="18"/>
                    </w:rPr>
                    <w:t>11.4%</w:t>
                  </w:r>
                  <w:r>
                    <w:rPr>
                      <w:rFonts w:hint="eastAsia"/>
                      <w:sz w:val="18"/>
                      <w:szCs w:val="18"/>
                    </w:rPr>
                    <w:t>、爆炸下限（</w:t>
                  </w:r>
                  <w:r>
                    <w:rPr>
                      <w:sz w:val="18"/>
                      <w:szCs w:val="18"/>
                    </w:rPr>
                    <w:t>V/V</w:t>
                  </w:r>
                  <w:r>
                    <w:rPr>
                      <w:sz w:val="18"/>
                      <w:szCs w:val="18"/>
                    </w:rPr>
                    <w:t>）：</w:t>
                  </w:r>
                  <w:r>
                    <w:rPr>
                      <w:sz w:val="18"/>
                      <w:szCs w:val="18"/>
                    </w:rPr>
                    <w:t>1.7%</w:t>
                  </w:r>
                  <w:r>
                    <w:rPr>
                      <w:rFonts w:hint="eastAsia"/>
                      <w:sz w:val="18"/>
                      <w:szCs w:val="18"/>
                    </w:rPr>
                    <w:t>。</w:t>
                  </w:r>
                </w:p>
              </w:tc>
              <w:tc>
                <w:tcPr>
                  <w:tcW w:w="1187" w:type="dxa"/>
                  <w:vAlign w:val="center"/>
                </w:tcPr>
                <w:p w:rsidR="00B57324" w:rsidRDefault="00A30185">
                  <w:pPr>
                    <w:spacing w:before="100" w:beforeAutospacing="1" w:after="100" w:afterAutospacing="1"/>
                    <w:jc w:val="center"/>
                    <w:rPr>
                      <w:sz w:val="18"/>
                      <w:szCs w:val="18"/>
                    </w:rPr>
                  </w:pPr>
                  <w:r>
                    <w:rPr>
                      <w:rFonts w:hint="eastAsia"/>
                      <w:sz w:val="18"/>
                      <w:szCs w:val="18"/>
                    </w:rPr>
                    <w:t>低毒，</w:t>
                  </w:r>
                  <w:r>
                    <w:rPr>
                      <w:rFonts w:hint="eastAsia"/>
                      <w:sz w:val="18"/>
                      <w:szCs w:val="18"/>
                    </w:rPr>
                    <w:t>LD</w:t>
                  </w:r>
                  <w:r>
                    <w:rPr>
                      <w:sz w:val="18"/>
                      <w:szCs w:val="18"/>
                    </w:rPr>
                    <w:t>50</w:t>
                  </w:r>
                  <w:r>
                    <w:rPr>
                      <w:rFonts w:hint="eastAsia"/>
                      <w:sz w:val="18"/>
                      <w:szCs w:val="18"/>
                    </w:rPr>
                    <w:t>：</w:t>
                  </w:r>
                  <w:r>
                    <w:rPr>
                      <w:rFonts w:hint="eastAsia"/>
                      <w:sz w:val="18"/>
                      <w:szCs w:val="18"/>
                    </w:rPr>
                    <w:t>3300mg/kg</w:t>
                  </w:r>
                  <w:r>
                    <w:rPr>
                      <w:rFonts w:hint="eastAsia"/>
                      <w:sz w:val="18"/>
                      <w:szCs w:val="18"/>
                    </w:rPr>
                    <w:t>（大鼠，经口）</w:t>
                  </w:r>
                </w:p>
              </w:tc>
            </w:tr>
            <w:tr w:rsidR="00B57324">
              <w:trPr>
                <w:trHeight w:val="302"/>
                <w:jc w:val="center"/>
              </w:trPr>
              <w:tc>
                <w:tcPr>
                  <w:tcW w:w="879" w:type="dxa"/>
                  <w:vAlign w:val="center"/>
                </w:tcPr>
                <w:p w:rsidR="00B57324" w:rsidRDefault="00A30185">
                  <w:pPr>
                    <w:spacing w:before="100" w:beforeAutospacing="1" w:after="100" w:afterAutospacing="1"/>
                    <w:jc w:val="center"/>
                    <w:rPr>
                      <w:sz w:val="18"/>
                      <w:szCs w:val="18"/>
                    </w:rPr>
                  </w:pPr>
                  <w:r>
                    <w:rPr>
                      <w:rFonts w:hint="eastAsia"/>
                      <w:sz w:val="18"/>
                      <w:szCs w:val="18"/>
                    </w:rPr>
                    <w:t>丙酮</w:t>
                  </w:r>
                </w:p>
              </w:tc>
              <w:tc>
                <w:tcPr>
                  <w:tcW w:w="3675" w:type="dxa"/>
                  <w:vAlign w:val="center"/>
                </w:tcPr>
                <w:p w:rsidR="00B57324" w:rsidRDefault="00A30185">
                  <w:pPr>
                    <w:spacing w:before="100" w:beforeAutospacing="1" w:after="100" w:afterAutospacing="1"/>
                    <w:rPr>
                      <w:sz w:val="18"/>
                      <w:szCs w:val="18"/>
                    </w:rPr>
                  </w:pPr>
                  <w:r>
                    <w:rPr>
                      <w:rFonts w:hint="eastAsia"/>
                      <w:sz w:val="18"/>
                      <w:szCs w:val="18"/>
                    </w:rPr>
                    <w:t>又名</w:t>
                  </w:r>
                  <w:hyperlink r:id="rId16" w:tgtFrame="https://baike.baidu.com/item/_blank" w:history="1">
                    <w:r>
                      <w:rPr>
                        <w:sz w:val="18"/>
                        <w:szCs w:val="18"/>
                      </w:rPr>
                      <w:t>二甲基酮</w:t>
                    </w:r>
                  </w:hyperlink>
                  <w:r>
                    <w:rPr>
                      <w:sz w:val="18"/>
                      <w:szCs w:val="18"/>
                    </w:rPr>
                    <w:t>，</w:t>
                  </w:r>
                  <w:r>
                    <w:rPr>
                      <w:rFonts w:hint="eastAsia"/>
                      <w:sz w:val="18"/>
                      <w:szCs w:val="18"/>
                    </w:rPr>
                    <w:t>为</w:t>
                  </w:r>
                  <w:r>
                    <w:rPr>
                      <w:sz w:val="18"/>
                      <w:szCs w:val="18"/>
                    </w:rPr>
                    <w:t>最简单的饱和酮。常温常压下为一种有薄荷气味的无色</w:t>
                  </w:r>
                  <w:r>
                    <w:rPr>
                      <w:rFonts w:hint="eastAsia"/>
                      <w:sz w:val="18"/>
                      <w:szCs w:val="18"/>
                    </w:rPr>
                    <w:t>透明</w:t>
                  </w:r>
                  <w:r>
                    <w:rPr>
                      <w:sz w:val="18"/>
                      <w:szCs w:val="18"/>
                    </w:rPr>
                    <w:t>液体</w:t>
                  </w:r>
                  <w:r>
                    <w:rPr>
                      <w:sz w:val="18"/>
                      <w:szCs w:val="18"/>
                    </w:rPr>
                    <w:t> </w:t>
                  </w:r>
                  <w:r>
                    <w:rPr>
                      <w:rFonts w:hint="eastAsia"/>
                      <w:sz w:val="18"/>
                      <w:szCs w:val="18"/>
                    </w:rPr>
                    <w:t>，</w:t>
                  </w:r>
                  <w:r>
                    <w:rPr>
                      <w:sz w:val="18"/>
                      <w:szCs w:val="18"/>
                    </w:rPr>
                    <w:t>易溶于水和</w:t>
                  </w:r>
                  <w:hyperlink r:id="rId17" w:tgtFrame="https://baike.baidu.com/item/_blank" w:history="1">
                    <w:r>
                      <w:rPr>
                        <w:sz w:val="18"/>
                        <w:szCs w:val="18"/>
                      </w:rPr>
                      <w:t>甲醇</w:t>
                    </w:r>
                  </w:hyperlink>
                  <w:r>
                    <w:rPr>
                      <w:sz w:val="18"/>
                      <w:szCs w:val="18"/>
                    </w:rPr>
                    <w:t>、</w:t>
                  </w:r>
                  <w:hyperlink r:id="rId18" w:tgtFrame="https://baike.baidu.com/item/_blank" w:history="1">
                    <w:r>
                      <w:rPr>
                        <w:sz w:val="18"/>
                        <w:szCs w:val="18"/>
                      </w:rPr>
                      <w:t>乙醇</w:t>
                    </w:r>
                  </w:hyperlink>
                  <w:r>
                    <w:rPr>
                      <w:sz w:val="18"/>
                      <w:szCs w:val="18"/>
                    </w:rPr>
                    <w:t>、</w:t>
                  </w:r>
                  <w:hyperlink r:id="rId19" w:tgtFrame="https://baike.baidu.com/item/_blank" w:history="1">
                    <w:r>
                      <w:rPr>
                        <w:sz w:val="18"/>
                        <w:szCs w:val="18"/>
                      </w:rPr>
                      <w:t>乙醚</w:t>
                    </w:r>
                  </w:hyperlink>
                  <w:r>
                    <w:rPr>
                      <w:sz w:val="18"/>
                      <w:szCs w:val="18"/>
                    </w:rPr>
                    <w:t>、</w:t>
                  </w:r>
                  <w:hyperlink r:id="rId20" w:tgtFrame="https://baike.baidu.com/item/_blank" w:history="1">
                    <w:r>
                      <w:rPr>
                        <w:sz w:val="18"/>
                        <w:szCs w:val="18"/>
                      </w:rPr>
                      <w:t>氯仿</w:t>
                    </w:r>
                  </w:hyperlink>
                  <w:r>
                    <w:rPr>
                      <w:sz w:val="18"/>
                      <w:szCs w:val="18"/>
                    </w:rPr>
                    <w:t>、</w:t>
                  </w:r>
                  <w:hyperlink r:id="rId21" w:tgtFrame="https://baike.baidu.com/item/_blank" w:history="1">
                    <w:r>
                      <w:rPr>
                        <w:sz w:val="18"/>
                        <w:szCs w:val="18"/>
                      </w:rPr>
                      <w:t>吡啶</w:t>
                    </w:r>
                  </w:hyperlink>
                  <w:r>
                    <w:rPr>
                      <w:sz w:val="18"/>
                      <w:szCs w:val="18"/>
                    </w:rPr>
                    <w:t>等有机溶剂。</w:t>
                  </w:r>
                  <w:r>
                    <w:rPr>
                      <w:rFonts w:hint="eastAsia"/>
                      <w:sz w:val="18"/>
                      <w:szCs w:val="18"/>
                    </w:rPr>
                    <w:t>熔点为</w:t>
                  </w:r>
                  <w:r>
                    <w:rPr>
                      <w:rFonts w:hint="eastAsia"/>
                      <w:sz w:val="18"/>
                      <w:szCs w:val="18"/>
                    </w:rPr>
                    <w:t>-94.9</w:t>
                  </w:r>
                  <w:r>
                    <w:rPr>
                      <w:rFonts w:hint="eastAsia"/>
                      <w:sz w:val="18"/>
                      <w:szCs w:val="18"/>
                    </w:rPr>
                    <w:t>℃，沸点为</w:t>
                  </w:r>
                  <w:r>
                    <w:rPr>
                      <w:rFonts w:hint="eastAsia"/>
                      <w:sz w:val="18"/>
                      <w:szCs w:val="18"/>
                    </w:rPr>
                    <w:t>56.5</w:t>
                  </w:r>
                  <w:r>
                    <w:rPr>
                      <w:rFonts w:hint="eastAsia"/>
                      <w:sz w:val="18"/>
                      <w:szCs w:val="18"/>
                    </w:rPr>
                    <w:t>℃，闪点为</w:t>
                  </w:r>
                  <w:r>
                    <w:rPr>
                      <w:rFonts w:hint="eastAsia"/>
                      <w:sz w:val="18"/>
                      <w:szCs w:val="18"/>
                    </w:rPr>
                    <w:t>-18</w:t>
                  </w:r>
                  <w:r>
                    <w:rPr>
                      <w:rFonts w:hint="eastAsia"/>
                      <w:sz w:val="18"/>
                      <w:szCs w:val="18"/>
                    </w:rPr>
                    <w:t>℃（</w:t>
                  </w:r>
                  <w:r>
                    <w:rPr>
                      <w:rFonts w:hint="eastAsia"/>
                      <w:sz w:val="18"/>
                      <w:szCs w:val="18"/>
                    </w:rPr>
                    <w:t>CC</w:t>
                  </w:r>
                  <w:r>
                    <w:rPr>
                      <w:rFonts w:hint="eastAsia"/>
                      <w:sz w:val="18"/>
                      <w:szCs w:val="18"/>
                    </w:rPr>
                    <w:t>），密度为</w:t>
                  </w:r>
                  <w:r>
                    <w:rPr>
                      <w:rFonts w:hint="eastAsia"/>
                      <w:sz w:val="18"/>
                      <w:szCs w:val="18"/>
                    </w:rPr>
                    <w:t>0.789g/cm</w:t>
                  </w:r>
                  <w:r>
                    <w:rPr>
                      <w:rFonts w:hint="eastAsia"/>
                      <w:sz w:val="18"/>
                      <w:szCs w:val="18"/>
                      <w:vertAlign w:val="superscript"/>
                    </w:rPr>
                    <w:t>3</w:t>
                  </w:r>
                  <w:r>
                    <w:rPr>
                      <w:rFonts w:hint="eastAsia"/>
                      <w:sz w:val="18"/>
                      <w:szCs w:val="18"/>
                    </w:rPr>
                    <w:t>。</w:t>
                  </w:r>
                </w:p>
              </w:tc>
              <w:tc>
                <w:tcPr>
                  <w:tcW w:w="1695" w:type="dxa"/>
                  <w:vAlign w:val="center"/>
                </w:tcPr>
                <w:p w:rsidR="00B57324" w:rsidRDefault="00A30185">
                  <w:pPr>
                    <w:spacing w:before="100" w:beforeAutospacing="1" w:after="100" w:afterAutospacing="1"/>
                    <w:jc w:val="center"/>
                    <w:rPr>
                      <w:sz w:val="18"/>
                      <w:szCs w:val="18"/>
                    </w:rPr>
                  </w:pPr>
                  <w:r>
                    <w:rPr>
                      <w:rFonts w:hint="eastAsia"/>
                      <w:sz w:val="18"/>
                      <w:szCs w:val="18"/>
                    </w:rPr>
                    <w:t>易燃，爆炸极限：</w:t>
                  </w:r>
                  <w:r>
                    <w:rPr>
                      <w:rFonts w:hint="eastAsia"/>
                      <w:sz w:val="18"/>
                      <w:szCs w:val="18"/>
                    </w:rPr>
                    <w:t>2.6%</w:t>
                  </w:r>
                  <w:r>
                    <w:rPr>
                      <w:rFonts w:hint="eastAsia"/>
                      <w:sz w:val="18"/>
                      <w:szCs w:val="18"/>
                    </w:rPr>
                    <w:t>～</w:t>
                  </w:r>
                  <w:r>
                    <w:rPr>
                      <w:rFonts w:hint="eastAsia"/>
                      <w:sz w:val="18"/>
                      <w:szCs w:val="18"/>
                    </w:rPr>
                    <w:t>12.8%</w:t>
                  </w:r>
                  <w:r>
                    <w:rPr>
                      <w:rFonts w:hint="eastAsia"/>
                      <w:sz w:val="18"/>
                      <w:szCs w:val="18"/>
                    </w:rPr>
                    <w:t>。</w:t>
                  </w:r>
                </w:p>
              </w:tc>
              <w:tc>
                <w:tcPr>
                  <w:tcW w:w="1187" w:type="dxa"/>
                  <w:vAlign w:val="center"/>
                </w:tcPr>
                <w:p w:rsidR="00B57324" w:rsidRDefault="00A30185">
                  <w:pPr>
                    <w:spacing w:before="100" w:beforeAutospacing="1" w:after="100" w:afterAutospacing="1"/>
                    <w:jc w:val="center"/>
                    <w:rPr>
                      <w:sz w:val="18"/>
                      <w:szCs w:val="18"/>
                    </w:rPr>
                  </w:pPr>
                  <w:r>
                    <w:rPr>
                      <w:rFonts w:hint="eastAsia"/>
                      <w:sz w:val="18"/>
                      <w:szCs w:val="18"/>
                    </w:rPr>
                    <w:t>急性毒性：</w:t>
                  </w:r>
                  <w:r>
                    <w:rPr>
                      <w:rFonts w:hint="eastAsia"/>
                      <w:sz w:val="18"/>
                      <w:szCs w:val="18"/>
                    </w:rPr>
                    <w:t>LD50</w:t>
                  </w:r>
                  <w:r>
                    <w:rPr>
                      <w:rFonts w:hint="eastAsia"/>
                      <w:sz w:val="18"/>
                      <w:szCs w:val="18"/>
                    </w:rPr>
                    <w:t>：</w:t>
                  </w:r>
                  <w:r>
                    <w:rPr>
                      <w:rFonts w:hint="eastAsia"/>
                      <w:sz w:val="18"/>
                      <w:szCs w:val="18"/>
                    </w:rPr>
                    <w:t>5800 mg/kg</w:t>
                  </w:r>
                  <w:r>
                    <w:rPr>
                      <w:rFonts w:hint="eastAsia"/>
                      <w:sz w:val="18"/>
                      <w:szCs w:val="18"/>
                    </w:rPr>
                    <w:t>（大鼠经口）</w:t>
                  </w:r>
                </w:p>
              </w:tc>
            </w:tr>
            <w:tr w:rsidR="00B57324">
              <w:trPr>
                <w:trHeight w:val="302"/>
                <w:jc w:val="center"/>
              </w:trPr>
              <w:tc>
                <w:tcPr>
                  <w:tcW w:w="879" w:type="dxa"/>
                  <w:vAlign w:val="center"/>
                </w:tcPr>
                <w:p w:rsidR="00B57324" w:rsidRDefault="00A30185">
                  <w:pPr>
                    <w:spacing w:before="100" w:beforeAutospacing="1" w:after="100" w:afterAutospacing="1"/>
                    <w:jc w:val="center"/>
                    <w:rPr>
                      <w:sz w:val="18"/>
                      <w:szCs w:val="18"/>
                    </w:rPr>
                  </w:pPr>
                  <w:r>
                    <w:rPr>
                      <w:rFonts w:hint="eastAsia"/>
                      <w:sz w:val="18"/>
                      <w:szCs w:val="18"/>
                    </w:rPr>
                    <w:t>硅烷</w:t>
                  </w:r>
                </w:p>
              </w:tc>
              <w:tc>
                <w:tcPr>
                  <w:tcW w:w="3675" w:type="dxa"/>
                  <w:vAlign w:val="center"/>
                </w:tcPr>
                <w:p w:rsidR="00B57324" w:rsidRDefault="00A30185">
                  <w:pPr>
                    <w:spacing w:before="100" w:beforeAutospacing="1" w:after="100" w:afterAutospacing="1"/>
                    <w:rPr>
                      <w:sz w:val="18"/>
                      <w:szCs w:val="18"/>
                    </w:rPr>
                  </w:pPr>
                  <w:r>
                    <w:rPr>
                      <w:rFonts w:hint="eastAsia"/>
                      <w:sz w:val="18"/>
                      <w:szCs w:val="18"/>
                    </w:rPr>
                    <w:t>在常温常压下为恶臭的无色有毒气体。熔点为</w:t>
                  </w:r>
                  <w:r>
                    <w:rPr>
                      <w:rFonts w:hint="eastAsia"/>
                      <w:sz w:val="18"/>
                      <w:szCs w:val="18"/>
                    </w:rPr>
                    <w:t>-185</w:t>
                  </w:r>
                  <w:r>
                    <w:rPr>
                      <w:rFonts w:hint="eastAsia"/>
                      <w:sz w:val="18"/>
                      <w:szCs w:val="18"/>
                    </w:rPr>
                    <w:t>℃，沸点为</w:t>
                  </w:r>
                  <w:r>
                    <w:rPr>
                      <w:rFonts w:hint="eastAsia"/>
                      <w:sz w:val="18"/>
                      <w:szCs w:val="18"/>
                    </w:rPr>
                    <w:t>-112</w:t>
                  </w:r>
                  <w:r>
                    <w:rPr>
                      <w:rFonts w:hint="eastAsia"/>
                      <w:sz w:val="18"/>
                      <w:szCs w:val="18"/>
                    </w:rPr>
                    <w:t>℃。在常温下稳定，加热至</w:t>
                  </w:r>
                  <w:r>
                    <w:rPr>
                      <w:rFonts w:hint="eastAsia"/>
                      <w:sz w:val="18"/>
                      <w:szCs w:val="18"/>
                    </w:rPr>
                    <w:t>400</w:t>
                  </w:r>
                  <w:r>
                    <w:rPr>
                      <w:rFonts w:hint="eastAsia"/>
                      <w:sz w:val="18"/>
                      <w:szCs w:val="18"/>
                    </w:rPr>
                    <w:t>℃时完全分解为硅和氢。与</w:t>
                  </w:r>
                  <w:r>
                    <w:rPr>
                      <w:rFonts w:hint="eastAsia"/>
                      <w:sz w:val="18"/>
                      <w:szCs w:val="18"/>
                    </w:rPr>
                    <w:t>CC1</w:t>
                  </w:r>
                  <w:r>
                    <w:rPr>
                      <w:rFonts w:hint="eastAsia"/>
                      <w:sz w:val="18"/>
                      <w:szCs w:val="18"/>
                      <w:vertAlign w:val="subscript"/>
                    </w:rPr>
                    <w:t>4</w:t>
                  </w:r>
                  <w:r>
                    <w:rPr>
                      <w:rFonts w:hint="eastAsia"/>
                      <w:sz w:val="18"/>
                      <w:szCs w:val="18"/>
                    </w:rPr>
                    <w:t>及金属卤化物发生反应。在水中缓慢分解，几乎不溶于乙醇、乙醚、苯、氯仿及四氯化碳等。</w:t>
                  </w:r>
                </w:p>
              </w:tc>
              <w:tc>
                <w:tcPr>
                  <w:tcW w:w="1695" w:type="dxa"/>
                  <w:vAlign w:val="center"/>
                </w:tcPr>
                <w:p w:rsidR="00B57324" w:rsidRDefault="00A30185">
                  <w:pPr>
                    <w:spacing w:before="100" w:beforeAutospacing="1" w:after="100" w:afterAutospacing="1"/>
                    <w:jc w:val="center"/>
                    <w:rPr>
                      <w:sz w:val="18"/>
                      <w:szCs w:val="18"/>
                    </w:rPr>
                  </w:pPr>
                  <w:r>
                    <w:rPr>
                      <w:rFonts w:hint="eastAsia"/>
                      <w:sz w:val="18"/>
                      <w:szCs w:val="18"/>
                    </w:rPr>
                    <w:t>极度易燃</w:t>
                  </w:r>
                </w:p>
              </w:tc>
              <w:tc>
                <w:tcPr>
                  <w:tcW w:w="1187" w:type="dxa"/>
                  <w:vAlign w:val="center"/>
                </w:tcPr>
                <w:p w:rsidR="00B57324" w:rsidRDefault="00A30185">
                  <w:pPr>
                    <w:spacing w:before="100" w:beforeAutospacing="1" w:after="100" w:afterAutospacing="1"/>
                    <w:jc w:val="center"/>
                    <w:rPr>
                      <w:sz w:val="18"/>
                      <w:szCs w:val="18"/>
                    </w:rPr>
                  </w:pPr>
                  <w:r>
                    <w:rPr>
                      <w:rFonts w:hint="eastAsia"/>
                      <w:sz w:val="18"/>
                      <w:szCs w:val="18"/>
                    </w:rPr>
                    <w:t>吸入会导致头痛、恶心、黏膜和呼吸道的刺激</w:t>
                  </w:r>
                </w:p>
              </w:tc>
            </w:tr>
            <w:tr w:rsidR="00B57324">
              <w:trPr>
                <w:trHeight w:val="302"/>
                <w:jc w:val="center"/>
              </w:trPr>
              <w:tc>
                <w:tcPr>
                  <w:tcW w:w="879" w:type="dxa"/>
                  <w:vAlign w:val="center"/>
                </w:tcPr>
                <w:p w:rsidR="00B57324" w:rsidRDefault="00A30185">
                  <w:pPr>
                    <w:spacing w:before="100" w:beforeAutospacing="1" w:after="100" w:afterAutospacing="1"/>
                    <w:jc w:val="center"/>
                    <w:rPr>
                      <w:sz w:val="18"/>
                      <w:szCs w:val="18"/>
                    </w:rPr>
                  </w:pPr>
                  <w:r>
                    <w:rPr>
                      <w:rFonts w:hint="eastAsia"/>
                      <w:sz w:val="18"/>
                      <w:szCs w:val="18"/>
                    </w:rPr>
                    <w:t>异丙醇</w:t>
                  </w:r>
                </w:p>
              </w:tc>
              <w:tc>
                <w:tcPr>
                  <w:tcW w:w="3675" w:type="dxa"/>
                  <w:vAlign w:val="center"/>
                </w:tcPr>
                <w:p w:rsidR="00B57324" w:rsidRDefault="00A30185">
                  <w:pPr>
                    <w:spacing w:before="100" w:beforeAutospacing="1" w:after="100" w:afterAutospacing="1"/>
                    <w:rPr>
                      <w:sz w:val="18"/>
                      <w:szCs w:val="18"/>
                    </w:rPr>
                  </w:pPr>
                  <w:r>
                    <w:rPr>
                      <w:rFonts w:hint="eastAsia"/>
                      <w:sz w:val="18"/>
                      <w:szCs w:val="18"/>
                    </w:rPr>
                    <w:t>又名</w:t>
                  </w:r>
                  <w:r>
                    <w:rPr>
                      <w:rFonts w:hint="eastAsia"/>
                      <w:sz w:val="18"/>
                      <w:szCs w:val="18"/>
                    </w:rPr>
                    <w:t>2</w:t>
                  </w:r>
                  <w:r>
                    <w:rPr>
                      <w:rFonts w:hint="eastAsia"/>
                      <w:sz w:val="18"/>
                      <w:szCs w:val="18"/>
                    </w:rPr>
                    <w:t>－丙醇，</w:t>
                  </w:r>
                  <w:r>
                    <w:rPr>
                      <w:sz w:val="18"/>
                      <w:szCs w:val="18"/>
                    </w:rPr>
                    <w:t>是</w:t>
                  </w:r>
                  <w:hyperlink r:id="rId22" w:tgtFrame="https://baike.baidu.com/item/%E5%BC%82%E4%B8%99%E9%86%87/_blank" w:history="1">
                    <w:r>
                      <w:rPr>
                        <w:sz w:val="18"/>
                        <w:szCs w:val="18"/>
                      </w:rPr>
                      <w:t>正丙醇</w:t>
                    </w:r>
                  </w:hyperlink>
                  <w:r>
                    <w:rPr>
                      <w:sz w:val="18"/>
                      <w:szCs w:val="18"/>
                    </w:rPr>
                    <w:t>的</w:t>
                  </w:r>
                  <w:hyperlink r:id="rId23" w:tgtFrame="https://baike.baidu.com/item/%E5%BC%82%E4%B8%99%E9%86%87/_blank" w:history="1">
                    <w:r>
                      <w:rPr>
                        <w:sz w:val="18"/>
                        <w:szCs w:val="18"/>
                      </w:rPr>
                      <w:t>同分异构体</w:t>
                    </w:r>
                  </w:hyperlink>
                  <w:r>
                    <w:rPr>
                      <w:sz w:val="18"/>
                      <w:szCs w:val="18"/>
                    </w:rPr>
                    <w:t>，为无色透明液体，有似</w:t>
                  </w:r>
                  <w:hyperlink r:id="rId24" w:tgtFrame="https://baike.baidu.com/item/%E5%BC%82%E4%B8%99%E9%86%87/_blank" w:history="1">
                    <w:r>
                      <w:rPr>
                        <w:sz w:val="18"/>
                        <w:szCs w:val="18"/>
                      </w:rPr>
                      <w:t>乙醇</w:t>
                    </w:r>
                  </w:hyperlink>
                  <w:r>
                    <w:rPr>
                      <w:sz w:val="18"/>
                      <w:szCs w:val="18"/>
                    </w:rPr>
                    <w:t>和</w:t>
                  </w:r>
                  <w:hyperlink r:id="rId25" w:tgtFrame="https://baike.baidu.com/item/%E5%BC%82%E4%B8%99%E9%86%87/_blank" w:history="1">
                    <w:r>
                      <w:rPr>
                        <w:sz w:val="18"/>
                        <w:szCs w:val="18"/>
                      </w:rPr>
                      <w:t>丙酮</w:t>
                    </w:r>
                  </w:hyperlink>
                  <w:r>
                    <w:rPr>
                      <w:sz w:val="18"/>
                      <w:szCs w:val="18"/>
                    </w:rPr>
                    <w:t>混合物的气味，可溶于水，也可溶于醇、醚、苯、</w:t>
                  </w:r>
                  <w:hyperlink r:id="rId26" w:tgtFrame="https://baike.baidu.com/item/%E5%BC%82%E4%B8%99%E9%86%87/_blank" w:history="1">
                    <w:r>
                      <w:rPr>
                        <w:sz w:val="18"/>
                        <w:szCs w:val="18"/>
                      </w:rPr>
                      <w:t>氯仿</w:t>
                    </w:r>
                  </w:hyperlink>
                  <w:r>
                    <w:rPr>
                      <w:sz w:val="18"/>
                      <w:szCs w:val="18"/>
                    </w:rPr>
                    <w:t>等多数有机溶剂</w:t>
                  </w:r>
                  <w:r>
                    <w:rPr>
                      <w:rFonts w:hint="eastAsia"/>
                      <w:sz w:val="18"/>
                      <w:szCs w:val="18"/>
                    </w:rPr>
                    <w:t>。熔点为</w:t>
                  </w:r>
                  <w:r>
                    <w:rPr>
                      <w:rFonts w:hint="eastAsia"/>
                      <w:sz w:val="18"/>
                      <w:szCs w:val="18"/>
                    </w:rPr>
                    <w:t>-89.5</w:t>
                  </w:r>
                  <w:r>
                    <w:rPr>
                      <w:rFonts w:hint="eastAsia"/>
                      <w:sz w:val="18"/>
                      <w:szCs w:val="18"/>
                    </w:rPr>
                    <w:t>℃，沸点为</w:t>
                  </w:r>
                  <w:r>
                    <w:rPr>
                      <w:rFonts w:hint="eastAsia"/>
                      <w:sz w:val="18"/>
                      <w:szCs w:val="18"/>
                    </w:rPr>
                    <w:t>82.5</w:t>
                  </w:r>
                  <w:r>
                    <w:rPr>
                      <w:rFonts w:hint="eastAsia"/>
                      <w:sz w:val="18"/>
                      <w:szCs w:val="18"/>
                    </w:rPr>
                    <w:t>℃，密度为</w:t>
                  </w:r>
                  <w:r>
                    <w:rPr>
                      <w:rFonts w:hint="eastAsia"/>
                      <w:sz w:val="18"/>
                      <w:szCs w:val="18"/>
                    </w:rPr>
                    <w:t>0.7855g/cm</w:t>
                  </w:r>
                  <w:r>
                    <w:rPr>
                      <w:rFonts w:hint="eastAsia"/>
                      <w:sz w:val="18"/>
                      <w:szCs w:val="18"/>
                      <w:vertAlign w:val="superscript"/>
                    </w:rPr>
                    <w:t>3</w:t>
                  </w:r>
                  <w:r>
                    <w:rPr>
                      <w:rFonts w:hint="eastAsia"/>
                      <w:sz w:val="18"/>
                      <w:szCs w:val="18"/>
                    </w:rPr>
                    <w:t>，闪点为</w:t>
                  </w:r>
                  <w:r>
                    <w:rPr>
                      <w:rFonts w:hint="eastAsia"/>
                      <w:sz w:val="18"/>
                      <w:szCs w:val="18"/>
                    </w:rPr>
                    <w:t>11.7</w:t>
                  </w:r>
                  <w:r>
                    <w:rPr>
                      <w:rFonts w:hint="eastAsia"/>
                      <w:sz w:val="18"/>
                      <w:szCs w:val="18"/>
                    </w:rPr>
                    <w:t>℃（</w:t>
                  </w:r>
                  <w:r>
                    <w:rPr>
                      <w:rFonts w:hint="eastAsia"/>
                      <w:sz w:val="18"/>
                      <w:szCs w:val="18"/>
                    </w:rPr>
                    <w:t>CC</w:t>
                  </w:r>
                  <w:r>
                    <w:rPr>
                      <w:rFonts w:hint="eastAsia"/>
                      <w:sz w:val="18"/>
                      <w:szCs w:val="18"/>
                    </w:rPr>
                    <w:t>）。</w:t>
                  </w:r>
                </w:p>
              </w:tc>
              <w:tc>
                <w:tcPr>
                  <w:tcW w:w="1695" w:type="dxa"/>
                  <w:vAlign w:val="center"/>
                </w:tcPr>
                <w:p w:rsidR="00B57324" w:rsidRDefault="00D876EA">
                  <w:pPr>
                    <w:spacing w:before="100" w:beforeAutospacing="1" w:after="100" w:afterAutospacing="1"/>
                    <w:jc w:val="center"/>
                    <w:rPr>
                      <w:sz w:val="18"/>
                      <w:szCs w:val="18"/>
                    </w:rPr>
                  </w:pPr>
                  <w:hyperlink r:id="rId27" w:tgtFrame="https://baike.baidu.com/item/%E5%BC%82%E4%B8%99%E9%86%87/_blank" w:history="1">
                    <w:r w:rsidR="00A30185">
                      <w:rPr>
                        <w:sz w:val="18"/>
                        <w:szCs w:val="18"/>
                      </w:rPr>
                      <w:t>爆炸上限</w:t>
                    </w:r>
                  </w:hyperlink>
                  <w:r w:rsidR="00A30185">
                    <w:rPr>
                      <w:sz w:val="18"/>
                      <w:szCs w:val="18"/>
                    </w:rPr>
                    <w:t>（</w:t>
                  </w:r>
                  <w:r w:rsidR="00A30185">
                    <w:rPr>
                      <w:sz w:val="18"/>
                      <w:szCs w:val="18"/>
                    </w:rPr>
                    <w:t>V/V</w:t>
                  </w:r>
                  <w:r w:rsidR="00A30185">
                    <w:rPr>
                      <w:sz w:val="18"/>
                      <w:szCs w:val="18"/>
                    </w:rPr>
                    <w:t>）</w:t>
                  </w:r>
                  <w:r w:rsidR="00A30185">
                    <w:rPr>
                      <w:rFonts w:hint="eastAsia"/>
                      <w:sz w:val="18"/>
                      <w:szCs w:val="18"/>
                    </w:rPr>
                    <w:t>12.7%</w:t>
                  </w:r>
                  <w:r w:rsidR="00A30185">
                    <w:rPr>
                      <w:rFonts w:hint="eastAsia"/>
                      <w:sz w:val="18"/>
                      <w:szCs w:val="18"/>
                    </w:rPr>
                    <w:t>、爆炸下限（</w:t>
                  </w:r>
                  <w:r w:rsidR="00A30185">
                    <w:rPr>
                      <w:rFonts w:hint="eastAsia"/>
                      <w:sz w:val="18"/>
                      <w:szCs w:val="18"/>
                    </w:rPr>
                    <w:t>V/V</w:t>
                  </w:r>
                  <w:r w:rsidR="00A30185">
                    <w:rPr>
                      <w:rFonts w:hint="eastAsia"/>
                      <w:sz w:val="18"/>
                      <w:szCs w:val="18"/>
                    </w:rPr>
                    <w:t>）</w:t>
                  </w:r>
                  <w:r w:rsidR="00A30185">
                    <w:rPr>
                      <w:rFonts w:hint="eastAsia"/>
                      <w:sz w:val="18"/>
                      <w:szCs w:val="18"/>
                    </w:rPr>
                    <w:t>2.0%</w:t>
                  </w:r>
                  <w:r w:rsidR="00A30185">
                    <w:rPr>
                      <w:rFonts w:hint="eastAsia"/>
                      <w:sz w:val="18"/>
                      <w:szCs w:val="18"/>
                    </w:rPr>
                    <w:t>。</w:t>
                  </w:r>
                </w:p>
              </w:tc>
              <w:tc>
                <w:tcPr>
                  <w:tcW w:w="1187" w:type="dxa"/>
                  <w:vAlign w:val="center"/>
                </w:tcPr>
                <w:p w:rsidR="00B57324" w:rsidRDefault="00A30185">
                  <w:pPr>
                    <w:spacing w:before="100" w:beforeAutospacing="1" w:after="100" w:afterAutospacing="1"/>
                    <w:jc w:val="center"/>
                    <w:rPr>
                      <w:sz w:val="18"/>
                      <w:szCs w:val="18"/>
                    </w:rPr>
                  </w:pPr>
                  <w:r>
                    <w:rPr>
                      <w:rFonts w:hint="eastAsia"/>
                      <w:sz w:val="18"/>
                      <w:szCs w:val="18"/>
                    </w:rPr>
                    <w:t>急性毒性：</w:t>
                  </w:r>
                  <w:r>
                    <w:rPr>
                      <w:rFonts w:hint="eastAsia"/>
                      <w:sz w:val="18"/>
                      <w:szCs w:val="18"/>
                    </w:rPr>
                    <w:t>LD50</w:t>
                  </w:r>
                  <w:r>
                    <w:rPr>
                      <w:rFonts w:hint="eastAsia"/>
                      <w:sz w:val="18"/>
                      <w:szCs w:val="18"/>
                    </w:rPr>
                    <w:t>：</w:t>
                  </w:r>
                  <w:r>
                    <w:rPr>
                      <w:rFonts w:hint="eastAsia"/>
                      <w:sz w:val="18"/>
                      <w:szCs w:val="18"/>
                    </w:rPr>
                    <w:t>5000mg/kg</w:t>
                  </w:r>
                  <w:r>
                    <w:rPr>
                      <w:rFonts w:hint="eastAsia"/>
                      <w:sz w:val="18"/>
                      <w:szCs w:val="18"/>
                    </w:rPr>
                    <w:t>（大鼠经口）</w:t>
                  </w:r>
                </w:p>
              </w:tc>
            </w:tr>
            <w:tr w:rsidR="00B57324">
              <w:trPr>
                <w:trHeight w:val="302"/>
                <w:jc w:val="center"/>
              </w:trPr>
              <w:tc>
                <w:tcPr>
                  <w:tcW w:w="879" w:type="dxa"/>
                  <w:vAlign w:val="center"/>
                </w:tcPr>
                <w:p w:rsidR="00B57324" w:rsidRDefault="00A30185">
                  <w:pPr>
                    <w:spacing w:before="100" w:beforeAutospacing="1" w:after="100" w:afterAutospacing="1"/>
                    <w:jc w:val="center"/>
                    <w:rPr>
                      <w:sz w:val="18"/>
                      <w:szCs w:val="18"/>
                    </w:rPr>
                  </w:pPr>
                  <w:r>
                    <w:rPr>
                      <w:rFonts w:hint="eastAsia"/>
                      <w:sz w:val="18"/>
                      <w:szCs w:val="18"/>
                    </w:rPr>
                    <w:t>聚酯树脂</w:t>
                  </w:r>
                </w:p>
              </w:tc>
              <w:tc>
                <w:tcPr>
                  <w:tcW w:w="3675" w:type="dxa"/>
                  <w:vAlign w:val="center"/>
                </w:tcPr>
                <w:p w:rsidR="00B57324" w:rsidRDefault="00A30185">
                  <w:pPr>
                    <w:spacing w:before="100" w:beforeAutospacing="1" w:after="100" w:afterAutospacing="1"/>
                    <w:rPr>
                      <w:sz w:val="18"/>
                      <w:szCs w:val="18"/>
                    </w:rPr>
                  </w:pPr>
                  <w:r>
                    <w:rPr>
                      <w:sz w:val="18"/>
                      <w:szCs w:val="18"/>
                    </w:rPr>
                    <w:t>聚酯树脂是由</w:t>
                  </w:r>
                  <w:hyperlink r:id="rId28" w:tgtFrame="https://baike.baidu.com/item/%E8%81%9A%E9%85%AF%E6%A0%91%E8%84%82/_blank" w:history="1">
                    <w:r>
                      <w:rPr>
                        <w:sz w:val="18"/>
                        <w:szCs w:val="18"/>
                      </w:rPr>
                      <w:t>二元醇</w:t>
                    </w:r>
                  </w:hyperlink>
                  <w:r>
                    <w:rPr>
                      <w:sz w:val="18"/>
                      <w:szCs w:val="18"/>
                    </w:rPr>
                    <w:t>或</w:t>
                  </w:r>
                  <w:hyperlink r:id="rId29" w:tgtFrame="https://baike.baidu.com/item/%E8%81%9A%E9%85%AF%E6%A0%91%E8%84%82/_blank" w:history="1">
                    <w:r>
                      <w:rPr>
                        <w:sz w:val="18"/>
                        <w:szCs w:val="18"/>
                      </w:rPr>
                      <w:t>二元酸</w:t>
                    </w:r>
                  </w:hyperlink>
                  <w:r>
                    <w:rPr>
                      <w:sz w:val="18"/>
                      <w:szCs w:val="18"/>
                    </w:rPr>
                    <w:t>或</w:t>
                  </w:r>
                  <w:hyperlink r:id="rId30" w:tgtFrame="https://baike.baidu.com/item/%E8%81%9A%E9%85%AF%E6%A0%91%E8%84%82/_blank" w:history="1">
                    <w:r>
                      <w:rPr>
                        <w:sz w:val="18"/>
                        <w:szCs w:val="18"/>
                      </w:rPr>
                      <w:t>多元醇</w:t>
                    </w:r>
                  </w:hyperlink>
                  <w:r>
                    <w:rPr>
                      <w:sz w:val="18"/>
                      <w:szCs w:val="18"/>
                    </w:rPr>
                    <w:t>和</w:t>
                  </w:r>
                  <w:hyperlink r:id="rId31" w:tgtFrame="https://baike.baidu.com/item/%E8%81%9A%E9%85%AF%E6%A0%91%E8%84%82/_blank" w:history="1">
                    <w:r>
                      <w:rPr>
                        <w:sz w:val="18"/>
                        <w:szCs w:val="18"/>
                      </w:rPr>
                      <w:t>多元酸</w:t>
                    </w:r>
                  </w:hyperlink>
                  <w:r>
                    <w:rPr>
                      <w:sz w:val="18"/>
                      <w:szCs w:val="18"/>
                    </w:rPr>
                    <w:t>缩聚而成的</w:t>
                  </w:r>
                  <w:hyperlink r:id="rId32" w:tgtFrame="https://baike.baidu.com/item/%E8%81%9A%E9%85%AF%E6%A0%91%E8%84%82/_blank" w:history="1">
                    <w:r>
                      <w:rPr>
                        <w:sz w:val="18"/>
                        <w:szCs w:val="18"/>
                      </w:rPr>
                      <w:t>高分子化合物</w:t>
                    </w:r>
                  </w:hyperlink>
                  <w:r>
                    <w:rPr>
                      <w:sz w:val="18"/>
                      <w:szCs w:val="18"/>
                    </w:rPr>
                    <w:t>的总称。聚酯树脂分为</w:t>
                  </w:r>
                  <w:hyperlink r:id="rId33" w:tgtFrame="https://baike.baidu.com/item/%E8%81%9A%E9%85%AF%E6%A0%91%E8%84%82/_blank" w:history="1">
                    <w:r>
                      <w:rPr>
                        <w:sz w:val="18"/>
                        <w:szCs w:val="18"/>
                      </w:rPr>
                      <w:t>饱和聚酯树脂</w:t>
                    </w:r>
                  </w:hyperlink>
                  <w:r>
                    <w:rPr>
                      <w:sz w:val="18"/>
                      <w:szCs w:val="18"/>
                    </w:rPr>
                    <w:t>和</w:t>
                  </w:r>
                  <w:hyperlink r:id="rId34" w:tgtFrame="https://baike.baidu.com/item/%E8%81%9A%E9%85%AF%E6%A0%91%E8%84%82/_blank" w:history="1">
                    <w:r>
                      <w:rPr>
                        <w:sz w:val="18"/>
                        <w:szCs w:val="18"/>
                      </w:rPr>
                      <w:t>不饱和聚酯树脂</w:t>
                    </w:r>
                  </w:hyperlink>
                  <w:r>
                    <w:rPr>
                      <w:sz w:val="18"/>
                      <w:szCs w:val="18"/>
                    </w:rPr>
                    <w:t>。</w:t>
                  </w:r>
                  <w:hyperlink r:id="rId35" w:tgtFrame="https://baike.baidu.com/item/%E8%81%9A%E9%85%AF%E6%A0%91%E8%84%82/_blank" w:history="1">
                    <w:r>
                      <w:rPr>
                        <w:sz w:val="18"/>
                        <w:szCs w:val="18"/>
                      </w:rPr>
                      <w:t>不饱和聚酯</w:t>
                    </w:r>
                  </w:hyperlink>
                  <w:r>
                    <w:rPr>
                      <w:sz w:val="18"/>
                      <w:szCs w:val="18"/>
                    </w:rPr>
                    <w:t>胶粘剂主要由不饱和聚酯树脂、颜填料、</w:t>
                  </w:r>
                  <w:hyperlink r:id="rId36" w:tgtFrame="https://baike.baidu.com/item/%E8%81%9A%E9%85%AF%E6%A0%91%E8%84%82/_blank" w:history="1">
                    <w:r>
                      <w:rPr>
                        <w:sz w:val="18"/>
                        <w:szCs w:val="18"/>
                      </w:rPr>
                      <w:t>引发剂</w:t>
                    </w:r>
                  </w:hyperlink>
                  <w:r>
                    <w:rPr>
                      <w:sz w:val="18"/>
                      <w:szCs w:val="18"/>
                    </w:rPr>
                    <w:t>等助剂组成。</w:t>
                  </w:r>
                  <w:hyperlink r:id="rId37" w:tgtFrame="https://baike.baidu.com/item/%E8%81%9A%E9%85%AF%E6%A0%91%E8%84%82/_blank" w:history="1">
                    <w:r>
                      <w:rPr>
                        <w:sz w:val="18"/>
                        <w:szCs w:val="18"/>
                      </w:rPr>
                      <w:t>胶粘剂粘度</w:t>
                    </w:r>
                  </w:hyperlink>
                  <w:r>
                    <w:rPr>
                      <w:sz w:val="18"/>
                      <w:szCs w:val="18"/>
                    </w:rPr>
                    <w:t>小、易润湿、</w:t>
                  </w:r>
                  <w:hyperlink r:id="rId38" w:tgtFrame="https://baike.baidu.com/item/%E8%81%9A%E9%85%AF%E6%A0%91%E8%84%82/_blank" w:history="1">
                    <w:r>
                      <w:rPr>
                        <w:sz w:val="18"/>
                        <w:szCs w:val="18"/>
                      </w:rPr>
                      <w:t>工艺性</w:t>
                    </w:r>
                  </w:hyperlink>
                  <w:r>
                    <w:rPr>
                      <w:sz w:val="18"/>
                      <w:szCs w:val="18"/>
                    </w:rPr>
                    <w:t>好，固化后的</w:t>
                  </w:r>
                  <w:hyperlink r:id="rId39" w:tgtFrame="https://baike.baidu.com/item/%E8%81%9A%E9%85%AF%E6%A0%91%E8%84%82/_blank" w:history="1">
                    <w:r>
                      <w:rPr>
                        <w:sz w:val="18"/>
                        <w:szCs w:val="18"/>
                      </w:rPr>
                      <w:t>胶层</w:t>
                    </w:r>
                  </w:hyperlink>
                  <w:r>
                    <w:rPr>
                      <w:sz w:val="18"/>
                      <w:szCs w:val="18"/>
                    </w:rPr>
                    <w:t>硬度大、透明性好、</w:t>
                  </w:r>
                  <w:hyperlink r:id="rId40" w:tgtFrame="https://baike.baidu.com/item/%E8%81%9A%E9%85%AF%E6%A0%91%E8%84%82/_blank" w:history="1">
                    <w:r>
                      <w:rPr>
                        <w:sz w:val="18"/>
                        <w:szCs w:val="18"/>
                      </w:rPr>
                      <w:t>光亮度</w:t>
                    </w:r>
                  </w:hyperlink>
                  <w:r>
                    <w:rPr>
                      <w:sz w:val="18"/>
                      <w:szCs w:val="18"/>
                    </w:rPr>
                    <w:t>高、可室温加压快速固化、</w:t>
                  </w:r>
                  <w:hyperlink r:id="rId41" w:tgtFrame="https://baike.baidu.com/item/%E8%81%9A%E9%85%AF%E6%A0%91%E8%84%82/_blank" w:history="1">
                    <w:r>
                      <w:rPr>
                        <w:sz w:val="18"/>
                        <w:szCs w:val="18"/>
                      </w:rPr>
                      <w:t>耐热性</w:t>
                    </w:r>
                  </w:hyperlink>
                  <w:r>
                    <w:rPr>
                      <w:sz w:val="18"/>
                      <w:szCs w:val="18"/>
                    </w:rPr>
                    <w:t>较好，电性能优良。</w:t>
                  </w:r>
                </w:p>
              </w:tc>
              <w:tc>
                <w:tcPr>
                  <w:tcW w:w="1695" w:type="dxa"/>
                  <w:vAlign w:val="center"/>
                </w:tcPr>
                <w:p w:rsidR="00B57324" w:rsidRDefault="00A30185">
                  <w:pPr>
                    <w:spacing w:before="100" w:beforeAutospacing="1" w:after="100" w:afterAutospacing="1"/>
                    <w:jc w:val="center"/>
                    <w:rPr>
                      <w:sz w:val="18"/>
                      <w:szCs w:val="18"/>
                    </w:rPr>
                  </w:pPr>
                  <w:r>
                    <w:rPr>
                      <w:rFonts w:hint="eastAsia"/>
                      <w:sz w:val="18"/>
                      <w:szCs w:val="18"/>
                    </w:rPr>
                    <w:t>/</w:t>
                  </w:r>
                </w:p>
              </w:tc>
              <w:tc>
                <w:tcPr>
                  <w:tcW w:w="1187" w:type="dxa"/>
                  <w:vAlign w:val="center"/>
                </w:tcPr>
                <w:p w:rsidR="00B57324" w:rsidRDefault="00A30185">
                  <w:pPr>
                    <w:spacing w:before="100" w:beforeAutospacing="1" w:after="100" w:afterAutospacing="1"/>
                    <w:jc w:val="center"/>
                    <w:rPr>
                      <w:sz w:val="18"/>
                      <w:szCs w:val="18"/>
                    </w:rPr>
                  </w:pPr>
                  <w:r>
                    <w:rPr>
                      <w:rFonts w:hint="eastAsia"/>
                      <w:sz w:val="18"/>
                      <w:szCs w:val="18"/>
                    </w:rPr>
                    <w:t>/</w:t>
                  </w:r>
                </w:p>
              </w:tc>
            </w:tr>
            <w:tr w:rsidR="00B57324">
              <w:trPr>
                <w:trHeight w:val="302"/>
                <w:jc w:val="center"/>
              </w:trPr>
              <w:tc>
                <w:tcPr>
                  <w:tcW w:w="879" w:type="dxa"/>
                  <w:vAlign w:val="center"/>
                </w:tcPr>
                <w:p w:rsidR="00B57324" w:rsidRDefault="00A30185">
                  <w:pPr>
                    <w:spacing w:before="100" w:beforeAutospacing="1" w:after="100" w:afterAutospacing="1"/>
                    <w:jc w:val="center"/>
                    <w:rPr>
                      <w:sz w:val="18"/>
                      <w:szCs w:val="18"/>
                    </w:rPr>
                  </w:pPr>
                  <w:r>
                    <w:rPr>
                      <w:rFonts w:hint="eastAsia"/>
                      <w:sz w:val="18"/>
                      <w:szCs w:val="18"/>
                    </w:rPr>
                    <w:lastRenderedPageBreak/>
                    <w:t>异佛尔酮</w:t>
                  </w:r>
                </w:p>
              </w:tc>
              <w:tc>
                <w:tcPr>
                  <w:tcW w:w="3675" w:type="dxa"/>
                  <w:vAlign w:val="center"/>
                </w:tcPr>
                <w:p w:rsidR="00B57324" w:rsidRDefault="00A30185">
                  <w:pPr>
                    <w:spacing w:before="100" w:beforeAutospacing="1" w:after="100" w:afterAutospacing="1"/>
                    <w:rPr>
                      <w:sz w:val="18"/>
                      <w:szCs w:val="18"/>
                    </w:rPr>
                  </w:pPr>
                  <w:r>
                    <w:rPr>
                      <w:rFonts w:hint="eastAsia"/>
                      <w:sz w:val="18"/>
                      <w:szCs w:val="18"/>
                    </w:rPr>
                    <w:t>又名“</w:t>
                  </w:r>
                  <w:r>
                    <w:rPr>
                      <w:rFonts w:hint="eastAsia"/>
                      <w:sz w:val="18"/>
                      <w:szCs w:val="18"/>
                    </w:rPr>
                    <w:t>1</w:t>
                  </w:r>
                  <w:r>
                    <w:rPr>
                      <w:rFonts w:hint="eastAsia"/>
                      <w:sz w:val="18"/>
                      <w:szCs w:val="18"/>
                    </w:rPr>
                    <w:t>，</w:t>
                  </w:r>
                  <w:r>
                    <w:rPr>
                      <w:rFonts w:hint="eastAsia"/>
                      <w:sz w:val="18"/>
                      <w:szCs w:val="18"/>
                    </w:rPr>
                    <w:t>1</w:t>
                  </w:r>
                  <w:r>
                    <w:rPr>
                      <w:rFonts w:hint="eastAsia"/>
                      <w:sz w:val="18"/>
                      <w:szCs w:val="18"/>
                    </w:rPr>
                    <w:t>，</w:t>
                  </w:r>
                  <w:r>
                    <w:rPr>
                      <w:rFonts w:hint="eastAsia"/>
                      <w:sz w:val="18"/>
                      <w:szCs w:val="18"/>
                    </w:rPr>
                    <w:t>3-</w:t>
                  </w:r>
                  <w:r>
                    <w:rPr>
                      <w:rFonts w:hint="eastAsia"/>
                      <w:sz w:val="18"/>
                      <w:szCs w:val="18"/>
                    </w:rPr>
                    <w:t>三甲基环己烯酮”，学名</w:t>
                  </w:r>
                  <w:r>
                    <w:rPr>
                      <w:rFonts w:hint="eastAsia"/>
                      <w:sz w:val="18"/>
                      <w:szCs w:val="18"/>
                    </w:rPr>
                    <w:t>3</w:t>
                  </w:r>
                  <w:r>
                    <w:rPr>
                      <w:rFonts w:hint="eastAsia"/>
                      <w:sz w:val="18"/>
                      <w:szCs w:val="18"/>
                    </w:rPr>
                    <w:t>，</w:t>
                  </w:r>
                  <w:r>
                    <w:rPr>
                      <w:rFonts w:hint="eastAsia"/>
                      <w:sz w:val="18"/>
                      <w:szCs w:val="18"/>
                    </w:rPr>
                    <w:t>5</w:t>
                  </w:r>
                  <w:r>
                    <w:rPr>
                      <w:rFonts w:hint="eastAsia"/>
                      <w:sz w:val="18"/>
                      <w:szCs w:val="18"/>
                    </w:rPr>
                    <w:t>，</w:t>
                  </w:r>
                  <w:r>
                    <w:rPr>
                      <w:rFonts w:hint="eastAsia"/>
                      <w:sz w:val="18"/>
                      <w:szCs w:val="18"/>
                    </w:rPr>
                    <w:t>5-</w:t>
                  </w:r>
                  <w:r>
                    <w:rPr>
                      <w:rFonts w:hint="eastAsia"/>
                      <w:sz w:val="18"/>
                      <w:szCs w:val="18"/>
                    </w:rPr>
                    <w:t>三甲基</w:t>
                  </w:r>
                  <w:r>
                    <w:rPr>
                      <w:rFonts w:hint="eastAsia"/>
                      <w:sz w:val="18"/>
                      <w:szCs w:val="18"/>
                    </w:rPr>
                    <w:t>-2-</w:t>
                  </w:r>
                  <w:r>
                    <w:rPr>
                      <w:rFonts w:hint="eastAsia"/>
                      <w:sz w:val="18"/>
                      <w:szCs w:val="18"/>
                    </w:rPr>
                    <w:t>环己烯</w:t>
                  </w:r>
                  <w:r>
                    <w:rPr>
                      <w:rFonts w:hint="eastAsia"/>
                      <w:sz w:val="18"/>
                      <w:szCs w:val="18"/>
                    </w:rPr>
                    <w:t>-1-</w:t>
                  </w:r>
                  <w:r>
                    <w:rPr>
                      <w:rFonts w:hint="eastAsia"/>
                      <w:sz w:val="18"/>
                      <w:szCs w:val="18"/>
                    </w:rPr>
                    <w:t>酮，</w:t>
                  </w:r>
                  <w:r>
                    <w:rPr>
                      <w:sz w:val="18"/>
                      <w:szCs w:val="18"/>
                    </w:rPr>
                    <w:t>是无色至黄色有特征性气味（樟脑</w:t>
                  </w:r>
                  <w:r>
                    <w:rPr>
                      <w:sz w:val="18"/>
                      <w:szCs w:val="18"/>
                    </w:rPr>
                    <w:t>/</w:t>
                  </w:r>
                  <w:r>
                    <w:rPr>
                      <w:sz w:val="18"/>
                      <w:szCs w:val="18"/>
                    </w:rPr>
                    <w:t>薄荷香味）的挥发性液体。不溶于水，溶于乙醇、乙醚、丙酮等多数有机溶剂。</w:t>
                  </w:r>
                  <w:r>
                    <w:rPr>
                      <w:rFonts w:hint="eastAsia"/>
                      <w:sz w:val="18"/>
                      <w:szCs w:val="18"/>
                    </w:rPr>
                    <w:t>闪点为</w:t>
                  </w:r>
                  <w:r>
                    <w:rPr>
                      <w:rFonts w:hint="eastAsia"/>
                      <w:sz w:val="18"/>
                      <w:szCs w:val="18"/>
                    </w:rPr>
                    <w:t>84.4</w:t>
                  </w:r>
                  <w:r>
                    <w:rPr>
                      <w:rFonts w:hint="eastAsia"/>
                      <w:sz w:val="18"/>
                      <w:szCs w:val="18"/>
                    </w:rPr>
                    <w:t>℃，熔点为</w:t>
                  </w:r>
                  <w:r>
                    <w:rPr>
                      <w:rFonts w:hint="eastAsia"/>
                      <w:sz w:val="18"/>
                      <w:szCs w:val="18"/>
                    </w:rPr>
                    <w:t>-8</w:t>
                  </w:r>
                  <w:r>
                    <w:rPr>
                      <w:rFonts w:hint="eastAsia"/>
                      <w:sz w:val="18"/>
                      <w:szCs w:val="18"/>
                    </w:rPr>
                    <w:t>℃，沸点为</w:t>
                  </w:r>
                  <w:r>
                    <w:rPr>
                      <w:rFonts w:hint="eastAsia"/>
                      <w:sz w:val="18"/>
                      <w:szCs w:val="18"/>
                    </w:rPr>
                    <w:t>215.2</w:t>
                  </w:r>
                  <w:r>
                    <w:rPr>
                      <w:rFonts w:hint="eastAsia"/>
                      <w:sz w:val="18"/>
                      <w:szCs w:val="18"/>
                    </w:rPr>
                    <w:t>℃，密度为</w:t>
                  </w:r>
                  <w:r>
                    <w:rPr>
                      <w:rFonts w:hint="eastAsia"/>
                      <w:sz w:val="18"/>
                      <w:szCs w:val="18"/>
                    </w:rPr>
                    <w:t>0.905g/cm</w:t>
                  </w:r>
                  <w:r>
                    <w:rPr>
                      <w:rFonts w:hint="eastAsia"/>
                      <w:sz w:val="18"/>
                      <w:szCs w:val="18"/>
                      <w:vertAlign w:val="superscript"/>
                    </w:rPr>
                    <w:t>3</w:t>
                  </w:r>
                  <w:r>
                    <w:rPr>
                      <w:rFonts w:hint="eastAsia"/>
                      <w:sz w:val="18"/>
                      <w:szCs w:val="18"/>
                    </w:rPr>
                    <w:t>。</w:t>
                  </w:r>
                </w:p>
              </w:tc>
              <w:tc>
                <w:tcPr>
                  <w:tcW w:w="1695" w:type="dxa"/>
                  <w:vAlign w:val="center"/>
                </w:tcPr>
                <w:p w:rsidR="00B57324" w:rsidRDefault="00A30185">
                  <w:pPr>
                    <w:spacing w:before="100" w:beforeAutospacing="1" w:after="100" w:afterAutospacing="1"/>
                    <w:jc w:val="center"/>
                    <w:rPr>
                      <w:sz w:val="18"/>
                      <w:szCs w:val="18"/>
                    </w:rPr>
                  </w:pPr>
                  <w:r>
                    <w:rPr>
                      <w:rFonts w:hint="eastAsia"/>
                      <w:sz w:val="18"/>
                      <w:szCs w:val="18"/>
                    </w:rPr>
                    <w:t>与空气混合能形成</w:t>
                  </w:r>
                  <w:hyperlink r:id="rId42" w:tgtFrame="https://baike.baidu.com/item/_blank" w:history="1">
                    <w:r>
                      <w:rPr>
                        <w:sz w:val="18"/>
                        <w:szCs w:val="18"/>
                      </w:rPr>
                      <w:t>爆炸性混合物</w:t>
                    </w:r>
                  </w:hyperlink>
                  <w:r>
                    <w:rPr>
                      <w:sz w:val="18"/>
                      <w:szCs w:val="18"/>
                    </w:rPr>
                    <w:t>，遇明火、高热或与氧化剂接触，有引起燃烧爆炸的危险</w:t>
                  </w:r>
                  <w:r>
                    <w:rPr>
                      <w:rFonts w:hint="eastAsia"/>
                      <w:sz w:val="18"/>
                      <w:szCs w:val="18"/>
                    </w:rPr>
                    <w:t>。</w:t>
                  </w:r>
                </w:p>
              </w:tc>
              <w:tc>
                <w:tcPr>
                  <w:tcW w:w="1187" w:type="dxa"/>
                  <w:vAlign w:val="center"/>
                </w:tcPr>
                <w:p w:rsidR="00B57324" w:rsidRDefault="00D876EA">
                  <w:pPr>
                    <w:spacing w:before="100" w:beforeAutospacing="1" w:after="100" w:afterAutospacing="1"/>
                    <w:jc w:val="center"/>
                    <w:rPr>
                      <w:sz w:val="18"/>
                      <w:szCs w:val="18"/>
                    </w:rPr>
                  </w:pPr>
                  <w:hyperlink r:id="rId43" w:tgtFrame="https://baike.baidu.com/item/_blank" w:history="1">
                    <w:r w:rsidR="00A30185">
                      <w:rPr>
                        <w:sz w:val="18"/>
                        <w:szCs w:val="18"/>
                      </w:rPr>
                      <w:t>急性毒性</w:t>
                    </w:r>
                  </w:hyperlink>
                  <w:r w:rsidR="00A30185">
                    <w:rPr>
                      <w:sz w:val="18"/>
                      <w:szCs w:val="18"/>
                    </w:rPr>
                    <w:t>：</w:t>
                  </w:r>
                  <w:r w:rsidR="00A30185">
                    <w:rPr>
                      <w:sz w:val="18"/>
                      <w:szCs w:val="18"/>
                    </w:rPr>
                    <w:t>LD50</w:t>
                  </w:r>
                  <w:r w:rsidR="00A30185">
                    <w:rPr>
                      <w:rFonts w:hint="eastAsia"/>
                      <w:sz w:val="18"/>
                      <w:szCs w:val="18"/>
                    </w:rPr>
                    <w:t>：</w:t>
                  </w:r>
                  <w:r w:rsidR="00A30185">
                    <w:rPr>
                      <w:sz w:val="18"/>
                      <w:szCs w:val="18"/>
                    </w:rPr>
                    <w:t>2330mg/kg</w:t>
                  </w:r>
                  <w:r w:rsidR="00A30185">
                    <w:rPr>
                      <w:rFonts w:hint="eastAsia"/>
                      <w:sz w:val="18"/>
                      <w:szCs w:val="18"/>
                    </w:rPr>
                    <w:t>（</w:t>
                  </w:r>
                  <w:r w:rsidR="00A30185">
                    <w:rPr>
                      <w:sz w:val="18"/>
                      <w:szCs w:val="18"/>
                    </w:rPr>
                    <w:t>大鼠经口</w:t>
                  </w:r>
                  <w:r w:rsidR="00A30185">
                    <w:rPr>
                      <w:rFonts w:hint="eastAsia"/>
                      <w:sz w:val="18"/>
                      <w:szCs w:val="18"/>
                    </w:rPr>
                    <w:t>）</w:t>
                  </w:r>
                </w:p>
              </w:tc>
            </w:tr>
            <w:tr w:rsidR="00B57324">
              <w:trPr>
                <w:trHeight w:val="302"/>
                <w:jc w:val="center"/>
              </w:trPr>
              <w:tc>
                <w:tcPr>
                  <w:tcW w:w="879" w:type="dxa"/>
                  <w:vAlign w:val="center"/>
                </w:tcPr>
                <w:p w:rsidR="00B57324" w:rsidRDefault="00A30185">
                  <w:pPr>
                    <w:spacing w:before="100" w:beforeAutospacing="1" w:after="100" w:afterAutospacing="1"/>
                    <w:jc w:val="center"/>
                    <w:rPr>
                      <w:sz w:val="18"/>
                      <w:szCs w:val="18"/>
                    </w:rPr>
                  </w:pPr>
                  <w:r>
                    <w:rPr>
                      <w:rFonts w:hint="eastAsia"/>
                      <w:sz w:val="18"/>
                      <w:szCs w:val="18"/>
                    </w:rPr>
                    <w:t>醋酸正丁酯</w:t>
                  </w:r>
                </w:p>
              </w:tc>
              <w:tc>
                <w:tcPr>
                  <w:tcW w:w="3675" w:type="dxa"/>
                  <w:vAlign w:val="center"/>
                </w:tcPr>
                <w:p w:rsidR="00B57324" w:rsidRDefault="00A30185">
                  <w:pPr>
                    <w:spacing w:before="100" w:beforeAutospacing="1" w:after="100" w:afterAutospacing="1"/>
                    <w:rPr>
                      <w:sz w:val="18"/>
                      <w:szCs w:val="18"/>
                    </w:rPr>
                  </w:pPr>
                  <w:r>
                    <w:rPr>
                      <w:rFonts w:hint="eastAsia"/>
                      <w:sz w:val="18"/>
                      <w:szCs w:val="18"/>
                    </w:rPr>
                    <w:t>乙酸正丁酯，简称乙酸丁酯，为无色透明有愉快果香气味的液体，是一种优良的有机溶剂。熔点为</w:t>
                  </w:r>
                  <w:r>
                    <w:rPr>
                      <w:rFonts w:hint="eastAsia"/>
                      <w:sz w:val="18"/>
                      <w:szCs w:val="18"/>
                    </w:rPr>
                    <w:t>-78</w:t>
                  </w:r>
                  <w:r>
                    <w:rPr>
                      <w:rFonts w:hint="eastAsia"/>
                      <w:sz w:val="18"/>
                      <w:szCs w:val="18"/>
                    </w:rPr>
                    <w:t>℃，沸点为</w:t>
                  </w:r>
                  <w:r>
                    <w:rPr>
                      <w:rFonts w:hint="eastAsia"/>
                      <w:sz w:val="18"/>
                      <w:szCs w:val="18"/>
                    </w:rPr>
                    <w:t>126.6</w:t>
                  </w:r>
                  <w:r>
                    <w:rPr>
                      <w:rFonts w:hint="eastAsia"/>
                      <w:sz w:val="18"/>
                      <w:szCs w:val="18"/>
                    </w:rPr>
                    <w:t>℃，密度为</w:t>
                  </w:r>
                  <w:r>
                    <w:rPr>
                      <w:rFonts w:hint="eastAsia"/>
                      <w:sz w:val="18"/>
                      <w:szCs w:val="18"/>
                    </w:rPr>
                    <w:t>0.8825g/cm</w:t>
                  </w:r>
                  <w:r>
                    <w:rPr>
                      <w:rFonts w:hint="eastAsia"/>
                      <w:sz w:val="18"/>
                      <w:szCs w:val="18"/>
                      <w:vertAlign w:val="superscript"/>
                    </w:rPr>
                    <w:t>3</w:t>
                  </w:r>
                  <w:r>
                    <w:rPr>
                      <w:rFonts w:hint="eastAsia"/>
                      <w:sz w:val="18"/>
                      <w:szCs w:val="18"/>
                    </w:rPr>
                    <w:t>，闪点为</w:t>
                  </w:r>
                  <w:r>
                    <w:rPr>
                      <w:rFonts w:hint="eastAsia"/>
                      <w:sz w:val="18"/>
                      <w:szCs w:val="18"/>
                    </w:rPr>
                    <w:t>22.2</w:t>
                  </w:r>
                  <w:r>
                    <w:rPr>
                      <w:rFonts w:hint="eastAsia"/>
                      <w:sz w:val="18"/>
                      <w:szCs w:val="18"/>
                    </w:rPr>
                    <w:t>℃，微溶于水，溶于</w:t>
                  </w:r>
                  <w:hyperlink r:id="rId44" w:tgtFrame="https://baike.baidu.com/item/%E4%B9%99%E9%85%B8%E6%AD%A3%E4%B8%81%E9%85%AF/_blank" w:history="1">
                    <w:r>
                      <w:rPr>
                        <w:sz w:val="18"/>
                        <w:szCs w:val="18"/>
                      </w:rPr>
                      <w:t>乙醇</w:t>
                    </w:r>
                  </w:hyperlink>
                  <w:r>
                    <w:rPr>
                      <w:sz w:val="18"/>
                      <w:szCs w:val="18"/>
                    </w:rPr>
                    <w:t>、</w:t>
                  </w:r>
                  <w:hyperlink r:id="rId45" w:tgtFrame="https://baike.baidu.com/item/%E4%B9%99%E9%85%B8%E6%AD%A3%E4%B8%81%E9%85%AF/_blank" w:history="1">
                    <w:r>
                      <w:rPr>
                        <w:sz w:val="18"/>
                        <w:szCs w:val="18"/>
                      </w:rPr>
                      <w:t>乙醚</w:t>
                    </w:r>
                  </w:hyperlink>
                  <w:r>
                    <w:rPr>
                      <w:sz w:val="18"/>
                      <w:szCs w:val="18"/>
                    </w:rPr>
                    <w:t>、</w:t>
                  </w:r>
                  <w:hyperlink r:id="rId46" w:tgtFrame="https://baike.baidu.com/item/%E4%B9%99%E9%85%B8%E6%AD%A3%E4%B8%81%E9%85%AF/_blank" w:history="1">
                    <w:r>
                      <w:rPr>
                        <w:sz w:val="18"/>
                        <w:szCs w:val="18"/>
                      </w:rPr>
                      <w:t>烃类</w:t>
                    </w:r>
                  </w:hyperlink>
                  <w:r>
                    <w:rPr>
                      <w:sz w:val="18"/>
                      <w:szCs w:val="18"/>
                    </w:rPr>
                    <w:t>等多数</w:t>
                  </w:r>
                  <w:hyperlink r:id="rId47" w:tgtFrame="https://baike.baidu.com/item/%E4%B9%99%E9%85%B8%E6%AD%A3%E4%B8%81%E9%85%AF/_blank" w:history="1">
                    <w:r>
                      <w:rPr>
                        <w:sz w:val="18"/>
                        <w:szCs w:val="18"/>
                      </w:rPr>
                      <w:t>有机溶剂</w:t>
                    </w:r>
                  </w:hyperlink>
                  <w:r>
                    <w:rPr>
                      <w:rFonts w:hint="eastAsia"/>
                      <w:sz w:val="18"/>
                      <w:szCs w:val="18"/>
                    </w:rPr>
                    <w:t>。</w:t>
                  </w:r>
                </w:p>
              </w:tc>
              <w:tc>
                <w:tcPr>
                  <w:tcW w:w="1695" w:type="dxa"/>
                  <w:vAlign w:val="center"/>
                </w:tcPr>
                <w:p w:rsidR="00B57324" w:rsidRDefault="00A30185">
                  <w:pPr>
                    <w:spacing w:before="100" w:beforeAutospacing="1" w:after="100" w:afterAutospacing="1"/>
                    <w:jc w:val="center"/>
                    <w:rPr>
                      <w:sz w:val="18"/>
                      <w:szCs w:val="18"/>
                    </w:rPr>
                  </w:pPr>
                  <w:r>
                    <w:rPr>
                      <w:rFonts w:hint="eastAsia"/>
                      <w:sz w:val="18"/>
                      <w:szCs w:val="18"/>
                    </w:rPr>
                    <w:t>易燃，</w:t>
                  </w:r>
                  <w:hyperlink r:id="rId48" w:tgtFrame="https://baike.baidu.com/item/%E4%B9%99%E9%85%B8%E6%AD%A3%E4%B8%81%E9%85%AF/_blank" w:history="1">
                    <w:r>
                      <w:rPr>
                        <w:sz w:val="18"/>
                        <w:szCs w:val="18"/>
                      </w:rPr>
                      <w:t>爆炸上限</w:t>
                    </w:r>
                  </w:hyperlink>
                  <w:r>
                    <w:rPr>
                      <w:sz w:val="18"/>
                      <w:szCs w:val="18"/>
                    </w:rPr>
                    <w:t>（</w:t>
                  </w:r>
                  <w:r>
                    <w:rPr>
                      <w:sz w:val="18"/>
                      <w:szCs w:val="18"/>
                    </w:rPr>
                    <w:t>V/V</w:t>
                  </w:r>
                  <w:r>
                    <w:rPr>
                      <w:sz w:val="18"/>
                      <w:szCs w:val="18"/>
                    </w:rPr>
                    <w:t>）：</w:t>
                  </w:r>
                  <w:r>
                    <w:rPr>
                      <w:sz w:val="18"/>
                      <w:szCs w:val="18"/>
                    </w:rPr>
                    <w:t>7.6</w:t>
                  </w:r>
                  <w:r>
                    <w:rPr>
                      <w:rFonts w:hint="eastAsia"/>
                      <w:sz w:val="18"/>
                      <w:szCs w:val="18"/>
                    </w:rPr>
                    <w:t>%</w:t>
                  </w:r>
                  <w:r>
                    <w:rPr>
                      <w:rFonts w:hint="eastAsia"/>
                      <w:sz w:val="18"/>
                      <w:szCs w:val="18"/>
                    </w:rPr>
                    <w:t>、</w:t>
                  </w:r>
                  <w:hyperlink r:id="rId49" w:tgtFrame="https://baike.baidu.com/item/%E4%B9%99%E9%85%B8%E6%AD%A3%E4%B8%81%E9%85%AF/_blank" w:history="1">
                    <w:r>
                      <w:rPr>
                        <w:sz w:val="18"/>
                        <w:szCs w:val="18"/>
                      </w:rPr>
                      <w:t>爆炸下限</w:t>
                    </w:r>
                  </w:hyperlink>
                  <w:r>
                    <w:rPr>
                      <w:sz w:val="18"/>
                      <w:szCs w:val="18"/>
                    </w:rPr>
                    <w:t>（</w:t>
                  </w:r>
                  <w:r>
                    <w:rPr>
                      <w:sz w:val="18"/>
                      <w:szCs w:val="18"/>
                    </w:rPr>
                    <w:t>V/V</w:t>
                  </w:r>
                  <w:r>
                    <w:rPr>
                      <w:sz w:val="18"/>
                      <w:szCs w:val="18"/>
                    </w:rPr>
                    <w:t>）：</w:t>
                  </w:r>
                  <w:r>
                    <w:rPr>
                      <w:sz w:val="18"/>
                      <w:szCs w:val="18"/>
                    </w:rPr>
                    <w:t>1.2</w:t>
                  </w:r>
                  <w:r>
                    <w:rPr>
                      <w:rFonts w:hint="eastAsia"/>
                      <w:sz w:val="18"/>
                      <w:szCs w:val="18"/>
                    </w:rPr>
                    <w:t>%</w:t>
                  </w:r>
                  <w:r>
                    <w:rPr>
                      <w:rFonts w:hint="eastAsia"/>
                      <w:sz w:val="18"/>
                      <w:szCs w:val="18"/>
                    </w:rPr>
                    <w:t>。</w:t>
                  </w:r>
                </w:p>
              </w:tc>
              <w:tc>
                <w:tcPr>
                  <w:tcW w:w="1187" w:type="dxa"/>
                  <w:vAlign w:val="center"/>
                </w:tcPr>
                <w:p w:rsidR="00B57324" w:rsidRDefault="00A30185">
                  <w:pPr>
                    <w:spacing w:before="100" w:beforeAutospacing="1" w:after="100" w:afterAutospacing="1"/>
                    <w:jc w:val="center"/>
                    <w:rPr>
                      <w:sz w:val="18"/>
                      <w:szCs w:val="18"/>
                    </w:rPr>
                  </w:pPr>
                  <w:r>
                    <w:rPr>
                      <w:rFonts w:hint="eastAsia"/>
                      <w:sz w:val="18"/>
                      <w:szCs w:val="18"/>
                    </w:rPr>
                    <w:t>急性毒性：</w:t>
                  </w:r>
                  <w:r>
                    <w:rPr>
                      <w:rFonts w:hint="eastAsia"/>
                      <w:sz w:val="18"/>
                      <w:szCs w:val="18"/>
                    </w:rPr>
                    <w:t>LD</w:t>
                  </w:r>
                  <w:r>
                    <w:rPr>
                      <w:sz w:val="18"/>
                      <w:szCs w:val="18"/>
                    </w:rPr>
                    <w:t>50</w:t>
                  </w:r>
                  <w:r>
                    <w:rPr>
                      <w:sz w:val="18"/>
                      <w:szCs w:val="18"/>
                    </w:rPr>
                    <w:t>：</w:t>
                  </w:r>
                  <w:r>
                    <w:rPr>
                      <w:sz w:val="18"/>
                      <w:szCs w:val="18"/>
                    </w:rPr>
                    <w:t>10768mg/kg</w:t>
                  </w:r>
                  <w:r>
                    <w:rPr>
                      <w:sz w:val="18"/>
                      <w:szCs w:val="18"/>
                    </w:rPr>
                    <w:t>（</w:t>
                  </w:r>
                  <w:hyperlink r:id="rId50" w:tgtFrame="https://baike.baidu.com/item/%E4%B9%99%E9%85%B8%E6%AD%A3%E4%B8%81%E9%85%AF/_blank" w:history="1">
                    <w:r>
                      <w:rPr>
                        <w:sz w:val="18"/>
                        <w:szCs w:val="18"/>
                      </w:rPr>
                      <w:t>大鼠</w:t>
                    </w:r>
                  </w:hyperlink>
                  <w:r>
                    <w:rPr>
                      <w:sz w:val="18"/>
                      <w:szCs w:val="18"/>
                    </w:rPr>
                    <w:t>经口）</w:t>
                  </w:r>
                </w:p>
              </w:tc>
            </w:tr>
            <w:tr w:rsidR="00B57324">
              <w:trPr>
                <w:trHeight w:val="302"/>
                <w:jc w:val="center"/>
              </w:trPr>
              <w:tc>
                <w:tcPr>
                  <w:tcW w:w="879" w:type="dxa"/>
                  <w:vAlign w:val="center"/>
                </w:tcPr>
                <w:p w:rsidR="00B57324" w:rsidRDefault="00A30185">
                  <w:pPr>
                    <w:spacing w:before="100" w:beforeAutospacing="1" w:after="100" w:afterAutospacing="1"/>
                    <w:jc w:val="center"/>
                    <w:rPr>
                      <w:sz w:val="18"/>
                      <w:szCs w:val="18"/>
                    </w:rPr>
                  </w:pPr>
                  <w:r>
                    <w:rPr>
                      <w:rFonts w:hint="eastAsia"/>
                      <w:sz w:val="18"/>
                      <w:szCs w:val="18"/>
                    </w:rPr>
                    <w:t>甲基丙烯酸羟乙酯</w:t>
                  </w:r>
                </w:p>
              </w:tc>
              <w:tc>
                <w:tcPr>
                  <w:tcW w:w="3675" w:type="dxa"/>
                  <w:vAlign w:val="center"/>
                </w:tcPr>
                <w:p w:rsidR="00B57324" w:rsidRDefault="00A30185">
                  <w:pPr>
                    <w:spacing w:before="100" w:beforeAutospacing="1" w:after="100" w:afterAutospacing="1"/>
                    <w:rPr>
                      <w:sz w:val="18"/>
                      <w:szCs w:val="18"/>
                    </w:rPr>
                  </w:pPr>
                  <w:r>
                    <w:rPr>
                      <w:rFonts w:hint="eastAsia"/>
                      <w:sz w:val="18"/>
                      <w:szCs w:val="18"/>
                    </w:rPr>
                    <w:t>无色透明易流动液体，溶于普通</w:t>
                  </w:r>
                  <w:hyperlink r:id="rId51" w:tgtFrame="https://baike.baidu.com/item/%E7%94%B2%E5%9F%BA%E4%B8%99%E7%83%AF%E9%85%B8%E7%BE%9F%E4%B9%99%E9%85%AF/_blank" w:history="1">
                    <w:r>
                      <w:rPr>
                        <w:sz w:val="18"/>
                        <w:szCs w:val="18"/>
                      </w:rPr>
                      <w:t>有机溶剂</w:t>
                    </w:r>
                  </w:hyperlink>
                  <w:r>
                    <w:rPr>
                      <w:rFonts w:hint="eastAsia"/>
                      <w:sz w:val="18"/>
                      <w:szCs w:val="18"/>
                    </w:rPr>
                    <w:t>，</w:t>
                  </w:r>
                  <w:r>
                    <w:rPr>
                      <w:sz w:val="18"/>
                      <w:szCs w:val="18"/>
                    </w:rPr>
                    <w:t>与水</w:t>
                  </w:r>
                  <w:hyperlink r:id="rId52" w:tgtFrame="https://baike.baidu.com/item/%E7%94%B2%E5%9F%BA%E4%B8%99%E7%83%AF%E9%85%B8%E7%BE%9F%E4%B9%99%E9%85%AF/_blank" w:history="1">
                    <w:r>
                      <w:rPr>
                        <w:sz w:val="18"/>
                        <w:szCs w:val="18"/>
                      </w:rPr>
                      <w:t>混溶</w:t>
                    </w:r>
                  </w:hyperlink>
                  <w:r>
                    <w:rPr>
                      <w:sz w:val="18"/>
                      <w:szCs w:val="18"/>
                    </w:rPr>
                    <w:t>。</w:t>
                  </w:r>
                  <w:r>
                    <w:rPr>
                      <w:rFonts w:hint="eastAsia"/>
                      <w:sz w:val="18"/>
                      <w:szCs w:val="18"/>
                    </w:rPr>
                    <w:t>熔点为</w:t>
                  </w:r>
                  <w:r>
                    <w:rPr>
                      <w:rFonts w:hint="eastAsia"/>
                      <w:sz w:val="18"/>
                      <w:szCs w:val="18"/>
                    </w:rPr>
                    <w:t>-12</w:t>
                  </w:r>
                  <w:r>
                    <w:rPr>
                      <w:rFonts w:hint="eastAsia"/>
                      <w:sz w:val="18"/>
                      <w:szCs w:val="18"/>
                    </w:rPr>
                    <w:t>℃，沸点为</w:t>
                  </w:r>
                  <w:r>
                    <w:rPr>
                      <w:rFonts w:hint="eastAsia"/>
                      <w:sz w:val="18"/>
                      <w:szCs w:val="18"/>
                    </w:rPr>
                    <w:t>67</w:t>
                  </w:r>
                  <w:r>
                    <w:rPr>
                      <w:rFonts w:hint="eastAsia"/>
                      <w:sz w:val="18"/>
                      <w:szCs w:val="18"/>
                    </w:rPr>
                    <w:t>℃（</w:t>
                  </w:r>
                  <w:r>
                    <w:rPr>
                      <w:rFonts w:hint="eastAsia"/>
                      <w:sz w:val="18"/>
                      <w:szCs w:val="18"/>
                    </w:rPr>
                    <w:t>at3.5mmHg</w:t>
                  </w:r>
                  <w:r>
                    <w:rPr>
                      <w:rFonts w:hint="eastAsia"/>
                      <w:sz w:val="18"/>
                      <w:szCs w:val="18"/>
                    </w:rPr>
                    <w:t>）</w:t>
                  </w:r>
                  <w:r>
                    <w:rPr>
                      <w:rFonts w:hint="eastAsia"/>
                      <w:sz w:val="18"/>
                      <w:szCs w:val="18"/>
                    </w:rPr>
                    <w:t>/</w:t>
                  </w:r>
                  <w:r>
                    <w:rPr>
                      <w:sz w:val="18"/>
                      <w:szCs w:val="18"/>
                    </w:rPr>
                    <w:t>95</w:t>
                  </w:r>
                  <w:r>
                    <w:rPr>
                      <w:rFonts w:hint="eastAsia"/>
                      <w:sz w:val="18"/>
                      <w:szCs w:val="18"/>
                    </w:rPr>
                    <w:t>℃（</w:t>
                  </w:r>
                  <w:r>
                    <w:rPr>
                      <w:sz w:val="18"/>
                      <w:szCs w:val="18"/>
                    </w:rPr>
                    <w:t>1.333kPa</w:t>
                  </w:r>
                  <w:r>
                    <w:rPr>
                      <w:rFonts w:hint="eastAsia"/>
                      <w:sz w:val="18"/>
                      <w:szCs w:val="18"/>
                    </w:rPr>
                    <w:t>），密度为</w:t>
                  </w:r>
                  <w:r>
                    <w:rPr>
                      <w:rFonts w:hint="eastAsia"/>
                      <w:sz w:val="18"/>
                      <w:szCs w:val="18"/>
                    </w:rPr>
                    <w:t>1.073</w:t>
                  </w:r>
                  <w:r>
                    <w:rPr>
                      <w:sz w:val="18"/>
                      <w:szCs w:val="18"/>
                    </w:rPr>
                    <w:t>g/mL</w:t>
                  </w:r>
                  <w:r>
                    <w:rPr>
                      <w:rFonts w:hint="eastAsia"/>
                      <w:sz w:val="18"/>
                      <w:szCs w:val="18"/>
                    </w:rPr>
                    <w:t>（</w:t>
                  </w:r>
                  <w:r>
                    <w:rPr>
                      <w:sz w:val="18"/>
                      <w:szCs w:val="18"/>
                    </w:rPr>
                    <w:t>at25</w:t>
                  </w:r>
                  <w:r>
                    <w:rPr>
                      <w:rFonts w:hint="eastAsia"/>
                      <w:sz w:val="18"/>
                      <w:szCs w:val="18"/>
                    </w:rPr>
                    <w:t>℃），闪点为</w:t>
                  </w:r>
                  <w:r>
                    <w:rPr>
                      <w:rFonts w:hint="eastAsia"/>
                      <w:sz w:val="18"/>
                      <w:szCs w:val="18"/>
                    </w:rPr>
                    <w:t>97.2</w:t>
                  </w:r>
                  <w:r>
                    <w:rPr>
                      <w:rFonts w:hint="eastAsia"/>
                      <w:sz w:val="18"/>
                      <w:szCs w:val="18"/>
                    </w:rPr>
                    <w:t>℃，蒸气压为</w:t>
                  </w:r>
                  <w:r>
                    <w:rPr>
                      <w:sz w:val="18"/>
                      <w:szCs w:val="18"/>
                    </w:rPr>
                    <w:t>0.2±0.7mmHg</w:t>
                  </w:r>
                  <w:r>
                    <w:rPr>
                      <w:rFonts w:hint="eastAsia"/>
                      <w:sz w:val="18"/>
                      <w:szCs w:val="18"/>
                    </w:rPr>
                    <w:t>（</w:t>
                  </w:r>
                  <w:r>
                    <w:rPr>
                      <w:sz w:val="18"/>
                      <w:szCs w:val="18"/>
                    </w:rPr>
                    <w:t>at25</w:t>
                  </w:r>
                  <w:r>
                    <w:rPr>
                      <w:rFonts w:hint="eastAsia"/>
                      <w:sz w:val="18"/>
                      <w:szCs w:val="18"/>
                    </w:rPr>
                    <w:t>℃）。</w:t>
                  </w:r>
                </w:p>
              </w:tc>
              <w:tc>
                <w:tcPr>
                  <w:tcW w:w="1695" w:type="dxa"/>
                  <w:vAlign w:val="center"/>
                </w:tcPr>
                <w:p w:rsidR="00B57324" w:rsidRDefault="00A30185">
                  <w:pPr>
                    <w:spacing w:before="100" w:beforeAutospacing="1" w:after="100" w:afterAutospacing="1"/>
                    <w:jc w:val="center"/>
                    <w:rPr>
                      <w:sz w:val="18"/>
                      <w:szCs w:val="18"/>
                    </w:rPr>
                  </w:pPr>
                  <w:r>
                    <w:rPr>
                      <w:rFonts w:hint="eastAsia"/>
                      <w:sz w:val="18"/>
                      <w:szCs w:val="18"/>
                    </w:rPr>
                    <w:t>遇明火、高热可燃。</w:t>
                  </w:r>
                </w:p>
              </w:tc>
              <w:tc>
                <w:tcPr>
                  <w:tcW w:w="1187" w:type="dxa"/>
                  <w:vAlign w:val="center"/>
                </w:tcPr>
                <w:p w:rsidR="00B57324" w:rsidRDefault="00A30185">
                  <w:pPr>
                    <w:spacing w:before="100" w:beforeAutospacing="1" w:after="100" w:afterAutospacing="1"/>
                    <w:jc w:val="center"/>
                    <w:rPr>
                      <w:sz w:val="18"/>
                      <w:szCs w:val="18"/>
                    </w:rPr>
                  </w:pPr>
                  <w:r>
                    <w:rPr>
                      <w:rFonts w:hint="eastAsia"/>
                      <w:sz w:val="18"/>
                      <w:szCs w:val="18"/>
                    </w:rPr>
                    <w:t>急性毒性：</w:t>
                  </w:r>
                  <w:r>
                    <w:rPr>
                      <w:rFonts w:hint="eastAsia"/>
                      <w:sz w:val="18"/>
                      <w:szCs w:val="18"/>
                    </w:rPr>
                    <w:t>LD50</w:t>
                  </w:r>
                  <w:r>
                    <w:rPr>
                      <w:rFonts w:hint="eastAsia"/>
                      <w:sz w:val="18"/>
                      <w:szCs w:val="18"/>
                    </w:rPr>
                    <w:t>：</w:t>
                  </w:r>
                  <w:r>
                    <w:rPr>
                      <w:rFonts w:hint="eastAsia"/>
                      <w:sz w:val="18"/>
                      <w:szCs w:val="18"/>
                    </w:rPr>
                    <w:t>11.2g/kg</w:t>
                  </w:r>
                  <w:r>
                    <w:rPr>
                      <w:rFonts w:hint="eastAsia"/>
                      <w:sz w:val="18"/>
                      <w:szCs w:val="18"/>
                    </w:rPr>
                    <w:t>（大鼠经口）</w:t>
                  </w:r>
                </w:p>
              </w:tc>
            </w:tr>
            <w:tr w:rsidR="00B57324">
              <w:trPr>
                <w:trHeight w:val="302"/>
                <w:jc w:val="center"/>
              </w:trPr>
              <w:tc>
                <w:tcPr>
                  <w:tcW w:w="879" w:type="dxa"/>
                  <w:vAlign w:val="center"/>
                </w:tcPr>
                <w:p w:rsidR="00B57324" w:rsidRDefault="00A30185">
                  <w:pPr>
                    <w:spacing w:before="100" w:beforeAutospacing="1" w:after="100" w:afterAutospacing="1"/>
                    <w:jc w:val="center"/>
                    <w:rPr>
                      <w:sz w:val="18"/>
                      <w:szCs w:val="18"/>
                    </w:rPr>
                  </w:pPr>
                  <w:r>
                    <w:rPr>
                      <w:rFonts w:hint="eastAsia"/>
                      <w:sz w:val="18"/>
                      <w:szCs w:val="18"/>
                    </w:rPr>
                    <w:t>三羟甲基丙烷三丙烯酸酯</w:t>
                  </w:r>
                </w:p>
              </w:tc>
              <w:tc>
                <w:tcPr>
                  <w:tcW w:w="3675" w:type="dxa"/>
                  <w:vAlign w:val="center"/>
                </w:tcPr>
                <w:p w:rsidR="00B57324" w:rsidRDefault="00A30185">
                  <w:pPr>
                    <w:spacing w:before="100" w:beforeAutospacing="1" w:after="100" w:afterAutospacing="1"/>
                    <w:rPr>
                      <w:sz w:val="18"/>
                      <w:szCs w:val="18"/>
                    </w:rPr>
                  </w:pPr>
                  <w:r>
                    <w:rPr>
                      <w:rFonts w:hint="eastAsia"/>
                      <w:sz w:val="18"/>
                      <w:szCs w:val="18"/>
                    </w:rPr>
                    <w:t>无色或微黄色透明液体，几乎不溶于水，可溶于一般溶剂。密度为</w:t>
                  </w:r>
                  <w:r>
                    <w:rPr>
                      <w:rFonts w:hint="eastAsia"/>
                      <w:sz w:val="18"/>
                      <w:szCs w:val="18"/>
                    </w:rPr>
                    <w:t>1.1</w:t>
                  </w:r>
                  <w:r>
                    <w:rPr>
                      <w:rFonts w:hint="eastAsia"/>
                      <w:sz w:val="18"/>
                      <w:szCs w:val="18"/>
                    </w:rPr>
                    <w:t>±</w:t>
                  </w:r>
                  <w:r>
                    <w:rPr>
                      <w:rFonts w:hint="eastAsia"/>
                      <w:sz w:val="18"/>
                      <w:szCs w:val="18"/>
                    </w:rPr>
                    <w:t>0.1g/cm</w:t>
                  </w:r>
                  <w:r>
                    <w:rPr>
                      <w:rFonts w:hint="eastAsia"/>
                      <w:sz w:val="18"/>
                      <w:szCs w:val="18"/>
                      <w:vertAlign w:val="superscript"/>
                    </w:rPr>
                    <w:t>3</w:t>
                  </w:r>
                  <w:r>
                    <w:rPr>
                      <w:rFonts w:hint="eastAsia"/>
                      <w:sz w:val="18"/>
                      <w:szCs w:val="18"/>
                    </w:rPr>
                    <w:t>，沸点为</w:t>
                  </w:r>
                  <w:r>
                    <w:rPr>
                      <w:rFonts w:hint="eastAsia"/>
                      <w:sz w:val="18"/>
                      <w:szCs w:val="18"/>
                    </w:rPr>
                    <w:t>380.9</w:t>
                  </w:r>
                  <w:r>
                    <w:rPr>
                      <w:rFonts w:hint="eastAsia"/>
                      <w:sz w:val="18"/>
                      <w:szCs w:val="18"/>
                    </w:rPr>
                    <w:t>±</w:t>
                  </w:r>
                  <w:r>
                    <w:rPr>
                      <w:rFonts w:hint="eastAsia"/>
                      <w:sz w:val="18"/>
                      <w:szCs w:val="18"/>
                    </w:rPr>
                    <w:t>22.0</w:t>
                  </w:r>
                  <w:r>
                    <w:rPr>
                      <w:rFonts w:hint="eastAsia"/>
                      <w:sz w:val="18"/>
                      <w:szCs w:val="18"/>
                    </w:rPr>
                    <w:t>℃（</w:t>
                  </w:r>
                  <w:r>
                    <w:rPr>
                      <w:rFonts w:hint="eastAsia"/>
                      <w:sz w:val="18"/>
                      <w:szCs w:val="18"/>
                    </w:rPr>
                    <w:t>at760 mmHg</w:t>
                  </w:r>
                  <w:r>
                    <w:rPr>
                      <w:rFonts w:hint="eastAsia"/>
                      <w:sz w:val="18"/>
                      <w:szCs w:val="18"/>
                    </w:rPr>
                    <w:t>），熔点为</w:t>
                  </w:r>
                  <w:r>
                    <w:rPr>
                      <w:rFonts w:hint="eastAsia"/>
                      <w:sz w:val="18"/>
                      <w:szCs w:val="18"/>
                    </w:rPr>
                    <w:t>-66</w:t>
                  </w:r>
                  <w:r>
                    <w:rPr>
                      <w:rFonts w:hint="eastAsia"/>
                      <w:sz w:val="18"/>
                      <w:szCs w:val="18"/>
                    </w:rPr>
                    <w:t>℃，闪点为</w:t>
                  </w:r>
                  <w:r>
                    <w:rPr>
                      <w:rFonts w:hint="eastAsia"/>
                      <w:sz w:val="18"/>
                      <w:szCs w:val="18"/>
                    </w:rPr>
                    <w:t>165.0</w:t>
                  </w:r>
                  <w:r>
                    <w:rPr>
                      <w:rFonts w:hint="eastAsia"/>
                      <w:sz w:val="18"/>
                      <w:szCs w:val="18"/>
                    </w:rPr>
                    <w:t>±</w:t>
                  </w:r>
                  <w:r>
                    <w:rPr>
                      <w:rFonts w:hint="eastAsia"/>
                      <w:sz w:val="18"/>
                      <w:szCs w:val="18"/>
                    </w:rPr>
                    <w:t>22.4</w:t>
                  </w:r>
                  <w:r>
                    <w:rPr>
                      <w:rFonts w:hint="eastAsia"/>
                      <w:sz w:val="18"/>
                      <w:szCs w:val="18"/>
                    </w:rPr>
                    <w:t>℃，蒸气压为</w:t>
                  </w:r>
                  <w:r>
                    <w:rPr>
                      <w:rFonts w:hint="eastAsia"/>
                      <w:sz w:val="18"/>
                      <w:szCs w:val="18"/>
                    </w:rPr>
                    <w:t>0.0</w:t>
                  </w:r>
                  <w:r>
                    <w:rPr>
                      <w:rFonts w:hint="eastAsia"/>
                      <w:sz w:val="18"/>
                      <w:szCs w:val="18"/>
                    </w:rPr>
                    <w:t>±</w:t>
                  </w:r>
                  <w:r>
                    <w:rPr>
                      <w:rFonts w:hint="eastAsia"/>
                      <w:sz w:val="18"/>
                      <w:szCs w:val="18"/>
                    </w:rPr>
                    <w:t>0.9 mmHg</w:t>
                  </w:r>
                  <w:r>
                    <w:rPr>
                      <w:rFonts w:hint="eastAsia"/>
                      <w:sz w:val="18"/>
                      <w:szCs w:val="18"/>
                    </w:rPr>
                    <w:t>（</w:t>
                  </w:r>
                  <w:r>
                    <w:rPr>
                      <w:rFonts w:hint="eastAsia"/>
                      <w:sz w:val="18"/>
                      <w:szCs w:val="18"/>
                    </w:rPr>
                    <w:t>at 25</w:t>
                  </w:r>
                  <w:r>
                    <w:rPr>
                      <w:rFonts w:hint="eastAsia"/>
                      <w:sz w:val="18"/>
                      <w:szCs w:val="18"/>
                    </w:rPr>
                    <w:t>℃）。</w:t>
                  </w:r>
                </w:p>
              </w:tc>
              <w:tc>
                <w:tcPr>
                  <w:tcW w:w="1695" w:type="dxa"/>
                  <w:vAlign w:val="center"/>
                </w:tcPr>
                <w:p w:rsidR="00B57324" w:rsidRDefault="00A30185">
                  <w:pPr>
                    <w:spacing w:before="100" w:beforeAutospacing="1" w:after="100" w:afterAutospacing="1"/>
                    <w:jc w:val="center"/>
                    <w:rPr>
                      <w:sz w:val="18"/>
                      <w:szCs w:val="18"/>
                    </w:rPr>
                  </w:pPr>
                  <w:r>
                    <w:rPr>
                      <w:rFonts w:hint="eastAsia"/>
                      <w:sz w:val="18"/>
                      <w:szCs w:val="18"/>
                    </w:rPr>
                    <w:t>/</w:t>
                  </w:r>
                </w:p>
              </w:tc>
              <w:tc>
                <w:tcPr>
                  <w:tcW w:w="1187" w:type="dxa"/>
                  <w:vAlign w:val="center"/>
                </w:tcPr>
                <w:p w:rsidR="00B57324" w:rsidRDefault="00A30185">
                  <w:pPr>
                    <w:spacing w:before="100" w:beforeAutospacing="1" w:after="100" w:afterAutospacing="1"/>
                    <w:jc w:val="center"/>
                    <w:rPr>
                      <w:sz w:val="18"/>
                      <w:szCs w:val="18"/>
                    </w:rPr>
                  </w:pPr>
                  <w:r>
                    <w:rPr>
                      <w:rFonts w:hint="eastAsia"/>
                      <w:sz w:val="18"/>
                      <w:szCs w:val="18"/>
                    </w:rPr>
                    <w:t>急性毒性：</w:t>
                  </w:r>
                  <w:r>
                    <w:rPr>
                      <w:rFonts w:hint="eastAsia"/>
                      <w:sz w:val="18"/>
                      <w:szCs w:val="18"/>
                    </w:rPr>
                    <w:t>LD50</w:t>
                  </w:r>
                  <w:r>
                    <w:rPr>
                      <w:rFonts w:hint="eastAsia"/>
                      <w:sz w:val="18"/>
                      <w:szCs w:val="18"/>
                    </w:rPr>
                    <w:t>：</w:t>
                  </w:r>
                  <w:r>
                    <w:rPr>
                      <w:rFonts w:hint="eastAsia"/>
                      <w:sz w:val="18"/>
                      <w:szCs w:val="18"/>
                    </w:rPr>
                    <w:t>5190</w:t>
                  </w:r>
                  <w:r>
                    <w:rPr>
                      <w:sz w:val="18"/>
                      <w:szCs w:val="18"/>
                    </w:rPr>
                    <w:t>μg</w:t>
                  </w:r>
                  <w:r>
                    <w:rPr>
                      <w:rFonts w:hint="eastAsia"/>
                      <w:sz w:val="18"/>
                      <w:szCs w:val="18"/>
                    </w:rPr>
                    <w:t>/kg</w:t>
                  </w:r>
                  <w:r>
                    <w:rPr>
                      <w:rFonts w:hint="eastAsia"/>
                      <w:sz w:val="18"/>
                      <w:szCs w:val="18"/>
                    </w:rPr>
                    <w:t>（小鼠口经）</w:t>
                  </w:r>
                </w:p>
              </w:tc>
            </w:tr>
            <w:tr w:rsidR="00B57324">
              <w:trPr>
                <w:trHeight w:val="302"/>
                <w:jc w:val="center"/>
              </w:trPr>
              <w:tc>
                <w:tcPr>
                  <w:tcW w:w="879" w:type="dxa"/>
                  <w:vAlign w:val="center"/>
                </w:tcPr>
                <w:p w:rsidR="00B57324" w:rsidRDefault="00A30185">
                  <w:pPr>
                    <w:spacing w:before="100" w:beforeAutospacing="1" w:after="100" w:afterAutospacing="1"/>
                    <w:jc w:val="center"/>
                    <w:rPr>
                      <w:sz w:val="18"/>
                      <w:szCs w:val="18"/>
                    </w:rPr>
                  </w:pPr>
                  <w:r>
                    <w:rPr>
                      <w:rFonts w:hint="eastAsia"/>
                      <w:sz w:val="18"/>
                      <w:szCs w:val="18"/>
                    </w:rPr>
                    <w:t>2-</w:t>
                  </w:r>
                  <w:r>
                    <w:rPr>
                      <w:rFonts w:hint="eastAsia"/>
                      <w:sz w:val="18"/>
                      <w:szCs w:val="18"/>
                    </w:rPr>
                    <w:t>羟基</w:t>
                  </w:r>
                  <w:r>
                    <w:rPr>
                      <w:rFonts w:hint="eastAsia"/>
                      <w:sz w:val="18"/>
                      <w:szCs w:val="18"/>
                    </w:rPr>
                    <w:t>-2-</w:t>
                  </w:r>
                  <w:r>
                    <w:rPr>
                      <w:rFonts w:hint="eastAsia"/>
                      <w:sz w:val="18"/>
                      <w:szCs w:val="18"/>
                    </w:rPr>
                    <w:t>甲基</w:t>
                  </w:r>
                  <w:r>
                    <w:rPr>
                      <w:rFonts w:hint="eastAsia"/>
                      <w:sz w:val="18"/>
                      <w:szCs w:val="18"/>
                    </w:rPr>
                    <w:t>-1-</w:t>
                  </w:r>
                  <w:r>
                    <w:rPr>
                      <w:rFonts w:hint="eastAsia"/>
                      <w:sz w:val="18"/>
                      <w:szCs w:val="18"/>
                    </w:rPr>
                    <w:t>苯基</w:t>
                  </w:r>
                  <w:r>
                    <w:rPr>
                      <w:rFonts w:hint="eastAsia"/>
                      <w:sz w:val="18"/>
                      <w:szCs w:val="18"/>
                    </w:rPr>
                    <w:t>-1-</w:t>
                  </w:r>
                  <w:r>
                    <w:rPr>
                      <w:rFonts w:hint="eastAsia"/>
                      <w:sz w:val="18"/>
                      <w:szCs w:val="18"/>
                    </w:rPr>
                    <w:t>丙酮</w:t>
                  </w:r>
                </w:p>
              </w:tc>
              <w:tc>
                <w:tcPr>
                  <w:tcW w:w="3675" w:type="dxa"/>
                  <w:vAlign w:val="center"/>
                </w:tcPr>
                <w:p w:rsidR="00B57324" w:rsidRDefault="00A30185">
                  <w:pPr>
                    <w:spacing w:before="100" w:beforeAutospacing="1" w:after="100" w:afterAutospacing="1"/>
                    <w:rPr>
                      <w:sz w:val="18"/>
                      <w:szCs w:val="18"/>
                    </w:rPr>
                  </w:pPr>
                  <w:r>
                    <w:rPr>
                      <w:rFonts w:hint="eastAsia"/>
                      <w:sz w:val="18"/>
                      <w:szCs w:val="18"/>
                    </w:rPr>
                    <w:t>透明至淡黄色液体，密度为</w:t>
                  </w:r>
                  <w:r>
                    <w:rPr>
                      <w:rFonts w:hint="eastAsia"/>
                      <w:sz w:val="18"/>
                      <w:szCs w:val="18"/>
                    </w:rPr>
                    <w:t>1.077g/mL</w:t>
                  </w:r>
                  <w:r>
                    <w:rPr>
                      <w:rFonts w:hint="eastAsia"/>
                      <w:sz w:val="18"/>
                      <w:szCs w:val="18"/>
                    </w:rPr>
                    <w:t>（</w:t>
                  </w:r>
                  <w:r>
                    <w:rPr>
                      <w:rFonts w:hint="eastAsia"/>
                      <w:sz w:val="18"/>
                      <w:szCs w:val="18"/>
                    </w:rPr>
                    <w:t>at 25 </w:t>
                  </w:r>
                  <w:r>
                    <w:rPr>
                      <w:rFonts w:hint="eastAsia"/>
                      <w:sz w:val="18"/>
                      <w:szCs w:val="18"/>
                    </w:rPr>
                    <w:t>℃），熔点为</w:t>
                  </w:r>
                  <w:r>
                    <w:rPr>
                      <w:rFonts w:hint="eastAsia"/>
                      <w:sz w:val="18"/>
                      <w:szCs w:val="18"/>
                    </w:rPr>
                    <w:t>4</w:t>
                  </w:r>
                  <w:r>
                    <w:rPr>
                      <w:rFonts w:hint="eastAsia"/>
                      <w:sz w:val="18"/>
                      <w:szCs w:val="18"/>
                    </w:rPr>
                    <w:t>℃，沸点为</w:t>
                  </w:r>
                  <w:r>
                    <w:rPr>
                      <w:rFonts w:hint="eastAsia"/>
                      <w:sz w:val="18"/>
                      <w:szCs w:val="18"/>
                    </w:rPr>
                    <w:t>80-81</w:t>
                  </w:r>
                  <w:r>
                    <w:rPr>
                      <w:rFonts w:hint="eastAsia"/>
                      <w:sz w:val="18"/>
                      <w:szCs w:val="18"/>
                    </w:rPr>
                    <w:t>℃，闪点为</w:t>
                  </w:r>
                  <w:r>
                    <w:rPr>
                      <w:rFonts w:hint="eastAsia"/>
                      <w:sz w:val="18"/>
                      <w:szCs w:val="18"/>
                    </w:rPr>
                    <w:t>230</w:t>
                  </w:r>
                  <w:r>
                    <w:rPr>
                      <w:rFonts w:hint="eastAsia"/>
                      <w:sz w:val="18"/>
                      <w:szCs w:val="18"/>
                    </w:rPr>
                    <w:t>º</w:t>
                  </w:r>
                  <w:r>
                    <w:rPr>
                      <w:rFonts w:hint="eastAsia"/>
                      <w:sz w:val="18"/>
                      <w:szCs w:val="18"/>
                    </w:rPr>
                    <w:t>F</w:t>
                  </w:r>
                  <w:r>
                    <w:rPr>
                      <w:rFonts w:hint="eastAsia"/>
                      <w:sz w:val="18"/>
                      <w:szCs w:val="18"/>
                    </w:rPr>
                    <w:t>，溶于大多数有机溶剂，不溶于水。</w:t>
                  </w:r>
                </w:p>
              </w:tc>
              <w:tc>
                <w:tcPr>
                  <w:tcW w:w="1695" w:type="dxa"/>
                  <w:vAlign w:val="center"/>
                </w:tcPr>
                <w:p w:rsidR="00B57324" w:rsidRDefault="00A30185">
                  <w:pPr>
                    <w:spacing w:before="100" w:beforeAutospacing="1" w:after="100" w:afterAutospacing="1"/>
                    <w:jc w:val="center"/>
                    <w:rPr>
                      <w:sz w:val="18"/>
                      <w:szCs w:val="18"/>
                    </w:rPr>
                  </w:pPr>
                  <w:r>
                    <w:rPr>
                      <w:rFonts w:hint="eastAsia"/>
                      <w:sz w:val="18"/>
                      <w:szCs w:val="18"/>
                    </w:rPr>
                    <w:t>吸入可能有害，</w:t>
                  </w:r>
                  <w:r>
                    <w:rPr>
                      <w:rFonts w:hint="eastAsia"/>
                      <w:sz w:val="18"/>
                      <w:szCs w:val="18"/>
                    </w:rPr>
                    <w:t xml:space="preserve"> </w:t>
                  </w:r>
                  <w:r>
                    <w:rPr>
                      <w:rFonts w:hint="eastAsia"/>
                      <w:sz w:val="18"/>
                      <w:szCs w:val="18"/>
                    </w:rPr>
                    <w:t>可能引起呼吸道刺激。</w:t>
                  </w:r>
                </w:p>
              </w:tc>
              <w:tc>
                <w:tcPr>
                  <w:tcW w:w="1187" w:type="dxa"/>
                  <w:vAlign w:val="center"/>
                </w:tcPr>
                <w:p w:rsidR="00B57324" w:rsidRDefault="00A30185">
                  <w:pPr>
                    <w:spacing w:before="100" w:beforeAutospacing="1" w:after="100" w:afterAutospacing="1"/>
                    <w:jc w:val="center"/>
                    <w:rPr>
                      <w:sz w:val="18"/>
                      <w:szCs w:val="18"/>
                    </w:rPr>
                  </w:pPr>
                  <w:r>
                    <w:rPr>
                      <w:rFonts w:hint="eastAsia"/>
                      <w:sz w:val="18"/>
                      <w:szCs w:val="18"/>
                    </w:rPr>
                    <w:t>急性毒性：</w:t>
                  </w:r>
                  <w:r>
                    <w:rPr>
                      <w:rFonts w:hint="eastAsia"/>
                      <w:sz w:val="18"/>
                      <w:szCs w:val="18"/>
                    </w:rPr>
                    <w:t>LD50</w:t>
                  </w:r>
                  <w:r>
                    <w:rPr>
                      <w:rFonts w:hint="eastAsia"/>
                      <w:sz w:val="18"/>
                      <w:szCs w:val="18"/>
                    </w:rPr>
                    <w:t>：</w:t>
                  </w:r>
                  <w:r>
                    <w:rPr>
                      <w:rFonts w:hint="eastAsia"/>
                      <w:sz w:val="18"/>
                      <w:szCs w:val="18"/>
                    </w:rPr>
                    <w:t xml:space="preserve"> 1694 mg/kg</w:t>
                  </w:r>
                  <w:r>
                    <w:rPr>
                      <w:rFonts w:hint="eastAsia"/>
                      <w:sz w:val="18"/>
                      <w:szCs w:val="18"/>
                    </w:rPr>
                    <w:t>（大鼠经口）</w:t>
                  </w:r>
                </w:p>
              </w:tc>
            </w:tr>
            <w:tr w:rsidR="00B57324">
              <w:trPr>
                <w:trHeight w:val="302"/>
                <w:jc w:val="center"/>
              </w:trPr>
              <w:tc>
                <w:tcPr>
                  <w:tcW w:w="879" w:type="dxa"/>
                  <w:vAlign w:val="center"/>
                </w:tcPr>
                <w:p w:rsidR="00B57324" w:rsidRDefault="00A30185">
                  <w:pPr>
                    <w:spacing w:before="100" w:beforeAutospacing="1" w:after="100" w:afterAutospacing="1"/>
                    <w:jc w:val="center"/>
                    <w:rPr>
                      <w:sz w:val="18"/>
                      <w:szCs w:val="18"/>
                    </w:rPr>
                  </w:pPr>
                  <w:r>
                    <w:rPr>
                      <w:rFonts w:hint="eastAsia"/>
                      <w:sz w:val="18"/>
                      <w:szCs w:val="18"/>
                    </w:rPr>
                    <w:t>1-</w:t>
                  </w:r>
                  <w:r>
                    <w:rPr>
                      <w:rFonts w:hint="eastAsia"/>
                      <w:sz w:val="18"/>
                      <w:szCs w:val="18"/>
                    </w:rPr>
                    <w:t>羟基环己基苯基甲酮</w:t>
                  </w:r>
                </w:p>
              </w:tc>
              <w:tc>
                <w:tcPr>
                  <w:tcW w:w="3675" w:type="dxa"/>
                  <w:vAlign w:val="center"/>
                </w:tcPr>
                <w:p w:rsidR="00B57324" w:rsidRDefault="00A30185">
                  <w:pPr>
                    <w:spacing w:before="100" w:beforeAutospacing="1" w:after="100" w:afterAutospacing="1"/>
                    <w:rPr>
                      <w:sz w:val="18"/>
                      <w:szCs w:val="18"/>
                    </w:rPr>
                  </w:pPr>
                  <w:r>
                    <w:rPr>
                      <w:rFonts w:hint="eastAsia"/>
                      <w:sz w:val="18"/>
                      <w:szCs w:val="18"/>
                    </w:rPr>
                    <w:t>白色结晶粉末，可溶于有机溶剂，如</w:t>
                  </w:r>
                  <w:hyperlink r:id="rId53" w:tgtFrame="https://baike.baidu.com/item/%E7%BE%9F%E5%9F%BA%E7%8E%AF%E5%B7%B1%E7%83%B7%E8%8B%AF%E9%85%AE/_blank" w:history="1">
                    <w:r>
                      <w:rPr>
                        <w:sz w:val="18"/>
                        <w:szCs w:val="18"/>
                      </w:rPr>
                      <w:t>丙酮</w:t>
                    </w:r>
                  </w:hyperlink>
                  <w:r>
                    <w:rPr>
                      <w:sz w:val="18"/>
                      <w:szCs w:val="18"/>
                    </w:rPr>
                    <w:t>、</w:t>
                  </w:r>
                  <w:hyperlink r:id="rId54" w:tgtFrame="https://baike.baidu.com/item/%E7%BE%9F%E5%9F%BA%E7%8E%AF%E5%B7%B1%E7%83%B7%E8%8B%AF%E9%85%AE/_blank" w:history="1">
                    <w:r>
                      <w:rPr>
                        <w:sz w:val="18"/>
                        <w:szCs w:val="18"/>
                      </w:rPr>
                      <w:t>甲苯</w:t>
                    </w:r>
                  </w:hyperlink>
                  <w:r>
                    <w:rPr>
                      <w:sz w:val="18"/>
                      <w:szCs w:val="18"/>
                    </w:rPr>
                    <w:t>、</w:t>
                  </w:r>
                  <w:hyperlink r:id="rId55" w:tgtFrame="https://baike.baidu.com/item/%E7%BE%9F%E5%9F%BA%E7%8E%AF%E5%B7%B1%E7%83%B7%E8%8B%AF%E9%85%AE/_blank" w:history="1">
                    <w:r>
                      <w:rPr>
                        <w:sz w:val="18"/>
                        <w:szCs w:val="18"/>
                      </w:rPr>
                      <w:t>甲醇</w:t>
                    </w:r>
                  </w:hyperlink>
                  <w:r>
                    <w:rPr>
                      <w:sz w:val="18"/>
                      <w:szCs w:val="18"/>
                    </w:rPr>
                    <w:t>、</w:t>
                  </w:r>
                  <w:hyperlink r:id="rId56" w:tgtFrame="https://baike.baidu.com/item/%E7%BE%9F%E5%9F%BA%E7%8E%AF%E5%B7%B1%E7%83%B7%E8%8B%AF%E9%85%AE/_blank" w:history="1">
                    <w:r>
                      <w:rPr>
                        <w:sz w:val="18"/>
                        <w:szCs w:val="18"/>
                      </w:rPr>
                      <w:t>乙酸乙酯</w:t>
                    </w:r>
                  </w:hyperlink>
                  <w:r>
                    <w:rPr>
                      <w:sz w:val="18"/>
                      <w:szCs w:val="18"/>
                    </w:rPr>
                    <w:t>等低分子量酯类</w:t>
                  </w:r>
                  <w:r>
                    <w:rPr>
                      <w:rFonts w:hint="eastAsia"/>
                      <w:sz w:val="18"/>
                      <w:szCs w:val="18"/>
                    </w:rPr>
                    <w:t>。熔点为</w:t>
                  </w:r>
                  <w:r>
                    <w:rPr>
                      <w:rFonts w:hint="eastAsia"/>
                      <w:sz w:val="18"/>
                      <w:szCs w:val="18"/>
                    </w:rPr>
                    <w:t>47-50</w:t>
                  </w:r>
                  <w:r>
                    <w:rPr>
                      <w:rFonts w:hint="eastAsia"/>
                      <w:sz w:val="18"/>
                      <w:szCs w:val="18"/>
                    </w:rPr>
                    <w:t>℃，沸点为</w:t>
                  </w:r>
                  <w:r>
                    <w:rPr>
                      <w:rFonts w:hint="eastAsia"/>
                      <w:sz w:val="18"/>
                      <w:szCs w:val="18"/>
                    </w:rPr>
                    <w:t>175</w:t>
                  </w:r>
                  <w:r>
                    <w:rPr>
                      <w:rFonts w:hint="eastAsia"/>
                      <w:sz w:val="18"/>
                      <w:szCs w:val="18"/>
                    </w:rPr>
                    <w:t>℃（</w:t>
                  </w:r>
                  <w:r>
                    <w:rPr>
                      <w:rFonts w:hint="eastAsia"/>
                      <w:sz w:val="18"/>
                      <w:szCs w:val="18"/>
                    </w:rPr>
                    <w:t>at15 mmHg</w:t>
                  </w:r>
                  <w:r>
                    <w:rPr>
                      <w:rFonts w:hint="eastAsia"/>
                      <w:sz w:val="18"/>
                      <w:szCs w:val="18"/>
                    </w:rPr>
                    <w:t>），密度为</w:t>
                  </w:r>
                  <w:r>
                    <w:rPr>
                      <w:rFonts w:hint="eastAsia"/>
                      <w:sz w:val="18"/>
                      <w:szCs w:val="18"/>
                    </w:rPr>
                    <w:t>1.18g/mL</w:t>
                  </w:r>
                  <w:r>
                    <w:rPr>
                      <w:rFonts w:hint="eastAsia"/>
                      <w:sz w:val="18"/>
                      <w:szCs w:val="18"/>
                    </w:rPr>
                    <w:t>，闪点＞</w:t>
                  </w:r>
                  <w:r>
                    <w:rPr>
                      <w:rFonts w:hint="eastAsia"/>
                      <w:sz w:val="18"/>
                      <w:szCs w:val="18"/>
                    </w:rPr>
                    <w:t>150</w:t>
                  </w:r>
                  <w:r>
                    <w:rPr>
                      <w:rFonts w:hint="eastAsia"/>
                      <w:sz w:val="18"/>
                      <w:szCs w:val="18"/>
                    </w:rPr>
                    <w:t>℃。</w:t>
                  </w:r>
                </w:p>
              </w:tc>
              <w:tc>
                <w:tcPr>
                  <w:tcW w:w="1695" w:type="dxa"/>
                  <w:vAlign w:val="center"/>
                </w:tcPr>
                <w:p w:rsidR="00B57324" w:rsidRDefault="00A30185">
                  <w:pPr>
                    <w:spacing w:before="100" w:beforeAutospacing="1" w:after="100" w:afterAutospacing="1"/>
                    <w:jc w:val="center"/>
                    <w:rPr>
                      <w:sz w:val="18"/>
                      <w:szCs w:val="18"/>
                    </w:rPr>
                  </w:pPr>
                  <w:r>
                    <w:rPr>
                      <w:rFonts w:hint="eastAsia"/>
                      <w:sz w:val="18"/>
                      <w:szCs w:val="18"/>
                    </w:rPr>
                    <w:t>/</w:t>
                  </w:r>
                </w:p>
              </w:tc>
              <w:tc>
                <w:tcPr>
                  <w:tcW w:w="1187" w:type="dxa"/>
                  <w:vAlign w:val="center"/>
                </w:tcPr>
                <w:p w:rsidR="00B57324" w:rsidRDefault="00A30185">
                  <w:pPr>
                    <w:spacing w:before="100" w:beforeAutospacing="1" w:after="100" w:afterAutospacing="1"/>
                    <w:jc w:val="center"/>
                    <w:rPr>
                      <w:sz w:val="18"/>
                      <w:szCs w:val="18"/>
                    </w:rPr>
                  </w:pPr>
                  <w:r>
                    <w:rPr>
                      <w:rFonts w:hint="eastAsia"/>
                      <w:sz w:val="18"/>
                      <w:szCs w:val="18"/>
                    </w:rPr>
                    <w:t>/</w:t>
                  </w:r>
                </w:p>
              </w:tc>
            </w:tr>
            <w:tr w:rsidR="00B57324">
              <w:trPr>
                <w:trHeight w:val="302"/>
                <w:jc w:val="center"/>
              </w:trPr>
              <w:tc>
                <w:tcPr>
                  <w:tcW w:w="879" w:type="dxa"/>
                  <w:vAlign w:val="center"/>
                </w:tcPr>
                <w:p w:rsidR="00B57324" w:rsidRDefault="00A30185">
                  <w:pPr>
                    <w:spacing w:before="100" w:beforeAutospacing="1" w:after="100" w:afterAutospacing="1"/>
                    <w:jc w:val="center"/>
                    <w:rPr>
                      <w:sz w:val="18"/>
                      <w:szCs w:val="18"/>
                    </w:rPr>
                  </w:pPr>
                  <w:r>
                    <w:rPr>
                      <w:rFonts w:hint="eastAsia"/>
                      <w:sz w:val="18"/>
                      <w:szCs w:val="18"/>
                    </w:rPr>
                    <w:t>丁二酸二乙酯</w:t>
                  </w:r>
                </w:p>
              </w:tc>
              <w:tc>
                <w:tcPr>
                  <w:tcW w:w="3675" w:type="dxa"/>
                  <w:vAlign w:val="center"/>
                </w:tcPr>
                <w:p w:rsidR="00B57324" w:rsidRDefault="00A30185">
                  <w:pPr>
                    <w:spacing w:before="100" w:beforeAutospacing="1" w:after="100" w:afterAutospacing="1"/>
                    <w:rPr>
                      <w:sz w:val="18"/>
                      <w:szCs w:val="18"/>
                    </w:rPr>
                  </w:pPr>
                  <w:r>
                    <w:rPr>
                      <w:rFonts w:hint="eastAsia"/>
                      <w:sz w:val="18"/>
                      <w:szCs w:val="18"/>
                    </w:rPr>
                    <w:t>无色澄清液体，有特殊气味，熔点为</w:t>
                  </w:r>
                  <w:r>
                    <w:rPr>
                      <w:rFonts w:hint="eastAsia"/>
                      <w:sz w:val="18"/>
                      <w:szCs w:val="18"/>
                    </w:rPr>
                    <w:t>-21</w:t>
                  </w:r>
                  <w:r>
                    <w:rPr>
                      <w:rFonts w:hint="eastAsia"/>
                      <w:sz w:val="18"/>
                      <w:szCs w:val="18"/>
                    </w:rPr>
                    <w:t>℃，沸点为</w:t>
                  </w:r>
                  <w:r>
                    <w:rPr>
                      <w:rFonts w:hint="eastAsia"/>
                      <w:sz w:val="18"/>
                      <w:szCs w:val="18"/>
                    </w:rPr>
                    <w:t>217-218</w:t>
                  </w:r>
                  <w:r>
                    <w:rPr>
                      <w:rFonts w:hint="eastAsia"/>
                      <w:sz w:val="18"/>
                      <w:szCs w:val="18"/>
                    </w:rPr>
                    <w:t>℃，相对密度为</w:t>
                  </w:r>
                  <w:r>
                    <w:rPr>
                      <w:rFonts w:hint="eastAsia"/>
                      <w:sz w:val="18"/>
                      <w:szCs w:val="18"/>
                    </w:rPr>
                    <w:t>1.04</w:t>
                  </w:r>
                  <w:r>
                    <w:rPr>
                      <w:rFonts w:hint="eastAsia"/>
                      <w:sz w:val="18"/>
                      <w:szCs w:val="18"/>
                    </w:rPr>
                    <w:t>，饱和蒸气压为</w:t>
                  </w:r>
                  <w:r>
                    <w:rPr>
                      <w:rFonts w:hint="eastAsia"/>
                      <w:sz w:val="18"/>
                      <w:szCs w:val="18"/>
                    </w:rPr>
                    <w:t>0.13</w:t>
                  </w:r>
                  <w:r>
                    <w:rPr>
                      <w:rFonts w:hint="eastAsia"/>
                      <w:sz w:val="18"/>
                      <w:szCs w:val="18"/>
                    </w:rPr>
                    <w:t>（</w:t>
                  </w:r>
                  <w:r>
                    <w:rPr>
                      <w:rFonts w:hint="eastAsia"/>
                      <w:sz w:val="18"/>
                      <w:szCs w:val="18"/>
                    </w:rPr>
                    <w:t>55</w:t>
                  </w:r>
                  <w:r>
                    <w:rPr>
                      <w:rFonts w:hint="eastAsia"/>
                      <w:sz w:val="18"/>
                      <w:szCs w:val="18"/>
                    </w:rPr>
                    <w:t>℃）</w:t>
                  </w:r>
                  <w:r>
                    <w:rPr>
                      <w:rFonts w:hint="eastAsia"/>
                      <w:sz w:val="18"/>
                      <w:szCs w:val="18"/>
                    </w:rPr>
                    <w:t>KPa</w:t>
                  </w:r>
                  <w:r>
                    <w:rPr>
                      <w:rFonts w:hint="eastAsia"/>
                      <w:sz w:val="18"/>
                      <w:szCs w:val="18"/>
                    </w:rPr>
                    <w:t>，闪点为</w:t>
                  </w:r>
                  <w:r>
                    <w:rPr>
                      <w:rFonts w:hint="eastAsia"/>
                      <w:sz w:val="18"/>
                      <w:szCs w:val="18"/>
                    </w:rPr>
                    <w:t>90</w:t>
                  </w:r>
                  <w:r>
                    <w:rPr>
                      <w:rFonts w:hint="eastAsia"/>
                      <w:sz w:val="18"/>
                      <w:szCs w:val="18"/>
                    </w:rPr>
                    <w:t>℃，不溶于水，易溶于乙醇、乙醚等。</w:t>
                  </w:r>
                </w:p>
              </w:tc>
              <w:tc>
                <w:tcPr>
                  <w:tcW w:w="1695" w:type="dxa"/>
                  <w:vAlign w:val="center"/>
                </w:tcPr>
                <w:p w:rsidR="00B57324" w:rsidRDefault="00A30185">
                  <w:pPr>
                    <w:spacing w:before="100" w:beforeAutospacing="1" w:after="100" w:afterAutospacing="1"/>
                    <w:jc w:val="center"/>
                    <w:rPr>
                      <w:sz w:val="18"/>
                      <w:szCs w:val="18"/>
                    </w:rPr>
                  </w:pPr>
                  <w:r>
                    <w:rPr>
                      <w:sz w:val="18"/>
                      <w:szCs w:val="18"/>
                    </w:rPr>
                    <w:t>可燃</w:t>
                  </w:r>
                </w:p>
              </w:tc>
              <w:tc>
                <w:tcPr>
                  <w:tcW w:w="1187" w:type="dxa"/>
                  <w:vAlign w:val="center"/>
                </w:tcPr>
                <w:p w:rsidR="00B57324" w:rsidRDefault="00A30185">
                  <w:pPr>
                    <w:spacing w:before="100" w:beforeAutospacing="1" w:after="100" w:afterAutospacing="1"/>
                    <w:jc w:val="center"/>
                    <w:rPr>
                      <w:sz w:val="18"/>
                      <w:szCs w:val="18"/>
                    </w:rPr>
                  </w:pPr>
                  <w:r>
                    <w:rPr>
                      <w:rFonts w:hint="eastAsia"/>
                      <w:sz w:val="18"/>
                      <w:szCs w:val="18"/>
                    </w:rPr>
                    <w:t>急性毒性：</w:t>
                  </w:r>
                  <w:r>
                    <w:rPr>
                      <w:rFonts w:hint="eastAsia"/>
                      <w:sz w:val="18"/>
                      <w:szCs w:val="18"/>
                    </w:rPr>
                    <w:t>LD50</w:t>
                  </w:r>
                  <w:r>
                    <w:rPr>
                      <w:rFonts w:hint="eastAsia"/>
                      <w:sz w:val="18"/>
                      <w:szCs w:val="18"/>
                    </w:rPr>
                    <w:t>：</w:t>
                  </w:r>
                  <w:r>
                    <w:rPr>
                      <w:rFonts w:hint="eastAsia"/>
                      <w:sz w:val="18"/>
                      <w:szCs w:val="18"/>
                    </w:rPr>
                    <w:t>8530</w:t>
                  </w:r>
                  <w:r>
                    <w:rPr>
                      <w:sz w:val="18"/>
                      <w:szCs w:val="18"/>
                    </w:rPr>
                    <w:t>mg/kg</w:t>
                  </w:r>
                  <w:r>
                    <w:rPr>
                      <w:sz w:val="18"/>
                      <w:szCs w:val="18"/>
                    </w:rPr>
                    <w:t>（</w:t>
                  </w:r>
                  <w:r>
                    <w:rPr>
                      <w:rFonts w:hint="eastAsia"/>
                      <w:sz w:val="18"/>
                      <w:szCs w:val="18"/>
                    </w:rPr>
                    <w:t>兔子口服</w:t>
                  </w:r>
                  <w:r>
                    <w:rPr>
                      <w:sz w:val="18"/>
                      <w:szCs w:val="18"/>
                    </w:rPr>
                    <w:t>）</w:t>
                  </w:r>
                </w:p>
              </w:tc>
            </w:tr>
            <w:tr w:rsidR="00B57324">
              <w:trPr>
                <w:trHeight w:val="302"/>
                <w:jc w:val="center"/>
              </w:trPr>
              <w:tc>
                <w:tcPr>
                  <w:tcW w:w="879" w:type="dxa"/>
                  <w:vAlign w:val="center"/>
                </w:tcPr>
                <w:p w:rsidR="00B57324" w:rsidRDefault="00A30185">
                  <w:pPr>
                    <w:spacing w:before="100" w:beforeAutospacing="1" w:after="100" w:afterAutospacing="1"/>
                    <w:jc w:val="center"/>
                    <w:rPr>
                      <w:sz w:val="18"/>
                      <w:szCs w:val="18"/>
                    </w:rPr>
                  </w:pPr>
                  <w:r>
                    <w:rPr>
                      <w:rFonts w:hint="eastAsia"/>
                      <w:sz w:val="18"/>
                      <w:szCs w:val="18"/>
                    </w:rPr>
                    <w:t>戊二酸二乙酯</w:t>
                  </w:r>
                </w:p>
              </w:tc>
              <w:tc>
                <w:tcPr>
                  <w:tcW w:w="3675" w:type="dxa"/>
                  <w:vAlign w:val="center"/>
                </w:tcPr>
                <w:p w:rsidR="00B57324" w:rsidRDefault="00A30185">
                  <w:pPr>
                    <w:spacing w:before="100" w:beforeAutospacing="1" w:after="100" w:afterAutospacing="1"/>
                    <w:rPr>
                      <w:sz w:val="18"/>
                      <w:szCs w:val="18"/>
                    </w:rPr>
                  </w:pPr>
                  <w:r>
                    <w:rPr>
                      <w:rFonts w:hint="eastAsia"/>
                      <w:sz w:val="18"/>
                      <w:szCs w:val="18"/>
                    </w:rPr>
                    <w:t>糖浆状液体，熔点为</w:t>
                  </w:r>
                  <w:r>
                    <w:rPr>
                      <w:rFonts w:hint="eastAsia"/>
                      <w:sz w:val="18"/>
                      <w:szCs w:val="18"/>
                    </w:rPr>
                    <w:t>-24.1</w:t>
                  </w:r>
                  <w:r>
                    <w:rPr>
                      <w:rFonts w:hint="eastAsia"/>
                      <w:sz w:val="18"/>
                      <w:szCs w:val="18"/>
                    </w:rPr>
                    <w:t>℃，沸点为</w:t>
                  </w:r>
                  <w:r>
                    <w:rPr>
                      <w:rFonts w:hint="eastAsia"/>
                      <w:sz w:val="18"/>
                      <w:szCs w:val="18"/>
                    </w:rPr>
                    <w:t>236.5-237</w:t>
                  </w:r>
                  <w:r>
                    <w:rPr>
                      <w:rFonts w:hint="eastAsia"/>
                      <w:sz w:val="18"/>
                      <w:szCs w:val="18"/>
                    </w:rPr>
                    <w:t>℃，相对密度为（</w:t>
                  </w:r>
                  <w:r>
                    <w:rPr>
                      <w:rFonts w:hint="eastAsia"/>
                      <w:sz w:val="18"/>
                      <w:szCs w:val="18"/>
                    </w:rPr>
                    <w:t>20/4</w:t>
                  </w:r>
                  <w:r>
                    <w:rPr>
                      <w:rFonts w:hint="eastAsia"/>
                      <w:sz w:val="18"/>
                      <w:szCs w:val="18"/>
                    </w:rPr>
                    <w:t>℃）</w:t>
                  </w:r>
                  <w:r>
                    <w:rPr>
                      <w:rFonts w:hint="eastAsia"/>
                      <w:sz w:val="18"/>
                      <w:szCs w:val="18"/>
                    </w:rPr>
                    <w:t>1.0220</w:t>
                  </w:r>
                  <w:r>
                    <w:rPr>
                      <w:rFonts w:hint="eastAsia"/>
                      <w:sz w:val="18"/>
                      <w:szCs w:val="18"/>
                    </w:rPr>
                    <w:t>，折光率为</w:t>
                  </w:r>
                  <w:r>
                    <w:rPr>
                      <w:rFonts w:hint="eastAsia"/>
                      <w:sz w:val="18"/>
                      <w:szCs w:val="18"/>
                    </w:rPr>
                    <w:t>1.4241</w:t>
                  </w:r>
                  <w:r>
                    <w:rPr>
                      <w:rFonts w:hint="eastAsia"/>
                      <w:sz w:val="18"/>
                      <w:szCs w:val="18"/>
                    </w:rPr>
                    <w:t>，溶于醇和醚，微溶于水。</w:t>
                  </w:r>
                </w:p>
              </w:tc>
              <w:tc>
                <w:tcPr>
                  <w:tcW w:w="1695" w:type="dxa"/>
                  <w:vAlign w:val="center"/>
                </w:tcPr>
                <w:p w:rsidR="00B57324" w:rsidRDefault="00A30185">
                  <w:pPr>
                    <w:spacing w:before="100" w:beforeAutospacing="1" w:after="100" w:afterAutospacing="1"/>
                    <w:jc w:val="center"/>
                    <w:rPr>
                      <w:sz w:val="18"/>
                      <w:szCs w:val="18"/>
                    </w:rPr>
                  </w:pPr>
                  <w:r>
                    <w:rPr>
                      <w:rFonts w:hint="eastAsia"/>
                      <w:sz w:val="18"/>
                      <w:szCs w:val="18"/>
                    </w:rPr>
                    <w:t>可燃</w:t>
                  </w:r>
                </w:p>
              </w:tc>
              <w:tc>
                <w:tcPr>
                  <w:tcW w:w="1187" w:type="dxa"/>
                  <w:vAlign w:val="center"/>
                </w:tcPr>
                <w:p w:rsidR="00B57324" w:rsidRDefault="00A30185">
                  <w:pPr>
                    <w:spacing w:before="100" w:beforeAutospacing="1" w:after="100" w:afterAutospacing="1"/>
                    <w:jc w:val="center"/>
                    <w:rPr>
                      <w:sz w:val="18"/>
                      <w:szCs w:val="18"/>
                    </w:rPr>
                  </w:pPr>
                  <w:r>
                    <w:rPr>
                      <w:rFonts w:hint="eastAsia"/>
                      <w:sz w:val="18"/>
                      <w:szCs w:val="18"/>
                    </w:rPr>
                    <w:t>/</w:t>
                  </w:r>
                </w:p>
              </w:tc>
            </w:tr>
            <w:tr w:rsidR="00B57324">
              <w:trPr>
                <w:trHeight w:val="302"/>
                <w:jc w:val="center"/>
              </w:trPr>
              <w:tc>
                <w:tcPr>
                  <w:tcW w:w="879" w:type="dxa"/>
                  <w:vAlign w:val="center"/>
                </w:tcPr>
                <w:p w:rsidR="00B57324" w:rsidRDefault="00A30185">
                  <w:pPr>
                    <w:spacing w:before="100" w:beforeAutospacing="1" w:after="100" w:afterAutospacing="1"/>
                    <w:jc w:val="center"/>
                    <w:rPr>
                      <w:sz w:val="18"/>
                      <w:szCs w:val="18"/>
                    </w:rPr>
                  </w:pPr>
                  <w:r>
                    <w:rPr>
                      <w:rFonts w:hint="eastAsia"/>
                      <w:sz w:val="18"/>
                      <w:szCs w:val="18"/>
                    </w:rPr>
                    <w:t>异氰酸甲酯</w:t>
                  </w:r>
                </w:p>
              </w:tc>
              <w:tc>
                <w:tcPr>
                  <w:tcW w:w="3675" w:type="dxa"/>
                  <w:vAlign w:val="center"/>
                </w:tcPr>
                <w:p w:rsidR="00B57324" w:rsidRDefault="00A30185">
                  <w:pPr>
                    <w:spacing w:before="100" w:beforeAutospacing="1" w:after="100" w:afterAutospacing="1"/>
                    <w:rPr>
                      <w:sz w:val="18"/>
                      <w:szCs w:val="18"/>
                    </w:rPr>
                  </w:pPr>
                  <w:r>
                    <w:rPr>
                      <w:rFonts w:hint="eastAsia"/>
                      <w:sz w:val="18"/>
                      <w:szCs w:val="18"/>
                    </w:rPr>
                    <w:t>带有强烈气味的无色液体，有催泪性，</w:t>
                  </w:r>
                  <w:r>
                    <w:rPr>
                      <w:sz w:val="18"/>
                      <w:szCs w:val="18"/>
                    </w:rPr>
                    <w:t>有剧毒</w:t>
                  </w:r>
                  <w:r>
                    <w:rPr>
                      <w:rFonts w:hint="eastAsia"/>
                      <w:sz w:val="18"/>
                      <w:szCs w:val="18"/>
                    </w:rPr>
                    <w:t>，熔点为</w:t>
                  </w:r>
                  <w:r>
                    <w:rPr>
                      <w:rFonts w:hint="eastAsia"/>
                      <w:sz w:val="18"/>
                      <w:szCs w:val="18"/>
                    </w:rPr>
                    <w:t>-45</w:t>
                  </w:r>
                  <w:r>
                    <w:rPr>
                      <w:rFonts w:hint="eastAsia"/>
                      <w:sz w:val="18"/>
                      <w:szCs w:val="18"/>
                    </w:rPr>
                    <w:t>℃，沸点为</w:t>
                  </w:r>
                  <w:r>
                    <w:rPr>
                      <w:rFonts w:hint="eastAsia"/>
                      <w:sz w:val="18"/>
                      <w:szCs w:val="18"/>
                    </w:rPr>
                    <w:t>37-39</w:t>
                  </w:r>
                  <w:r>
                    <w:rPr>
                      <w:rFonts w:hint="eastAsia"/>
                      <w:sz w:val="18"/>
                      <w:szCs w:val="18"/>
                    </w:rPr>
                    <w:t>℃，密度为</w:t>
                  </w:r>
                  <w:r>
                    <w:rPr>
                      <w:rFonts w:hint="eastAsia"/>
                      <w:sz w:val="18"/>
                      <w:szCs w:val="18"/>
                    </w:rPr>
                    <w:t>0.923g/cm</w:t>
                  </w:r>
                  <w:r>
                    <w:rPr>
                      <w:rFonts w:hint="eastAsia"/>
                      <w:sz w:val="18"/>
                      <w:szCs w:val="18"/>
                      <w:vertAlign w:val="superscript"/>
                    </w:rPr>
                    <w:t>3</w:t>
                  </w:r>
                  <w:r>
                    <w:rPr>
                      <w:rFonts w:hint="eastAsia"/>
                      <w:sz w:val="18"/>
                      <w:szCs w:val="18"/>
                    </w:rPr>
                    <w:t>，闪点为</w:t>
                  </w:r>
                  <w:r>
                    <w:rPr>
                      <w:rFonts w:hint="eastAsia"/>
                      <w:sz w:val="18"/>
                      <w:szCs w:val="18"/>
                    </w:rPr>
                    <w:t>-7</w:t>
                  </w:r>
                  <w:r>
                    <w:rPr>
                      <w:rFonts w:hint="eastAsia"/>
                      <w:sz w:val="18"/>
                      <w:szCs w:val="18"/>
                    </w:rPr>
                    <w:t>℃，饱和蒸气压为</w:t>
                  </w:r>
                  <w:r>
                    <w:rPr>
                      <w:rFonts w:hint="eastAsia"/>
                      <w:sz w:val="18"/>
                      <w:szCs w:val="18"/>
                    </w:rPr>
                    <w:t>46.3kPa</w:t>
                  </w:r>
                  <w:r>
                    <w:rPr>
                      <w:rFonts w:hint="eastAsia"/>
                      <w:sz w:val="18"/>
                      <w:szCs w:val="18"/>
                    </w:rPr>
                    <w:t>（</w:t>
                  </w:r>
                  <w:r>
                    <w:rPr>
                      <w:rFonts w:hint="eastAsia"/>
                      <w:sz w:val="18"/>
                      <w:szCs w:val="18"/>
                    </w:rPr>
                    <w:t>20</w:t>
                  </w:r>
                  <w:r>
                    <w:rPr>
                      <w:rFonts w:hint="eastAsia"/>
                      <w:sz w:val="18"/>
                      <w:szCs w:val="18"/>
                    </w:rPr>
                    <w:t>℃）。</w:t>
                  </w:r>
                </w:p>
              </w:tc>
              <w:tc>
                <w:tcPr>
                  <w:tcW w:w="1695" w:type="dxa"/>
                  <w:vAlign w:val="center"/>
                </w:tcPr>
                <w:p w:rsidR="00B57324" w:rsidRDefault="00A30185">
                  <w:pPr>
                    <w:spacing w:before="100" w:beforeAutospacing="1" w:after="100" w:afterAutospacing="1"/>
                    <w:jc w:val="center"/>
                    <w:rPr>
                      <w:sz w:val="18"/>
                      <w:szCs w:val="18"/>
                    </w:rPr>
                  </w:pPr>
                  <w:r>
                    <w:rPr>
                      <w:sz w:val="18"/>
                      <w:szCs w:val="18"/>
                    </w:rPr>
                    <w:t>易燃</w:t>
                  </w:r>
                  <w:r>
                    <w:rPr>
                      <w:rFonts w:hint="eastAsia"/>
                      <w:sz w:val="18"/>
                      <w:szCs w:val="18"/>
                    </w:rPr>
                    <w:t>，</w:t>
                  </w:r>
                  <w:r>
                    <w:rPr>
                      <w:sz w:val="18"/>
                      <w:szCs w:val="18"/>
                    </w:rPr>
                    <w:t>爆炸上限（</w:t>
                  </w:r>
                  <w:r>
                    <w:rPr>
                      <w:sz w:val="18"/>
                      <w:szCs w:val="18"/>
                    </w:rPr>
                    <w:t>V/V</w:t>
                  </w:r>
                  <w:r>
                    <w:rPr>
                      <w:sz w:val="18"/>
                      <w:szCs w:val="18"/>
                    </w:rPr>
                    <w:t>）：</w:t>
                  </w:r>
                  <w:r>
                    <w:rPr>
                      <w:sz w:val="18"/>
                      <w:szCs w:val="18"/>
                    </w:rPr>
                    <w:t>26%</w:t>
                  </w:r>
                  <w:r>
                    <w:rPr>
                      <w:rFonts w:hint="eastAsia"/>
                      <w:sz w:val="18"/>
                      <w:szCs w:val="18"/>
                    </w:rPr>
                    <w:t>、</w:t>
                  </w:r>
                  <w:r>
                    <w:rPr>
                      <w:sz w:val="18"/>
                      <w:szCs w:val="18"/>
                    </w:rPr>
                    <w:t>爆炸下限（</w:t>
                  </w:r>
                  <w:r>
                    <w:rPr>
                      <w:sz w:val="18"/>
                      <w:szCs w:val="18"/>
                    </w:rPr>
                    <w:t>V/V</w:t>
                  </w:r>
                  <w:r>
                    <w:rPr>
                      <w:sz w:val="18"/>
                      <w:szCs w:val="18"/>
                    </w:rPr>
                    <w:t>）：</w:t>
                  </w:r>
                  <w:r>
                    <w:rPr>
                      <w:sz w:val="18"/>
                      <w:szCs w:val="18"/>
                    </w:rPr>
                    <w:t>5.3%</w:t>
                  </w:r>
                  <w:r>
                    <w:rPr>
                      <w:rFonts w:hint="eastAsia"/>
                      <w:sz w:val="18"/>
                      <w:szCs w:val="18"/>
                    </w:rPr>
                    <w:t>。</w:t>
                  </w:r>
                </w:p>
              </w:tc>
              <w:tc>
                <w:tcPr>
                  <w:tcW w:w="1187" w:type="dxa"/>
                  <w:vAlign w:val="center"/>
                </w:tcPr>
                <w:p w:rsidR="00B57324" w:rsidRDefault="00A30185">
                  <w:pPr>
                    <w:jc w:val="center"/>
                    <w:rPr>
                      <w:sz w:val="18"/>
                      <w:szCs w:val="18"/>
                    </w:rPr>
                  </w:pPr>
                  <w:r>
                    <w:rPr>
                      <w:rFonts w:hint="eastAsia"/>
                      <w:sz w:val="18"/>
                      <w:szCs w:val="18"/>
                    </w:rPr>
                    <w:t>急性毒性：</w:t>
                  </w:r>
                  <w:r>
                    <w:rPr>
                      <w:rFonts w:hint="eastAsia"/>
                      <w:sz w:val="18"/>
                      <w:szCs w:val="18"/>
                    </w:rPr>
                    <w:t>LD</w:t>
                  </w:r>
                  <w:r>
                    <w:rPr>
                      <w:sz w:val="18"/>
                      <w:szCs w:val="18"/>
                    </w:rPr>
                    <w:t>50</w:t>
                  </w:r>
                  <w:r>
                    <w:rPr>
                      <w:sz w:val="18"/>
                      <w:szCs w:val="18"/>
                    </w:rPr>
                    <w:t>：</w:t>
                  </w:r>
                  <w:r>
                    <w:rPr>
                      <w:sz w:val="18"/>
                      <w:szCs w:val="18"/>
                    </w:rPr>
                    <w:t>51.5mg/kg</w:t>
                  </w:r>
                  <w:r>
                    <w:rPr>
                      <w:sz w:val="18"/>
                      <w:szCs w:val="18"/>
                    </w:rPr>
                    <w:t>（大鼠经口）</w:t>
                  </w:r>
                </w:p>
              </w:tc>
            </w:tr>
            <w:tr w:rsidR="00B57324">
              <w:trPr>
                <w:trHeight w:val="1253"/>
                <w:jc w:val="center"/>
              </w:trPr>
              <w:tc>
                <w:tcPr>
                  <w:tcW w:w="879" w:type="dxa"/>
                  <w:vAlign w:val="center"/>
                </w:tcPr>
                <w:p w:rsidR="00B57324" w:rsidRDefault="00A30185">
                  <w:pPr>
                    <w:spacing w:before="100" w:beforeAutospacing="1" w:after="100" w:afterAutospacing="1"/>
                    <w:jc w:val="center"/>
                    <w:rPr>
                      <w:sz w:val="18"/>
                      <w:szCs w:val="18"/>
                    </w:rPr>
                  </w:pPr>
                  <w:r>
                    <w:rPr>
                      <w:rFonts w:hint="eastAsia"/>
                      <w:sz w:val="18"/>
                      <w:szCs w:val="18"/>
                    </w:rPr>
                    <w:lastRenderedPageBreak/>
                    <w:t>醋酸丁酯</w:t>
                  </w:r>
                </w:p>
              </w:tc>
              <w:tc>
                <w:tcPr>
                  <w:tcW w:w="3675" w:type="dxa"/>
                  <w:vAlign w:val="center"/>
                </w:tcPr>
                <w:p w:rsidR="00B57324" w:rsidRDefault="00A30185">
                  <w:pPr>
                    <w:spacing w:before="100" w:beforeAutospacing="1" w:after="100" w:afterAutospacing="1"/>
                    <w:rPr>
                      <w:sz w:val="18"/>
                      <w:szCs w:val="18"/>
                    </w:rPr>
                  </w:pPr>
                  <w:r>
                    <w:rPr>
                      <w:rFonts w:hint="eastAsia"/>
                      <w:sz w:val="18"/>
                      <w:szCs w:val="18"/>
                    </w:rPr>
                    <w:t>无色透明有愉快果香气味的液体，熔点为</w:t>
                  </w:r>
                  <w:r>
                    <w:rPr>
                      <w:rFonts w:hint="eastAsia"/>
                      <w:sz w:val="18"/>
                      <w:szCs w:val="18"/>
                    </w:rPr>
                    <w:t>-78</w:t>
                  </w:r>
                  <w:r>
                    <w:rPr>
                      <w:rFonts w:hint="eastAsia"/>
                      <w:sz w:val="18"/>
                      <w:szCs w:val="18"/>
                    </w:rPr>
                    <w:t>℃，沸点为</w:t>
                  </w:r>
                  <w:r>
                    <w:rPr>
                      <w:rFonts w:hint="eastAsia"/>
                      <w:sz w:val="18"/>
                      <w:szCs w:val="18"/>
                    </w:rPr>
                    <w:t>126.6</w:t>
                  </w:r>
                  <w:r>
                    <w:rPr>
                      <w:rFonts w:hint="eastAsia"/>
                      <w:sz w:val="18"/>
                      <w:szCs w:val="18"/>
                    </w:rPr>
                    <w:t>℃，密度为</w:t>
                  </w:r>
                  <w:r>
                    <w:rPr>
                      <w:rFonts w:hint="eastAsia"/>
                      <w:sz w:val="18"/>
                      <w:szCs w:val="18"/>
                    </w:rPr>
                    <w:t>0.8825g/cm</w:t>
                  </w:r>
                  <w:r>
                    <w:rPr>
                      <w:rFonts w:hint="eastAsia"/>
                      <w:sz w:val="18"/>
                      <w:szCs w:val="18"/>
                      <w:vertAlign w:val="superscript"/>
                    </w:rPr>
                    <w:t>3</w:t>
                  </w:r>
                  <w:r>
                    <w:rPr>
                      <w:rFonts w:hint="eastAsia"/>
                      <w:sz w:val="18"/>
                      <w:szCs w:val="18"/>
                    </w:rPr>
                    <w:t>，闪点为</w:t>
                  </w:r>
                  <w:r>
                    <w:rPr>
                      <w:rFonts w:hint="eastAsia"/>
                      <w:sz w:val="18"/>
                      <w:szCs w:val="18"/>
                    </w:rPr>
                    <w:t>22.2</w:t>
                  </w:r>
                  <w:r>
                    <w:rPr>
                      <w:rFonts w:hint="eastAsia"/>
                      <w:sz w:val="18"/>
                      <w:szCs w:val="18"/>
                    </w:rPr>
                    <w:t>℃，微溶于水，溶于</w:t>
                  </w:r>
                  <w:hyperlink r:id="rId57" w:tgtFrame="https://baike.baidu.com/item/_blank" w:history="1">
                    <w:r>
                      <w:rPr>
                        <w:sz w:val="18"/>
                        <w:szCs w:val="18"/>
                      </w:rPr>
                      <w:t>乙醇</w:t>
                    </w:r>
                  </w:hyperlink>
                  <w:r>
                    <w:rPr>
                      <w:sz w:val="18"/>
                      <w:szCs w:val="18"/>
                    </w:rPr>
                    <w:t>、</w:t>
                  </w:r>
                  <w:hyperlink r:id="rId58" w:tgtFrame="https://baike.baidu.com/item/_blank" w:history="1">
                    <w:r>
                      <w:rPr>
                        <w:sz w:val="18"/>
                        <w:szCs w:val="18"/>
                      </w:rPr>
                      <w:t>乙醚</w:t>
                    </w:r>
                  </w:hyperlink>
                  <w:r>
                    <w:rPr>
                      <w:sz w:val="18"/>
                      <w:szCs w:val="18"/>
                    </w:rPr>
                    <w:t>、</w:t>
                  </w:r>
                  <w:hyperlink r:id="rId59" w:tgtFrame="https://baike.baidu.com/item/_blank" w:history="1">
                    <w:r>
                      <w:rPr>
                        <w:sz w:val="18"/>
                        <w:szCs w:val="18"/>
                      </w:rPr>
                      <w:t>烃类</w:t>
                    </w:r>
                  </w:hyperlink>
                  <w:r>
                    <w:rPr>
                      <w:sz w:val="18"/>
                      <w:szCs w:val="18"/>
                    </w:rPr>
                    <w:t>等多数</w:t>
                  </w:r>
                  <w:hyperlink r:id="rId60" w:tgtFrame="https://baike.baidu.com/item/_blank" w:history="1">
                    <w:r>
                      <w:rPr>
                        <w:sz w:val="18"/>
                        <w:szCs w:val="18"/>
                      </w:rPr>
                      <w:t>有机溶剂</w:t>
                    </w:r>
                  </w:hyperlink>
                  <w:r>
                    <w:rPr>
                      <w:rFonts w:hint="eastAsia"/>
                      <w:sz w:val="18"/>
                      <w:szCs w:val="18"/>
                    </w:rPr>
                    <w:t>。</w:t>
                  </w:r>
                </w:p>
              </w:tc>
              <w:tc>
                <w:tcPr>
                  <w:tcW w:w="1695" w:type="dxa"/>
                  <w:vAlign w:val="center"/>
                </w:tcPr>
                <w:p w:rsidR="00B57324" w:rsidRDefault="00A30185">
                  <w:pPr>
                    <w:spacing w:before="100" w:beforeAutospacing="1" w:after="100" w:afterAutospacing="1"/>
                    <w:jc w:val="center"/>
                    <w:rPr>
                      <w:sz w:val="18"/>
                      <w:szCs w:val="18"/>
                    </w:rPr>
                  </w:pPr>
                  <w:r>
                    <w:rPr>
                      <w:sz w:val="18"/>
                      <w:szCs w:val="18"/>
                    </w:rPr>
                    <w:t>易燃</w:t>
                  </w:r>
                  <w:r>
                    <w:rPr>
                      <w:rFonts w:hint="eastAsia"/>
                      <w:sz w:val="18"/>
                      <w:szCs w:val="18"/>
                    </w:rPr>
                    <w:t>，</w:t>
                  </w:r>
                  <w:hyperlink r:id="rId61" w:tgtFrame="https://baike.baidu.com/item/_blank" w:history="1">
                    <w:r>
                      <w:rPr>
                        <w:sz w:val="18"/>
                        <w:szCs w:val="18"/>
                      </w:rPr>
                      <w:t>爆炸上限</w:t>
                    </w:r>
                  </w:hyperlink>
                  <w:r>
                    <w:rPr>
                      <w:sz w:val="18"/>
                      <w:szCs w:val="18"/>
                    </w:rPr>
                    <w:t>（</w:t>
                  </w:r>
                  <w:r>
                    <w:rPr>
                      <w:sz w:val="18"/>
                      <w:szCs w:val="18"/>
                    </w:rPr>
                    <w:t>V/V</w:t>
                  </w:r>
                  <w:r>
                    <w:rPr>
                      <w:sz w:val="18"/>
                      <w:szCs w:val="18"/>
                    </w:rPr>
                    <w:t>）：</w:t>
                  </w:r>
                  <w:r>
                    <w:rPr>
                      <w:sz w:val="18"/>
                      <w:szCs w:val="18"/>
                    </w:rPr>
                    <w:t>7.6</w:t>
                  </w:r>
                  <w:r>
                    <w:rPr>
                      <w:rFonts w:hint="eastAsia"/>
                      <w:sz w:val="18"/>
                      <w:szCs w:val="18"/>
                    </w:rPr>
                    <w:t>%</w:t>
                  </w:r>
                  <w:r>
                    <w:rPr>
                      <w:rFonts w:hint="eastAsia"/>
                      <w:sz w:val="18"/>
                      <w:szCs w:val="18"/>
                    </w:rPr>
                    <w:t>、</w:t>
                  </w:r>
                  <w:hyperlink r:id="rId62" w:tgtFrame="https://baike.baidu.com/item/_blank" w:history="1">
                    <w:r>
                      <w:rPr>
                        <w:sz w:val="18"/>
                        <w:szCs w:val="18"/>
                      </w:rPr>
                      <w:t>爆炸下限</w:t>
                    </w:r>
                  </w:hyperlink>
                  <w:r>
                    <w:rPr>
                      <w:sz w:val="18"/>
                      <w:szCs w:val="18"/>
                    </w:rPr>
                    <w:t>（</w:t>
                  </w:r>
                  <w:r>
                    <w:rPr>
                      <w:sz w:val="18"/>
                      <w:szCs w:val="18"/>
                    </w:rPr>
                    <w:t>V/V</w:t>
                  </w:r>
                  <w:r>
                    <w:rPr>
                      <w:sz w:val="18"/>
                      <w:szCs w:val="18"/>
                    </w:rPr>
                    <w:t>）：</w:t>
                  </w:r>
                  <w:r>
                    <w:rPr>
                      <w:sz w:val="18"/>
                      <w:szCs w:val="18"/>
                    </w:rPr>
                    <w:t>1.2</w:t>
                  </w:r>
                  <w:r>
                    <w:rPr>
                      <w:rFonts w:hint="eastAsia"/>
                      <w:sz w:val="18"/>
                      <w:szCs w:val="18"/>
                    </w:rPr>
                    <w:t>%</w:t>
                  </w:r>
                  <w:r>
                    <w:rPr>
                      <w:rFonts w:hint="eastAsia"/>
                      <w:sz w:val="18"/>
                      <w:szCs w:val="18"/>
                    </w:rPr>
                    <w:t>。</w:t>
                  </w:r>
                </w:p>
              </w:tc>
              <w:tc>
                <w:tcPr>
                  <w:tcW w:w="1187" w:type="dxa"/>
                  <w:vAlign w:val="center"/>
                </w:tcPr>
                <w:p w:rsidR="00B57324" w:rsidRDefault="00A30185">
                  <w:pPr>
                    <w:spacing w:before="100" w:beforeAutospacing="1" w:after="100" w:afterAutospacing="1"/>
                    <w:jc w:val="center"/>
                    <w:rPr>
                      <w:sz w:val="18"/>
                      <w:szCs w:val="18"/>
                    </w:rPr>
                  </w:pPr>
                  <w:r>
                    <w:rPr>
                      <w:rFonts w:hint="eastAsia"/>
                      <w:sz w:val="18"/>
                      <w:szCs w:val="18"/>
                    </w:rPr>
                    <w:t>急性毒性：</w:t>
                  </w:r>
                  <w:r>
                    <w:rPr>
                      <w:rFonts w:hint="eastAsia"/>
                      <w:sz w:val="18"/>
                      <w:szCs w:val="18"/>
                    </w:rPr>
                    <w:t>LD</w:t>
                  </w:r>
                  <w:r>
                    <w:rPr>
                      <w:sz w:val="18"/>
                      <w:szCs w:val="18"/>
                    </w:rPr>
                    <w:t>50</w:t>
                  </w:r>
                  <w:r>
                    <w:rPr>
                      <w:sz w:val="18"/>
                      <w:szCs w:val="18"/>
                    </w:rPr>
                    <w:t>：</w:t>
                  </w:r>
                  <w:r>
                    <w:rPr>
                      <w:sz w:val="18"/>
                      <w:szCs w:val="18"/>
                    </w:rPr>
                    <w:t>10768mg/kg</w:t>
                  </w:r>
                  <w:r>
                    <w:rPr>
                      <w:sz w:val="18"/>
                      <w:szCs w:val="18"/>
                    </w:rPr>
                    <w:t>（</w:t>
                  </w:r>
                  <w:hyperlink r:id="rId63" w:tgtFrame="https://baike.baidu.com/item/_blank" w:history="1">
                    <w:r>
                      <w:rPr>
                        <w:sz w:val="18"/>
                        <w:szCs w:val="18"/>
                      </w:rPr>
                      <w:t>大鼠</w:t>
                    </w:r>
                  </w:hyperlink>
                  <w:r>
                    <w:rPr>
                      <w:sz w:val="18"/>
                      <w:szCs w:val="18"/>
                    </w:rPr>
                    <w:t>经口）</w:t>
                  </w:r>
                </w:p>
              </w:tc>
            </w:tr>
            <w:tr w:rsidR="00B57324">
              <w:trPr>
                <w:trHeight w:val="1253"/>
                <w:jc w:val="center"/>
              </w:trPr>
              <w:tc>
                <w:tcPr>
                  <w:tcW w:w="879" w:type="dxa"/>
                  <w:vAlign w:val="center"/>
                </w:tcPr>
                <w:p w:rsidR="00B57324" w:rsidRDefault="00A30185">
                  <w:pPr>
                    <w:spacing w:before="100" w:beforeAutospacing="1" w:after="100" w:afterAutospacing="1"/>
                    <w:jc w:val="center"/>
                    <w:rPr>
                      <w:sz w:val="18"/>
                      <w:szCs w:val="18"/>
                    </w:rPr>
                  </w:pPr>
                  <w:r>
                    <w:rPr>
                      <w:rFonts w:hint="eastAsia"/>
                      <w:sz w:val="18"/>
                      <w:szCs w:val="18"/>
                    </w:rPr>
                    <w:t>乙酸乙酯</w:t>
                  </w:r>
                </w:p>
              </w:tc>
              <w:tc>
                <w:tcPr>
                  <w:tcW w:w="3675" w:type="dxa"/>
                  <w:vAlign w:val="center"/>
                </w:tcPr>
                <w:p w:rsidR="00B57324" w:rsidRDefault="00A30185">
                  <w:pPr>
                    <w:spacing w:before="100" w:beforeAutospacing="1" w:after="100" w:afterAutospacing="1"/>
                    <w:rPr>
                      <w:sz w:val="18"/>
                      <w:szCs w:val="18"/>
                    </w:rPr>
                  </w:pPr>
                  <w:r>
                    <w:rPr>
                      <w:rFonts w:hint="eastAsia"/>
                      <w:sz w:val="18"/>
                      <w:szCs w:val="18"/>
                    </w:rPr>
                    <w:t>无色液体，熔点为</w:t>
                  </w:r>
                  <w:r>
                    <w:rPr>
                      <w:rFonts w:hint="eastAsia"/>
                      <w:sz w:val="18"/>
                      <w:szCs w:val="18"/>
                    </w:rPr>
                    <w:t>-84</w:t>
                  </w:r>
                  <w:r>
                    <w:rPr>
                      <w:rFonts w:hint="eastAsia"/>
                      <w:sz w:val="18"/>
                      <w:szCs w:val="18"/>
                    </w:rPr>
                    <w:t>℃，沸点为</w:t>
                  </w:r>
                  <w:r>
                    <w:rPr>
                      <w:rFonts w:hint="eastAsia"/>
                      <w:sz w:val="18"/>
                      <w:szCs w:val="18"/>
                    </w:rPr>
                    <w:t>76.5-77.5</w:t>
                  </w:r>
                  <w:r>
                    <w:rPr>
                      <w:rFonts w:hint="eastAsia"/>
                      <w:sz w:val="18"/>
                      <w:szCs w:val="18"/>
                    </w:rPr>
                    <w:t>℃，密度为</w:t>
                  </w:r>
                  <w:r>
                    <w:rPr>
                      <w:rFonts w:hint="eastAsia"/>
                      <w:sz w:val="18"/>
                      <w:szCs w:val="18"/>
                    </w:rPr>
                    <w:t>0.902 g/cm</w:t>
                  </w:r>
                  <w:r>
                    <w:rPr>
                      <w:rFonts w:hint="eastAsia"/>
                      <w:sz w:val="18"/>
                      <w:szCs w:val="18"/>
                      <w:vertAlign w:val="superscript"/>
                    </w:rPr>
                    <w:t>3</w:t>
                  </w:r>
                  <w:r>
                    <w:rPr>
                      <w:rFonts w:hint="eastAsia"/>
                      <w:sz w:val="18"/>
                      <w:szCs w:val="18"/>
                    </w:rPr>
                    <w:t>，闪点为</w:t>
                  </w:r>
                  <w:r>
                    <w:rPr>
                      <w:rFonts w:hint="eastAsia"/>
                      <w:sz w:val="18"/>
                      <w:szCs w:val="18"/>
                    </w:rPr>
                    <w:t>-4</w:t>
                  </w:r>
                  <w:r>
                    <w:rPr>
                      <w:rFonts w:hint="eastAsia"/>
                      <w:sz w:val="18"/>
                      <w:szCs w:val="18"/>
                    </w:rPr>
                    <w:t>℃（</w:t>
                  </w:r>
                  <w:r>
                    <w:rPr>
                      <w:rFonts w:hint="eastAsia"/>
                      <w:sz w:val="18"/>
                      <w:szCs w:val="18"/>
                    </w:rPr>
                    <w:t>CC</w:t>
                  </w:r>
                  <w:r>
                    <w:rPr>
                      <w:rFonts w:hint="eastAsia"/>
                      <w:sz w:val="18"/>
                      <w:szCs w:val="18"/>
                    </w:rPr>
                    <w:t>），饱和蒸气压为</w:t>
                  </w:r>
                  <w:r>
                    <w:rPr>
                      <w:rFonts w:hint="eastAsia"/>
                      <w:sz w:val="18"/>
                      <w:szCs w:val="18"/>
                    </w:rPr>
                    <w:t>10.1kPa</w:t>
                  </w:r>
                  <w:r>
                    <w:rPr>
                      <w:rFonts w:hint="eastAsia"/>
                      <w:sz w:val="18"/>
                      <w:szCs w:val="18"/>
                    </w:rPr>
                    <w:t>（</w:t>
                  </w:r>
                  <w:r>
                    <w:rPr>
                      <w:rFonts w:hint="eastAsia"/>
                      <w:sz w:val="18"/>
                      <w:szCs w:val="18"/>
                    </w:rPr>
                    <w:t>20</w:t>
                  </w:r>
                  <w:r>
                    <w:rPr>
                      <w:rFonts w:hint="eastAsia"/>
                      <w:sz w:val="18"/>
                      <w:szCs w:val="18"/>
                    </w:rPr>
                    <w:t>℃），微溶于水，溶于乙醇、丙酮、乙醚、氯仿、苯等多数有机溶剂</w:t>
                  </w:r>
                  <w:r>
                    <w:rPr>
                      <w:sz w:val="18"/>
                      <w:szCs w:val="18"/>
                    </w:rPr>
                    <w:t> </w:t>
                  </w:r>
                  <w:r>
                    <w:rPr>
                      <w:rFonts w:hint="eastAsia"/>
                      <w:sz w:val="18"/>
                      <w:szCs w:val="18"/>
                    </w:rPr>
                    <w:t>。</w:t>
                  </w:r>
                </w:p>
              </w:tc>
              <w:tc>
                <w:tcPr>
                  <w:tcW w:w="1695" w:type="dxa"/>
                  <w:vAlign w:val="center"/>
                </w:tcPr>
                <w:p w:rsidR="00B57324" w:rsidRDefault="00A30185">
                  <w:pPr>
                    <w:spacing w:before="100" w:beforeAutospacing="1" w:after="100" w:afterAutospacing="1"/>
                    <w:jc w:val="center"/>
                    <w:rPr>
                      <w:sz w:val="18"/>
                      <w:szCs w:val="18"/>
                    </w:rPr>
                  </w:pPr>
                  <w:r>
                    <w:rPr>
                      <w:rFonts w:hint="eastAsia"/>
                      <w:sz w:val="18"/>
                      <w:szCs w:val="18"/>
                    </w:rPr>
                    <w:t>易燃，</w:t>
                  </w:r>
                  <w:r>
                    <w:rPr>
                      <w:sz w:val="18"/>
                      <w:szCs w:val="18"/>
                    </w:rPr>
                    <w:t>爆炸上限</w:t>
                  </w:r>
                  <w:r>
                    <w:rPr>
                      <w:sz w:val="18"/>
                      <w:szCs w:val="18"/>
                    </w:rPr>
                    <w:t>%(V/V)</w:t>
                  </w:r>
                  <w:r>
                    <w:rPr>
                      <w:sz w:val="18"/>
                      <w:szCs w:val="18"/>
                    </w:rPr>
                    <w:t>：</w:t>
                  </w:r>
                  <w:r>
                    <w:rPr>
                      <w:sz w:val="18"/>
                      <w:szCs w:val="18"/>
                    </w:rPr>
                    <w:t>11.5</w:t>
                  </w:r>
                  <w:r>
                    <w:rPr>
                      <w:rFonts w:hint="eastAsia"/>
                      <w:sz w:val="18"/>
                      <w:szCs w:val="18"/>
                    </w:rPr>
                    <w:t>、</w:t>
                  </w:r>
                  <w:r>
                    <w:rPr>
                      <w:sz w:val="18"/>
                      <w:szCs w:val="18"/>
                    </w:rPr>
                    <w:t>爆炸下限</w:t>
                  </w:r>
                  <w:r>
                    <w:rPr>
                      <w:sz w:val="18"/>
                      <w:szCs w:val="18"/>
                    </w:rPr>
                    <w:t>%(V/V)</w:t>
                  </w:r>
                  <w:r>
                    <w:rPr>
                      <w:sz w:val="18"/>
                      <w:szCs w:val="18"/>
                    </w:rPr>
                    <w:t>：</w:t>
                  </w:r>
                  <w:r>
                    <w:rPr>
                      <w:sz w:val="18"/>
                      <w:szCs w:val="18"/>
                    </w:rPr>
                    <w:t>2.0</w:t>
                  </w:r>
                  <w:r>
                    <w:rPr>
                      <w:rFonts w:hint="eastAsia"/>
                      <w:sz w:val="18"/>
                      <w:szCs w:val="18"/>
                    </w:rPr>
                    <w:t>。</w:t>
                  </w:r>
                </w:p>
              </w:tc>
              <w:tc>
                <w:tcPr>
                  <w:tcW w:w="1187" w:type="dxa"/>
                  <w:vAlign w:val="center"/>
                </w:tcPr>
                <w:p w:rsidR="00B57324" w:rsidRDefault="00A30185">
                  <w:pPr>
                    <w:spacing w:before="100" w:beforeAutospacing="1" w:after="100" w:afterAutospacing="1"/>
                    <w:jc w:val="center"/>
                    <w:rPr>
                      <w:sz w:val="18"/>
                      <w:szCs w:val="18"/>
                    </w:rPr>
                  </w:pPr>
                  <w:r>
                    <w:rPr>
                      <w:rFonts w:hint="eastAsia"/>
                      <w:sz w:val="18"/>
                      <w:szCs w:val="18"/>
                    </w:rPr>
                    <w:t>急性毒性：</w:t>
                  </w:r>
                  <w:r>
                    <w:rPr>
                      <w:rFonts w:hint="eastAsia"/>
                      <w:sz w:val="18"/>
                      <w:szCs w:val="18"/>
                    </w:rPr>
                    <w:t>LD</w:t>
                  </w:r>
                  <w:r>
                    <w:rPr>
                      <w:sz w:val="18"/>
                      <w:szCs w:val="18"/>
                    </w:rPr>
                    <w:t>50</w:t>
                  </w:r>
                  <w:r>
                    <w:rPr>
                      <w:sz w:val="18"/>
                      <w:szCs w:val="18"/>
                    </w:rPr>
                    <w:t>：</w:t>
                  </w:r>
                  <w:r>
                    <w:rPr>
                      <w:rFonts w:hint="eastAsia"/>
                      <w:sz w:val="18"/>
                      <w:szCs w:val="18"/>
                    </w:rPr>
                    <w:t>5620mg/kg</w:t>
                  </w:r>
                  <w:r>
                    <w:rPr>
                      <w:rFonts w:hint="eastAsia"/>
                      <w:sz w:val="18"/>
                      <w:szCs w:val="18"/>
                    </w:rPr>
                    <w:t>（大鼠经口）</w:t>
                  </w:r>
                </w:p>
              </w:tc>
            </w:tr>
            <w:tr w:rsidR="00B57324">
              <w:trPr>
                <w:trHeight w:val="1253"/>
                <w:jc w:val="center"/>
              </w:trPr>
              <w:tc>
                <w:tcPr>
                  <w:tcW w:w="879" w:type="dxa"/>
                  <w:vAlign w:val="center"/>
                </w:tcPr>
                <w:p w:rsidR="00B57324" w:rsidRDefault="00A30185">
                  <w:pPr>
                    <w:spacing w:before="100" w:beforeAutospacing="1" w:after="100" w:afterAutospacing="1"/>
                    <w:jc w:val="center"/>
                    <w:rPr>
                      <w:sz w:val="18"/>
                      <w:szCs w:val="18"/>
                    </w:rPr>
                  </w:pPr>
                  <w:r>
                    <w:rPr>
                      <w:rFonts w:hint="eastAsia"/>
                      <w:sz w:val="18"/>
                      <w:szCs w:val="18"/>
                    </w:rPr>
                    <w:t>DBE</w:t>
                  </w:r>
                  <w:r>
                    <w:rPr>
                      <w:rFonts w:hint="eastAsia"/>
                      <w:sz w:val="18"/>
                      <w:szCs w:val="18"/>
                    </w:rPr>
                    <w:t>（乙二醇二乙酸酯）</w:t>
                  </w:r>
                </w:p>
              </w:tc>
              <w:tc>
                <w:tcPr>
                  <w:tcW w:w="3675" w:type="dxa"/>
                  <w:vAlign w:val="center"/>
                </w:tcPr>
                <w:p w:rsidR="00B57324" w:rsidRDefault="00A30185">
                  <w:pPr>
                    <w:spacing w:before="100" w:beforeAutospacing="1" w:after="100" w:afterAutospacing="1"/>
                    <w:rPr>
                      <w:sz w:val="18"/>
                      <w:szCs w:val="18"/>
                    </w:rPr>
                  </w:pPr>
                  <w:r>
                    <w:rPr>
                      <w:rFonts w:hint="eastAsia"/>
                      <w:sz w:val="18"/>
                      <w:szCs w:val="18"/>
                    </w:rPr>
                    <w:t>无色低挥发性液体，具有醋酸酯类的芳香味。熔点为</w:t>
                  </w:r>
                  <w:r>
                    <w:rPr>
                      <w:rFonts w:hint="eastAsia"/>
                      <w:sz w:val="18"/>
                      <w:szCs w:val="18"/>
                    </w:rPr>
                    <w:t>-31</w:t>
                  </w:r>
                  <w:r>
                    <w:rPr>
                      <w:rFonts w:hint="eastAsia"/>
                      <w:sz w:val="18"/>
                      <w:szCs w:val="18"/>
                    </w:rPr>
                    <w:t>℃，沸点为</w:t>
                  </w:r>
                  <w:r>
                    <w:rPr>
                      <w:rFonts w:hint="eastAsia"/>
                      <w:sz w:val="18"/>
                      <w:szCs w:val="18"/>
                    </w:rPr>
                    <w:t>190-191</w:t>
                  </w:r>
                  <w:r>
                    <w:rPr>
                      <w:rFonts w:hint="eastAsia"/>
                      <w:sz w:val="18"/>
                      <w:szCs w:val="18"/>
                    </w:rPr>
                    <w:t>℃，相对密度为</w:t>
                  </w:r>
                  <w:r>
                    <w:rPr>
                      <w:rFonts w:hint="eastAsia"/>
                      <w:sz w:val="18"/>
                      <w:szCs w:val="18"/>
                    </w:rPr>
                    <w:t>1.1063</w:t>
                  </w:r>
                  <w:r>
                    <w:rPr>
                      <w:rFonts w:hint="eastAsia"/>
                      <w:sz w:val="18"/>
                      <w:szCs w:val="18"/>
                    </w:rPr>
                    <w:t>（</w:t>
                  </w:r>
                  <w:r>
                    <w:rPr>
                      <w:rFonts w:hint="eastAsia"/>
                      <w:sz w:val="18"/>
                      <w:szCs w:val="18"/>
                    </w:rPr>
                    <w:t>20/20</w:t>
                  </w:r>
                  <w:r>
                    <w:rPr>
                      <w:rFonts w:hint="eastAsia"/>
                      <w:sz w:val="18"/>
                      <w:szCs w:val="18"/>
                    </w:rPr>
                    <w:t>℃），闪点为</w:t>
                  </w:r>
                  <w:r>
                    <w:rPr>
                      <w:rFonts w:hint="eastAsia"/>
                      <w:sz w:val="18"/>
                      <w:szCs w:val="18"/>
                    </w:rPr>
                    <w:t>82</w:t>
                  </w:r>
                  <w:r>
                    <w:rPr>
                      <w:rFonts w:hint="eastAsia"/>
                      <w:sz w:val="18"/>
                      <w:szCs w:val="18"/>
                    </w:rPr>
                    <w:t>℃，能与乙醇、乙醚、苯混溶。</w:t>
                  </w:r>
                </w:p>
              </w:tc>
              <w:tc>
                <w:tcPr>
                  <w:tcW w:w="1695" w:type="dxa"/>
                  <w:vAlign w:val="center"/>
                </w:tcPr>
                <w:p w:rsidR="00B57324" w:rsidRDefault="00A30185">
                  <w:pPr>
                    <w:spacing w:before="100" w:beforeAutospacing="1" w:after="100" w:afterAutospacing="1"/>
                    <w:jc w:val="center"/>
                    <w:rPr>
                      <w:sz w:val="18"/>
                      <w:szCs w:val="18"/>
                    </w:rPr>
                  </w:pPr>
                  <w:r>
                    <w:rPr>
                      <w:rFonts w:hint="eastAsia"/>
                      <w:sz w:val="18"/>
                      <w:szCs w:val="18"/>
                    </w:rPr>
                    <w:t>可燃</w:t>
                  </w:r>
                </w:p>
              </w:tc>
              <w:tc>
                <w:tcPr>
                  <w:tcW w:w="1187" w:type="dxa"/>
                  <w:vAlign w:val="center"/>
                </w:tcPr>
                <w:p w:rsidR="00B57324" w:rsidRDefault="00A30185">
                  <w:pPr>
                    <w:spacing w:before="100" w:beforeAutospacing="1" w:after="100" w:afterAutospacing="1"/>
                    <w:jc w:val="center"/>
                    <w:rPr>
                      <w:sz w:val="18"/>
                      <w:szCs w:val="18"/>
                    </w:rPr>
                  </w:pPr>
                  <w:r>
                    <w:rPr>
                      <w:rFonts w:hint="eastAsia"/>
                      <w:sz w:val="18"/>
                      <w:szCs w:val="18"/>
                    </w:rPr>
                    <w:t>急性毒性：</w:t>
                  </w:r>
                  <w:r>
                    <w:rPr>
                      <w:rFonts w:hint="eastAsia"/>
                      <w:sz w:val="18"/>
                      <w:szCs w:val="18"/>
                    </w:rPr>
                    <w:t>LD50</w:t>
                  </w:r>
                  <w:r>
                    <w:rPr>
                      <w:rFonts w:hint="eastAsia"/>
                      <w:sz w:val="18"/>
                      <w:szCs w:val="18"/>
                    </w:rPr>
                    <w:t>：</w:t>
                  </w:r>
                  <w:r>
                    <w:rPr>
                      <w:rFonts w:hint="eastAsia"/>
                      <w:sz w:val="18"/>
                      <w:szCs w:val="18"/>
                    </w:rPr>
                    <w:t>6.86</w:t>
                  </w:r>
                  <w:r>
                    <w:rPr>
                      <w:sz w:val="18"/>
                      <w:szCs w:val="18"/>
                    </w:rPr>
                    <w:t>g/kg</w:t>
                  </w:r>
                  <w:r>
                    <w:rPr>
                      <w:rFonts w:hint="eastAsia"/>
                      <w:sz w:val="18"/>
                      <w:szCs w:val="18"/>
                    </w:rPr>
                    <w:t>（大鼠口服）</w:t>
                  </w:r>
                </w:p>
              </w:tc>
            </w:tr>
            <w:tr w:rsidR="00B57324">
              <w:trPr>
                <w:trHeight w:val="302"/>
                <w:jc w:val="center"/>
              </w:trPr>
              <w:tc>
                <w:tcPr>
                  <w:tcW w:w="879" w:type="dxa"/>
                  <w:vAlign w:val="center"/>
                </w:tcPr>
                <w:p w:rsidR="00B57324" w:rsidRDefault="00A30185">
                  <w:pPr>
                    <w:spacing w:before="100" w:beforeAutospacing="1" w:after="100" w:afterAutospacing="1"/>
                    <w:jc w:val="center"/>
                    <w:rPr>
                      <w:sz w:val="18"/>
                      <w:szCs w:val="18"/>
                    </w:rPr>
                  </w:pPr>
                  <w:r>
                    <w:rPr>
                      <w:rFonts w:hint="eastAsia"/>
                      <w:sz w:val="18"/>
                      <w:szCs w:val="18"/>
                    </w:rPr>
                    <w:t>酒精</w:t>
                  </w:r>
                </w:p>
              </w:tc>
              <w:tc>
                <w:tcPr>
                  <w:tcW w:w="3675" w:type="dxa"/>
                  <w:vAlign w:val="center"/>
                </w:tcPr>
                <w:p w:rsidR="00B57324" w:rsidRDefault="00A30185">
                  <w:pPr>
                    <w:spacing w:before="100" w:beforeAutospacing="1" w:after="100" w:afterAutospacing="1"/>
                    <w:rPr>
                      <w:sz w:val="18"/>
                      <w:szCs w:val="18"/>
                    </w:rPr>
                  </w:pPr>
                  <w:r>
                    <w:rPr>
                      <w:rFonts w:hint="eastAsia"/>
                      <w:sz w:val="18"/>
                      <w:szCs w:val="18"/>
                    </w:rPr>
                    <w:t>乙醇在常温常压下是一种易挥发的无色透明液体；具有特殊香味，并略带刺激；微甘，并伴有刺激的辛辣滋味。沸点是</w:t>
                  </w:r>
                  <w:r>
                    <w:rPr>
                      <w:rFonts w:hint="eastAsia"/>
                      <w:sz w:val="18"/>
                      <w:szCs w:val="18"/>
                    </w:rPr>
                    <w:t>78.2</w:t>
                  </w:r>
                  <w:r>
                    <w:rPr>
                      <w:rFonts w:hint="eastAsia"/>
                      <w:sz w:val="18"/>
                      <w:szCs w:val="18"/>
                    </w:rPr>
                    <w:t>℃，</w:t>
                  </w:r>
                  <w:r>
                    <w:rPr>
                      <w:rFonts w:hint="eastAsia"/>
                      <w:sz w:val="18"/>
                      <w:szCs w:val="18"/>
                    </w:rPr>
                    <w:t>14</w:t>
                  </w:r>
                  <w:r>
                    <w:rPr>
                      <w:rFonts w:hint="eastAsia"/>
                      <w:sz w:val="18"/>
                      <w:szCs w:val="18"/>
                    </w:rPr>
                    <w:t>℃闭口闪点，熔点是</w:t>
                  </w:r>
                  <w:r>
                    <w:rPr>
                      <w:rFonts w:hint="eastAsia"/>
                      <w:sz w:val="18"/>
                      <w:szCs w:val="18"/>
                    </w:rPr>
                    <w:t>-114.3</w:t>
                  </w:r>
                  <w:r>
                    <w:rPr>
                      <w:rFonts w:hint="eastAsia"/>
                      <w:sz w:val="18"/>
                      <w:szCs w:val="18"/>
                    </w:rPr>
                    <w:t>℃，密度为</w:t>
                  </w:r>
                  <w:r>
                    <w:rPr>
                      <w:rFonts w:hint="eastAsia"/>
                      <w:sz w:val="18"/>
                      <w:szCs w:val="18"/>
                    </w:rPr>
                    <w:t>0.7893g/cm</w:t>
                  </w:r>
                  <w:r>
                    <w:rPr>
                      <w:rFonts w:hint="eastAsia"/>
                      <w:sz w:val="18"/>
                      <w:szCs w:val="18"/>
                      <w:vertAlign w:val="superscript"/>
                    </w:rPr>
                    <w:t>3</w:t>
                  </w:r>
                  <w:r>
                    <w:rPr>
                      <w:rFonts w:hint="eastAsia"/>
                      <w:sz w:val="18"/>
                      <w:szCs w:val="18"/>
                    </w:rPr>
                    <w:t>。能与水以任意比互溶；可混溶于</w:t>
                  </w:r>
                  <w:hyperlink r:id="rId64" w:tgtFrame="https://baike.baidu.com/item/_blank" w:history="1">
                    <w:r>
                      <w:rPr>
                        <w:sz w:val="18"/>
                        <w:szCs w:val="18"/>
                      </w:rPr>
                      <w:t>醚</w:t>
                    </w:r>
                  </w:hyperlink>
                  <w:r>
                    <w:rPr>
                      <w:sz w:val="18"/>
                      <w:szCs w:val="18"/>
                    </w:rPr>
                    <w:t>、</w:t>
                  </w:r>
                  <w:hyperlink r:id="rId65" w:tgtFrame="https://baike.baidu.com/item/_blank" w:history="1">
                    <w:r>
                      <w:rPr>
                        <w:sz w:val="18"/>
                        <w:szCs w:val="18"/>
                      </w:rPr>
                      <w:t>氯仿</w:t>
                    </w:r>
                  </w:hyperlink>
                  <w:r>
                    <w:rPr>
                      <w:sz w:val="18"/>
                      <w:szCs w:val="18"/>
                    </w:rPr>
                    <w:t>、</w:t>
                  </w:r>
                  <w:hyperlink r:id="rId66" w:tgtFrame="https://baike.baidu.com/item/_blank" w:history="1">
                    <w:r>
                      <w:rPr>
                        <w:sz w:val="18"/>
                        <w:szCs w:val="18"/>
                      </w:rPr>
                      <w:t>甲醇</w:t>
                    </w:r>
                  </w:hyperlink>
                  <w:r>
                    <w:rPr>
                      <w:sz w:val="18"/>
                      <w:szCs w:val="18"/>
                    </w:rPr>
                    <w:t>、</w:t>
                  </w:r>
                  <w:hyperlink r:id="rId67" w:tgtFrame="https://baike.baidu.com/item/_blank" w:history="1">
                    <w:r>
                      <w:rPr>
                        <w:sz w:val="18"/>
                        <w:szCs w:val="18"/>
                      </w:rPr>
                      <w:t>丙酮</w:t>
                    </w:r>
                  </w:hyperlink>
                  <w:r>
                    <w:rPr>
                      <w:sz w:val="18"/>
                      <w:szCs w:val="18"/>
                    </w:rPr>
                    <w:t>、</w:t>
                  </w:r>
                  <w:hyperlink r:id="rId68" w:tgtFrame="https://baike.baidu.com/item/_blank" w:history="1">
                    <w:r>
                      <w:rPr>
                        <w:sz w:val="18"/>
                        <w:szCs w:val="18"/>
                      </w:rPr>
                      <w:t>甘油</w:t>
                    </w:r>
                  </w:hyperlink>
                  <w:r>
                    <w:rPr>
                      <w:sz w:val="18"/>
                      <w:szCs w:val="18"/>
                    </w:rPr>
                    <w:t>等多数有机溶剂。</w:t>
                  </w:r>
                </w:p>
              </w:tc>
              <w:tc>
                <w:tcPr>
                  <w:tcW w:w="1695" w:type="dxa"/>
                  <w:vAlign w:val="center"/>
                </w:tcPr>
                <w:p w:rsidR="00B57324" w:rsidRDefault="00A30185">
                  <w:pPr>
                    <w:spacing w:before="100" w:beforeAutospacing="1" w:after="100" w:afterAutospacing="1"/>
                    <w:jc w:val="center"/>
                    <w:rPr>
                      <w:sz w:val="18"/>
                      <w:szCs w:val="18"/>
                    </w:rPr>
                  </w:pPr>
                  <w:r>
                    <w:rPr>
                      <w:rFonts w:hint="eastAsia"/>
                      <w:sz w:val="18"/>
                      <w:szCs w:val="18"/>
                    </w:rPr>
                    <w:t>易燃，爆炸上限（</w:t>
                  </w:r>
                  <w:r>
                    <w:rPr>
                      <w:sz w:val="18"/>
                      <w:szCs w:val="18"/>
                    </w:rPr>
                    <w:t>V/V</w:t>
                  </w:r>
                  <w:r>
                    <w:rPr>
                      <w:sz w:val="18"/>
                      <w:szCs w:val="18"/>
                    </w:rPr>
                    <w:t>）</w:t>
                  </w:r>
                  <w:r>
                    <w:rPr>
                      <w:rFonts w:hint="eastAsia"/>
                      <w:sz w:val="18"/>
                      <w:szCs w:val="18"/>
                    </w:rPr>
                    <w:t>：</w:t>
                  </w:r>
                  <w:r>
                    <w:rPr>
                      <w:rFonts w:hint="eastAsia"/>
                      <w:sz w:val="18"/>
                      <w:szCs w:val="18"/>
                    </w:rPr>
                    <w:t>19%</w:t>
                  </w:r>
                  <w:r>
                    <w:rPr>
                      <w:rFonts w:hint="eastAsia"/>
                      <w:sz w:val="18"/>
                      <w:szCs w:val="18"/>
                    </w:rPr>
                    <w:t>、爆炸下限（</w:t>
                  </w:r>
                  <w:r>
                    <w:rPr>
                      <w:sz w:val="18"/>
                      <w:szCs w:val="18"/>
                    </w:rPr>
                    <w:t>V/V</w:t>
                  </w:r>
                  <w:r>
                    <w:rPr>
                      <w:sz w:val="18"/>
                      <w:szCs w:val="18"/>
                    </w:rPr>
                    <w:t>）</w:t>
                  </w:r>
                  <w:r>
                    <w:rPr>
                      <w:rFonts w:hint="eastAsia"/>
                      <w:sz w:val="18"/>
                      <w:szCs w:val="18"/>
                    </w:rPr>
                    <w:t>3.3%</w:t>
                  </w:r>
                  <w:r>
                    <w:rPr>
                      <w:rFonts w:hint="eastAsia"/>
                      <w:sz w:val="18"/>
                      <w:szCs w:val="18"/>
                    </w:rPr>
                    <w:t>。</w:t>
                  </w:r>
                </w:p>
              </w:tc>
              <w:tc>
                <w:tcPr>
                  <w:tcW w:w="1187" w:type="dxa"/>
                  <w:vAlign w:val="center"/>
                </w:tcPr>
                <w:p w:rsidR="00B57324" w:rsidRDefault="00A30185">
                  <w:pPr>
                    <w:spacing w:before="100" w:beforeAutospacing="1" w:after="100" w:afterAutospacing="1"/>
                    <w:jc w:val="center"/>
                    <w:rPr>
                      <w:sz w:val="18"/>
                      <w:szCs w:val="18"/>
                    </w:rPr>
                  </w:pPr>
                  <w:r>
                    <w:rPr>
                      <w:rFonts w:hint="eastAsia"/>
                      <w:sz w:val="18"/>
                      <w:szCs w:val="18"/>
                    </w:rPr>
                    <w:t>急性毒性：</w:t>
                  </w:r>
                  <w:r>
                    <w:rPr>
                      <w:rFonts w:hint="eastAsia"/>
                      <w:sz w:val="18"/>
                      <w:szCs w:val="18"/>
                    </w:rPr>
                    <w:t>LD</w:t>
                  </w:r>
                  <w:r>
                    <w:rPr>
                      <w:sz w:val="18"/>
                      <w:szCs w:val="18"/>
                    </w:rPr>
                    <w:t>50</w:t>
                  </w:r>
                  <w:r>
                    <w:rPr>
                      <w:rFonts w:hint="eastAsia"/>
                      <w:sz w:val="18"/>
                      <w:szCs w:val="18"/>
                    </w:rPr>
                    <w:t>：</w:t>
                  </w:r>
                  <w:r>
                    <w:rPr>
                      <w:sz w:val="18"/>
                      <w:szCs w:val="18"/>
                    </w:rPr>
                    <w:t>7060mg/kg</w:t>
                  </w:r>
                  <w:r>
                    <w:rPr>
                      <w:sz w:val="18"/>
                      <w:szCs w:val="18"/>
                    </w:rPr>
                    <w:t>（大鼠经口）</w:t>
                  </w:r>
                </w:p>
              </w:tc>
            </w:tr>
            <w:tr w:rsidR="00B57324">
              <w:trPr>
                <w:trHeight w:val="1077"/>
                <w:jc w:val="center"/>
              </w:trPr>
              <w:tc>
                <w:tcPr>
                  <w:tcW w:w="879" w:type="dxa"/>
                  <w:vAlign w:val="center"/>
                </w:tcPr>
                <w:p w:rsidR="00B57324" w:rsidRDefault="00A30185">
                  <w:pPr>
                    <w:spacing w:before="100" w:beforeAutospacing="1" w:after="100" w:afterAutospacing="1"/>
                    <w:jc w:val="center"/>
                    <w:rPr>
                      <w:kern w:val="0"/>
                      <w:sz w:val="18"/>
                      <w:szCs w:val="18"/>
                    </w:rPr>
                  </w:pPr>
                  <w:r>
                    <w:rPr>
                      <w:rFonts w:hint="eastAsia"/>
                      <w:sz w:val="18"/>
                      <w:szCs w:val="18"/>
                    </w:rPr>
                    <w:t>液压油</w:t>
                  </w:r>
                </w:p>
              </w:tc>
              <w:tc>
                <w:tcPr>
                  <w:tcW w:w="3675" w:type="dxa"/>
                  <w:vAlign w:val="center"/>
                </w:tcPr>
                <w:p w:rsidR="00B57324" w:rsidRDefault="00A30185">
                  <w:pPr>
                    <w:spacing w:before="100" w:beforeAutospacing="1" w:after="100" w:afterAutospacing="1"/>
                    <w:rPr>
                      <w:sz w:val="18"/>
                      <w:szCs w:val="18"/>
                    </w:rPr>
                  </w:pPr>
                  <w:r>
                    <w:rPr>
                      <w:rFonts w:hint="eastAsia"/>
                      <w:sz w:val="18"/>
                      <w:szCs w:val="18"/>
                    </w:rPr>
                    <w:t>液压油就是利用液体压力能的液压系统使用的液压介质，在</w:t>
                  </w:r>
                  <w:hyperlink r:id="rId69" w:tgtFrame="https://baike.baidu.com/item/_blank" w:history="1">
                    <w:r>
                      <w:rPr>
                        <w:sz w:val="18"/>
                        <w:szCs w:val="18"/>
                      </w:rPr>
                      <w:t>液压系统</w:t>
                    </w:r>
                  </w:hyperlink>
                  <w:r>
                    <w:rPr>
                      <w:sz w:val="18"/>
                      <w:szCs w:val="18"/>
                    </w:rPr>
                    <w:t>中起着</w:t>
                  </w:r>
                  <w:hyperlink r:id="rId70" w:tgtFrame="https://baike.baidu.com/item/_blank" w:history="1">
                    <w:r>
                      <w:rPr>
                        <w:sz w:val="18"/>
                        <w:szCs w:val="18"/>
                      </w:rPr>
                      <w:t>能量传递</w:t>
                    </w:r>
                  </w:hyperlink>
                  <w:r>
                    <w:rPr>
                      <w:sz w:val="18"/>
                      <w:szCs w:val="18"/>
                    </w:rPr>
                    <w:t>、抗磨、系统润滑、</w:t>
                  </w:r>
                  <w:hyperlink r:id="rId71" w:tgtFrame="https://baike.baidu.com/item/_blank" w:history="1">
                    <w:r>
                      <w:rPr>
                        <w:sz w:val="18"/>
                        <w:szCs w:val="18"/>
                      </w:rPr>
                      <w:t>防腐</w:t>
                    </w:r>
                  </w:hyperlink>
                  <w:r>
                    <w:rPr>
                      <w:sz w:val="18"/>
                      <w:szCs w:val="18"/>
                    </w:rPr>
                    <w:t>、</w:t>
                  </w:r>
                  <w:hyperlink r:id="rId72" w:tgtFrame="https://baike.baidu.com/item/_blank" w:history="1">
                    <w:r>
                      <w:rPr>
                        <w:sz w:val="18"/>
                        <w:szCs w:val="18"/>
                      </w:rPr>
                      <w:t>防锈</w:t>
                    </w:r>
                  </w:hyperlink>
                  <w:r>
                    <w:rPr>
                      <w:sz w:val="18"/>
                      <w:szCs w:val="18"/>
                    </w:rPr>
                    <w:t>、</w:t>
                  </w:r>
                  <w:hyperlink r:id="rId73" w:tgtFrame="https://baike.baidu.com/item/_blank" w:history="1">
                    <w:r>
                      <w:rPr>
                        <w:sz w:val="18"/>
                        <w:szCs w:val="18"/>
                      </w:rPr>
                      <w:t>冷却</w:t>
                    </w:r>
                  </w:hyperlink>
                  <w:r>
                    <w:rPr>
                      <w:sz w:val="18"/>
                      <w:szCs w:val="18"/>
                    </w:rPr>
                    <w:t>等作用。</w:t>
                  </w:r>
                </w:p>
              </w:tc>
              <w:tc>
                <w:tcPr>
                  <w:tcW w:w="1695" w:type="dxa"/>
                  <w:vAlign w:val="center"/>
                </w:tcPr>
                <w:p w:rsidR="00B57324" w:rsidRDefault="00A30185">
                  <w:pPr>
                    <w:spacing w:before="100" w:beforeAutospacing="1" w:after="100" w:afterAutospacing="1"/>
                    <w:jc w:val="center"/>
                    <w:rPr>
                      <w:sz w:val="18"/>
                      <w:szCs w:val="18"/>
                    </w:rPr>
                  </w:pPr>
                  <w:r>
                    <w:rPr>
                      <w:rFonts w:hint="eastAsia"/>
                      <w:sz w:val="18"/>
                      <w:szCs w:val="18"/>
                    </w:rPr>
                    <w:t>易燃</w:t>
                  </w:r>
                </w:p>
              </w:tc>
              <w:tc>
                <w:tcPr>
                  <w:tcW w:w="1187" w:type="dxa"/>
                  <w:vAlign w:val="center"/>
                </w:tcPr>
                <w:p w:rsidR="00B57324" w:rsidRDefault="00A30185">
                  <w:pPr>
                    <w:spacing w:before="100" w:beforeAutospacing="1" w:after="100" w:afterAutospacing="1"/>
                    <w:jc w:val="center"/>
                    <w:rPr>
                      <w:sz w:val="18"/>
                      <w:szCs w:val="18"/>
                    </w:rPr>
                  </w:pPr>
                  <w:r>
                    <w:rPr>
                      <w:rFonts w:hint="eastAsia"/>
                      <w:sz w:val="18"/>
                      <w:szCs w:val="18"/>
                    </w:rPr>
                    <w:t>低毒</w:t>
                  </w:r>
                </w:p>
              </w:tc>
            </w:tr>
          </w:tbl>
          <w:p w:rsidR="00B57324" w:rsidRDefault="00A30185" w:rsidP="00AC5343">
            <w:pPr>
              <w:spacing w:beforeLines="50" w:line="360" w:lineRule="auto"/>
              <w:ind w:firstLineChars="200" w:firstLine="482"/>
              <w:rPr>
                <w:b/>
                <w:bCs/>
                <w:sz w:val="24"/>
                <w:szCs w:val="24"/>
              </w:rPr>
            </w:pPr>
            <w:r>
              <w:rPr>
                <w:rFonts w:hint="eastAsia"/>
                <w:b/>
                <w:bCs/>
                <w:sz w:val="24"/>
                <w:szCs w:val="24"/>
              </w:rPr>
              <w:t>4</w:t>
            </w:r>
            <w:r>
              <w:rPr>
                <w:b/>
                <w:bCs/>
                <w:sz w:val="24"/>
                <w:szCs w:val="24"/>
              </w:rPr>
              <w:t>、</w:t>
            </w:r>
            <w:r>
              <w:rPr>
                <w:rFonts w:hint="eastAsia"/>
                <w:b/>
                <w:bCs/>
                <w:sz w:val="24"/>
                <w:szCs w:val="24"/>
              </w:rPr>
              <w:t>主要设备</w:t>
            </w:r>
            <w:r>
              <w:rPr>
                <w:b/>
                <w:bCs/>
                <w:sz w:val="24"/>
                <w:szCs w:val="24"/>
              </w:rPr>
              <w:t>清单</w:t>
            </w:r>
          </w:p>
          <w:p w:rsidR="00B57324" w:rsidRDefault="00A30185">
            <w:pPr>
              <w:adjustRightInd w:val="0"/>
              <w:snapToGrid w:val="0"/>
              <w:ind w:firstLineChars="200" w:firstLine="480"/>
              <w:rPr>
                <w:b/>
                <w:bCs/>
                <w:szCs w:val="21"/>
              </w:rPr>
            </w:pPr>
            <w:r>
              <w:rPr>
                <w:rFonts w:hint="eastAsia"/>
                <w:sz w:val="24"/>
                <w:lang w:val="zh-CN"/>
              </w:rPr>
              <w:t>本项目</w:t>
            </w:r>
            <w:r>
              <w:rPr>
                <w:rFonts w:hint="eastAsia"/>
                <w:sz w:val="24"/>
              </w:rPr>
              <w:t>主要设备清单见表</w:t>
            </w:r>
            <w:r>
              <w:rPr>
                <w:rFonts w:hint="eastAsia"/>
                <w:sz w:val="24"/>
              </w:rPr>
              <w:t>2-6</w:t>
            </w:r>
            <w:r>
              <w:rPr>
                <w:rFonts w:hint="eastAsia"/>
                <w:sz w:val="24"/>
              </w:rPr>
              <w:t>。</w:t>
            </w:r>
          </w:p>
          <w:p w:rsidR="00B57324" w:rsidRDefault="00A30185">
            <w:pPr>
              <w:spacing w:line="360" w:lineRule="auto"/>
              <w:jc w:val="center"/>
              <w:rPr>
                <w:b/>
                <w:bCs/>
                <w:szCs w:val="21"/>
              </w:rPr>
            </w:pPr>
            <w:r>
              <w:rPr>
                <w:rFonts w:hint="eastAsia"/>
                <w:b/>
                <w:bCs/>
                <w:szCs w:val="21"/>
              </w:rPr>
              <w:t>表</w:t>
            </w:r>
            <w:r>
              <w:rPr>
                <w:rFonts w:hint="eastAsia"/>
                <w:b/>
                <w:bCs/>
                <w:szCs w:val="21"/>
              </w:rPr>
              <w:t xml:space="preserve">2-6  </w:t>
            </w:r>
            <w:r>
              <w:rPr>
                <w:rFonts w:hint="eastAsia"/>
                <w:b/>
                <w:bCs/>
                <w:szCs w:val="21"/>
              </w:rPr>
              <w:t>项目主要设备一览表</w:t>
            </w:r>
          </w:p>
          <w:tbl>
            <w:tblPr>
              <w:tblW w:w="7343"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397"/>
              <w:gridCol w:w="810"/>
              <w:gridCol w:w="570"/>
              <w:gridCol w:w="1590"/>
              <w:gridCol w:w="690"/>
              <w:gridCol w:w="871"/>
              <w:gridCol w:w="615"/>
              <w:gridCol w:w="480"/>
              <w:gridCol w:w="1320"/>
            </w:tblGrid>
            <w:tr w:rsidR="00B57324">
              <w:trPr>
                <w:trHeight w:val="165"/>
                <w:jc w:val="center"/>
              </w:trPr>
              <w:tc>
                <w:tcPr>
                  <w:tcW w:w="397" w:type="dxa"/>
                  <w:vMerge w:val="restart"/>
                  <w:vAlign w:val="center"/>
                </w:tcPr>
                <w:p w:rsidR="00B57324" w:rsidRDefault="00A30185">
                  <w:pPr>
                    <w:jc w:val="center"/>
                    <w:rPr>
                      <w:b/>
                      <w:bCs/>
                      <w:sz w:val="18"/>
                      <w:szCs w:val="18"/>
                    </w:rPr>
                  </w:pPr>
                  <w:r>
                    <w:rPr>
                      <w:rFonts w:hint="eastAsia"/>
                      <w:b/>
                      <w:bCs/>
                      <w:kern w:val="0"/>
                      <w:sz w:val="18"/>
                      <w:szCs w:val="18"/>
                    </w:rPr>
                    <w:t>序号</w:t>
                  </w:r>
                </w:p>
              </w:tc>
              <w:tc>
                <w:tcPr>
                  <w:tcW w:w="1380" w:type="dxa"/>
                  <w:gridSpan w:val="2"/>
                  <w:vMerge w:val="restart"/>
                  <w:vAlign w:val="center"/>
                </w:tcPr>
                <w:p w:rsidR="00B57324" w:rsidRDefault="00A30185">
                  <w:pPr>
                    <w:jc w:val="center"/>
                    <w:rPr>
                      <w:b/>
                      <w:bCs/>
                      <w:kern w:val="0"/>
                      <w:sz w:val="18"/>
                      <w:szCs w:val="18"/>
                    </w:rPr>
                  </w:pPr>
                  <w:r>
                    <w:rPr>
                      <w:b/>
                      <w:bCs/>
                      <w:kern w:val="0"/>
                      <w:sz w:val="18"/>
                      <w:szCs w:val="18"/>
                    </w:rPr>
                    <w:t>名称</w:t>
                  </w:r>
                </w:p>
              </w:tc>
              <w:tc>
                <w:tcPr>
                  <w:tcW w:w="1590" w:type="dxa"/>
                  <w:vMerge w:val="restart"/>
                  <w:vAlign w:val="center"/>
                </w:tcPr>
                <w:p w:rsidR="00B57324" w:rsidRDefault="00A30185">
                  <w:pPr>
                    <w:adjustRightInd w:val="0"/>
                    <w:snapToGrid w:val="0"/>
                    <w:jc w:val="center"/>
                    <w:rPr>
                      <w:b/>
                      <w:sz w:val="18"/>
                      <w:szCs w:val="18"/>
                    </w:rPr>
                  </w:pPr>
                  <w:r>
                    <w:rPr>
                      <w:rFonts w:hint="eastAsia"/>
                      <w:b/>
                      <w:sz w:val="18"/>
                      <w:szCs w:val="18"/>
                    </w:rPr>
                    <w:t>规格（型号）</w:t>
                  </w:r>
                </w:p>
              </w:tc>
              <w:tc>
                <w:tcPr>
                  <w:tcW w:w="2176" w:type="dxa"/>
                  <w:gridSpan w:val="3"/>
                  <w:vAlign w:val="center"/>
                </w:tcPr>
                <w:p w:rsidR="00B57324" w:rsidRDefault="00A30185">
                  <w:pPr>
                    <w:adjustRightInd w:val="0"/>
                    <w:snapToGrid w:val="0"/>
                    <w:jc w:val="center"/>
                    <w:rPr>
                      <w:b/>
                      <w:sz w:val="18"/>
                      <w:szCs w:val="18"/>
                    </w:rPr>
                  </w:pPr>
                  <w:r>
                    <w:rPr>
                      <w:b/>
                      <w:sz w:val="18"/>
                      <w:szCs w:val="18"/>
                    </w:rPr>
                    <w:t>数量</w:t>
                  </w:r>
                </w:p>
              </w:tc>
              <w:tc>
                <w:tcPr>
                  <w:tcW w:w="480" w:type="dxa"/>
                  <w:vMerge w:val="restart"/>
                  <w:vAlign w:val="center"/>
                </w:tcPr>
                <w:p w:rsidR="00B57324" w:rsidRDefault="00A30185">
                  <w:pPr>
                    <w:adjustRightInd w:val="0"/>
                    <w:snapToGrid w:val="0"/>
                    <w:jc w:val="center"/>
                    <w:rPr>
                      <w:b/>
                      <w:bCs/>
                      <w:sz w:val="18"/>
                      <w:szCs w:val="18"/>
                    </w:rPr>
                  </w:pPr>
                  <w:r>
                    <w:rPr>
                      <w:b/>
                      <w:sz w:val="18"/>
                      <w:szCs w:val="18"/>
                    </w:rPr>
                    <w:t>单位</w:t>
                  </w:r>
                </w:p>
              </w:tc>
              <w:tc>
                <w:tcPr>
                  <w:tcW w:w="1320" w:type="dxa"/>
                  <w:vMerge w:val="restart"/>
                  <w:vAlign w:val="center"/>
                </w:tcPr>
                <w:p w:rsidR="00B57324" w:rsidRDefault="00A30185">
                  <w:pPr>
                    <w:jc w:val="center"/>
                    <w:rPr>
                      <w:b/>
                      <w:bCs/>
                      <w:sz w:val="18"/>
                      <w:szCs w:val="18"/>
                    </w:rPr>
                  </w:pPr>
                  <w:r>
                    <w:rPr>
                      <w:rFonts w:hint="eastAsia"/>
                      <w:b/>
                      <w:bCs/>
                      <w:sz w:val="18"/>
                      <w:szCs w:val="18"/>
                    </w:rPr>
                    <w:t>备注</w:t>
                  </w:r>
                </w:p>
              </w:tc>
            </w:tr>
            <w:tr w:rsidR="00B57324">
              <w:trPr>
                <w:trHeight w:val="165"/>
                <w:jc w:val="center"/>
              </w:trPr>
              <w:tc>
                <w:tcPr>
                  <w:tcW w:w="397" w:type="dxa"/>
                  <w:vMerge/>
                  <w:vAlign w:val="center"/>
                </w:tcPr>
                <w:p w:rsidR="00B57324" w:rsidRDefault="00B57324">
                  <w:pPr>
                    <w:adjustRightInd w:val="0"/>
                    <w:snapToGrid w:val="0"/>
                    <w:jc w:val="center"/>
                  </w:pPr>
                </w:p>
              </w:tc>
              <w:tc>
                <w:tcPr>
                  <w:tcW w:w="1380" w:type="dxa"/>
                  <w:gridSpan w:val="2"/>
                  <w:vMerge/>
                  <w:vAlign w:val="center"/>
                </w:tcPr>
                <w:p w:rsidR="00B57324" w:rsidRDefault="00B57324">
                  <w:pPr>
                    <w:adjustRightInd w:val="0"/>
                    <w:snapToGrid w:val="0"/>
                    <w:jc w:val="center"/>
                  </w:pPr>
                </w:p>
              </w:tc>
              <w:tc>
                <w:tcPr>
                  <w:tcW w:w="1590" w:type="dxa"/>
                  <w:vMerge/>
                  <w:vAlign w:val="center"/>
                </w:tcPr>
                <w:p w:rsidR="00B57324" w:rsidRDefault="00B57324">
                  <w:pPr>
                    <w:adjustRightInd w:val="0"/>
                    <w:snapToGrid w:val="0"/>
                    <w:jc w:val="center"/>
                  </w:pPr>
                </w:p>
              </w:tc>
              <w:tc>
                <w:tcPr>
                  <w:tcW w:w="690" w:type="dxa"/>
                  <w:vAlign w:val="center"/>
                </w:tcPr>
                <w:p w:rsidR="00B57324" w:rsidRDefault="00A30185">
                  <w:pPr>
                    <w:adjustRightInd w:val="0"/>
                    <w:snapToGrid w:val="0"/>
                    <w:jc w:val="center"/>
                    <w:rPr>
                      <w:b/>
                      <w:bCs/>
                      <w:sz w:val="18"/>
                      <w:szCs w:val="20"/>
                    </w:rPr>
                  </w:pPr>
                  <w:r>
                    <w:rPr>
                      <w:rFonts w:hint="eastAsia"/>
                      <w:b/>
                      <w:bCs/>
                      <w:sz w:val="18"/>
                      <w:szCs w:val="20"/>
                    </w:rPr>
                    <w:t>原环评</w:t>
                  </w:r>
                </w:p>
              </w:tc>
              <w:tc>
                <w:tcPr>
                  <w:tcW w:w="871" w:type="dxa"/>
                  <w:vAlign w:val="center"/>
                </w:tcPr>
                <w:p w:rsidR="00B57324" w:rsidRDefault="00A30185">
                  <w:pPr>
                    <w:adjustRightInd w:val="0"/>
                    <w:snapToGrid w:val="0"/>
                    <w:jc w:val="center"/>
                    <w:rPr>
                      <w:b/>
                      <w:bCs/>
                      <w:sz w:val="18"/>
                      <w:szCs w:val="20"/>
                    </w:rPr>
                  </w:pPr>
                  <w:r>
                    <w:rPr>
                      <w:rFonts w:hint="eastAsia"/>
                      <w:b/>
                      <w:bCs/>
                      <w:sz w:val="18"/>
                      <w:szCs w:val="20"/>
                    </w:rPr>
                    <w:t>重新报批后</w:t>
                  </w:r>
                </w:p>
              </w:tc>
              <w:tc>
                <w:tcPr>
                  <w:tcW w:w="615" w:type="dxa"/>
                  <w:vAlign w:val="center"/>
                </w:tcPr>
                <w:p w:rsidR="00B57324" w:rsidRDefault="00A30185">
                  <w:pPr>
                    <w:adjustRightInd w:val="0"/>
                    <w:snapToGrid w:val="0"/>
                    <w:jc w:val="center"/>
                    <w:rPr>
                      <w:b/>
                      <w:bCs/>
                      <w:sz w:val="18"/>
                      <w:szCs w:val="20"/>
                    </w:rPr>
                  </w:pPr>
                  <w:r>
                    <w:rPr>
                      <w:rFonts w:hint="eastAsia"/>
                      <w:b/>
                      <w:bCs/>
                      <w:sz w:val="18"/>
                      <w:szCs w:val="20"/>
                    </w:rPr>
                    <w:t>增减量</w:t>
                  </w:r>
                </w:p>
              </w:tc>
              <w:tc>
                <w:tcPr>
                  <w:tcW w:w="480" w:type="dxa"/>
                  <w:vMerge/>
                  <w:vAlign w:val="center"/>
                </w:tcPr>
                <w:p w:rsidR="00B57324" w:rsidRDefault="00B57324">
                  <w:pPr>
                    <w:adjustRightInd w:val="0"/>
                    <w:snapToGrid w:val="0"/>
                    <w:jc w:val="center"/>
                  </w:pPr>
                </w:p>
              </w:tc>
              <w:tc>
                <w:tcPr>
                  <w:tcW w:w="1320" w:type="dxa"/>
                  <w:vMerge/>
                  <w:vAlign w:val="center"/>
                </w:tcPr>
                <w:p w:rsidR="00B57324" w:rsidRDefault="00B57324">
                  <w:pPr>
                    <w:adjustRightInd w:val="0"/>
                    <w:snapToGrid w:val="0"/>
                    <w:jc w:val="center"/>
                  </w:pPr>
                </w:p>
              </w:tc>
            </w:tr>
            <w:tr w:rsidR="00B57324">
              <w:trPr>
                <w:trHeight w:val="283"/>
                <w:jc w:val="center"/>
              </w:trPr>
              <w:tc>
                <w:tcPr>
                  <w:tcW w:w="397" w:type="dxa"/>
                  <w:vAlign w:val="center"/>
                </w:tcPr>
                <w:p w:rsidR="00B57324" w:rsidRDefault="00A30185">
                  <w:pPr>
                    <w:jc w:val="center"/>
                    <w:rPr>
                      <w:sz w:val="18"/>
                      <w:szCs w:val="18"/>
                    </w:rPr>
                  </w:pPr>
                  <w:r>
                    <w:rPr>
                      <w:sz w:val="18"/>
                      <w:szCs w:val="18"/>
                    </w:rPr>
                    <w:t>1</w:t>
                  </w:r>
                </w:p>
              </w:tc>
              <w:tc>
                <w:tcPr>
                  <w:tcW w:w="1380" w:type="dxa"/>
                  <w:gridSpan w:val="2"/>
                  <w:vAlign w:val="center"/>
                </w:tcPr>
                <w:p w:rsidR="00B57324" w:rsidRDefault="00A30185">
                  <w:pPr>
                    <w:jc w:val="center"/>
                    <w:rPr>
                      <w:rFonts w:ascii="宋体" w:hAnsi="宋体" w:cs="宋体"/>
                      <w:kern w:val="0"/>
                      <w:sz w:val="18"/>
                      <w:szCs w:val="18"/>
                    </w:rPr>
                  </w:pPr>
                  <w:r>
                    <w:rPr>
                      <w:rFonts w:ascii="Arial" w:hAnsi="Arial" w:cs="Arial" w:hint="eastAsia"/>
                      <w:sz w:val="18"/>
                      <w:szCs w:val="18"/>
                    </w:rPr>
                    <w:t>膜片裁切机</w:t>
                  </w:r>
                </w:p>
              </w:tc>
              <w:tc>
                <w:tcPr>
                  <w:tcW w:w="1590" w:type="dxa"/>
                  <w:vAlign w:val="center"/>
                </w:tcPr>
                <w:p w:rsidR="00B57324" w:rsidRDefault="00A30185">
                  <w:pPr>
                    <w:jc w:val="center"/>
                    <w:rPr>
                      <w:sz w:val="18"/>
                      <w:szCs w:val="18"/>
                    </w:rPr>
                  </w:pPr>
                  <w:r>
                    <w:rPr>
                      <w:rFonts w:hint="eastAsia"/>
                      <w:sz w:val="18"/>
                      <w:szCs w:val="18"/>
                    </w:rPr>
                    <w:t>1800*1800</w:t>
                  </w:r>
                  <w:r>
                    <w:rPr>
                      <w:rFonts w:hint="eastAsia"/>
                      <w:sz w:val="18"/>
                      <w:szCs w:val="18"/>
                    </w:rPr>
                    <w:t>、</w:t>
                  </w:r>
                  <w:r>
                    <w:rPr>
                      <w:rFonts w:hint="eastAsia"/>
                      <w:sz w:val="18"/>
                      <w:szCs w:val="18"/>
                    </w:rPr>
                    <w:t>FH60</w:t>
                  </w:r>
                  <w:r>
                    <w:rPr>
                      <w:rFonts w:hint="eastAsia"/>
                      <w:sz w:val="18"/>
                      <w:szCs w:val="18"/>
                    </w:rPr>
                    <w:t>（</w:t>
                  </w:r>
                  <w:r>
                    <w:rPr>
                      <w:rFonts w:hint="eastAsia"/>
                      <w:sz w:val="18"/>
                      <w:szCs w:val="18"/>
                    </w:rPr>
                    <w:t>150</w:t>
                  </w:r>
                  <w:r>
                    <w:rPr>
                      <w:rFonts w:hint="eastAsia"/>
                      <w:sz w:val="18"/>
                      <w:szCs w:val="18"/>
                    </w:rPr>
                    <w:t>、</w:t>
                  </w:r>
                  <w:r>
                    <w:rPr>
                      <w:rFonts w:hint="eastAsia"/>
                      <w:sz w:val="18"/>
                      <w:szCs w:val="18"/>
                    </w:rPr>
                    <w:t>40</w:t>
                  </w:r>
                  <w:r>
                    <w:rPr>
                      <w:rFonts w:hint="eastAsia"/>
                      <w:sz w:val="18"/>
                      <w:szCs w:val="18"/>
                    </w:rPr>
                    <w:t>）</w:t>
                  </w:r>
                </w:p>
              </w:tc>
              <w:tc>
                <w:tcPr>
                  <w:tcW w:w="690" w:type="dxa"/>
                  <w:vAlign w:val="center"/>
                </w:tcPr>
                <w:p w:rsidR="00B57324" w:rsidRDefault="00A30185">
                  <w:pPr>
                    <w:jc w:val="center"/>
                    <w:rPr>
                      <w:sz w:val="18"/>
                      <w:szCs w:val="18"/>
                    </w:rPr>
                  </w:pPr>
                  <w:r>
                    <w:rPr>
                      <w:rFonts w:hint="eastAsia"/>
                      <w:sz w:val="18"/>
                      <w:szCs w:val="18"/>
                    </w:rPr>
                    <w:t>7</w:t>
                  </w:r>
                </w:p>
              </w:tc>
              <w:tc>
                <w:tcPr>
                  <w:tcW w:w="871" w:type="dxa"/>
                  <w:vAlign w:val="center"/>
                </w:tcPr>
                <w:p w:rsidR="00B57324" w:rsidRDefault="00A30185">
                  <w:pPr>
                    <w:jc w:val="center"/>
                    <w:rPr>
                      <w:sz w:val="18"/>
                      <w:szCs w:val="18"/>
                    </w:rPr>
                  </w:pPr>
                  <w:r>
                    <w:rPr>
                      <w:rFonts w:hint="eastAsia"/>
                      <w:sz w:val="18"/>
                      <w:szCs w:val="18"/>
                    </w:rPr>
                    <w:t>5</w:t>
                  </w:r>
                </w:p>
              </w:tc>
              <w:tc>
                <w:tcPr>
                  <w:tcW w:w="615" w:type="dxa"/>
                  <w:vAlign w:val="center"/>
                </w:tcPr>
                <w:p w:rsidR="00B57324" w:rsidRDefault="00A30185">
                  <w:pPr>
                    <w:jc w:val="center"/>
                    <w:rPr>
                      <w:sz w:val="18"/>
                      <w:szCs w:val="18"/>
                    </w:rPr>
                  </w:pPr>
                  <w:r>
                    <w:rPr>
                      <w:rFonts w:hint="eastAsia"/>
                      <w:sz w:val="18"/>
                      <w:szCs w:val="18"/>
                    </w:rPr>
                    <w:t>-2</w:t>
                  </w:r>
                </w:p>
              </w:tc>
              <w:tc>
                <w:tcPr>
                  <w:tcW w:w="480" w:type="dxa"/>
                  <w:vAlign w:val="center"/>
                </w:tcPr>
                <w:p w:rsidR="00B57324" w:rsidRDefault="00A30185">
                  <w:pPr>
                    <w:jc w:val="center"/>
                    <w:rPr>
                      <w:sz w:val="18"/>
                      <w:szCs w:val="18"/>
                    </w:rPr>
                  </w:pPr>
                  <w:r>
                    <w:rPr>
                      <w:rFonts w:ascii="Arial" w:hAnsi="Arial" w:cs="Arial" w:hint="eastAsia"/>
                      <w:sz w:val="18"/>
                      <w:szCs w:val="18"/>
                    </w:rPr>
                    <w:t>台</w:t>
                  </w:r>
                </w:p>
              </w:tc>
              <w:tc>
                <w:tcPr>
                  <w:tcW w:w="1320" w:type="dxa"/>
                  <w:vMerge w:val="restart"/>
                  <w:vAlign w:val="center"/>
                </w:tcPr>
                <w:p w:rsidR="00B57324" w:rsidRDefault="00A30185">
                  <w:pPr>
                    <w:jc w:val="center"/>
                    <w:rPr>
                      <w:sz w:val="18"/>
                      <w:szCs w:val="18"/>
                    </w:rPr>
                  </w:pPr>
                  <w:r>
                    <w:rPr>
                      <w:rFonts w:hint="eastAsia"/>
                      <w:sz w:val="18"/>
                      <w:szCs w:val="18"/>
                    </w:rPr>
                    <w:t>裁切</w:t>
                  </w:r>
                </w:p>
              </w:tc>
            </w:tr>
            <w:tr w:rsidR="00B57324">
              <w:trPr>
                <w:trHeight w:val="283"/>
                <w:jc w:val="center"/>
              </w:trPr>
              <w:tc>
                <w:tcPr>
                  <w:tcW w:w="397" w:type="dxa"/>
                  <w:vAlign w:val="center"/>
                </w:tcPr>
                <w:p w:rsidR="00B57324" w:rsidRDefault="00A30185">
                  <w:pPr>
                    <w:jc w:val="center"/>
                    <w:rPr>
                      <w:sz w:val="18"/>
                      <w:szCs w:val="18"/>
                    </w:rPr>
                  </w:pPr>
                  <w:r>
                    <w:rPr>
                      <w:rFonts w:hint="eastAsia"/>
                      <w:sz w:val="18"/>
                      <w:szCs w:val="18"/>
                    </w:rPr>
                    <w:t>2</w:t>
                  </w:r>
                </w:p>
              </w:tc>
              <w:tc>
                <w:tcPr>
                  <w:tcW w:w="810" w:type="dxa"/>
                  <w:vMerge w:val="restart"/>
                  <w:vAlign w:val="center"/>
                </w:tcPr>
                <w:p w:rsidR="00B57324" w:rsidRDefault="00A30185">
                  <w:pPr>
                    <w:jc w:val="center"/>
                    <w:rPr>
                      <w:rFonts w:ascii="宋体" w:hAnsi="宋体" w:cs="宋体"/>
                      <w:kern w:val="0"/>
                      <w:sz w:val="18"/>
                      <w:szCs w:val="18"/>
                    </w:rPr>
                  </w:pPr>
                  <w:r>
                    <w:rPr>
                      <w:rFonts w:hint="eastAsia"/>
                      <w:sz w:val="18"/>
                      <w:szCs w:val="18"/>
                    </w:rPr>
                    <w:t>偏光片裁切机</w:t>
                  </w:r>
                </w:p>
              </w:tc>
              <w:tc>
                <w:tcPr>
                  <w:tcW w:w="570" w:type="dxa"/>
                  <w:vAlign w:val="center"/>
                </w:tcPr>
                <w:p w:rsidR="00B57324" w:rsidRDefault="00A30185">
                  <w:pPr>
                    <w:jc w:val="center"/>
                    <w:rPr>
                      <w:sz w:val="18"/>
                      <w:szCs w:val="18"/>
                    </w:rPr>
                  </w:pPr>
                  <w:r>
                    <w:rPr>
                      <w:rFonts w:hint="eastAsia"/>
                      <w:sz w:val="18"/>
                      <w:szCs w:val="18"/>
                    </w:rPr>
                    <w:t>RTC</w:t>
                  </w:r>
                </w:p>
              </w:tc>
              <w:tc>
                <w:tcPr>
                  <w:tcW w:w="1590" w:type="dxa"/>
                  <w:vAlign w:val="center"/>
                </w:tcPr>
                <w:p w:rsidR="00B57324" w:rsidRDefault="00A30185">
                  <w:pPr>
                    <w:jc w:val="center"/>
                    <w:rPr>
                      <w:sz w:val="18"/>
                      <w:szCs w:val="18"/>
                    </w:rPr>
                  </w:pPr>
                  <w:r>
                    <w:rPr>
                      <w:rFonts w:hint="eastAsia"/>
                      <w:sz w:val="18"/>
                      <w:szCs w:val="18"/>
                    </w:rPr>
                    <w:t>1600*1600</w:t>
                  </w:r>
                  <w:r>
                    <w:rPr>
                      <w:rFonts w:hint="eastAsia"/>
                      <w:sz w:val="18"/>
                      <w:szCs w:val="18"/>
                    </w:rPr>
                    <w:t>、</w:t>
                  </w:r>
                  <w:r>
                    <w:rPr>
                      <w:rFonts w:hint="eastAsia"/>
                      <w:sz w:val="18"/>
                      <w:szCs w:val="18"/>
                    </w:rPr>
                    <w:t>72</w:t>
                  </w:r>
                  <w:r>
                    <w:rPr>
                      <w:rFonts w:hint="eastAsia"/>
                      <w:sz w:val="18"/>
                      <w:szCs w:val="18"/>
                    </w:rPr>
                    <w:t>寸</w:t>
                  </w:r>
                </w:p>
              </w:tc>
              <w:tc>
                <w:tcPr>
                  <w:tcW w:w="690" w:type="dxa"/>
                  <w:vAlign w:val="center"/>
                </w:tcPr>
                <w:p w:rsidR="00B57324" w:rsidRDefault="00A30185">
                  <w:pPr>
                    <w:jc w:val="center"/>
                    <w:rPr>
                      <w:sz w:val="18"/>
                      <w:szCs w:val="18"/>
                    </w:rPr>
                  </w:pPr>
                  <w:r>
                    <w:rPr>
                      <w:rFonts w:hint="eastAsia"/>
                      <w:sz w:val="18"/>
                      <w:szCs w:val="18"/>
                    </w:rPr>
                    <w:t>3</w:t>
                  </w:r>
                </w:p>
              </w:tc>
              <w:tc>
                <w:tcPr>
                  <w:tcW w:w="871" w:type="dxa"/>
                  <w:vAlign w:val="center"/>
                </w:tcPr>
                <w:p w:rsidR="00B57324" w:rsidRDefault="00A30185">
                  <w:pPr>
                    <w:jc w:val="center"/>
                    <w:rPr>
                      <w:sz w:val="18"/>
                      <w:szCs w:val="18"/>
                    </w:rPr>
                  </w:pPr>
                  <w:r>
                    <w:rPr>
                      <w:rFonts w:hint="eastAsia"/>
                      <w:sz w:val="18"/>
                      <w:szCs w:val="18"/>
                    </w:rPr>
                    <w:t>3</w:t>
                  </w:r>
                </w:p>
              </w:tc>
              <w:tc>
                <w:tcPr>
                  <w:tcW w:w="615" w:type="dxa"/>
                  <w:vAlign w:val="center"/>
                </w:tcPr>
                <w:p w:rsidR="00B57324" w:rsidRDefault="00A30185">
                  <w:pPr>
                    <w:jc w:val="center"/>
                    <w:rPr>
                      <w:sz w:val="18"/>
                      <w:szCs w:val="18"/>
                    </w:rPr>
                  </w:pPr>
                  <w:r>
                    <w:rPr>
                      <w:rFonts w:hint="eastAsia"/>
                      <w:sz w:val="18"/>
                      <w:szCs w:val="18"/>
                    </w:rPr>
                    <w:t>+0</w:t>
                  </w:r>
                </w:p>
              </w:tc>
              <w:tc>
                <w:tcPr>
                  <w:tcW w:w="480" w:type="dxa"/>
                  <w:vAlign w:val="center"/>
                </w:tcPr>
                <w:p w:rsidR="00B57324" w:rsidRDefault="00A30185">
                  <w:pPr>
                    <w:jc w:val="center"/>
                    <w:rPr>
                      <w:sz w:val="18"/>
                      <w:szCs w:val="18"/>
                    </w:rPr>
                  </w:pPr>
                  <w:r>
                    <w:rPr>
                      <w:rFonts w:ascii="Arial" w:hAnsi="Arial" w:cs="Arial" w:hint="eastAsia"/>
                      <w:sz w:val="18"/>
                      <w:szCs w:val="18"/>
                    </w:rPr>
                    <w:t>台</w:t>
                  </w:r>
                </w:p>
              </w:tc>
              <w:tc>
                <w:tcPr>
                  <w:tcW w:w="1320" w:type="dxa"/>
                  <w:vMerge/>
                  <w:vAlign w:val="center"/>
                </w:tcPr>
                <w:p w:rsidR="00B57324" w:rsidRDefault="00B57324">
                  <w:pPr>
                    <w:jc w:val="center"/>
                    <w:rPr>
                      <w:sz w:val="18"/>
                      <w:szCs w:val="18"/>
                    </w:rPr>
                  </w:pPr>
                </w:p>
              </w:tc>
            </w:tr>
            <w:tr w:rsidR="00B57324">
              <w:trPr>
                <w:trHeight w:val="283"/>
                <w:jc w:val="center"/>
              </w:trPr>
              <w:tc>
                <w:tcPr>
                  <w:tcW w:w="397" w:type="dxa"/>
                  <w:vAlign w:val="center"/>
                </w:tcPr>
                <w:p w:rsidR="00B57324" w:rsidRDefault="00A30185">
                  <w:pPr>
                    <w:jc w:val="center"/>
                    <w:rPr>
                      <w:sz w:val="18"/>
                      <w:szCs w:val="18"/>
                    </w:rPr>
                  </w:pPr>
                  <w:r>
                    <w:rPr>
                      <w:rFonts w:hint="eastAsia"/>
                      <w:sz w:val="18"/>
                      <w:szCs w:val="18"/>
                    </w:rPr>
                    <w:t>3</w:t>
                  </w:r>
                </w:p>
              </w:tc>
              <w:tc>
                <w:tcPr>
                  <w:tcW w:w="810" w:type="dxa"/>
                  <w:vMerge/>
                  <w:vAlign w:val="center"/>
                </w:tcPr>
                <w:p w:rsidR="00B57324" w:rsidRDefault="00B57324">
                  <w:pPr>
                    <w:jc w:val="center"/>
                    <w:rPr>
                      <w:rFonts w:ascii="宋体" w:hAnsi="宋体" w:cs="宋体"/>
                      <w:kern w:val="0"/>
                      <w:sz w:val="18"/>
                      <w:szCs w:val="18"/>
                    </w:rPr>
                  </w:pPr>
                </w:p>
              </w:tc>
              <w:tc>
                <w:tcPr>
                  <w:tcW w:w="570" w:type="dxa"/>
                  <w:vAlign w:val="center"/>
                </w:tcPr>
                <w:p w:rsidR="00B57324" w:rsidRDefault="00A30185">
                  <w:pPr>
                    <w:jc w:val="center"/>
                    <w:rPr>
                      <w:sz w:val="18"/>
                      <w:szCs w:val="18"/>
                    </w:rPr>
                  </w:pPr>
                  <w:r>
                    <w:rPr>
                      <w:rFonts w:hint="eastAsia"/>
                      <w:sz w:val="18"/>
                      <w:szCs w:val="18"/>
                    </w:rPr>
                    <w:t>RTS</w:t>
                  </w:r>
                </w:p>
              </w:tc>
              <w:tc>
                <w:tcPr>
                  <w:tcW w:w="1590" w:type="dxa"/>
                  <w:vAlign w:val="center"/>
                </w:tcPr>
                <w:p w:rsidR="00B57324" w:rsidRDefault="00A30185">
                  <w:pPr>
                    <w:jc w:val="center"/>
                    <w:rPr>
                      <w:sz w:val="18"/>
                      <w:szCs w:val="18"/>
                    </w:rPr>
                  </w:pPr>
                  <w:r>
                    <w:rPr>
                      <w:rFonts w:hint="eastAsia"/>
                      <w:sz w:val="18"/>
                      <w:szCs w:val="18"/>
                    </w:rPr>
                    <w:t>75</w:t>
                  </w:r>
                  <w:r>
                    <w:rPr>
                      <w:rFonts w:hint="eastAsia"/>
                      <w:sz w:val="18"/>
                      <w:szCs w:val="18"/>
                    </w:rPr>
                    <w:t>寸</w:t>
                  </w:r>
                </w:p>
              </w:tc>
              <w:tc>
                <w:tcPr>
                  <w:tcW w:w="690" w:type="dxa"/>
                  <w:vAlign w:val="center"/>
                </w:tcPr>
                <w:p w:rsidR="00B57324" w:rsidRDefault="00A30185">
                  <w:pPr>
                    <w:jc w:val="center"/>
                    <w:rPr>
                      <w:sz w:val="18"/>
                      <w:szCs w:val="18"/>
                    </w:rPr>
                  </w:pPr>
                  <w:r>
                    <w:rPr>
                      <w:rFonts w:hint="eastAsia"/>
                      <w:sz w:val="18"/>
                      <w:szCs w:val="18"/>
                    </w:rPr>
                    <w:t>2</w:t>
                  </w:r>
                </w:p>
              </w:tc>
              <w:tc>
                <w:tcPr>
                  <w:tcW w:w="871" w:type="dxa"/>
                  <w:vAlign w:val="center"/>
                </w:tcPr>
                <w:p w:rsidR="00B57324" w:rsidRDefault="00A30185">
                  <w:pPr>
                    <w:jc w:val="center"/>
                    <w:rPr>
                      <w:sz w:val="18"/>
                      <w:szCs w:val="18"/>
                    </w:rPr>
                  </w:pPr>
                  <w:r>
                    <w:rPr>
                      <w:rFonts w:hint="eastAsia"/>
                      <w:sz w:val="18"/>
                      <w:szCs w:val="18"/>
                    </w:rPr>
                    <w:t>2</w:t>
                  </w:r>
                </w:p>
              </w:tc>
              <w:tc>
                <w:tcPr>
                  <w:tcW w:w="615" w:type="dxa"/>
                  <w:vAlign w:val="center"/>
                </w:tcPr>
                <w:p w:rsidR="00B57324" w:rsidRDefault="00A30185">
                  <w:pPr>
                    <w:jc w:val="center"/>
                    <w:rPr>
                      <w:sz w:val="18"/>
                      <w:szCs w:val="18"/>
                    </w:rPr>
                  </w:pPr>
                  <w:r>
                    <w:rPr>
                      <w:rFonts w:hint="eastAsia"/>
                      <w:sz w:val="18"/>
                      <w:szCs w:val="18"/>
                    </w:rPr>
                    <w:t>+0</w:t>
                  </w:r>
                </w:p>
              </w:tc>
              <w:tc>
                <w:tcPr>
                  <w:tcW w:w="480" w:type="dxa"/>
                  <w:vAlign w:val="center"/>
                </w:tcPr>
                <w:p w:rsidR="00B57324" w:rsidRDefault="00A30185">
                  <w:pPr>
                    <w:jc w:val="center"/>
                    <w:rPr>
                      <w:sz w:val="18"/>
                      <w:szCs w:val="18"/>
                    </w:rPr>
                  </w:pPr>
                  <w:r>
                    <w:rPr>
                      <w:rFonts w:ascii="Arial" w:hAnsi="Arial" w:cs="Arial" w:hint="eastAsia"/>
                      <w:sz w:val="18"/>
                      <w:szCs w:val="18"/>
                    </w:rPr>
                    <w:t>台</w:t>
                  </w:r>
                </w:p>
              </w:tc>
              <w:tc>
                <w:tcPr>
                  <w:tcW w:w="1320" w:type="dxa"/>
                  <w:vMerge/>
                  <w:vAlign w:val="center"/>
                </w:tcPr>
                <w:p w:rsidR="00B57324" w:rsidRDefault="00B57324">
                  <w:pPr>
                    <w:jc w:val="center"/>
                    <w:rPr>
                      <w:sz w:val="18"/>
                      <w:szCs w:val="18"/>
                    </w:rPr>
                  </w:pPr>
                </w:p>
              </w:tc>
            </w:tr>
            <w:tr w:rsidR="00B57324">
              <w:trPr>
                <w:trHeight w:val="283"/>
                <w:jc w:val="center"/>
              </w:trPr>
              <w:tc>
                <w:tcPr>
                  <w:tcW w:w="397" w:type="dxa"/>
                  <w:vAlign w:val="center"/>
                </w:tcPr>
                <w:p w:rsidR="00B57324" w:rsidRDefault="00A30185">
                  <w:pPr>
                    <w:jc w:val="center"/>
                    <w:rPr>
                      <w:sz w:val="18"/>
                      <w:szCs w:val="18"/>
                    </w:rPr>
                  </w:pPr>
                  <w:r>
                    <w:rPr>
                      <w:rFonts w:hint="eastAsia"/>
                      <w:sz w:val="18"/>
                      <w:szCs w:val="18"/>
                    </w:rPr>
                    <w:t>4</w:t>
                  </w:r>
                </w:p>
              </w:tc>
              <w:tc>
                <w:tcPr>
                  <w:tcW w:w="1380" w:type="dxa"/>
                  <w:gridSpan w:val="2"/>
                  <w:vAlign w:val="center"/>
                </w:tcPr>
                <w:p w:rsidR="00B57324" w:rsidRDefault="00A30185">
                  <w:pPr>
                    <w:jc w:val="center"/>
                    <w:rPr>
                      <w:rFonts w:ascii="宋体" w:hAnsi="宋体" w:cs="宋体"/>
                      <w:kern w:val="0"/>
                      <w:sz w:val="18"/>
                      <w:szCs w:val="18"/>
                    </w:rPr>
                  </w:pPr>
                  <w:r>
                    <w:rPr>
                      <w:rFonts w:ascii="Arial" w:hAnsi="Arial" w:cs="Arial" w:hint="eastAsia"/>
                      <w:sz w:val="18"/>
                      <w:szCs w:val="18"/>
                    </w:rPr>
                    <w:t>磨边机</w:t>
                  </w:r>
                </w:p>
              </w:tc>
              <w:tc>
                <w:tcPr>
                  <w:tcW w:w="1590" w:type="dxa"/>
                  <w:vAlign w:val="center"/>
                </w:tcPr>
                <w:p w:rsidR="00B57324" w:rsidRDefault="00A30185">
                  <w:pPr>
                    <w:jc w:val="center"/>
                    <w:rPr>
                      <w:sz w:val="18"/>
                      <w:szCs w:val="18"/>
                    </w:rPr>
                  </w:pPr>
                  <w:r>
                    <w:rPr>
                      <w:rFonts w:hint="eastAsia"/>
                      <w:sz w:val="18"/>
                      <w:szCs w:val="18"/>
                    </w:rPr>
                    <w:t>70</w:t>
                  </w:r>
                  <w:r>
                    <w:rPr>
                      <w:rFonts w:hint="eastAsia"/>
                      <w:sz w:val="18"/>
                      <w:szCs w:val="18"/>
                    </w:rPr>
                    <w:t>寸、</w:t>
                  </w:r>
                  <w:r>
                    <w:rPr>
                      <w:rFonts w:hint="eastAsia"/>
                      <w:sz w:val="18"/>
                      <w:szCs w:val="18"/>
                    </w:rPr>
                    <w:t>43.2</w:t>
                  </w:r>
                  <w:r>
                    <w:rPr>
                      <w:rFonts w:hint="eastAsia"/>
                      <w:sz w:val="18"/>
                      <w:szCs w:val="18"/>
                    </w:rPr>
                    <w:t>寸、</w:t>
                  </w:r>
                  <w:r>
                    <w:rPr>
                      <w:rFonts w:hint="eastAsia"/>
                      <w:sz w:val="18"/>
                      <w:szCs w:val="18"/>
                    </w:rPr>
                    <w:t>65</w:t>
                  </w:r>
                  <w:r>
                    <w:rPr>
                      <w:rFonts w:hint="eastAsia"/>
                      <w:sz w:val="18"/>
                      <w:szCs w:val="18"/>
                    </w:rPr>
                    <w:t>寸</w:t>
                  </w:r>
                </w:p>
              </w:tc>
              <w:tc>
                <w:tcPr>
                  <w:tcW w:w="690" w:type="dxa"/>
                  <w:vAlign w:val="center"/>
                </w:tcPr>
                <w:p w:rsidR="00B57324" w:rsidRDefault="00A30185">
                  <w:pPr>
                    <w:jc w:val="center"/>
                    <w:rPr>
                      <w:sz w:val="18"/>
                      <w:szCs w:val="18"/>
                    </w:rPr>
                  </w:pPr>
                  <w:r>
                    <w:rPr>
                      <w:rFonts w:hint="eastAsia"/>
                      <w:sz w:val="18"/>
                      <w:szCs w:val="18"/>
                    </w:rPr>
                    <w:t>4</w:t>
                  </w:r>
                </w:p>
              </w:tc>
              <w:tc>
                <w:tcPr>
                  <w:tcW w:w="871" w:type="dxa"/>
                  <w:vAlign w:val="center"/>
                </w:tcPr>
                <w:p w:rsidR="00B57324" w:rsidRDefault="00A30185">
                  <w:pPr>
                    <w:jc w:val="center"/>
                    <w:rPr>
                      <w:sz w:val="18"/>
                      <w:szCs w:val="18"/>
                    </w:rPr>
                  </w:pPr>
                  <w:r>
                    <w:rPr>
                      <w:rFonts w:hint="eastAsia"/>
                      <w:sz w:val="18"/>
                      <w:szCs w:val="18"/>
                    </w:rPr>
                    <w:t>4</w:t>
                  </w:r>
                </w:p>
              </w:tc>
              <w:tc>
                <w:tcPr>
                  <w:tcW w:w="615" w:type="dxa"/>
                  <w:vAlign w:val="center"/>
                </w:tcPr>
                <w:p w:rsidR="00B57324" w:rsidRDefault="00A30185">
                  <w:pPr>
                    <w:jc w:val="center"/>
                    <w:rPr>
                      <w:sz w:val="18"/>
                      <w:szCs w:val="18"/>
                    </w:rPr>
                  </w:pPr>
                  <w:r>
                    <w:rPr>
                      <w:rFonts w:hint="eastAsia"/>
                      <w:sz w:val="18"/>
                      <w:szCs w:val="18"/>
                    </w:rPr>
                    <w:t>+0</w:t>
                  </w:r>
                </w:p>
              </w:tc>
              <w:tc>
                <w:tcPr>
                  <w:tcW w:w="480" w:type="dxa"/>
                  <w:vAlign w:val="center"/>
                </w:tcPr>
                <w:p w:rsidR="00B57324" w:rsidRDefault="00A30185">
                  <w:pPr>
                    <w:jc w:val="center"/>
                    <w:rPr>
                      <w:sz w:val="18"/>
                      <w:szCs w:val="18"/>
                    </w:rPr>
                  </w:pPr>
                  <w:r>
                    <w:rPr>
                      <w:rFonts w:ascii="Arial" w:hAnsi="Arial" w:cs="Arial" w:hint="eastAsia"/>
                      <w:sz w:val="18"/>
                      <w:szCs w:val="18"/>
                    </w:rPr>
                    <w:t>台</w:t>
                  </w:r>
                </w:p>
              </w:tc>
              <w:tc>
                <w:tcPr>
                  <w:tcW w:w="1320" w:type="dxa"/>
                  <w:vMerge w:val="restart"/>
                  <w:vAlign w:val="center"/>
                </w:tcPr>
                <w:p w:rsidR="00B57324" w:rsidRDefault="00A30185">
                  <w:pPr>
                    <w:jc w:val="center"/>
                    <w:rPr>
                      <w:sz w:val="18"/>
                      <w:szCs w:val="18"/>
                    </w:rPr>
                  </w:pPr>
                  <w:r>
                    <w:rPr>
                      <w:rFonts w:hint="eastAsia"/>
                      <w:sz w:val="18"/>
                      <w:szCs w:val="18"/>
                    </w:rPr>
                    <w:t>磨边</w:t>
                  </w:r>
                </w:p>
              </w:tc>
            </w:tr>
            <w:tr w:rsidR="00B57324">
              <w:trPr>
                <w:trHeight w:val="283"/>
                <w:jc w:val="center"/>
              </w:trPr>
              <w:tc>
                <w:tcPr>
                  <w:tcW w:w="397" w:type="dxa"/>
                  <w:vAlign w:val="center"/>
                </w:tcPr>
                <w:p w:rsidR="00B57324" w:rsidRDefault="00A30185">
                  <w:pPr>
                    <w:jc w:val="center"/>
                    <w:rPr>
                      <w:sz w:val="18"/>
                      <w:szCs w:val="18"/>
                    </w:rPr>
                  </w:pPr>
                  <w:r>
                    <w:rPr>
                      <w:rFonts w:hint="eastAsia"/>
                      <w:sz w:val="18"/>
                      <w:szCs w:val="18"/>
                    </w:rPr>
                    <w:t>5</w:t>
                  </w:r>
                </w:p>
              </w:tc>
              <w:tc>
                <w:tcPr>
                  <w:tcW w:w="1380" w:type="dxa"/>
                  <w:gridSpan w:val="2"/>
                  <w:vAlign w:val="center"/>
                </w:tcPr>
                <w:p w:rsidR="00B57324" w:rsidRDefault="00A30185">
                  <w:pPr>
                    <w:jc w:val="center"/>
                    <w:rPr>
                      <w:rFonts w:ascii="宋体" w:hAnsi="宋体" w:cs="宋体"/>
                      <w:kern w:val="0"/>
                      <w:sz w:val="18"/>
                      <w:szCs w:val="18"/>
                    </w:rPr>
                  </w:pPr>
                  <w:r>
                    <w:rPr>
                      <w:rFonts w:ascii="Arial" w:hAnsi="Arial" w:cs="Arial" w:hint="eastAsia"/>
                      <w:sz w:val="18"/>
                      <w:szCs w:val="18"/>
                    </w:rPr>
                    <w:t>异型磨边机</w:t>
                  </w:r>
                </w:p>
              </w:tc>
              <w:tc>
                <w:tcPr>
                  <w:tcW w:w="1590" w:type="dxa"/>
                  <w:vAlign w:val="center"/>
                </w:tcPr>
                <w:p w:rsidR="00B57324" w:rsidRDefault="00A30185">
                  <w:pPr>
                    <w:jc w:val="center"/>
                    <w:rPr>
                      <w:sz w:val="18"/>
                      <w:szCs w:val="18"/>
                    </w:rPr>
                  </w:pPr>
                  <w:r>
                    <w:rPr>
                      <w:rFonts w:hint="eastAsia"/>
                      <w:sz w:val="18"/>
                      <w:szCs w:val="18"/>
                    </w:rPr>
                    <w:t>23.8</w:t>
                  </w:r>
                  <w:r>
                    <w:rPr>
                      <w:rFonts w:hint="eastAsia"/>
                      <w:sz w:val="18"/>
                      <w:szCs w:val="18"/>
                    </w:rPr>
                    <w:t>寸</w:t>
                  </w:r>
                </w:p>
              </w:tc>
              <w:tc>
                <w:tcPr>
                  <w:tcW w:w="690" w:type="dxa"/>
                  <w:vAlign w:val="center"/>
                </w:tcPr>
                <w:p w:rsidR="00B57324" w:rsidRDefault="00A30185">
                  <w:pPr>
                    <w:jc w:val="center"/>
                    <w:rPr>
                      <w:sz w:val="18"/>
                      <w:szCs w:val="18"/>
                    </w:rPr>
                  </w:pPr>
                  <w:r>
                    <w:rPr>
                      <w:sz w:val="18"/>
                      <w:szCs w:val="18"/>
                    </w:rPr>
                    <w:t>1</w:t>
                  </w:r>
                </w:p>
              </w:tc>
              <w:tc>
                <w:tcPr>
                  <w:tcW w:w="871" w:type="dxa"/>
                  <w:vAlign w:val="center"/>
                </w:tcPr>
                <w:p w:rsidR="00B57324" w:rsidRDefault="00A30185">
                  <w:pPr>
                    <w:jc w:val="center"/>
                    <w:rPr>
                      <w:sz w:val="18"/>
                      <w:szCs w:val="18"/>
                    </w:rPr>
                  </w:pPr>
                  <w:r>
                    <w:rPr>
                      <w:rFonts w:hint="eastAsia"/>
                      <w:sz w:val="18"/>
                      <w:szCs w:val="18"/>
                    </w:rPr>
                    <w:t>1</w:t>
                  </w:r>
                </w:p>
              </w:tc>
              <w:tc>
                <w:tcPr>
                  <w:tcW w:w="615" w:type="dxa"/>
                  <w:vAlign w:val="center"/>
                </w:tcPr>
                <w:p w:rsidR="00B57324" w:rsidRDefault="00A30185">
                  <w:pPr>
                    <w:jc w:val="center"/>
                    <w:rPr>
                      <w:sz w:val="18"/>
                      <w:szCs w:val="18"/>
                    </w:rPr>
                  </w:pPr>
                  <w:r>
                    <w:rPr>
                      <w:rFonts w:hint="eastAsia"/>
                      <w:sz w:val="18"/>
                      <w:szCs w:val="18"/>
                    </w:rPr>
                    <w:t>+0</w:t>
                  </w:r>
                </w:p>
              </w:tc>
              <w:tc>
                <w:tcPr>
                  <w:tcW w:w="480" w:type="dxa"/>
                  <w:vAlign w:val="center"/>
                </w:tcPr>
                <w:p w:rsidR="00B57324" w:rsidRDefault="00A30185">
                  <w:pPr>
                    <w:jc w:val="center"/>
                    <w:rPr>
                      <w:sz w:val="18"/>
                      <w:szCs w:val="18"/>
                    </w:rPr>
                  </w:pPr>
                  <w:r>
                    <w:rPr>
                      <w:rFonts w:ascii="Arial" w:hAnsi="Arial" w:cs="Arial" w:hint="eastAsia"/>
                      <w:sz w:val="18"/>
                      <w:szCs w:val="18"/>
                    </w:rPr>
                    <w:t>台</w:t>
                  </w:r>
                </w:p>
              </w:tc>
              <w:tc>
                <w:tcPr>
                  <w:tcW w:w="1320" w:type="dxa"/>
                  <w:vMerge/>
                  <w:vAlign w:val="center"/>
                </w:tcPr>
                <w:p w:rsidR="00B57324" w:rsidRDefault="00B57324">
                  <w:pPr>
                    <w:jc w:val="center"/>
                    <w:rPr>
                      <w:sz w:val="18"/>
                      <w:szCs w:val="18"/>
                    </w:rPr>
                  </w:pPr>
                </w:p>
              </w:tc>
            </w:tr>
            <w:tr w:rsidR="00B57324">
              <w:trPr>
                <w:trHeight w:val="283"/>
                <w:jc w:val="center"/>
              </w:trPr>
              <w:tc>
                <w:tcPr>
                  <w:tcW w:w="397" w:type="dxa"/>
                  <w:vAlign w:val="center"/>
                </w:tcPr>
                <w:p w:rsidR="00B57324" w:rsidRDefault="00A30185">
                  <w:pPr>
                    <w:jc w:val="center"/>
                    <w:rPr>
                      <w:sz w:val="18"/>
                      <w:szCs w:val="18"/>
                    </w:rPr>
                  </w:pPr>
                  <w:r>
                    <w:rPr>
                      <w:rFonts w:hint="eastAsia"/>
                      <w:sz w:val="18"/>
                      <w:szCs w:val="18"/>
                    </w:rPr>
                    <w:t>6</w:t>
                  </w:r>
                </w:p>
              </w:tc>
              <w:tc>
                <w:tcPr>
                  <w:tcW w:w="1380" w:type="dxa"/>
                  <w:gridSpan w:val="2"/>
                  <w:vAlign w:val="center"/>
                </w:tcPr>
                <w:p w:rsidR="00B57324" w:rsidRDefault="00A30185">
                  <w:pPr>
                    <w:jc w:val="center"/>
                    <w:rPr>
                      <w:rFonts w:ascii="宋体" w:hAnsi="宋体" w:cs="宋体"/>
                      <w:kern w:val="0"/>
                      <w:sz w:val="18"/>
                      <w:szCs w:val="18"/>
                    </w:rPr>
                  </w:pPr>
                  <w:r>
                    <w:rPr>
                      <w:sz w:val="18"/>
                      <w:szCs w:val="18"/>
                    </w:rPr>
                    <w:t>2.5</w:t>
                  </w:r>
                  <w:r>
                    <w:rPr>
                      <w:sz w:val="18"/>
                      <w:szCs w:val="18"/>
                    </w:rPr>
                    <w:t>次元</w:t>
                  </w:r>
                </w:p>
              </w:tc>
              <w:tc>
                <w:tcPr>
                  <w:tcW w:w="1590" w:type="dxa"/>
                  <w:vAlign w:val="center"/>
                </w:tcPr>
                <w:p w:rsidR="00B57324" w:rsidRDefault="00A30185">
                  <w:pPr>
                    <w:jc w:val="center"/>
                    <w:rPr>
                      <w:sz w:val="18"/>
                      <w:szCs w:val="18"/>
                    </w:rPr>
                  </w:pPr>
                  <w:r>
                    <w:rPr>
                      <w:rFonts w:hint="eastAsia"/>
                      <w:sz w:val="18"/>
                      <w:szCs w:val="18"/>
                    </w:rPr>
                    <w:t>1200*2000</w:t>
                  </w:r>
                </w:p>
              </w:tc>
              <w:tc>
                <w:tcPr>
                  <w:tcW w:w="690" w:type="dxa"/>
                  <w:vAlign w:val="center"/>
                </w:tcPr>
                <w:p w:rsidR="00B57324" w:rsidRDefault="00A30185">
                  <w:pPr>
                    <w:jc w:val="center"/>
                    <w:rPr>
                      <w:sz w:val="18"/>
                      <w:szCs w:val="18"/>
                    </w:rPr>
                  </w:pPr>
                  <w:r>
                    <w:rPr>
                      <w:rFonts w:hint="eastAsia"/>
                      <w:sz w:val="18"/>
                      <w:szCs w:val="18"/>
                    </w:rPr>
                    <w:t>2</w:t>
                  </w:r>
                </w:p>
              </w:tc>
              <w:tc>
                <w:tcPr>
                  <w:tcW w:w="871" w:type="dxa"/>
                  <w:vAlign w:val="center"/>
                </w:tcPr>
                <w:p w:rsidR="00B57324" w:rsidRDefault="00A30185">
                  <w:pPr>
                    <w:jc w:val="center"/>
                    <w:rPr>
                      <w:sz w:val="18"/>
                      <w:szCs w:val="18"/>
                    </w:rPr>
                  </w:pPr>
                  <w:r>
                    <w:rPr>
                      <w:rFonts w:hint="eastAsia"/>
                      <w:sz w:val="18"/>
                      <w:szCs w:val="18"/>
                    </w:rPr>
                    <w:t>2</w:t>
                  </w:r>
                </w:p>
              </w:tc>
              <w:tc>
                <w:tcPr>
                  <w:tcW w:w="615" w:type="dxa"/>
                  <w:vAlign w:val="center"/>
                </w:tcPr>
                <w:p w:rsidR="00B57324" w:rsidRDefault="00A30185">
                  <w:pPr>
                    <w:jc w:val="center"/>
                    <w:rPr>
                      <w:sz w:val="18"/>
                      <w:szCs w:val="18"/>
                    </w:rPr>
                  </w:pPr>
                  <w:r>
                    <w:rPr>
                      <w:rFonts w:hint="eastAsia"/>
                      <w:sz w:val="18"/>
                      <w:szCs w:val="18"/>
                    </w:rPr>
                    <w:t>+0</w:t>
                  </w:r>
                </w:p>
              </w:tc>
              <w:tc>
                <w:tcPr>
                  <w:tcW w:w="480" w:type="dxa"/>
                  <w:vAlign w:val="center"/>
                </w:tcPr>
                <w:p w:rsidR="00B57324" w:rsidRDefault="00A30185">
                  <w:pPr>
                    <w:jc w:val="center"/>
                    <w:rPr>
                      <w:sz w:val="18"/>
                      <w:szCs w:val="18"/>
                    </w:rPr>
                  </w:pPr>
                  <w:r>
                    <w:rPr>
                      <w:rFonts w:ascii="Arial" w:hAnsi="Arial" w:cs="Arial" w:hint="eastAsia"/>
                      <w:sz w:val="18"/>
                      <w:szCs w:val="18"/>
                    </w:rPr>
                    <w:t>台</w:t>
                  </w:r>
                </w:p>
              </w:tc>
              <w:tc>
                <w:tcPr>
                  <w:tcW w:w="1320" w:type="dxa"/>
                  <w:vAlign w:val="center"/>
                </w:tcPr>
                <w:p w:rsidR="00B57324" w:rsidRDefault="00A30185">
                  <w:pPr>
                    <w:jc w:val="center"/>
                    <w:rPr>
                      <w:sz w:val="18"/>
                      <w:szCs w:val="18"/>
                    </w:rPr>
                  </w:pPr>
                  <w:r>
                    <w:rPr>
                      <w:rFonts w:hint="eastAsia"/>
                      <w:sz w:val="18"/>
                      <w:szCs w:val="18"/>
                    </w:rPr>
                    <w:t>测量</w:t>
                  </w:r>
                </w:p>
              </w:tc>
            </w:tr>
            <w:tr w:rsidR="00B57324">
              <w:trPr>
                <w:trHeight w:val="283"/>
                <w:jc w:val="center"/>
              </w:trPr>
              <w:tc>
                <w:tcPr>
                  <w:tcW w:w="397" w:type="dxa"/>
                  <w:vAlign w:val="center"/>
                </w:tcPr>
                <w:p w:rsidR="00B57324" w:rsidRDefault="00A30185">
                  <w:pPr>
                    <w:jc w:val="center"/>
                    <w:rPr>
                      <w:sz w:val="18"/>
                      <w:szCs w:val="18"/>
                    </w:rPr>
                  </w:pPr>
                  <w:r>
                    <w:rPr>
                      <w:rFonts w:hint="eastAsia"/>
                      <w:sz w:val="18"/>
                      <w:szCs w:val="18"/>
                    </w:rPr>
                    <w:t>7</w:t>
                  </w:r>
                </w:p>
              </w:tc>
              <w:tc>
                <w:tcPr>
                  <w:tcW w:w="1380" w:type="dxa"/>
                  <w:gridSpan w:val="2"/>
                  <w:vAlign w:val="center"/>
                </w:tcPr>
                <w:p w:rsidR="00B57324" w:rsidRDefault="00A30185">
                  <w:pPr>
                    <w:jc w:val="center"/>
                    <w:rPr>
                      <w:rFonts w:ascii="宋体" w:hAnsi="宋体" w:cs="宋体"/>
                      <w:kern w:val="0"/>
                      <w:sz w:val="18"/>
                      <w:szCs w:val="18"/>
                    </w:rPr>
                  </w:pPr>
                  <w:r>
                    <w:rPr>
                      <w:rFonts w:ascii="宋体" w:hAnsi="宋体" w:cs="宋体" w:hint="eastAsia"/>
                      <w:kern w:val="0"/>
                      <w:sz w:val="18"/>
                      <w:szCs w:val="18"/>
                    </w:rPr>
                    <w:t>喷墨机</w:t>
                  </w:r>
                </w:p>
              </w:tc>
              <w:tc>
                <w:tcPr>
                  <w:tcW w:w="1590" w:type="dxa"/>
                  <w:vAlign w:val="center"/>
                </w:tcPr>
                <w:p w:rsidR="00B57324" w:rsidRDefault="00A30185">
                  <w:pPr>
                    <w:jc w:val="center"/>
                    <w:rPr>
                      <w:sz w:val="18"/>
                      <w:szCs w:val="18"/>
                    </w:rPr>
                  </w:pPr>
                  <w:r>
                    <w:rPr>
                      <w:rFonts w:hint="eastAsia"/>
                      <w:sz w:val="18"/>
                      <w:szCs w:val="18"/>
                    </w:rPr>
                    <w:t>1520</w:t>
                  </w:r>
                </w:p>
              </w:tc>
              <w:tc>
                <w:tcPr>
                  <w:tcW w:w="690" w:type="dxa"/>
                  <w:vAlign w:val="center"/>
                </w:tcPr>
                <w:p w:rsidR="00B57324" w:rsidRDefault="00A30185">
                  <w:pPr>
                    <w:jc w:val="center"/>
                    <w:rPr>
                      <w:sz w:val="18"/>
                      <w:szCs w:val="18"/>
                    </w:rPr>
                  </w:pPr>
                  <w:r>
                    <w:rPr>
                      <w:rFonts w:hint="eastAsia"/>
                      <w:sz w:val="18"/>
                      <w:szCs w:val="18"/>
                    </w:rPr>
                    <w:t>46</w:t>
                  </w:r>
                </w:p>
              </w:tc>
              <w:tc>
                <w:tcPr>
                  <w:tcW w:w="871" w:type="dxa"/>
                  <w:vAlign w:val="center"/>
                </w:tcPr>
                <w:p w:rsidR="00B57324" w:rsidRDefault="00A30185">
                  <w:pPr>
                    <w:jc w:val="center"/>
                    <w:rPr>
                      <w:sz w:val="18"/>
                      <w:szCs w:val="18"/>
                    </w:rPr>
                  </w:pPr>
                  <w:r>
                    <w:rPr>
                      <w:rFonts w:hint="eastAsia"/>
                      <w:sz w:val="18"/>
                      <w:szCs w:val="18"/>
                    </w:rPr>
                    <w:t>46</w:t>
                  </w:r>
                </w:p>
              </w:tc>
              <w:tc>
                <w:tcPr>
                  <w:tcW w:w="615" w:type="dxa"/>
                  <w:vAlign w:val="center"/>
                </w:tcPr>
                <w:p w:rsidR="00B57324" w:rsidRDefault="00A30185">
                  <w:pPr>
                    <w:jc w:val="center"/>
                    <w:rPr>
                      <w:sz w:val="18"/>
                      <w:szCs w:val="18"/>
                    </w:rPr>
                  </w:pPr>
                  <w:r>
                    <w:rPr>
                      <w:rFonts w:hint="eastAsia"/>
                      <w:sz w:val="18"/>
                      <w:szCs w:val="18"/>
                    </w:rPr>
                    <w:t>+0</w:t>
                  </w:r>
                </w:p>
              </w:tc>
              <w:tc>
                <w:tcPr>
                  <w:tcW w:w="480" w:type="dxa"/>
                  <w:vAlign w:val="center"/>
                </w:tcPr>
                <w:p w:rsidR="00B57324" w:rsidRDefault="00A30185">
                  <w:pPr>
                    <w:jc w:val="center"/>
                    <w:rPr>
                      <w:sz w:val="18"/>
                      <w:szCs w:val="18"/>
                    </w:rPr>
                  </w:pPr>
                  <w:r>
                    <w:rPr>
                      <w:rFonts w:ascii="Arial" w:hAnsi="Arial" w:cs="Arial" w:hint="eastAsia"/>
                      <w:sz w:val="18"/>
                      <w:szCs w:val="18"/>
                    </w:rPr>
                    <w:t>台</w:t>
                  </w:r>
                </w:p>
              </w:tc>
              <w:tc>
                <w:tcPr>
                  <w:tcW w:w="1320" w:type="dxa"/>
                  <w:vAlign w:val="center"/>
                </w:tcPr>
                <w:p w:rsidR="00B57324" w:rsidRDefault="00A30185">
                  <w:pPr>
                    <w:jc w:val="center"/>
                    <w:rPr>
                      <w:sz w:val="18"/>
                      <w:szCs w:val="18"/>
                    </w:rPr>
                  </w:pPr>
                  <w:r>
                    <w:rPr>
                      <w:rFonts w:hint="eastAsia"/>
                      <w:sz w:val="18"/>
                      <w:szCs w:val="18"/>
                    </w:rPr>
                    <w:t>喷码</w:t>
                  </w:r>
                </w:p>
              </w:tc>
            </w:tr>
            <w:tr w:rsidR="00B57324">
              <w:trPr>
                <w:trHeight w:val="283"/>
                <w:jc w:val="center"/>
              </w:trPr>
              <w:tc>
                <w:tcPr>
                  <w:tcW w:w="397" w:type="dxa"/>
                  <w:vAlign w:val="center"/>
                </w:tcPr>
                <w:p w:rsidR="00B57324" w:rsidRDefault="00A30185">
                  <w:pPr>
                    <w:jc w:val="center"/>
                    <w:rPr>
                      <w:sz w:val="18"/>
                      <w:szCs w:val="18"/>
                    </w:rPr>
                  </w:pPr>
                  <w:r>
                    <w:rPr>
                      <w:rFonts w:hint="eastAsia"/>
                      <w:sz w:val="18"/>
                      <w:szCs w:val="18"/>
                    </w:rPr>
                    <w:t>8</w:t>
                  </w:r>
                </w:p>
              </w:tc>
              <w:tc>
                <w:tcPr>
                  <w:tcW w:w="1380" w:type="dxa"/>
                  <w:gridSpan w:val="2"/>
                  <w:vAlign w:val="center"/>
                </w:tcPr>
                <w:p w:rsidR="00B57324" w:rsidRDefault="00A30185">
                  <w:pPr>
                    <w:jc w:val="center"/>
                    <w:rPr>
                      <w:rFonts w:ascii="Arial" w:hAnsi="Arial" w:cs="Arial"/>
                      <w:sz w:val="18"/>
                      <w:szCs w:val="18"/>
                    </w:rPr>
                  </w:pPr>
                  <w:r>
                    <w:rPr>
                      <w:rFonts w:ascii="Arial" w:hAnsi="Arial" w:cs="Arial" w:hint="eastAsia"/>
                      <w:sz w:val="18"/>
                      <w:szCs w:val="18"/>
                    </w:rPr>
                    <w:t>分条机</w:t>
                  </w:r>
                </w:p>
              </w:tc>
              <w:tc>
                <w:tcPr>
                  <w:tcW w:w="1590" w:type="dxa"/>
                  <w:vAlign w:val="center"/>
                </w:tcPr>
                <w:p w:rsidR="00B57324" w:rsidRDefault="00A30185">
                  <w:pPr>
                    <w:jc w:val="center"/>
                    <w:rPr>
                      <w:sz w:val="18"/>
                      <w:szCs w:val="18"/>
                    </w:rPr>
                  </w:pPr>
                  <w:r>
                    <w:rPr>
                      <w:rFonts w:hint="eastAsia"/>
                      <w:sz w:val="18"/>
                      <w:szCs w:val="18"/>
                    </w:rPr>
                    <w:t>1980mm</w:t>
                  </w:r>
                </w:p>
              </w:tc>
              <w:tc>
                <w:tcPr>
                  <w:tcW w:w="690" w:type="dxa"/>
                  <w:vAlign w:val="center"/>
                </w:tcPr>
                <w:p w:rsidR="00B57324" w:rsidRDefault="00A30185">
                  <w:pPr>
                    <w:jc w:val="center"/>
                    <w:rPr>
                      <w:sz w:val="18"/>
                      <w:szCs w:val="18"/>
                    </w:rPr>
                  </w:pPr>
                  <w:r>
                    <w:rPr>
                      <w:rFonts w:hint="eastAsia"/>
                      <w:sz w:val="18"/>
                      <w:szCs w:val="18"/>
                    </w:rPr>
                    <w:t>1</w:t>
                  </w:r>
                </w:p>
              </w:tc>
              <w:tc>
                <w:tcPr>
                  <w:tcW w:w="871" w:type="dxa"/>
                  <w:vAlign w:val="center"/>
                </w:tcPr>
                <w:p w:rsidR="00B57324" w:rsidRDefault="00A30185">
                  <w:pPr>
                    <w:jc w:val="center"/>
                    <w:rPr>
                      <w:sz w:val="18"/>
                      <w:szCs w:val="18"/>
                    </w:rPr>
                  </w:pPr>
                  <w:r>
                    <w:rPr>
                      <w:rFonts w:hint="eastAsia"/>
                      <w:sz w:val="18"/>
                      <w:szCs w:val="18"/>
                    </w:rPr>
                    <w:t>1</w:t>
                  </w:r>
                </w:p>
              </w:tc>
              <w:tc>
                <w:tcPr>
                  <w:tcW w:w="615" w:type="dxa"/>
                  <w:vAlign w:val="center"/>
                </w:tcPr>
                <w:p w:rsidR="00B57324" w:rsidRDefault="00A30185">
                  <w:pPr>
                    <w:jc w:val="center"/>
                    <w:rPr>
                      <w:sz w:val="18"/>
                      <w:szCs w:val="18"/>
                    </w:rPr>
                  </w:pPr>
                  <w:r>
                    <w:rPr>
                      <w:rFonts w:hint="eastAsia"/>
                      <w:sz w:val="18"/>
                      <w:szCs w:val="18"/>
                    </w:rPr>
                    <w:t>+0</w:t>
                  </w:r>
                </w:p>
              </w:tc>
              <w:tc>
                <w:tcPr>
                  <w:tcW w:w="480" w:type="dxa"/>
                  <w:vAlign w:val="center"/>
                </w:tcPr>
                <w:p w:rsidR="00B57324" w:rsidRDefault="00A30185">
                  <w:pPr>
                    <w:jc w:val="center"/>
                    <w:rPr>
                      <w:rFonts w:ascii="Arial" w:hAnsi="Arial" w:cs="Arial"/>
                      <w:sz w:val="18"/>
                      <w:szCs w:val="18"/>
                    </w:rPr>
                  </w:pPr>
                  <w:r>
                    <w:rPr>
                      <w:rFonts w:ascii="Arial" w:hAnsi="Arial" w:cs="Arial" w:hint="eastAsia"/>
                      <w:sz w:val="18"/>
                      <w:szCs w:val="18"/>
                    </w:rPr>
                    <w:t>台</w:t>
                  </w:r>
                </w:p>
              </w:tc>
              <w:tc>
                <w:tcPr>
                  <w:tcW w:w="1320" w:type="dxa"/>
                  <w:vAlign w:val="center"/>
                </w:tcPr>
                <w:p w:rsidR="00B57324" w:rsidRDefault="00A30185">
                  <w:pPr>
                    <w:jc w:val="center"/>
                    <w:rPr>
                      <w:sz w:val="18"/>
                      <w:szCs w:val="18"/>
                    </w:rPr>
                  </w:pPr>
                  <w:r>
                    <w:rPr>
                      <w:rFonts w:hint="eastAsia"/>
                      <w:sz w:val="18"/>
                      <w:szCs w:val="18"/>
                    </w:rPr>
                    <w:t>分条</w:t>
                  </w:r>
                </w:p>
              </w:tc>
            </w:tr>
            <w:tr w:rsidR="00B57324">
              <w:trPr>
                <w:trHeight w:val="283"/>
                <w:jc w:val="center"/>
              </w:trPr>
              <w:tc>
                <w:tcPr>
                  <w:tcW w:w="397" w:type="dxa"/>
                  <w:vAlign w:val="center"/>
                </w:tcPr>
                <w:p w:rsidR="00B57324" w:rsidRDefault="00A30185">
                  <w:pPr>
                    <w:jc w:val="center"/>
                    <w:rPr>
                      <w:sz w:val="18"/>
                      <w:szCs w:val="18"/>
                    </w:rPr>
                  </w:pPr>
                  <w:r>
                    <w:rPr>
                      <w:rFonts w:hint="eastAsia"/>
                      <w:sz w:val="18"/>
                      <w:szCs w:val="18"/>
                    </w:rPr>
                    <w:t>9</w:t>
                  </w:r>
                </w:p>
              </w:tc>
              <w:tc>
                <w:tcPr>
                  <w:tcW w:w="1380" w:type="dxa"/>
                  <w:gridSpan w:val="2"/>
                  <w:vAlign w:val="center"/>
                </w:tcPr>
                <w:p w:rsidR="00B57324" w:rsidRDefault="00A30185">
                  <w:pPr>
                    <w:jc w:val="center"/>
                    <w:rPr>
                      <w:rFonts w:ascii="Arial" w:hAnsi="Arial" w:cs="Arial"/>
                      <w:sz w:val="18"/>
                      <w:szCs w:val="18"/>
                    </w:rPr>
                  </w:pPr>
                  <w:r>
                    <w:rPr>
                      <w:rFonts w:ascii="Arial" w:hAnsi="Arial" w:cs="Arial" w:hint="eastAsia"/>
                      <w:sz w:val="18"/>
                      <w:szCs w:val="18"/>
                    </w:rPr>
                    <w:t>清洁机</w:t>
                  </w:r>
                </w:p>
              </w:tc>
              <w:tc>
                <w:tcPr>
                  <w:tcW w:w="1590" w:type="dxa"/>
                  <w:vAlign w:val="center"/>
                </w:tcPr>
                <w:p w:rsidR="00B57324" w:rsidRDefault="00A30185">
                  <w:pPr>
                    <w:jc w:val="center"/>
                    <w:rPr>
                      <w:sz w:val="18"/>
                      <w:szCs w:val="18"/>
                    </w:rPr>
                  </w:pPr>
                  <w:r>
                    <w:rPr>
                      <w:rFonts w:hint="eastAsia"/>
                      <w:sz w:val="18"/>
                      <w:szCs w:val="18"/>
                    </w:rPr>
                    <w:t>1500mm/1800mm/1200</w:t>
                  </w:r>
                </w:p>
              </w:tc>
              <w:tc>
                <w:tcPr>
                  <w:tcW w:w="690" w:type="dxa"/>
                  <w:vAlign w:val="center"/>
                </w:tcPr>
                <w:p w:rsidR="00B57324" w:rsidRDefault="00A30185">
                  <w:pPr>
                    <w:jc w:val="center"/>
                    <w:rPr>
                      <w:sz w:val="18"/>
                      <w:szCs w:val="18"/>
                    </w:rPr>
                  </w:pPr>
                  <w:r>
                    <w:rPr>
                      <w:rFonts w:hint="eastAsia"/>
                      <w:sz w:val="18"/>
                      <w:szCs w:val="18"/>
                    </w:rPr>
                    <w:t>12</w:t>
                  </w:r>
                </w:p>
              </w:tc>
              <w:tc>
                <w:tcPr>
                  <w:tcW w:w="871" w:type="dxa"/>
                  <w:vAlign w:val="center"/>
                </w:tcPr>
                <w:p w:rsidR="00B57324" w:rsidRDefault="00A30185">
                  <w:pPr>
                    <w:jc w:val="center"/>
                    <w:rPr>
                      <w:sz w:val="18"/>
                      <w:szCs w:val="18"/>
                    </w:rPr>
                  </w:pPr>
                  <w:r>
                    <w:rPr>
                      <w:rFonts w:hint="eastAsia"/>
                      <w:sz w:val="18"/>
                      <w:szCs w:val="18"/>
                    </w:rPr>
                    <w:t>12</w:t>
                  </w:r>
                </w:p>
              </w:tc>
              <w:tc>
                <w:tcPr>
                  <w:tcW w:w="615" w:type="dxa"/>
                  <w:vAlign w:val="center"/>
                </w:tcPr>
                <w:p w:rsidR="00B57324" w:rsidRDefault="00A30185">
                  <w:pPr>
                    <w:jc w:val="center"/>
                    <w:rPr>
                      <w:sz w:val="18"/>
                      <w:szCs w:val="18"/>
                    </w:rPr>
                  </w:pPr>
                  <w:r>
                    <w:rPr>
                      <w:rFonts w:hint="eastAsia"/>
                      <w:sz w:val="18"/>
                      <w:szCs w:val="18"/>
                    </w:rPr>
                    <w:t>+0</w:t>
                  </w:r>
                </w:p>
              </w:tc>
              <w:tc>
                <w:tcPr>
                  <w:tcW w:w="480" w:type="dxa"/>
                  <w:vAlign w:val="center"/>
                </w:tcPr>
                <w:p w:rsidR="00B57324" w:rsidRDefault="00A30185">
                  <w:pPr>
                    <w:jc w:val="center"/>
                    <w:rPr>
                      <w:sz w:val="18"/>
                      <w:szCs w:val="18"/>
                    </w:rPr>
                  </w:pPr>
                  <w:r>
                    <w:rPr>
                      <w:rFonts w:hint="eastAsia"/>
                      <w:sz w:val="18"/>
                      <w:szCs w:val="18"/>
                    </w:rPr>
                    <w:t>台</w:t>
                  </w:r>
                </w:p>
              </w:tc>
              <w:tc>
                <w:tcPr>
                  <w:tcW w:w="1320" w:type="dxa"/>
                  <w:vAlign w:val="center"/>
                </w:tcPr>
                <w:p w:rsidR="00B57324" w:rsidRDefault="00A30185">
                  <w:pPr>
                    <w:jc w:val="center"/>
                    <w:rPr>
                      <w:sz w:val="18"/>
                      <w:szCs w:val="18"/>
                    </w:rPr>
                  </w:pPr>
                  <w:r>
                    <w:rPr>
                      <w:rFonts w:hint="eastAsia"/>
                      <w:sz w:val="18"/>
                      <w:szCs w:val="18"/>
                    </w:rPr>
                    <w:t>清洁</w:t>
                  </w:r>
                </w:p>
              </w:tc>
            </w:tr>
            <w:tr w:rsidR="00B57324">
              <w:trPr>
                <w:trHeight w:val="283"/>
                <w:jc w:val="center"/>
              </w:trPr>
              <w:tc>
                <w:tcPr>
                  <w:tcW w:w="397" w:type="dxa"/>
                  <w:vAlign w:val="center"/>
                </w:tcPr>
                <w:p w:rsidR="00B57324" w:rsidRDefault="00A30185">
                  <w:pPr>
                    <w:jc w:val="center"/>
                    <w:rPr>
                      <w:sz w:val="18"/>
                      <w:szCs w:val="18"/>
                    </w:rPr>
                  </w:pPr>
                  <w:r>
                    <w:rPr>
                      <w:rFonts w:hint="eastAsia"/>
                      <w:sz w:val="18"/>
                      <w:szCs w:val="18"/>
                    </w:rPr>
                    <w:lastRenderedPageBreak/>
                    <w:t>10</w:t>
                  </w:r>
                </w:p>
              </w:tc>
              <w:tc>
                <w:tcPr>
                  <w:tcW w:w="1380" w:type="dxa"/>
                  <w:gridSpan w:val="2"/>
                  <w:vAlign w:val="center"/>
                </w:tcPr>
                <w:p w:rsidR="00B57324" w:rsidRDefault="00A30185">
                  <w:pPr>
                    <w:jc w:val="center"/>
                    <w:rPr>
                      <w:rFonts w:ascii="Arial" w:hAnsi="Arial" w:cs="Arial"/>
                      <w:sz w:val="18"/>
                      <w:szCs w:val="18"/>
                    </w:rPr>
                  </w:pPr>
                  <w:r>
                    <w:rPr>
                      <w:rFonts w:ascii="Arial" w:hAnsi="Arial" w:cs="Arial" w:hint="eastAsia"/>
                      <w:sz w:val="18"/>
                      <w:szCs w:val="18"/>
                    </w:rPr>
                    <w:t>封口机</w:t>
                  </w:r>
                </w:p>
              </w:tc>
              <w:tc>
                <w:tcPr>
                  <w:tcW w:w="1590" w:type="dxa"/>
                  <w:vAlign w:val="center"/>
                </w:tcPr>
                <w:p w:rsidR="00B57324" w:rsidRDefault="00A30185">
                  <w:pPr>
                    <w:jc w:val="center"/>
                    <w:rPr>
                      <w:sz w:val="18"/>
                      <w:szCs w:val="18"/>
                    </w:rPr>
                  </w:pPr>
                  <w:r>
                    <w:rPr>
                      <w:rFonts w:hint="eastAsia"/>
                      <w:sz w:val="18"/>
                      <w:szCs w:val="18"/>
                    </w:rPr>
                    <w:t>/</w:t>
                  </w:r>
                </w:p>
              </w:tc>
              <w:tc>
                <w:tcPr>
                  <w:tcW w:w="690" w:type="dxa"/>
                  <w:vAlign w:val="center"/>
                </w:tcPr>
                <w:p w:rsidR="00B57324" w:rsidRDefault="00A30185">
                  <w:pPr>
                    <w:jc w:val="center"/>
                    <w:rPr>
                      <w:sz w:val="18"/>
                      <w:szCs w:val="18"/>
                    </w:rPr>
                  </w:pPr>
                  <w:r>
                    <w:rPr>
                      <w:rFonts w:hint="eastAsia"/>
                      <w:sz w:val="18"/>
                      <w:szCs w:val="18"/>
                    </w:rPr>
                    <w:t>6</w:t>
                  </w:r>
                </w:p>
              </w:tc>
              <w:tc>
                <w:tcPr>
                  <w:tcW w:w="871" w:type="dxa"/>
                  <w:vAlign w:val="center"/>
                </w:tcPr>
                <w:p w:rsidR="00B57324" w:rsidRDefault="00A30185">
                  <w:pPr>
                    <w:jc w:val="center"/>
                    <w:rPr>
                      <w:sz w:val="18"/>
                      <w:szCs w:val="18"/>
                    </w:rPr>
                  </w:pPr>
                  <w:r>
                    <w:rPr>
                      <w:rFonts w:hint="eastAsia"/>
                      <w:sz w:val="18"/>
                      <w:szCs w:val="18"/>
                    </w:rPr>
                    <w:t>6</w:t>
                  </w:r>
                </w:p>
              </w:tc>
              <w:tc>
                <w:tcPr>
                  <w:tcW w:w="615" w:type="dxa"/>
                  <w:vAlign w:val="center"/>
                </w:tcPr>
                <w:p w:rsidR="00B57324" w:rsidRDefault="00A30185">
                  <w:pPr>
                    <w:jc w:val="center"/>
                    <w:rPr>
                      <w:sz w:val="18"/>
                      <w:szCs w:val="18"/>
                    </w:rPr>
                  </w:pPr>
                  <w:r>
                    <w:rPr>
                      <w:rFonts w:hint="eastAsia"/>
                      <w:sz w:val="18"/>
                      <w:szCs w:val="18"/>
                    </w:rPr>
                    <w:t>+0</w:t>
                  </w:r>
                </w:p>
              </w:tc>
              <w:tc>
                <w:tcPr>
                  <w:tcW w:w="480" w:type="dxa"/>
                  <w:vAlign w:val="center"/>
                </w:tcPr>
                <w:p w:rsidR="00B57324" w:rsidRDefault="00A30185">
                  <w:pPr>
                    <w:jc w:val="center"/>
                    <w:rPr>
                      <w:sz w:val="18"/>
                      <w:szCs w:val="18"/>
                    </w:rPr>
                  </w:pPr>
                  <w:r>
                    <w:rPr>
                      <w:rFonts w:hint="eastAsia"/>
                      <w:sz w:val="18"/>
                      <w:szCs w:val="18"/>
                    </w:rPr>
                    <w:t>台</w:t>
                  </w:r>
                </w:p>
              </w:tc>
              <w:tc>
                <w:tcPr>
                  <w:tcW w:w="1320" w:type="dxa"/>
                  <w:vAlign w:val="center"/>
                </w:tcPr>
                <w:p w:rsidR="00B57324" w:rsidRDefault="00A30185">
                  <w:pPr>
                    <w:jc w:val="center"/>
                    <w:rPr>
                      <w:sz w:val="18"/>
                      <w:szCs w:val="18"/>
                    </w:rPr>
                  </w:pPr>
                  <w:r>
                    <w:rPr>
                      <w:rFonts w:hint="eastAsia"/>
                      <w:sz w:val="18"/>
                      <w:szCs w:val="18"/>
                    </w:rPr>
                    <w:t>包装</w:t>
                  </w:r>
                </w:p>
              </w:tc>
            </w:tr>
            <w:tr w:rsidR="00B57324">
              <w:trPr>
                <w:trHeight w:val="283"/>
                <w:jc w:val="center"/>
              </w:trPr>
              <w:tc>
                <w:tcPr>
                  <w:tcW w:w="397" w:type="dxa"/>
                  <w:vAlign w:val="center"/>
                </w:tcPr>
                <w:p w:rsidR="00B57324" w:rsidRDefault="00A30185">
                  <w:pPr>
                    <w:jc w:val="center"/>
                    <w:rPr>
                      <w:sz w:val="18"/>
                      <w:szCs w:val="18"/>
                    </w:rPr>
                  </w:pPr>
                  <w:r>
                    <w:rPr>
                      <w:rFonts w:hint="eastAsia"/>
                      <w:sz w:val="18"/>
                      <w:szCs w:val="18"/>
                    </w:rPr>
                    <w:t>11</w:t>
                  </w:r>
                </w:p>
              </w:tc>
              <w:tc>
                <w:tcPr>
                  <w:tcW w:w="1380" w:type="dxa"/>
                  <w:gridSpan w:val="2"/>
                  <w:vAlign w:val="center"/>
                </w:tcPr>
                <w:p w:rsidR="00B57324" w:rsidRDefault="00A30185">
                  <w:pPr>
                    <w:jc w:val="center"/>
                    <w:rPr>
                      <w:rFonts w:ascii="Arial" w:hAnsi="Arial" w:cs="Arial"/>
                      <w:sz w:val="18"/>
                      <w:szCs w:val="18"/>
                    </w:rPr>
                  </w:pPr>
                  <w:r>
                    <w:rPr>
                      <w:rFonts w:ascii="Arial" w:hAnsi="Arial" w:cs="Arial" w:hint="eastAsia"/>
                      <w:sz w:val="18"/>
                      <w:szCs w:val="18"/>
                    </w:rPr>
                    <w:t>印刷线</w:t>
                  </w:r>
                </w:p>
              </w:tc>
              <w:tc>
                <w:tcPr>
                  <w:tcW w:w="1590" w:type="dxa"/>
                  <w:vAlign w:val="center"/>
                </w:tcPr>
                <w:p w:rsidR="00B57324" w:rsidRDefault="00A30185">
                  <w:pPr>
                    <w:jc w:val="center"/>
                    <w:rPr>
                      <w:sz w:val="18"/>
                      <w:szCs w:val="18"/>
                    </w:rPr>
                  </w:pPr>
                  <w:r>
                    <w:rPr>
                      <w:rFonts w:hint="eastAsia"/>
                      <w:sz w:val="18"/>
                      <w:szCs w:val="18"/>
                    </w:rPr>
                    <w:t>27</w:t>
                  </w:r>
                  <w:r>
                    <w:rPr>
                      <w:rFonts w:ascii="Arial" w:hAnsi="Arial" w:cs="Arial" w:hint="eastAsia"/>
                      <w:sz w:val="18"/>
                      <w:szCs w:val="18"/>
                    </w:rPr>
                    <w:t>”</w:t>
                  </w:r>
                </w:p>
              </w:tc>
              <w:tc>
                <w:tcPr>
                  <w:tcW w:w="690" w:type="dxa"/>
                  <w:vAlign w:val="center"/>
                </w:tcPr>
                <w:p w:rsidR="00B57324" w:rsidRDefault="00A30185">
                  <w:pPr>
                    <w:jc w:val="center"/>
                    <w:rPr>
                      <w:sz w:val="18"/>
                      <w:szCs w:val="18"/>
                    </w:rPr>
                  </w:pPr>
                  <w:r>
                    <w:rPr>
                      <w:rFonts w:hint="eastAsia"/>
                      <w:sz w:val="18"/>
                      <w:szCs w:val="18"/>
                    </w:rPr>
                    <w:t>0</w:t>
                  </w:r>
                </w:p>
              </w:tc>
              <w:tc>
                <w:tcPr>
                  <w:tcW w:w="871" w:type="dxa"/>
                  <w:vAlign w:val="center"/>
                </w:tcPr>
                <w:p w:rsidR="00B57324" w:rsidRDefault="00A30185">
                  <w:pPr>
                    <w:jc w:val="center"/>
                    <w:rPr>
                      <w:sz w:val="18"/>
                      <w:szCs w:val="18"/>
                    </w:rPr>
                  </w:pPr>
                  <w:r>
                    <w:rPr>
                      <w:rFonts w:hint="eastAsia"/>
                      <w:sz w:val="18"/>
                      <w:szCs w:val="18"/>
                    </w:rPr>
                    <w:t>2</w:t>
                  </w:r>
                </w:p>
              </w:tc>
              <w:tc>
                <w:tcPr>
                  <w:tcW w:w="615" w:type="dxa"/>
                  <w:vAlign w:val="center"/>
                </w:tcPr>
                <w:p w:rsidR="00B57324" w:rsidRDefault="00A30185">
                  <w:pPr>
                    <w:jc w:val="center"/>
                    <w:rPr>
                      <w:sz w:val="18"/>
                      <w:szCs w:val="18"/>
                    </w:rPr>
                  </w:pPr>
                  <w:r>
                    <w:rPr>
                      <w:rFonts w:hint="eastAsia"/>
                      <w:sz w:val="18"/>
                      <w:szCs w:val="18"/>
                    </w:rPr>
                    <w:t>+2</w:t>
                  </w:r>
                </w:p>
              </w:tc>
              <w:tc>
                <w:tcPr>
                  <w:tcW w:w="480" w:type="dxa"/>
                  <w:vAlign w:val="center"/>
                </w:tcPr>
                <w:p w:rsidR="00B57324" w:rsidRDefault="00A30185">
                  <w:pPr>
                    <w:jc w:val="center"/>
                    <w:rPr>
                      <w:sz w:val="18"/>
                      <w:szCs w:val="18"/>
                    </w:rPr>
                  </w:pPr>
                  <w:r>
                    <w:rPr>
                      <w:rFonts w:hint="eastAsia"/>
                      <w:sz w:val="18"/>
                      <w:szCs w:val="18"/>
                    </w:rPr>
                    <w:t>条</w:t>
                  </w:r>
                </w:p>
              </w:tc>
              <w:tc>
                <w:tcPr>
                  <w:tcW w:w="1320" w:type="dxa"/>
                  <w:vAlign w:val="center"/>
                </w:tcPr>
                <w:p w:rsidR="00B57324" w:rsidRDefault="00A30185">
                  <w:pPr>
                    <w:jc w:val="center"/>
                    <w:rPr>
                      <w:sz w:val="18"/>
                      <w:szCs w:val="18"/>
                    </w:rPr>
                  </w:pPr>
                  <w:r>
                    <w:rPr>
                      <w:rFonts w:hint="eastAsia"/>
                      <w:sz w:val="18"/>
                      <w:szCs w:val="18"/>
                    </w:rPr>
                    <w:t>含卷材上料、丝网印刷等</w:t>
                  </w:r>
                </w:p>
              </w:tc>
            </w:tr>
            <w:tr w:rsidR="00B57324">
              <w:trPr>
                <w:trHeight w:val="283"/>
                <w:jc w:val="center"/>
              </w:trPr>
              <w:tc>
                <w:tcPr>
                  <w:tcW w:w="397" w:type="dxa"/>
                  <w:vAlign w:val="center"/>
                </w:tcPr>
                <w:p w:rsidR="00B57324" w:rsidRDefault="00A30185">
                  <w:pPr>
                    <w:jc w:val="center"/>
                    <w:rPr>
                      <w:sz w:val="18"/>
                      <w:szCs w:val="18"/>
                    </w:rPr>
                  </w:pPr>
                  <w:r>
                    <w:rPr>
                      <w:rFonts w:hint="eastAsia"/>
                      <w:sz w:val="18"/>
                      <w:szCs w:val="18"/>
                    </w:rPr>
                    <w:t>12</w:t>
                  </w:r>
                </w:p>
              </w:tc>
              <w:tc>
                <w:tcPr>
                  <w:tcW w:w="1380" w:type="dxa"/>
                  <w:gridSpan w:val="2"/>
                  <w:vAlign w:val="center"/>
                </w:tcPr>
                <w:p w:rsidR="00B57324" w:rsidRDefault="00A30185">
                  <w:pPr>
                    <w:jc w:val="center"/>
                    <w:rPr>
                      <w:rFonts w:ascii="Arial" w:hAnsi="Arial" w:cs="Arial"/>
                      <w:sz w:val="18"/>
                      <w:szCs w:val="18"/>
                    </w:rPr>
                  </w:pPr>
                  <w:r>
                    <w:rPr>
                      <w:rFonts w:ascii="Arial" w:hAnsi="Arial" w:cs="Arial" w:hint="eastAsia"/>
                      <w:sz w:val="18"/>
                      <w:szCs w:val="18"/>
                    </w:rPr>
                    <w:t>检查机</w:t>
                  </w:r>
                </w:p>
              </w:tc>
              <w:tc>
                <w:tcPr>
                  <w:tcW w:w="1590" w:type="dxa"/>
                  <w:vAlign w:val="center"/>
                </w:tcPr>
                <w:p w:rsidR="00B57324" w:rsidRDefault="00A30185">
                  <w:pPr>
                    <w:jc w:val="center"/>
                    <w:rPr>
                      <w:sz w:val="18"/>
                      <w:szCs w:val="18"/>
                    </w:rPr>
                  </w:pPr>
                  <w:r>
                    <w:rPr>
                      <w:rFonts w:hint="eastAsia"/>
                      <w:sz w:val="18"/>
                      <w:szCs w:val="18"/>
                    </w:rPr>
                    <w:t>/</w:t>
                  </w:r>
                </w:p>
              </w:tc>
              <w:tc>
                <w:tcPr>
                  <w:tcW w:w="690" w:type="dxa"/>
                  <w:vAlign w:val="center"/>
                </w:tcPr>
                <w:p w:rsidR="00B57324" w:rsidRDefault="00A30185">
                  <w:pPr>
                    <w:jc w:val="center"/>
                    <w:rPr>
                      <w:sz w:val="18"/>
                      <w:szCs w:val="18"/>
                    </w:rPr>
                  </w:pPr>
                  <w:r>
                    <w:rPr>
                      <w:rFonts w:hint="eastAsia"/>
                      <w:sz w:val="18"/>
                      <w:szCs w:val="18"/>
                    </w:rPr>
                    <w:t>6</w:t>
                  </w:r>
                </w:p>
              </w:tc>
              <w:tc>
                <w:tcPr>
                  <w:tcW w:w="871" w:type="dxa"/>
                  <w:vAlign w:val="center"/>
                </w:tcPr>
                <w:p w:rsidR="00B57324" w:rsidRDefault="00A30185">
                  <w:pPr>
                    <w:jc w:val="center"/>
                    <w:rPr>
                      <w:sz w:val="18"/>
                      <w:szCs w:val="18"/>
                    </w:rPr>
                  </w:pPr>
                  <w:r>
                    <w:rPr>
                      <w:rFonts w:hint="eastAsia"/>
                      <w:sz w:val="18"/>
                      <w:szCs w:val="18"/>
                    </w:rPr>
                    <w:t>6</w:t>
                  </w:r>
                </w:p>
              </w:tc>
              <w:tc>
                <w:tcPr>
                  <w:tcW w:w="615" w:type="dxa"/>
                  <w:vAlign w:val="center"/>
                </w:tcPr>
                <w:p w:rsidR="00B57324" w:rsidRDefault="00A30185">
                  <w:pPr>
                    <w:jc w:val="center"/>
                    <w:rPr>
                      <w:sz w:val="18"/>
                      <w:szCs w:val="18"/>
                    </w:rPr>
                  </w:pPr>
                  <w:r>
                    <w:rPr>
                      <w:rFonts w:hint="eastAsia"/>
                      <w:sz w:val="18"/>
                      <w:szCs w:val="18"/>
                    </w:rPr>
                    <w:t>+0</w:t>
                  </w:r>
                </w:p>
              </w:tc>
              <w:tc>
                <w:tcPr>
                  <w:tcW w:w="480" w:type="dxa"/>
                  <w:vAlign w:val="center"/>
                </w:tcPr>
                <w:p w:rsidR="00B57324" w:rsidRDefault="00A30185">
                  <w:pPr>
                    <w:jc w:val="center"/>
                    <w:rPr>
                      <w:sz w:val="18"/>
                      <w:szCs w:val="18"/>
                    </w:rPr>
                  </w:pPr>
                  <w:r>
                    <w:rPr>
                      <w:rFonts w:hint="eastAsia"/>
                      <w:sz w:val="18"/>
                      <w:szCs w:val="18"/>
                    </w:rPr>
                    <w:t>台</w:t>
                  </w:r>
                </w:p>
              </w:tc>
              <w:tc>
                <w:tcPr>
                  <w:tcW w:w="1320" w:type="dxa"/>
                  <w:vAlign w:val="center"/>
                </w:tcPr>
                <w:p w:rsidR="00B57324" w:rsidRDefault="00A30185">
                  <w:pPr>
                    <w:jc w:val="center"/>
                    <w:rPr>
                      <w:sz w:val="18"/>
                      <w:szCs w:val="18"/>
                    </w:rPr>
                  </w:pPr>
                  <w:r>
                    <w:rPr>
                      <w:rFonts w:hint="eastAsia"/>
                      <w:sz w:val="18"/>
                      <w:szCs w:val="18"/>
                    </w:rPr>
                    <w:t>检查</w:t>
                  </w:r>
                </w:p>
              </w:tc>
            </w:tr>
            <w:tr w:rsidR="00B57324">
              <w:trPr>
                <w:trHeight w:val="283"/>
                <w:jc w:val="center"/>
              </w:trPr>
              <w:tc>
                <w:tcPr>
                  <w:tcW w:w="397" w:type="dxa"/>
                  <w:vAlign w:val="center"/>
                </w:tcPr>
                <w:p w:rsidR="00B57324" w:rsidRDefault="00A30185">
                  <w:pPr>
                    <w:jc w:val="center"/>
                    <w:rPr>
                      <w:sz w:val="18"/>
                      <w:szCs w:val="18"/>
                    </w:rPr>
                  </w:pPr>
                  <w:r>
                    <w:rPr>
                      <w:rFonts w:hint="eastAsia"/>
                      <w:sz w:val="18"/>
                      <w:szCs w:val="18"/>
                    </w:rPr>
                    <w:t>13</w:t>
                  </w:r>
                </w:p>
              </w:tc>
              <w:tc>
                <w:tcPr>
                  <w:tcW w:w="1380" w:type="dxa"/>
                  <w:gridSpan w:val="2"/>
                  <w:vAlign w:val="center"/>
                </w:tcPr>
                <w:p w:rsidR="00B57324" w:rsidRDefault="00A30185">
                  <w:pPr>
                    <w:jc w:val="center"/>
                    <w:rPr>
                      <w:rFonts w:ascii="Arial" w:hAnsi="Arial" w:cs="Arial"/>
                      <w:sz w:val="18"/>
                      <w:szCs w:val="18"/>
                    </w:rPr>
                  </w:pPr>
                  <w:r>
                    <w:rPr>
                      <w:rFonts w:ascii="Arial" w:hAnsi="Arial" w:cs="Arial" w:hint="eastAsia"/>
                      <w:sz w:val="18"/>
                      <w:szCs w:val="18"/>
                    </w:rPr>
                    <w:t>叉车</w:t>
                  </w:r>
                </w:p>
              </w:tc>
              <w:tc>
                <w:tcPr>
                  <w:tcW w:w="1590" w:type="dxa"/>
                  <w:vAlign w:val="center"/>
                </w:tcPr>
                <w:p w:rsidR="00B57324" w:rsidRDefault="00A30185">
                  <w:pPr>
                    <w:jc w:val="center"/>
                    <w:rPr>
                      <w:sz w:val="18"/>
                      <w:szCs w:val="18"/>
                    </w:rPr>
                  </w:pPr>
                  <w:r>
                    <w:rPr>
                      <w:rFonts w:hint="eastAsia"/>
                      <w:sz w:val="18"/>
                      <w:szCs w:val="18"/>
                    </w:rPr>
                    <w:t>/</w:t>
                  </w:r>
                </w:p>
              </w:tc>
              <w:tc>
                <w:tcPr>
                  <w:tcW w:w="690" w:type="dxa"/>
                  <w:vAlign w:val="center"/>
                </w:tcPr>
                <w:p w:rsidR="00B57324" w:rsidRDefault="00A30185">
                  <w:pPr>
                    <w:jc w:val="center"/>
                    <w:rPr>
                      <w:sz w:val="18"/>
                      <w:szCs w:val="18"/>
                    </w:rPr>
                  </w:pPr>
                  <w:r>
                    <w:rPr>
                      <w:rFonts w:hint="eastAsia"/>
                      <w:sz w:val="18"/>
                      <w:szCs w:val="18"/>
                    </w:rPr>
                    <w:t>6</w:t>
                  </w:r>
                </w:p>
              </w:tc>
              <w:tc>
                <w:tcPr>
                  <w:tcW w:w="871" w:type="dxa"/>
                  <w:vAlign w:val="center"/>
                </w:tcPr>
                <w:p w:rsidR="00B57324" w:rsidRDefault="00A30185">
                  <w:pPr>
                    <w:jc w:val="center"/>
                    <w:rPr>
                      <w:sz w:val="18"/>
                      <w:szCs w:val="18"/>
                    </w:rPr>
                  </w:pPr>
                  <w:r>
                    <w:rPr>
                      <w:rFonts w:hint="eastAsia"/>
                      <w:sz w:val="18"/>
                      <w:szCs w:val="18"/>
                    </w:rPr>
                    <w:t>6</w:t>
                  </w:r>
                </w:p>
              </w:tc>
              <w:tc>
                <w:tcPr>
                  <w:tcW w:w="615" w:type="dxa"/>
                  <w:vAlign w:val="center"/>
                </w:tcPr>
                <w:p w:rsidR="00B57324" w:rsidRDefault="00A30185">
                  <w:pPr>
                    <w:jc w:val="center"/>
                    <w:rPr>
                      <w:sz w:val="18"/>
                      <w:szCs w:val="18"/>
                    </w:rPr>
                  </w:pPr>
                  <w:r>
                    <w:rPr>
                      <w:rFonts w:hint="eastAsia"/>
                      <w:sz w:val="18"/>
                      <w:szCs w:val="18"/>
                    </w:rPr>
                    <w:t>+0</w:t>
                  </w:r>
                </w:p>
              </w:tc>
              <w:tc>
                <w:tcPr>
                  <w:tcW w:w="480" w:type="dxa"/>
                  <w:vAlign w:val="center"/>
                </w:tcPr>
                <w:p w:rsidR="00B57324" w:rsidRDefault="00A30185">
                  <w:pPr>
                    <w:jc w:val="center"/>
                    <w:rPr>
                      <w:sz w:val="18"/>
                      <w:szCs w:val="18"/>
                    </w:rPr>
                  </w:pPr>
                  <w:r>
                    <w:rPr>
                      <w:rFonts w:hint="eastAsia"/>
                      <w:sz w:val="18"/>
                      <w:szCs w:val="18"/>
                    </w:rPr>
                    <w:t>辆</w:t>
                  </w:r>
                </w:p>
              </w:tc>
              <w:tc>
                <w:tcPr>
                  <w:tcW w:w="1320" w:type="dxa"/>
                  <w:vAlign w:val="center"/>
                </w:tcPr>
                <w:p w:rsidR="00B57324" w:rsidRDefault="00A30185">
                  <w:pPr>
                    <w:jc w:val="center"/>
                    <w:rPr>
                      <w:sz w:val="18"/>
                      <w:szCs w:val="18"/>
                    </w:rPr>
                  </w:pPr>
                  <w:r>
                    <w:rPr>
                      <w:rFonts w:hint="eastAsia"/>
                      <w:sz w:val="18"/>
                      <w:szCs w:val="18"/>
                    </w:rPr>
                    <w:t>搬运物资等</w:t>
                  </w:r>
                </w:p>
              </w:tc>
            </w:tr>
          </w:tbl>
          <w:p w:rsidR="00B57324" w:rsidRDefault="00A30185">
            <w:pPr>
              <w:adjustRightInd w:val="0"/>
              <w:snapToGrid w:val="0"/>
              <w:ind w:firstLineChars="200" w:firstLine="361"/>
              <w:rPr>
                <w:b/>
                <w:bCs/>
                <w:sz w:val="18"/>
                <w:szCs w:val="18"/>
              </w:rPr>
            </w:pPr>
            <w:r>
              <w:rPr>
                <w:rFonts w:hint="eastAsia"/>
                <w:b/>
                <w:bCs/>
                <w:sz w:val="18"/>
                <w:szCs w:val="18"/>
              </w:rPr>
              <w:t>注：新增的印刷线为一体化生产线，包含卷材上料、丝网印刷、烘烤、照相精定位、裁切等工序，主要用于需进行印刷的光学膜的生产，两条印刷线的生产能力为</w:t>
            </w:r>
            <w:r>
              <w:rPr>
                <w:rFonts w:hint="eastAsia"/>
                <w:b/>
                <w:bCs/>
                <w:sz w:val="18"/>
                <w:szCs w:val="18"/>
              </w:rPr>
              <w:t>600</w:t>
            </w:r>
            <w:r>
              <w:rPr>
                <w:rFonts w:hint="eastAsia"/>
                <w:b/>
                <w:bCs/>
                <w:sz w:val="18"/>
                <w:szCs w:val="18"/>
              </w:rPr>
              <w:t>万片</w:t>
            </w:r>
            <w:r>
              <w:rPr>
                <w:rFonts w:hint="eastAsia"/>
                <w:b/>
                <w:bCs/>
                <w:sz w:val="18"/>
                <w:szCs w:val="18"/>
              </w:rPr>
              <w:t>/</w:t>
            </w:r>
            <w:r>
              <w:rPr>
                <w:rFonts w:hint="eastAsia"/>
                <w:b/>
                <w:bCs/>
                <w:sz w:val="18"/>
                <w:szCs w:val="18"/>
              </w:rPr>
              <w:t>年。</w:t>
            </w:r>
          </w:p>
          <w:p w:rsidR="00B57324" w:rsidRDefault="00A30185" w:rsidP="00AC5343">
            <w:pPr>
              <w:adjustRightInd w:val="0"/>
              <w:snapToGrid w:val="0"/>
              <w:spacing w:beforeLines="50" w:line="360" w:lineRule="auto"/>
              <w:ind w:firstLineChars="200" w:firstLine="482"/>
              <w:rPr>
                <w:b/>
                <w:bCs/>
                <w:sz w:val="24"/>
              </w:rPr>
            </w:pPr>
            <w:r>
              <w:rPr>
                <w:rFonts w:hint="eastAsia"/>
                <w:b/>
                <w:bCs/>
                <w:sz w:val="24"/>
              </w:rPr>
              <w:t>5</w:t>
            </w:r>
            <w:r>
              <w:rPr>
                <w:rFonts w:hint="eastAsia"/>
                <w:b/>
                <w:bCs/>
                <w:sz w:val="24"/>
              </w:rPr>
              <w:t>、</w:t>
            </w:r>
            <w:r>
              <w:rPr>
                <w:b/>
                <w:bCs/>
                <w:sz w:val="24"/>
              </w:rPr>
              <w:t>公辅工程、储运工程、环保工程</w:t>
            </w:r>
          </w:p>
          <w:p w:rsidR="00B57324" w:rsidRDefault="00A30185">
            <w:pPr>
              <w:adjustRightInd w:val="0"/>
              <w:snapToGrid w:val="0"/>
              <w:spacing w:line="360" w:lineRule="auto"/>
              <w:ind w:firstLineChars="200" w:firstLine="480"/>
              <w:rPr>
                <w:sz w:val="24"/>
              </w:rPr>
            </w:pPr>
            <w:r>
              <w:rPr>
                <w:rFonts w:hint="eastAsia"/>
                <w:sz w:val="24"/>
              </w:rPr>
              <w:t>（</w:t>
            </w:r>
            <w:r>
              <w:rPr>
                <w:rFonts w:hint="eastAsia"/>
                <w:sz w:val="24"/>
              </w:rPr>
              <w:t>1</w:t>
            </w:r>
            <w:r>
              <w:rPr>
                <w:rFonts w:hint="eastAsia"/>
                <w:sz w:val="24"/>
              </w:rPr>
              <w:t>）</w:t>
            </w:r>
            <w:r>
              <w:rPr>
                <w:sz w:val="24"/>
              </w:rPr>
              <w:t>给水</w:t>
            </w:r>
          </w:p>
          <w:p w:rsidR="00B57324" w:rsidRDefault="00A30185">
            <w:pPr>
              <w:adjustRightInd w:val="0"/>
              <w:snapToGrid w:val="0"/>
              <w:spacing w:line="360" w:lineRule="auto"/>
              <w:ind w:firstLineChars="200" w:firstLine="480"/>
              <w:rPr>
                <w:sz w:val="24"/>
                <w:szCs w:val="24"/>
              </w:rPr>
            </w:pPr>
            <w:r>
              <w:rPr>
                <w:rFonts w:hint="eastAsia"/>
                <w:sz w:val="24"/>
                <w:szCs w:val="24"/>
              </w:rPr>
              <w:t>本项目用水主要为生活用水，给水方式为市政管网供水。</w:t>
            </w:r>
          </w:p>
          <w:p w:rsidR="00B57324" w:rsidRDefault="00A30185">
            <w:pPr>
              <w:snapToGrid w:val="0"/>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w:t>
            </w:r>
            <w:r>
              <w:rPr>
                <w:sz w:val="24"/>
                <w:szCs w:val="24"/>
              </w:rPr>
              <w:t>排水</w:t>
            </w:r>
          </w:p>
          <w:p w:rsidR="00B57324" w:rsidRDefault="00A30185">
            <w:pPr>
              <w:adjustRightInd w:val="0"/>
              <w:snapToGrid w:val="0"/>
              <w:spacing w:line="360" w:lineRule="auto"/>
              <w:ind w:firstLineChars="200" w:firstLine="480"/>
              <w:rPr>
                <w:rFonts w:eastAsia="仿宋_GB2312"/>
                <w:sz w:val="24"/>
              </w:rPr>
            </w:pPr>
            <w:r>
              <w:rPr>
                <w:sz w:val="24"/>
                <w:szCs w:val="24"/>
              </w:rPr>
              <w:t>本项目</w:t>
            </w:r>
            <w:r>
              <w:rPr>
                <w:rFonts w:hint="eastAsia"/>
                <w:sz w:val="24"/>
                <w:szCs w:val="24"/>
              </w:rPr>
              <w:t>废水主要为生活污水，经化粪池处理后接管至高科污水处理厂处理，处理达标后排入兴武大沟，最终汇入长江。本项目给排水平衡图详见下图</w:t>
            </w:r>
            <w:r>
              <w:rPr>
                <w:rFonts w:hint="eastAsia"/>
                <w:sz w:val="24"/>
                <w:szCs w:val="24"/>
              </w:rPr>
              <w:t>2-2</w:t>
            </w:r>
            <w:r>
              <w:rPr>
                <w:rFonts w:hint="eastAsia"/>
                <w:sz w:val="24"/>
                <w:szCs w:val="24"/>
              </w:rPr>
              <w:t>。</w:t>
            </w:r>
          </w:p>
          <w:p w:rsidR="00B57324" w:rsidRDefault="00A30185">
            <w:pPr>
              <w:rPr>
                <w:sz w:val="24"/>
              </w:rPr>
            </w:pPr>
            <w:r>
              <w:rPr>
                <w:rFonts w:eastAsia="仿宋_GB2312" w:hint="eastAsia"/>
                <w:noProof/>
                <w:sz w:val="24"/>
              </w:rPr>
              <w:drawing>
                <wp:anchor distT="0" distB="0" distL="114300" distR="114300" simplePos="0" relativeHeight="251667456" behindDoc="0" locked="0" layoutInCell="1" allowOverlap="1">
                  <wp:simplePos x="0" y="0"/>
                  <wp:positionH relativeFrom="column">
                    <wp:posOffset>19050</wp:posOffset>
                  </wp:positionH>
                  <wp:positionV relativeFrom="paragraph">
                    <wp:posOffset>69215</wp:posOffset>
                  </wp:positionV>
                  <wp:extent cx="4641850" cy="1219200"/>
                  <wp:effectExtent l="0" t="0" r="6350" b="0"/>
                  <wp:wrapNone/>
                  <wp:docPr id="1" name="图片 1" descr="微信图片_20210819141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0819141447"/>
                          <pic:cNvPicPr>
                            <a:picLocks noChangeAspect="1"/>
                          </pic:cNvPicPr>
                        </pic:nvPicPr>
                        <pic:blipFill>
                          <a:blip r:embed="rId74"/>
                          <a:stretch>
                            <a:fillRect/>
                          </a:stretch>
                        </pic:blipFill>
                        <pic:spPr>
                          <a:xfrm>
                            <a:off x="0" y="0"/>
                            <a:ext cx="4641850" cy="1219200"/>
                          </a:xfrm>
                          <a:prstGeom prst="rect">
                            <a:avLst/>
                          </a:prstGeom>
                        </pic:spPr>
                      </pic:pic>
                    </a:graphicData>
                  </a:graphic>
                </wp:anchor>
              </w:drawing>
            </w:r>
          </w:p>
          <w:p w:rsidR="00B57324" w:rsidRDefault="00B57324">
            <w:pPr>
              <w:pStyle w:val="a0"/>
            </w:pPr>
          </w:p>
          <w:p w:rsidR="00B57324" w:rsidRDefault="00B57324">
            <w:pPr>
              <w:jc w:val="center"/>
              <w:rPr>
                <w:b/>
                <w:bCs/>
              </w:rPr>
            </w:pPr>
          </w:p>
          <w:p w:rsidR="00B57324" w:rsidRDefault="00B57324">
            <w:pPr>
              <w:pStyle w:val="a0"/>
              <w:rPr>
                <w:b/>
                <w:bCs/>
              </w:rPr>
            </w:pPr>
          </w:p>
          <w:p w:rsidR="00B57324" w:rsidRDefault="00B57324">
            <w:pPr>
              <w:rPr>
                <w:b/>
                <w:bCs/>
              </w:rPr>
            </w:pPr>
          </w:p>
          <w:p w:rsidR="00B57324" w:rsidRDefault="00B57324">
            <w:pPr>
              <w:pStyle w:val="a0"/>
              <w:rPr>
                <w:b/>
                <w:bCs/>
              </w:rPr>
            </w:pPr>
          </w:p>
          <w:p w:rsidR="00B57324" w:rsidRDefault="00B57324"/>
          <w:p w:rsidR="00B57324" w:rsidRDefault="00A30185">
            <w:pPr>
              <w:jc w:val="center"/>
              <w:rPr>
                <w:b/>
                <w:bCs/>
              </w:rPr>
            </w:pPr>
            <w:r>
              <w:rPr>
                <w:rFonts w:hint="eastAsia"/>
                <w:b/>
                <w:bCs/>
              </w:rPr>
              <w:t>图</w:t>
            </w:r>
            <w:r>
              <w:rPr>
                <w:rFonts w:hint="eastAsia"/>
                <w:b/>
                <w:bCs/>
              </w:rPr>
              <w:t xml:space="preserve">2-1  </w:t>
            </w:r>
            <w:r>
              <w:rPr>
                <w:rFonts w:hint="eastAsia"/>
                <w:b/>
                <w:bCs/>
              </w:rPr>
              <w:t>本项目给排水平衡图（单位：</w:t>
            </w:r>
            <w:r>
              <w:rPr>
                <w:rFonts w:hint="eastAsia"/>
                <w:b/>
                <w:bCs/>
              </w:rPr>
              <w:t>t/a</w:t>
            </w:r>
            <w:r>
              <w:rPr>
                <w:rFonts w:hint="eastAsia"/>
                <w:b/>
                <w:bCs/>
              </w:rPr>
              <w:t>）</w:t>
            </w:r>
          </w:p>
          <w:p w:rsidR="00B57324" w:rsidRDefault="00A30185">
            <w:pPr>
              <w:snapToGrid w:val="0"/>
              <w:spacing w:line="36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）供电</w:t>
            </w:r>
          </w:p>
          <w:p w:rsidR="00B57324" w:rsidRDefault="00A30185">
            <w:pPr>
              <w:adjustRightInd w:val="0"/>
              <w:snapToGrid w:val="0"/>
              <w:spacing w:line="360" w:lineRule="auto"/>
              <w:ind w:firstLineChars="200" w:firstLine="480"/>
              <w:rPr>
                <w:sz w:val="24"/>
                <w:szCs w:val="24"/>
              </w:rPr>
            </w:pPr>
            <w:r>
              <w:rPr>
                <w:sz w:val="24"/>
                <w:szCs w:val="24"/>
              </w:rPr>
              <w:t>本项目</w:t>
            </w:r>
            <w:r>
              <w:rPr>
                <w:rFonts w:hint="eastAsia"/>
                <w:sz w:val="24"/>
                <w:szCs w:val="24"/>
              </w:rPr>
              <w:t>年</w:t>
            </w:r>
            <w:r>
              <w:rPr>
                <w:sz w:val="24"/>
                <w:szCs w:val="24"/>
              </w:rPr>
              <w:t>用电量为</w:t>
            </w:r>
            <w:r>
              <w:rPr>
                <w:rFonts w:hint="eastAsia"/>
                <w:sz w:val="24"/>
                <w:szCs w:val="24"/>
              </w:rPr>
              <w:t>1400</w:t>
            </w:r>
            <w:r>
              <w:rPr>
                <w:rFonts w:hint="eastAsia"/>
                <w:sz w:val="24"/>
                <w:szCs w:val="24"/>
              </w:rPr>
              <w:t>万千瓦时</w:t>
            </w:r>
            <w:r>
              <w:rPr>
                <w:sz w:val="24"/>
                <w:szCs w:val="24"/>
              </w:rPr>
              <w:t>，来自市政电网。</w:t>
            </w:r>
          </w:p>
          <w:p w:rsidR="00B57324" w:rsidRDefault="00A30185">
            <w:pPr>
              <w:adjustRightInd w:val="0"/>
              <w:snapToGrid w:val="0"/>
              <w:spacing w:line="360" w:lineRule="auto"/>
              <w:ind w:firstLineChars="200" w:firstLine="480"/>
              <w:rPr>
                <w:sz w:val="24"/>
                <w:szCs w:val="24"/>
              </w:rPr>
            </w:pPr>
            <w:r>
              <w:rPr>
                <w:rFonts w:hint="eastAsia"/>
                <w:sz w:val="24"/>
                <w:szCs w:val="24"/>
              </w:rPr>
              <w:t>（</w:t>
            </w:r>
            <w:r>
              <w:rPr>
                <w:rFonts w:hint="eastAsia"/>
                <w:sz w:val="24"/>
                <w:szCs w:val="24"/>
              </w:rPr>
              <w:t>4</w:t>
            </w:r>
            <w:r>
              <w:rPr>
                <w:rFonts w:hint="eastAsia"/>
                <w:sz w:val="24"/>
                <w:szCs w:val="24"/>
              </w:rPr>
              <w:t>）蒸汽</w:t>
            </w:r>
          </w:p>
          <w:p w:rsidR="00B57324" w:rsidRDefault="00A30185">
            <w:pPr>
              <w:adjustRightInd w:val="0"/>
              <w:snapToGrid w:val="0"/>
              <w:spacing w:line="360" w:lineRule="auto"/>
              <w:ind w:firstLineChars="200" w:firstLine="480"/>
              <w:rPr>
                <w:sz w:val="24"/>
                <w:szCs w:val="24"/>
              </w:rPr>
            </w:pPr>
            <w:r>
              <w:rPr>
                <w:rFonts w:hint="eastAsia"/>
                <w:sz w:val="24"/>
                <w:szCs w:val="24"/>
              </w:rPr>
              <w:t>本项目蒸汽的使用量约为</w:t>
            </w:r>
            <w:r>
              <w:rPr>
                <w:rFonts w:hint="eastAsia"/>
                <w:sz w:val="24"/>
                <w:szCs w:val="24"/>
              </w:rPr>
              <w:t>19800t/a</w:t>
            </w:r>
            <w:r>
              <w:rPr>
                <w:rFonts w:hint="eastAsia"/>
                <w:sz w:val="24"/>
                <w:szCs w:val="24"/>
              </w:rPr>
              <w:t>，主要用于保持车间内的湿度，来自蒸汽管道，主要由华能南京金陵发电有限公司及华能南京燃机发电有限公司进行供给。</w:t>
            </w:r>
          </w:p>
          <w:p w:rsidR="00B57324" w:rsidRDefault="00A30185">
            <w:pPr>
              <w:adjustRightInd w:val="0"/>
              <w:snapToGrid w:val="0"/>
              <w:spacing w:line="360" w:lineRule="auto"/>
              <w:ind w:firstLineChars="200" w:firstLine="480"/>
              <w:rPr>
                <w:sz w:val="24"/>
                <w:szCs w:val="24"/>
              </w:rPr>
            </w:pPr>
            <w:r>
              <w:rPr>
                <w:rFonts w:hint="eastAsia"/>
                <w:sz w:val="24"/>
                <w:szCs w:val="24"/>
              </w:rPr>
              <w:t>（</w:t>
            </w:r>
            <w:r>
              <w:rPr>
                <w:rFonts w:hint="eastAsia"/>
                <w:sz w:val="24"/>
                <w:szCs w:val="24"/>
              </w:rPr>
              <w:t>5</w:t>
            </w:r>
            <w:r>
              <w:rPr>
                <w:rFonts w:hint="eastAsia"/>
                <w:sz w:val="24"/>
                <w:szCs w:val="24"/>
              </w:rPr>
              <w:t>）储运</w:t>
            </w:r>
          </w:p>
          <w:p w:rsidR="00B57324" w:rsidRDefault="00A30185">
            <w:pPr>
              <w:adjustRightInd w:val="0"/>
              <w:snapToGrid w:val="0"/>
              <w:spacing w:line="360" w:lineRule="auto"/>
              <w:ind w:firstLineChars="200" w:firstLine="480"/>
              <w:rPr>
                <w:sz w:val="24"/>
                <w:szCs w:val="24"/>
              </w:rPr>
            </w:pPr>
            <w:r>
              <w:rPr>
                <w:rFonts w:hint="eastAsia"/>
                <w:sz w:val="24"/>
                <w:szCs w:val="24"/>
              </w:rPr>
              <w:t>本</w:t>
            </w:r>
            <w:r>
              <w:rPr>
                <w:sz w:val="24"/>
                <w:szCs w:val="24"/>
              </w:rPr>
              <w:t>项目原料及产品暂存于厂区内，原材料及产品进出厂使用汽车运输</w:t>
            </w:r>
            <w:r>
              <w:rPr>
                <w:rFonts w:hint="eastAsia"/>
                <w:sz w:val="24"/>
                <w:szCs w:val="24"/>
              </w:rPr>
              <w:t>或海上运输</w:t>
            </w:r>
            <w:r>
              <w:rPr>
                <w:sz w:val="24"/>
                <w:szCs w:val="24"/>
              </w:rPr>
              <w:t>。</w:t>
            </w:r>
          </w:p>
          <w:p w:rsidR="00B57324" w:rsidRDefault="00A30185">
            <w:pPr>
              <w:adjustRightInd w:val="0"/>
              <w:snapToGrid w:val="0"/>
              <w:spacing w:line="360" w:lineRule="auto"/>
              <w:ind w:firstLineChars="200" w:firstLine="480"/>
              <w:rPr>
                <w:sz w:val="24"/>
                <w:szCs w:val="24"/>
              </w:rPr>
            </w:pPr>
            <w:r>
              <w:rPr>
                <w:rFonts w:hint="eastAsia"/>
                <w:sz w:val="24"/>
                <w:szCs w:val="24"/>
              </w:rPr>
              <w:t>（</w:t>
            </w:r>
            <w:r>
              <w:rPr>
                <w:rFonts w:hint="eastAsia"/>
                <w:sz w:val="24"/>
                <w:szCs w:val="24"/>
              </w:rPr>
              <w:t>6</w:t>
            </w:r>
            <w:r>
              <w:rPr>
                <w:rFonts w:hint="eastAsia"/>
                <w:sz w:val="24"/>
                <w:szCs w:val="24"/>
              </w:rPr>
              <w:t>）绿化</w:t>
            </w:r>
          </w:p>
          <w:p w:rsidR="00B57324" w:rsidRDefault="00A30185">
            <w:pPr>
              <w:adjustRightInd w:val="0"/>
              <w:snapToGrid w:val="0"/>
              <w:spacing w:line="360" w:lineRule="auto"/>
              <w:ind w:firstLineChars="200" w:firstLine="480"/>
              <w:rPr>
                <w:sz w:val="24"/>
                <w:szCs w:val="24"/>
              </w:rPr>
            </w:pPr>
            <w:r>
              <w:rPr>
                <w:rFonts w:hint="eastAsia"/>
                <w:sz w:val="24"/>
                <w:szCs w:val="24"/>
              </w:rPr>
              <w:t>本项目绿化面积约</w:t>
            </w:r>
            <w:r>
              <w:rPr>
                <w:rFonts w:hint="eastAsia"/>
                <w:sz w:val="24"/>
                <w:szCs w:val="24"/>
              </w:rPr>
              <w:t>1721.54m</w:t>
            </w:r>
            <w:r>
              <w:rPr>
                <w:rFonts w:hint="eastAsia"/>
                <w:sz w:val="24"/>
                <w:szCs w:val="24"/>
                <w:vertAlign w:val="superscript"/>
              </w:rPr>
              <w:t>2</w:t>
            </w:r>
            <w:r>
              <w:rPr>
                <w:rFonts w:hint="eastAsia"/>
                <w:sz w:val="24"/>
                <w:szCs w:val="24"/>
              </w:rPr>
              <w:t>。</w:t>
            </w:r>
          </w:p>
          <w:p w:rsidR="00B57324" w:rsidRDefault="00A30185">
            <w:pPr>
              <w:adjustRightInd w:val="0"/>
              <w:snapToGrid w:val="0"/>
              <w:spacing w:line="360" w:lineRule="auto"/>
              <w:ind w:firstLineChars="200" w:firstLine="480"/>
              <w:rPr>
                <w:sz w:val="24"/>
                <w:szCs w:val="24"/>
              </w:rPr>
            </w:pPr>
            <w:r>
              <w:rPr>
                <w:rFonts w:hint="eastAsia"/>
                <w:sz w:val="24"/>
                <w:szCs w:val="24"/>
              </w:rPr>
              <w:t>本项目公用及辅助工程情况见表</w:t>
            </w:r>
            <w:r>
              <w:rPr>
                <w:rFonts w:hint="eastAsia"/>
                <w:sz w:val="24"/>
                <w:szCs w:val="24"/>
              </w:rPr>
              <w:t>2-7</w:t>
            </w:r>
            <w:r>
              <w:rPr>
                <w:rFonts w:hint="eastAsia"/>
                <w:sz w:val="24"/>
                <w:szCs w:val="24"/>
              </w:rPr>
              <w:t>。</w:t>
            </w:r>
          </w:p>
          <w:p w:rsidR="00B57324" w:rsidRDefault="00A30185">
            <w:pPr>
              <w:spacing w:line="360" w:lineRule="auto"/>
              <w:jc w:val="center"/>
              <w:rPr>
                <w:b/>
                <w:bCs/>
                <w:szCs w:val="21"/>
              </w:rPr>
            </w:pPr>
            <w:r>
              <w:rPr>
                <w:rFonts w:hint="eastAsia"/>
                <w:b/>
                <w:bCs/>
                <w:szCs w:val="21"/>
              </w:rPr>
              <w:lastRenderedPageBreak/>
              <w:t>表</w:t>
            </w:r>
            <w:r>
              <w:rPr>
                <w:rFonts w:hint="eastAsia"/>
                <w:b/>
                <w:bCs/>
                <w:szCs w:val="21"/>
              </w:rPr>
              <w:t xml:space="preserve">2-7  </w:t>
            </w:r>
            <w:r>
              <w:rPr>
                <w:rFonts w:hint="eastAsia"/>
                <w:b/>
                <w:bCs/>
                <w:szCs w:val="21"/>
              </w:rPr>
              <w:t>建设项目公用及辅助工程一览表</w:t>
            </w:r>
          </w:p>
          <w:tbl>
            <w:tblPr>
              <w:tblW w:w="7439"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304"/>
              <w:gridCol w:w="330"/>
              <w:gridCol w:w="685"/>
              <w:gridCol w:w="266"/>
              <w:gridCol w:w="829"/>
              <w:gridCol w:w="1035"/>
              <w:gridCol w:w="1215"/>
              <w:gridCol w:w="1155"/>
              <w:gridCol w:w="1620"/>
            </w:tblGrid>
            <w:tr w:rsidR="00B57324">
              <w:trPr>
                <w:trHeight w:val="228"/>
                <w:jc w:val="center"/>
              </w:trPr>
              <w:tc>
                <w:tcPr>
                  <w:tcW w:w="304" w:type="dxa"/>
                  <w:vMerge w:val="restart"/>
                  <w:vAlign w:val="center"/>
                </w:tcPr>
                <w:p w:rsidR="00B57324" w:rsidRDefault="00A30185">
                  <w:pPr>
                    <w:adjustRightInd w:val="0"/>
                    <w:snapToGrid w:val="0"/>
                    <w:jc w:val="center"/>
                    <w:rPr>
                      <w:b/>
                      <w:sz w:val="18"/>
                      <w:szCs w:val="18"/>
                    </w:rPr>
                  </w:pPr>
                  <w:r>
                    <w:rPr>
                      <w:b/>
                      <w:sz w:val="18"/>
                      <w:szCs w:val="18"/>
                    </w:rPr>
                    <w:t>类别</w:t>
                  </w:r>
                </w:p>
              </w:tc>
              <w:tc>
                <w:tcPr>
                  <w:tcW w:w="2110" w:type="dxa"/>
                  <w:gridSpan w:val="4"/>
                  <w:vMerge w:val="restart"/>
                  <w:vAlign w:val="center"/>
                </w:tcPr>
                <w:p w:rsidR="00B57324" w:rsidRDefault="00A30185">
                  <w:pPr>
                    <w:spacing w:before="100" w:beforeAutospacing="1" w:after="100" w:afterAutospacing="1"/>
                    <w:jc w:val="center"/>
                    <w:rPr>
                      <w:sz w:val="18"/>
                      <w:szCs w:val="18"/>
                    </w:rPr>
                  </w:pPr>
                  <w:r>
                    <w:rPr>
                      <w:rFonts w:hint="eastAsia"/>
                      <w:b/>
                      <w:bCs/>
                      <w:sz w:val="18"/>
                      <w:szCs w:val="18"/>
                    </w:rPr>
                    <w:t>建设名称</w:t>
                  </w:r>
                </w:p>
              </w:tc>
              <w:tc>
                <w:tcPr>
                  <w:tcW w:w="3405" w:type="dxa"/>
                  <w:gridSpan w:val="3"/>
                  <w:vAlign w:val="center"/>
                </w:tcPr>
                <w:p w:rsidR="00B57324" w:rsidRDefault="00A30185">
                  <w:pPr>
                    <w:adjustRightInd w:val="0"/>
                    <w:snapToGrid w:val="0"/>
                    <w:jc w:val="center"/>
                    <w:rPr>
                      <w:b/>
                      <w:sz w:val="18"/>
                      <w:szCs w:val="18"/>
                    </w:rPr>
                  </w:pPr>
                  <w:r>
                    <w:rPr>
                      <w:b/>
                      <w:sz w:val="18"/>
                      <w:szCs w:val="18"/>
                    </w:rPr>
                    <w:t>设计能力</w:t>
                  </w:r>
                </w:p>
              </w:tc>
              <w:tc>
                <w:tcPr>
                  <w:tcW w:w="1620" w:type="dxa"/>
                  <w:vMerge w:val="restart"/>
                  <w:vAlign w:val="center"/>
                </w:tcPr>
                <w:p w:rsidR="00B57324" w:rsidRDefault="00A30185">
                  <w:pPr>
                    <w:adjustRightInd w:val="0"/>
                    <w:snapToGrid w:val="0"/>
                    <w:jc w:val="center"/>
                    <w:rPr>
                      <w:b/>
                      <w:sz w:val="18"/>
                      <w:szCs w:val="18"/>
                    </w:rPr>
                  </w:pPr>
                  <w:r>
                    <w:rPr>
                      <w:b/>
                      <w:sz w:val="18"/>
                      <w:szCs w:val="18"/>
                    </w:rPr>
                    <w:t>备注</w:t>
                  </w:r>
                </w:p>
              </w:tc>
            </w:tr>
            <w:tr w:rsidR="00B57324">
              <w:trPr>
                <w:trHeight w:val="228"/>
                <w:jc w:val="center"/>
              </w:trPr>
              <w:tc>
                <w:tcPr>
                  <w:tcW w:w="304" w:type="dxa"/>
                  <w:vMerge/>
                  <w:vAlign w:val="center"/>
                </w:tcPr>
                <w:p w:rsidR="00B57324" w:rsidRDefault="00B57324">
                  <w:pPr>
                    <w:adjustRightInd w:val="0"/>
                    <w:snapToGrid w:val="0"/>
                    <w:jc w:val="center"/>
                  </w:pPr>
                </w:p>
              </w:tc>
              <w:tc>
                <w:tcPr>
                  <w:tcW w:w="2110" w:type="dxa"/>
                  <w:gridSpan w:val="4"/>
                  <w:vMerge/>
                  <w:vAlign w:val="center"/>
                </w:tcPr>
                <w:p w:rsidR="00B57324" w:rsidRDefault="00B57324">
                  <w:pPr>
                    <w:adjustRightInd w:val="0"/>
                    <w:snapToGrid w:val="0"/>
                    <w:jc w:val="center"/>
                  </w:pPr>
                </w:p>
              </w:tc>
              <w:tc>
                <w:tcPr>
                  <w:tcW w:w="1035" w:type="dxa"/>
                  <w:vAlign w:val="center"/>
                </w:tcPr>
                <w:p w:rsidR="00B57324" w:rsidRDefault="00A30185">
                  <w:pPr>
                    <w:adjustRightInd w:val="0"/>
                    <w:snapToGrid w:val="0"/>
                    <w:jc w:val="center"/>
                    <w:rPr>
                      <w:b/>
                      <w:bCs/>
                      <w:sz w:val="18"/>
                      <w:szCs w:val="20"/>
                    </w:rPr>
                  </w:pPr>
                  <w:r>
                    <w:rPr>
                      <w:rFonts w:hint="eastAsia"/>
                      <w:b/>
                      <w:bCs/>
                      <w:sz w:val="18"/>
                      <w:szCs w:val="20"/>
                    </w:rPr>
                    <w:t>原环评</w:t>
                  </w:r>
                </w:p>
              </w:tc>
              <w:tc>
                <w:tcPr>
                  <w:tcW w:w="1215" w:type="dxa"/>
                  <w:vAlign w:val="center"/>
                </w:tcPr>
                <w:p w:rsidR="00B57324" w:rsidRDefault="00A30185">
                  <w:pPr>
                    <w:adjustRightInd w:val="0"/>
                    <w:snapToGrid w:val="0"/>
                    <w:jc w:val="center"/>
                    <w:rPr>
                      <w:b/>
                      <w:bCs/>
                      <w:sz w:val="18"/>
                      <w:szCs w:val="20"/>
                    </w:rPr>
                  </w:pPr>
                  <w:r>
                    <w:rPr>
                      <w:rFonts w:hint="eastAsia"/>
                      <w:b/>
                      <w:bCs/>
                      <w:sz w:val="18"/>
                      <w:szCs w:val="20"/>
                    </w:rPr>
                    <w:t>重新报批后</w:t>
                  </w:r>
                </w:p>
              </w:tc>
              <w:tc>
                <w:tcPr>
                  <w:tcW w:w="1155" w:type="dxa"/>
                  <w:vAlign w:val="center"/>
                </w:tcPr>
                <w:p w:rsidR="00B57324" w:rsidRDefault="00A30185">
                  <w:pPr>
                    <w:adjustRightInd w:val="0"/>
                    <w:snapToGrid w:val="0"/>
                    <w:jc w:val="center"/>
                    <w:rPr>
                      <w:b/>
                      <w:bCs/>
                      <w:sz w:val="18"/>
                      <w:szCs w:val="20"/>
                    </w:rPr>
                  </w:pPr>
                  <w:r>
                    <w:rPr>
                      <w:rFonts w:hint="eastAsia"/>
                      <w:b/>
                      <w:bCs/>
                      <w:sz w:val="18"/>
                      <w:szCs w:val="20"/>
                    </w:rPr>
                    <w:t>增减量</w:t>
                  </w:r>
                </w:p>
              </w:tc>
              <w:tc>
                <w:tcPr>
                  <w:tcW w:w="1620" w:type="dxa"/>
                  <w:vMerge/>
                  <w:vAlign w:val="center"/>
                </w:tcPr>
                <w:p w:rsidR="00B57324" w:rsidRDefault="00B57324">
                  <w:pPr>
                    <w:adjustRightInd w:val="0"/>
                    <w:snapToGrid w:val="0"/>
                    <w:jc w:val="center"/>
                  </w:pPr>
                </w:p>
              </w:tc>
            </w:tr>
            <w:tr w:rsidR="00B57324">
              <w:trPr>
                <w:trHeight w:val="283"/>
                <w:jc w:val="center"/>
              </w:trPr>
              <w:tc>
                <w:tcPr>
                  <w:tcW w:w="304" w:type="dxa"/>
                  <w:vMerge w:val="restart"/>
                  <w:tcMar>
                    <w:left w:w="28" w:type="dxa"/>
                    <w:right w:w="28" w:type="dxa"/>
                  </w:tcMar>
                  <w:vAlign w:val="center"/>
                </w:tcPr>
                <w:p w:rsidR="00B57324" w:rsidRDefault="00A30185">
                  <w:pPr>
                    <w:spacing w:before="100" w:beforeAutospacing="1" w:after="100" w:afterAutospacing="1"/>
                    <w:jc w:val="center"/>
                    <w:rPr>
                      <w:sz w:val="18"/>
                      <w:szCs w:val="18"/>
                    </w:rPr>
                  </w:pPr>
                  <w:r>
                    <w:rPr>
                      <w:rFonts w:hint="eastAsia"/>
                      <w:sz w:val="18"/>
                      <w:szCs w:val="18"/>
                    </w:rPr>
                    <w:t>主体工程</w:t>
                  </w:r>
                </w:p>
              </w:tc>
              <w:tc>
                <w:tcPr>
                  <w:tcW w:w="1281" w:type="dxa"/>
                  <w:gridSpan w:val="3"/>
                  <w:vAlign w:val="center"/>
                </w:tcPr>
                <w:p w:rsidR="00B57324" w:rsidRDefault="00A30185">
                  <w:pPr>
                    <w:spacing w:before="100" w:beforeAutospacing="1" w:after="100" w:afterAutospacing="1"/>
                    <w:jc w:val="center"/>
                    <w:rPr>
                      <w:sz w:val="18"/>
                      <w:szCs w:val="18"/>
                    </w:rPr>
                  </w:pPr>
                  <w:r>
                    <w:rPr>
                      <w:rFonts w:hint="eastAsia"/>
                      <w:sz w:val="18"/>
                      <w:szCs w:val="18"/>
                    </w:rPr>
                    <w:t>光学膜生产线×</w:t>
                  </w:r>
                  <w:r>
                    <w:rPr>
                      <w:rFonts w:hint="eastAsia"/>
                      <w:sz w:val="18"/>
                      <w:szCs w:val="18"/>
                    </w:rPr>
                    <w:t>1</w:t>
                  </w:r>
                  <w:r>
                    <w:rPr>
                      <w:rFonts w:hint="eastAsia"/>
                      <w:sz w:val="18"/>
                      <w:szCs w:val="18"/>
                    </w:rPr>
                    <w:t>条</w:t>
                  </w:r>
                </w:p>
              </w:tc>
              <w:tc>
                <w:tcPr>
                  <w:tcW w:w="829" w:type="dxa"/>
                  <w:vAlign w:val="center"/>
                </w:tcPr>
                <w:p w:rsidR="00B57324" w:rsidRDefault="00A30185">
                  <w:pPr>
                    <w:spacing w:before="100" w:beforeAutospacing="1" w:after="100" w:afterAutospacing="1"/>
                    <w:jc w:val="center"/>
                    <w:rPr>
                      <w:sz w:val="18"/>
                      <w:szCs w:val="18"/>
                    </w:rPr>
                  </w:pPr>
                  <w:r>
                    <w:rPr>
                      <w:rFonts w:hint="eastAsia"/>
                      <w:sz w:val="18"/>
                      <w:szCs w:val="18"/>
                    </w:rPr>
                    <w:t>光学膜</w:t>
                  </w:r>
                </w:p>
              </w:tc>
              <w:tc>
                <w:tcPr>
                  <w:tcW w:w="1035" w:type="dxa"/>
                  <w:vAlign w:val="center"/>
                </w:tcPr>
                <w:p w:rsidR="00B57324" w:rsidRDefault="00A30185">
                  <w:pPr>
                    <w:spacing w:before="100" w:beforeAutospacing="1" w:after="100" w:afterAutospacing="1"/>
                    <w:jc w:val="center"/>
                    <w:rPr>
                      <w:sz w:val="18"/>
                      <w:szCs w:val="18"/>
                    </w:rPr>
                  </w:pPr>
                  <w:r>
                    <w:rPr>
                      <w:rFonts w:hint="eastAsia"/>
                      <w:sz w:val="18"/>
                      <w:szCs w:val="18"/>
                    </w:rPr>
                    <w:t>7920</w:t>
                  </w:r>
                  <w:r>
                    <w:rPr>
                      <w:rFonts w:hint="eastAsia"/>
                      <w:sz w:val="18"/>
                      <w:szCs w:val="18"/>
                    </w:rPr>
                    <w:t>万片</w:t>
                  </w:r>
                </w:p>
              </w:tc>
              <w:tc>
                <w:tcPr>
                  <w:tcW w:w="1215" w:type="dxa"/>
                  <w:vAlign w:val="center"/>
                </w:tcPr>
                <w:p w:rsidR="00B57324" w:rsidRDefault="00A30185">
                  <w:pPr>
                    <w:spacing w:before="100" w:beforeAutospacing="1" w:after="100" w:afterAutospacing="1"/>
                    <w:jc w:val="center"/>
                    <w:rPr>
                      <w:sz w:val="18"/>
                      <w:szCs w:val="18"/>
                    </w:rPr>
                  </w:pPr>
                  <w:r>
                    <w:rPr>
                      <w:rFonts w:hint="eastAsia"/>
                      <w:sz w:val="18"/>
                      <w:szCs w:val="18"/>
                    </w:rPr>
                    <w:t>7320</w:t>
                  </w:r>
                  <w:r>
                    <w:rPr>
                      <w:rFonts w:hint="eastAsia"/>
                      <w:sz w:val="18"/>
                      <w:szCs w:val="18"/>
                    </w:rPr>
                    <w:t>万片</w:t>
                  </w:r>
                </w:p>
              </w:tc>
              <w:tc>
                <w:tcPr>
                  <w:tcW w:w="1155" w:type="dxa"/>
                  <w:vAlign w:val="center"/>
                </w:tcPr>
                <w:p w:rsidR="00B57324" w:rsidRDefault="00A30185">
                  <w:pPr>
                    <w:spacing w:before="100" w:beforeAutospacing="1" w:after="100" w:afterAutospacing="1"/>
                    <w:jc w:val="center"/>
                    <w:rPr>
                      <w:sz w:val="18"/>
                      <w:szCs w:val="18"/>
                    </w:rPr>
                  </w:pPr>
                  <w:r>
                    <w:rPr>
                      <w:rFonts w:hint="eastAsia"/>
                      <w:sz w:val="18"/>
                      <w:szCs w:val="18"/>
                    </w:rPr>
                    <w:t>-600</w:t>
                  </w:r>
                </w:p>
              </w:tc>
              <w:tc>
                <w:tcPr>
                  <w:tcW w:w="1620" w:type="dxa"/>
                  <w:vAlign w:val="center"/>
                </w:tcPr>
                <w:p w:rsidR="00B57324" w:rsidRDefault="00A30185">
                  <w:pPr>
                    <w:spacing w:before="100" w:beforeAutospacing="1" w:after="100" w:afterAutospacing="1"/>
                    <w:jc w:val="center"/>
                    <w:rPr>
                      <w:sz w:val="18"/>
                      <w:szCs w:val="18"/>
                    </w:rPr>
                  </w:pPr>
                  <w:r>
                    <w:rPr>
                      <w:rFonts w:hint="eastAsia"/>
                      <w:sz w:val="18"/>
                      <w:szCs w:val="18"/>
                    </w:rPr>
                    <w:t>建设中</w:t>
                  </w:r>
                </w:p>
              </w:tc>
            </w:tr>
            <w:tr w:rsidR="00B57324">
              <w:trPr>
                <w:trHeight w:val="283"/>
                <w:jc w:val="center"/>
              </w:trPr>
              <w:tc>
                <w:tcPr>
                  <w:tcW w:w="304" w:type="dxa"/>
                  <w:vMerge/>
                  <w:tcMar>
                    <w:left w:w="28" w:type="dxa"/>
                    <w:right w:w="28" w:type="dxa"/>
                  </w:tcMar>
                  <w:vAlign w:val="center"/>
                </w:tcPr>
                <w:p w:rsidR="00B57324" w:rsidRDefault="00B57324">
                  <w:pPr>
                    <w:spacing w:before="100" w:beforeAutospacing="1" w:after="100" w:afterAutospacing="1"/>
                    <w:jc w:val="center"/>
                    <w:rPr>
                      <w:sz w:val="18"/>
                      <w:szCs w:val="18"/>
                    </w:rPr>
                  </w:pPr>
                </w:p>
              </w:tc>
              <w:tc>
                <w:tcPr>
                  <w:tcW w:w="1281" w:type="dxa"/>
                  <w:gridSpan w:val="3"/>
                  <w:vAlign w:val="center"/>
                </w:tcPr>
                <w:p w:rsidR="00B57324" w:rsidRDefault="00A30185">
                  <w:pPr>
                    <w:spacing w:before="100" w:beforeAutospacing="1" w:after="100" w:afterAutospacing="1"/>
                    <w:jc w:val="center"/>
                    <w:rPr>
                      <w:sz w:val="18"/>
                      <w:szCs w:val="18"/>
                    </w:rPr>
                  </w:pPr>
                  <w:r>
                    <w:rPr>
                      <w:rFonts w:hint="eastAsia"/>
                      <w:sz w:val="18"/>
                      <w:szCs w:val="18"/>
                    </w:rPr>
                    <w:t>光学膜印刷生产线×</w:t>
                  </w:r>
                  <w:r>
                    <w:rPr>
                      <w:rFonts w:hint="eastAsia"/>
                      <w:sz w:val="18"/>
                      <w:szCs w:val="18"/>
                    </w:rPr>
                    <w:t>2</w:t>
                  </w:r>
                  <w:r>
                    <w:rPr>
                      <w:rFonts w:hint="eastAsia"/>
                      <w:sz w:val="18"/>
                      <w:szCs w:val="18"/>
                    </w:rPr>
                    <w:t>条</w:t>
                  </w:r>
                </w:p>
              </w:tc>
              <w:tc>
                <w:tcPr>
                  <w:tcW w:w="829" w:type="dxa"/>
                  <w:vAlign w:val="center"/>
                </w:tcPr>
                <w:p w:rsidR="00B57324" w:rsidRDefault="00A30185">
                  <w:pPr>
                    <w:spacing w:before="100" w:beforeAutospacing="1" w:after="100" w:afterAutospacing="1"/>
                    <w:jc w:val="center"/>
                    <w:rPr>
                      <w:sz w:val="18"/>
                      <w:szCs w:val="18"/>
                    </w:rPr>
                  </w:pPr>
                  <w:r>
                    <w:rPr>
                      <w:rFonts w:hint="eastAsia"/>
                      <w:sz w:val="18"/>
                      <w:szCs w:val="18"/>
                    </w:rPr>
                    <w:t>光学膜</w:t>
                  </w:r>
                </w:p>
              </w:tc>
              <w:tc>
                <w:tcPr>
                  <w:tcW w:w="1035" w:type="dxa"/>
                  <w:vAlign w:val="center"/>
                </w:tcPr>
                <w:p w:rsidR="00B57324" w:rsidRDefault="00A30185">
                  <w:pPr>
                    <w:spacing w:before="100" w:beforeAutospacing="1" w:after="100" w:afterAutospacing="1"/>
                    <w:jc w:val="center"/>
                    <w:rPr>
                      <w:sz w:val="18"/>
                      <w:szCs w:val="18"/>
                    </w:rPr>
                  </w:pPr>
                  <w:r>
                    <w:rPr>
                      <w:rFonts w:hint="eastAsia"/>
                      <w:sz w:val="18"/>
                      <w:szCs w:val="18"/>
                    </w:rPr>
                    <w:t>0</w:t>
                  </w:r>
                </w:p>
              </w:tc>
              <w:tc>
                <w:tcPr>
                  <w:tcW w:w="1215" w:type="dxa"/>
                  <w:vAlign w:val="center"/>
                </w:tcPr>
                <w:p w:rsidR="00B57324" w:rsidRDefault="00A30185">
                  <w:pPr>
                    <w:spacing w:before="100" w:beforeAutospacing="1" w:after="100" w:afterAutospacing="1"/>
                    <w:jc w:val="center"/>
                    <w:rPr>
                      <w:sz w:val="18"/>
                      <w:szCs w:val="18"/>
                    </w:rPr>
                  </w:pPr>
                  <w:r>
                    <w:rPr>
                      <w:rFonts w:hint="eastAsia"/>
                      <w:sz w:val="18"/>
                      <w:szCs w:val="18"/>
                    </w:rPr>
                    <w:t>600</w:t>
                  </w:r>
                </w:p>
              </w:tc>
              <w:tc>
                <w:tcPr>
                  <w:tcW w:w="1155" w:type="dxa"/>
                  <w:vAlign w:val="center"/>
                </w:tcPr>
                <w:p w:rsidR="00B57324" w:rsidRDefault="00A30185">
                  <w:pPr>
                    <w:spacing w:before="100" w:beforeAutospacing="1" w:after="100" w:afterAutospacing="1"/>
                    <w:jc w:val="center"/>
                    <w:rPr>
                      <w:sz w:val="18"/>
                      <w:szCs w:val="18"/>
                    </w:rPr>
                  </w:pPr>
                  <w:r>
                    <w:rPr>
                      <w:rFonts w:hint="eastAsia"/>
                      <w:sz w:val="18"/>
                      <w:szCs w:val="18"/>
                    </w:rPr>
                    <w:t>+600</w:t>
                  </w:r>
                </w:p>
              </w:tc>
              <w:tc>
                <w:tcPr>
                  <w:tcW w:w="1620" w:type="dxa"/>
                  <w:vAlign w:val="center"/>
                </w:tcPr>
                <w:p w:rsidR="00B57324" w:rsidRDefault="00A30185">
                  <w:pPr>
                    <w:spacing w:before="100" w:beforeAutospacing="1" w:after="100" w:afterAutospacing="1"/>
                    <w:jc w:val="center"/>
                    <w:rPr>
                      <w:sz w:val="18"/>
                      <w:szCs w:val="18"/>
                    </w:rPr>
                  </w:pPr>
                  <w:r>
                    <w:rPr>
                      <w:rFonts w:hint="eastAsia"/>
                      <w:sz w:val="18"/>
                      <w:szCs w:val="18"/>
                    </w:rPr>
                    <w:t>重新报批后新增</w:t>
                  </w:r>
                  <w:r>
                    <w:rPr>
                      <w:rFonts w:hint="eastAsia"/>
                      <w:sz w:val="18"/>
                      <w:szCs w:val="18"/>
                    </w:rPr>
                    <w:t>2</w:t>
                  </w:r>
                  <w:r>
                    <w:rPr>
                      <w:rFonts w:hint="eastAsia"/>
                      <w:sz w:val="18"/>
                      <w:szCs w:val="18"/>
                    </w:rPr>
                    <w:t>条含印刷工序的生产线用于需进行印刷的光学膜（</w:t>
                  </w:r>
                  <w:r>
                    <w:rPr>
                      <w:rFonts w:hint="eastAsia"/>
                      <w:sz w:val="18"/>
                      <w:szCs w:val="18"/>
                    </w:rPr>
                    <w:t>600</w:t>
                  </w:r>
                  <w:r>
                    <w:rPr>
                      <w:rFonts w:hint="eastAsia"/>
                      <w:sz w:val="18"/>
                      <w:szCs w:val="18"/>
                    </w:rPr>
                    <w:t>万片）的生产</w:t>
                  </w:r>
                </w:p>
              </w:tc>
            </w:tr>
            <w:tr w:rsidR="00B57324">
              <w:trPr>
                <w:trHeight w:val="283"/>
                <w:jc w:val="center"/>
              </w:trPr>
              <w:tc>
                <w:tcPr>
                  <w:tcW w:w="304" w:type="dxa"/>
                  <w:vMerge/>
                  <w:tcMar>
                    <w:left w:w="28" w:type="dxa"/>
                    <w:right w:w="28" w:type="dxa"/>
                  </w:tcMar>
                  <w:vAlign w:val="center"/>
                </w:tcPr>
                <w:p w:rsidR="00B57324" w:rsidRDefault="00B57324">
                  <w:pPr>
                    <w:spacing w:before="100" w:beforeAutospacing="1" w:after="100" w:afterAutospacing="1"/>
                    <w:jc w:val="center"/>
                    <w:rPr>
                      <w:sz w:val="18"/>
                      <w:szCs w:val="18"/>
                    </w:rPr>
                  </w:pPr>
                </w:p>
              </w:tc>
              <w:tc>
                <w:tcPr>
                  <w:tcW w:w="1281" w:type="dxa"/>
                  <w:gridSpan w:val="3"/>
                  <w:vAlign w:val="center"/>
                </w:tcPr>
                <w:p w:rsidR="00B57324" w:rsidRDefault="00A30185">
                  <w:pPr>
                    <w:spacing w:before="100" w:beforeAutospacing="1" w:after="100" w:afterAutospacing="1"/>
                    <w:jc w:val="center"/>
                    <w:rPr>
                      <w:sz w:val="18"/>
                      <w:szCs w:val="18"/>
                    </w:rPr>
                  </w:pPr>
                  <w:r>
                    <w:rPr>
                      <w:rFonts w:hint="eastAsia"/>
                      <w:sz w:val="18"/>
                      <w:szCs w:val="18"/>
                    </w:rPr>
                    <w:t>偏光片生产线×</w:t>
                  </w:r>
                  <w:r>
                    <w:rPr>
                      <w:rFonts w:hint="eastAsia"/>
                      <w:sz w:val="18"/>
                      <w:szCs w:val="18"/>
                    </w:rPr>
                    <w:t>1</w:t>
                  </w:r>
                  <w:r>
                    <w:rPr>
                      <w:rFonts w:hint="eastAsia"/>
                      <w:sz w:val="18"/>
                      <w:szCs w:val="18"/>
                    </w:rPr>
                    <w:t>条</w:t>
                  </w:r>
                </w:p>
              </w:tc>
              <w:tc>
                <w:tcPr>
                  <w:tcW w:w="829" w:type="dxa"/>
                  <w:vAlign w:val="center"/>
                </w:tcPr>
                <w:p w:rsidR="00B57324" w:rsidRDefault="00A30185">
                  <w:pPr>
                    <w:spacing w:before="100" w:beforeAutospacing="1" w:after="100" w:afterAutospacing="1"/>
                    <w:jc w:val="center"/>
                    <w:rPr>
                      <w:sz w:val="18"/>
                      <w:szCs w:val="18"/>
                    </w:rPr>
                  </w:pPr>
                  <w:r>
                    <w:rPr>
                      <w:rFonts w:hint="eastAsia"/>
                      <w:sz w:val="18"/>
                      <w:szCs w:val="18"/>
                    </w:rPr>
                    <w:t>偏光片</w:t>
                  </w:r>
                </w:p>
              </w:tc>
              <w:tc>
                <w:tcPr>
                  <w:tcW w:w="1035" w:type="dxa"/>
                  <w:vAlign w:val="center"/>
                </w:tcPr>
                <w:p w:rsidR="00B57324" w:rsidRDefault="00A30185">
                  <w:pPr>
                    <w:spacing w:before="100" w:beforeAutospacing="1" w:after="100" w:afterAutospacing="1"/>
                    <w:jc w:val="center"/>
                    <w:rPr>
                      <w:sz w:val="18"/>
                      <w:szCs w:val="18"/>
                    </w:rPr>
                  </w:pPr>
                  <w:r>
                    <w:rPr>
                      <w:rFonts w:hint="eastAsia"/>
                      <w:sz w:val="18"/>
                      <w:szCs w:val="18"/>
                    </w:rPr>
                    <w:t>3000</w:t>
                  </w:r>
                  <w:r>
                    <w:rPr>
                      <w:rFonts w:hint="eastAsia"/>
                      <w:sz w:val="18"/>
                      <w:szCs w:val="18"/>
                    </w:rPr>
                    <w:t>万片</w:t>
                  </w:r>
                </w:p>
              </w:tc>
              <w:tc>
                <w:tcPr>
                  <w:tcW w:w="1215" w:type="dxa"/>
                  <w:vAlign w:val="center"/>
                </w:tcPr>
                <w:p w:rsidR="00B57324" w:rsidRDefault="00A30185">
                  <w:pPr>
                    <w:spacing w:before="100" w:beforeAutospacing="1" w:after="100" w:afterAutospacing="1"/>
                    <w:jc w:val="center"/>
                    <w:rPr>
                      <w:sz w:val="18"/>
                      <w:szCs w:val="18"/>
                    </w:rPr>
                  </w:pPr>
                  <w:r>
                    <w:rPr>
                      <w:rFonts w:hint="eastAsia"/>
                      <w:sz w:val="18"/>
                      <w:szCs w:val="18"/>
                    </w:rPr>
                    <w:t>3000</w:t>
                  </w:r>
                  <w:r>
                    <w:rPr>
                      <w:rFonts w:hint="eastAsia"/>
                      <w:sz w:val="18"/>
                      <w:szCs w:val="18"/>
                    </w:rPr>
                    <w:t>万片</w:t>
                  </w:r>
                </w:p>
              </w:tc>
              <w:tc>
                <w:tcPr>
                  <w:tcW w:w="1155" w:type="dxa"/>
                  <w:vAlign w:val="center"/>
                </w:tcPr>
                <w:p w:rsidR="00B57324" w:rsidRDefault="00A30185">
                  <w:pPr>
                    <w:spacing w:before="100" w:beforeAutospacing="1" w:after="100" w:afterAutospacing="1"/>
                    <w:jc w:val="center"/>
                    <w:rPr>
                      <w:sz w:val="18"/>
                      <w:szCs w:val="18"/>
                    </w:rPr>
                  </w:pPr>
                  <w:r>
                    <w:rPr>
                      <w:rFonts w:hint="eastAsia"/>
                      <w:sz w:val="18"/>
                      <w:szCs w:val="18"/>
                    </w:rPr>
                    <w:t>+0</w:t>
                  </w:r>
                </w:p>
              </w:tc>
              <w:tc>
                <w:tcPr>
                  <w:tcW w:w="1620" w:type="dxa"/>
                  <w:vAlign w:val="center"/>
                </w:tcPr>
                <w:p w:rsidR="00B57324" w:rsidRDefault="00A30185">
                  <w:pPr>
                    <w:spacing w:before="100" w:beforeAutospacing="1" w:after="100" w:afterAutospacing="1"/>
                    <w:jc w:val="center"/>
                    <w:rPr>
                      <w:sz w:val="18"/>
                      <w:szCs w:val="18"/>
                    </w:rPr>
                  </w:pPr>
                  <w:r>
                    <w:rPr>
                      <w:rFonts w:hint="eastAsia"/>
                      <w:sz w:val="18"/>
                      <w:szCs w:val="18"/>
                    </w:rPr>
                    <w:t>建设中</w:t>
                  </w:r>
                </w:p>
              </w:tc>
            </w:tr>
            <w:tr w:rsidR="00B57324">
              <w:trPr>
                <w:trHeight w:val="283"/>
                <w:jc w:val="center"/>
              </w:trPr>
              <w:tc>
                <w:tcPr>
                  <w:tcW w:w="304" w:type="dxa"/>
                  <w:vMerge w:val="restart"/>
                  <w:tcMar>
                    <w:left w:w="28" w:type="dxa"/>
                    <w:right w:w="28" w:type="dxa"/>
                  </w:tcMar>
                  <w:vAlign w:val="center"/>
                </w:tcPr>
                <w:p w:rsidR="00B57324" w:rsidRDefault="00A30185">
                  <w:pPr>
                    <w:spacing w:before="100" w:beforeAutospacing="1" w:after="100" w:afterAutospacing="1"/>
                    <w:jc w:val="center"/>
                    <w:rPr>
                      <w:sz w:val="18"/>
                      <w:szCs w:val="18"/>
                    </w:rPr>
                  </w:pPr>
                  <w:r>
                    <w:rPr>
                      <w:rFonts w:hint="eastAsia"/>
                      <w:sz w:val="18"/>
                      <w:szCs w:val="18"/>
                    </w:rPr>
                    <w:t>储运工程</w:t>
                  </w:r>
                </w:p>
              </w:tc>
              <w:tc>
                <w:tcPr>
                  <w:tcW w:w="2110" w:type="dxa"/>
                  <w:gridSpan w:val="4"/>
                  <w:vAlign w:val="center"/>
                </w:tcPr>
                <w:p w:rsidR="00B57324" w:rsidRDefault="00A30185">
                  <w:pPr>
                    <w:spacing w:before="100" w:beforeAutospacing="1" w:after="100" w:afterAutospacing="1"/>
                    <w:jc w:val="center"/>
                    <w:rPr>
                      <w:rFonts w:ascii="宋体" w:hAnsi="宋体" w:cs="宋体"/>
                      <w:sz w:val="18"/>
                      <w:szCs w:val="18"/>
                    </w:rPr>
                  </w:pPr>
                  <w:r>
                    <w:rPr>
                      <w:rFonts w:hint="eastAsia"/>
                      <w:sz w:val="18"/>
                      <w:szCs w:val="18"/>
                    </w:rPr>
                    <w:t>偏光片与膜片原材仓库</w:t>
                  </w:r>
                </w:p>
              </w:tc>
              <w:tc>
                <w:tcPr>
                  <w:tcW w:w="1035" w:type="dxa"/>
                  <w:vAlign w:val="center"/>
                </w:tcPr>
                <w:p w:rsidR="00B57324" w:rsidRDefault="00A30185">
                  <w:pPr>
                    <w:spacing w:before="100" w:beforeAutospacing="1" w:after="100" w:afterAutospacing="1"/>
                    <w:jc w:val="center"/>
                    <w:rPr>
                      <w:sz w:val="18"/>
                      <w:szCs w:val="18"/>
                    </w:rPr>
                  </w:pPr>
                  <w:r>
                    <w:rPr>
                      <w:rFonts w:hint="eastAsia"/>
                      <w:sz w:val="18"/>
                      <w:szCs w:val="18"/>
                    </w:rPr>
                    <w:t>1376m</w:t>
                  </w:r>
                  <w:r>
                    <w:rPr>
                      <w:rFonts w:hint="eastAsia"/>
                      <w:sz w:val="18"/>
                      <w:szCs w:val="18"/>
                      <w:vertAlign w:val="superscript"/>
                    </w:rPr>
                    <w:t>2</w:t>
                  </w:r>
                </w:p>
              </w:tc>
              <w:tc>
                <w:tcPr>
                  <w:tcW w:w="1215" w:type="dxa"/>
                  <w:vAlign w:val="center"/>
                </w:tcPr>
                <w:p w:rsidR="00B57324" w:rsidRDefault="00A30185">
                  <w:pPr>
                    <w:spacing w:before="100" w:beforeAutospacing="1" w:after="100" w:afterAutospacing="1"/>
                    <w:jc w:val="center"/>
                    <w:rPr>
                      <w:sz w:val="18"/>
                      <w:szCs w:val="18"/>
                    </w:rPr>
                  </w:pPr>
                  <w:r>
                    <w:rPr>
                      <w:rFonts w:hint="eastAsia"/>
                      <w:sz w:val="18"/>
                      <w:szCs w:val="18"/>
                    </w:rPr>
                    <w:t>1360m</w:t>
                  </w:r>
                  <w:r>
                    <w:rPr>
                      <w:rFonts w:hint="eastAsia"/>
                      <w:sz w:val="18"/>
                      <w:szCs w:val="18"/>
                      <w:vertAlign w:val="superscript"/>
                    </w:rPr>
                    <w:t>2</w:t>
                  </w:r>
                </w:p>
              </w:tc>
              <w:tc>
                <w:tcPr>
                  <w:tcW w:w="1155" w:type="dxa"/>
                  <w:vAlign w:val="center"/>
                </w:tcPr>
                <w:p w:rsidR="00B57324" w:rsidRDefault="00A30185">
                  <w:pPr>
                    <w:spacing w:before="100" w:beforeAutospacing="1" w:after="100" w:afterAutospacing="1"/>
                    <w:jc w:val="center"/>
                    <w:rPr>
                      <w:sz w:val="18"/>
                      <w:szCs w:val="18"/>
                    </w:rPr>
                  </w:pPr>
                  <w:r>
                    <w:rPr>
                      <w:rFonts w:hint="eastAsia"/>
                      <w:sz w:val="18"/>
                      <w:szCs w:val="18"/>
                    </w:rPr>
                    <w:t>-16m</w:t>
                  </w:r>
                  <w:r>
                    <w:rPr>
                      <w:rFonts w:hint="eastAsia"/>
                      <w:sz w:val="18"/>
                      <w:szCs w:val="18"/>
                      <w:vertAlign w:val="superscript"/>
                    </w:rPr>
                    <w:t>2</w:t>
                  </w:r>
                </w:p>
              </w:tc>
              <w:tc>
                <w:tcPr>
                  <w:tcW w:w="1620" w:type="dxa"/>
                  <w:vAlign w:val="center"/>
                </w:tcPr>
                <w:p w:rsidR="00B57324" w:rsidRDefault="00A30185">
                  <w:pPr>
                    <w:spacing w:before="100" w:beforeAutospacing="1" w:after="100" w:afterAutospacing="1"/>
                    <w:jc w:val="center"/>
                    <w:rPr>
                      <w:sz w:val="18"/>
                      <w:szCs w:val="18"/>
                    </w:rPr>
                  </w:pPr>
                  <w:r>
                    <w:rPr>
                      <w:rFonts w:hint="eastAsia"/>
                      <w:sz w:val="18"/>
                      <w:szCs w:val="18"/>
                    </w:rPr>
                    <w:t>原料暂存于原材仓库内，建设中</w:t>
                  </w:r>
                </w:p>
              </w:tc>
            </w:tr>
            <w:tr w:rsidR="00B57324">
              <w:trPr>
                <w:trHeight w:val="283"/>
                <w:jc w:val="center"/>
              </w:trPr>
              <w:tc>
                <w:tcPr>
                  <w:tcW w:w="304" w:type="dxa"/>
                  <w:vMerge/>
                  <w:tcMar>
                    <w:left w:w="28" w:type="dxa"/>
                    <w:right w:w="28" w:type="dxa"/>
                  </w:tcMar>
                  <w:vAlign w:val="center"/>
                </w:tcPr>
                <w:p w:rsidR="00B57324" w:rsidRDefault="00B57324">
                  <w:pPr>
                    <w:spacing w:before="100" w:beforeAutospacing="1" w:after="100" w:afterAutospacing="1"/>
                    <w:jc w:val="center"/>
                    <w:rPr>
                      <w:sz w:val="18"/>
                      <w:szCs w:val="18"/>
                    </w:rPr>
                  </w:pPr>
                </w:p>
              </w:tc>
              <w:tc>
                <w:tcPr>
                  <w:tcW w:w="2110" w:type="dxa"/>
                  <w:gridSpan w:val="4"/>
                  <w:vAlign w:val="center"/>
                </w:tcPr>
                <w:p w:rsidR="00B57324" w:rsidRDefault="00A30185">
                  <w:pPr>
                    <w:spacing w:before="100" w:beforeAutospacing="1" w:after="100" w:afterAutospacing="1"/>
                    <w:jc w:val="center"/>
                    <w:rPr>
                      <w:sz w:val="18"/>
                      <w:szCs w:val="18"/>
                    </w:rPr>
                  </w:pPr>
                  <w:r>
                    <w:rPr>
                      <w:rFonts w:hint="eastAsia"/>
                      <w:sz w:val="18"/>
                      <w:szCs w:val="18"/>
                    </w:rPr>
                    <w:t>偏光片和膜片成品仓库</w:t>
                  </w:r>
                </w:p>
              </w:tc>
              <w:tc>
                <w:tcPr>
                  <w:tcW w:w="1035" w:type="dxa"/>
                  <w:vAlign w:val="center"/>
                </w:tcPr>
                <w:p w:rsidR="00B57324" w:rsidRDefault="00A30185">
                  <w:pPr>
                    <w:spacing w:before="100" w:beforeAutospacing="1" w:after="100" w:afterAutospacing="1"/>
                    <w:jc w:val="center"/>
                    <w:rPr>
                      <w:sz w:val="18"/>
                      <w:szCs w:val="18"/>
                    </w:rPr>
                  </w:pPr>
                  <w:r>
                    <w:rPr>
                      <w:rFonts w:hint="eastAsia"/>
                      <w:sz w:val="18"/>
                      <w:szCs w:val="18"/>
                    </w:rPr>
                    <w:t>13800m</w:t>
                  </w:r>
                  <w:r>
                    <w:rPr>
                      <w:rFonts w:hint="eastAsia"/>
                      <w:sz w:val="18"/>
                      <w:szCs w:val="18"/>
                      <w:vertAlign w:val="superscript"/>
                    </w:rPr>
                    <w:t>2</w:t>
                  </w:r>
                </w:p>
              </w:tc>
              <w:tc>
                <w:tcPr>
                  <w:tcW w:w="1215" w:type="dxa"/>
                  <w:vAlign w:val="center"/>
                </w:tcPr>
                <w:p w:rsidR="00B57324" w:rsidRDefault="00A30185">
                  <w:pPr>
                    <w:spacing w:before="100" w:beforeAutospacing="1" w:after="100" w:afterAutospacing="1"/>
                    <w:jc w:val="center"/>
                    <w:rPr>
                      <w:sz w:val="18"/>
                      <w:szCs w:val="18"/>
                    </w:rPr>
                  </w:pPr>
                  <w:r>
                    <w:rPr>
                      <w:rFonts w:hint="eastAsia"/>
                      <w:sz w:val="18"/>
                      <w:szCs w:val="18"/>
                    </w:rPr>
                    <w:t>1850m</w:t>
                  </w:r>
                  <w:r>
                    <w:rPr>
                      <w:rFonts w:hint="eastAsia"/>
                      <w:sz w:val="18"/>
                      <w:szCs w:val="18"/>
                      <w:vertAlign w:val="superscript"/>
                    </w:rPr>
                    <w:t>2</w:t>
                  </w:r>
                </w:p>
              </w:tc>
              <w:tc>
                <w:tcPr>
                  <w:tcW w:w="1155" w:type="dxa"/>
                  <w:vAlign w:val="center"/>
                </w:tcPr>
                <w:p w:rsidR="00B57324" w:rsidRDefault="00A30185">
                  <w:pPr>
                    <w:spacing w:before="100" w:beforeAutospacing="1" w:after="100" w:afterAutospacing="1"/>
                    <w:jc w:val="center"/>
                    <w:rPr>
                      <w:sz w:val="18"/>
                      <w:szCs w:val="18"/>
                    </w:rPr>
                  </w:pPr>
                  <w:r>
                    <w:rPr>
                      <w:rFonts w:hint="eastAsia"/>
                      <w:sz w:val="18"/>
                      <w:szCs w:val="18"/>
                    </w:rPr>
                    <w:t>-11950m</w:t>
                  </w:r>
                  <w:r>
                    <w:rPr>
                      <w:rFonts w:hint="eastAsia"/>
                      <w:sz w:val="18"/>
                      <w:szCs w:val="18"/>
                      <w:vertAlign w:val="superscript"/>
                    </w:rPr>
                    <w:t>2</w:t>
                  </w:r>
                </w:p>
              </w:tc>
              <w:tc>
                <w:tcPr>
                  <w:tcW w:w="1620" w:type="dxa"/>
                  <w:vAlign w:val="center"/>
                </w:tcPr>
                <w:p w:rsidR="00B57324" w:rsidRDefault="00A30185">
                  <w:pPr>
                    <w:spacing w:before="100" w:beforeAutospacing="1" w:after="100" w:afterAutospacing="1"/>
                    <w:jc w:val="center"/>
                    <w:rPr>
                      <w:sz w:val="18"/>
                      <w:szCs w:val="18"/>
                    </w:rPr>
                  </w:pPr>
                  <w:r>
                    <w:rPr>
                      <w:rFonts w:hint="eastAsia"/>
                      <w:sz w:val="18"/>
                      <w:szCs w:val="18"/>
                    </w:rPr>
                    <w:t>成品暂存于成品仓库内，建设中</w:t>
                  </w:r>
                </w:p>
              </w:tc>
            </w:tr>
            <w:tr w:rsidR="00B57324">
              <w:trPr>
                <w:trHeight w:val="283"/>
                <w:jc w:val="center"/>
              </w:trPr>
              <w:tc>
                <w:tcPr>
                  <w:tcW w:w="304" w:type="dxa"/>
                  <w:vMerge/>
                  <w:tcMar>
                    <w:left w:w="28" w:type="dxa"/>
                    <w:right w:w="28" w:type="dxa"/>
                  </w:tcMar>
                  <w:vAlign w:val="center"/>
                </w:tcPr>
                <w:p w:rsidR="00B57324" w:rsidRDefault="00B57324">
                  <w:pPr>
                    <w:spacing w:before="100" w:beforeAutospacing="1" w:after="100" w:afterAutospacing="1"/>
                    <w:jc w:val="center"/>
                    <w:rPr>
                      <w:sz w:val="18"/>
                      <w:szCs w:val="18"/>
                    </w:rPr>
                  </w:pPr>
                </w:p>
              </w:tc>
              <w:tc>
                <w:tcPr>
                  <w:tcW w:w="2110" w:type="dxa"/>
                  <w:gridSpan w:val="4"/>
                  <w:vAlign w:val="center"/>
                </w:tcPr>
                <w:p w:rsidR="00B57324" w:rsidRDefault="00A30185">
                  <w:pPr>
                    <w:spacing w:before="100" w:beforeAutospacing="1" w:after="100" w:afterAutospacing="1"/>
                    <w:jc w:val="center"/>
                    <w:rPr>
                      <w:sz w:val="18"/>
                      <w:szCs w:val="18"/>
                    </w:rPr>
                  </w:pPr>
                  <w:r>
                    <w:rPr>
                      <w:rFonts w:hint="eastAsia"/>
                      <w:sz w:val="18"/>
                      <w:szCs w:val="18"/>
                    </w:rPr>
                    <w:t>辅材仓库</w:t>
                  </w:r>
                </w:p>
              </w:tc>
              <w:tc>
                <w:tcPr>
                  <w:tcW w:w="1035" w:type="dxa"/>
                  <w:vAlign w:val="center"/>
                </w:tcPr>
                <w:p w:rsidR="00B57324" w:rsidRDefault="00A30185">
                  <w:pPr>
                    <w:spacing w:before="100" w:beforeAutospacing="1" w:after="100" w:afterAutospacing="1"/>
                    <w:jc w:val="center"/>
                    <w:rPr>
                      <w:sz w:val="18"/>
                      <w:szCs w:val="18"/>
                    </w:rPr>
                  </w:pPr>
                  <w:r>
                    <w:rPr>
                      <w:rFonts w:hint="eastAsia"/>
                      <w:sz w:val="18"/>
                      <w:szCs w:val="18"/>
                    </w:rPr>
                    <w:t>600m</w:t>
                  </w:r>
                  <w:r>
                    <w:rPr>
                      <w:rFonts w:hint="eastAsia"/>
                      <w:sz w:val="18"/>
                      <w:szCs w:val="18"/>
                      <w:vertAlign w:val="superscript"/>
                    </w:rPr>
                    <w:t>2</w:t>
                  </w:r>
                </w:p>
              </w:tc>
              <w:tc>
                <w:tcPr>
                  <w:tcW w:w="1215" w:type="dxa"/>
                  <w:vAlign w:val="center"/>
                </w:tcPr>
                <w:p w:rsidR="00B57324" w:rsidRDefault="00A30185">
                  <w:pPr>
                    <w:spacing w:before="100" w:beforeAutospacing="1" w:after="100" w:afterAutospacing="1"/>
                    <w:jc w:val="center"/>
                    <w:rPr>
                      <w:sz w:val="18"/>
                      <w:szCs w:val="18"/>
                    </w:rPr>
                  </w:pPr>
                  <w:r>
                    <w:rPr>
                      <w:rFonts w:hint="eastAsia"/>
                      <w:sz w:val="18"/>
                      <w:szCs w:val="18"/>
                    </w:rPr>
                    <w:t>600m</w:t>
                  </w:r>
                  <w:r>
                    <w:rPr>
                      <w:rFonts w:hint="eastAsia"/>
                      <w:sz w:val="18"/>
                      <w:szCs w:val="18"/>
                      <w:vertAlign w:val="superscript"/>
                    </w:rPr>
                    <w:t>2</w:t>
                  </w:r>
                </w:p>
              </w:tc>
              <w:tc>
                <w:tcPr>
                  <w:tcW w:w="1155" w:type="dxa"/>
                  <w:vAlign w:val="center"/>
                </w:tcPr>
                <w:p w:rsidR="00B57324" w:rsidRDefault="00A30185">
                  <w:pPr>
                    <w:spacing w:before="100" w:beforeAutospacing="1" w:after="100" w:afterAutospacing="1"/>
                    <w:jc w:val="center"/>
                    <w:rPr>
                      <w:sz w:val="18"/>
                      <w:szCs w:val="18"/>
                    </w:rPr>
                  </w:pPr>
                  <w:r>
                    <w:rPr>
                      <w:rFonts w:hint="eastAsia"/>
                      <w:sz w:val="18"/>
                      <w:szCs w:val="18"/>
                    </w:rPr>
                    <w:t>+0</w:t>
                  </w:r>
                </w:p>
              </w:tc>
              <w:tc>
                <w:tcPr>
                  <w:tcW w:w="1620" w:type="dxa"/>
                  <w:vMerge w:val="restart"/>
                  <w:vAlign w:val="center"/>
                </w:tcPr>
                <w:p w:rsidR="00B57324" w:rsidRDefault="00A30185">
                  <w:pPr>
                    <w:spacing w:before="100" w:beforeAutospacing="1" w:after="100" w:afterAutospacing="1"/>
                    <w:jc w:val="center"/>
                    <w:rPr>
                      <w:sz w:val="18"/>
                      <w:szCs w:val="18"/>
                    </w:rPr>
                  </w:pPr>
                  <w:r>
                    <w:rPr>
                      <w:rFonts w:hint="eastAsia"/>
                      <w:sz w:val="18"/>
                      <w:szCs w:val="18"/>
                    </w:rPr>
                    <w:t>辅料暂存于辅材仓库内和危化品仓库内，建设中</w:t>
                  </w:r>
                </w:p>
              </w:tc>
            </w:tr>
            <w:tr w:rsidR="00B57324">
              <w:trPr>
                <w:trHeight w:val="283"/>
                <w:jc w:val="center"/>
              </w:trPr>
              <w:tc>
                <w:tcPr>
                  <w:tcW w:w="304" w:type="dxa"/>
                  <w:vMerge/>
                  <w:tcMar>
                    <w:left w:w="28" w:type="dxa"/>
                    <w:right w:w="28" w:type="dxa"/>
                  </w:tcMar>
                  <w:vAlign w:val="center"/>
                </w:tcPr>
                <w:p w:rsidR="00B57324" w:rsidRDefault="00B57324">
                  <w:pPr>
                    <w:spacing w:before="100" w:beforeAutospacing="1" w:after="100" w:afterAutospacing="1"/>
                    <w:jc w:val="center"/>
                    <w:rPr>
                      <w:sz w:val="18"/>
                      <w:szCs w:val="18"/>
                    </w:rPr>
                  </w:pPr>
                </w:p>
              </w:tc>
              <w:tc>
                <w:tcPr>
                  <w:tcW w:w="2110" w:type="dxa"/>
                  <w:gridSpan w:val="4"/>
                  <w:vAlign w:val="center"/>
                </w:tcPr>
                <w:p w:rsidR="00B57324" w:rsidRDefault="00A30185">
                  <w:pPr>
                    <w:spacing w:before="100" w:beforeAutospacing="1" w:after="100" w:afterAutospacing="1"/>
                    <w:jc w:val="center"/>
                    <w:rPr>
                      <w:sz w:val="18"/>
                      <w:szCs w:val="18"/>
                    </w:rPr>
                  </w:pPr>
                  <w:r>
                    <w:rPr>
                      <w:rFonts w:hint="eastAsia"/>
                      <w:sz w:val="18"/>
                      <w:szCs w:val="18"/>
                    </w:rPr>
                    <w:t>危化品库</w:t>
                  </w:r>
                </w:p>
              </w:tc>
              <w:tc>
                <w:tcPr>
                  <w:tcW w:w="1035" w:type="dxa"/>
                  <w:vAlign w:val="center"/>
                </w:tcPr>
                <w:p w:rsidR="00B57324" w:rsidRDefault="00A30185">
                  <w:pPr>
                    <w:spacing w:before="100" w:beforeAutospacing="1" w:after="100" w:afterAutospacing="1"/>
                    <w:jc w:val="center"/>
                    <w:rPr>
                      <w:sz w:val="18"/>
                      <w:szCs w:val="18"/>
                    </w:rPr>
                  </w:pPr>
                  <w:r>
                    <w:rPr>
                      <w:rFonts w:hint="eastAsia"/>
                      <w:sz w:val="18"/>
                      <w:szCs w:val="18"/>
                    </w:rPr>
                    <w:t>66m</w:t>
                  </w:r>
                  <w:r>
                    <w:rPr>
                      <w:rFonts w:hint="eastAsia"/>
                      <w:sz w:val="18"/>
                      <w:szCs w:val="18"/>
                      <w:vertAlign w:val="superscript"/>
                    </w:rPr>
                    <w:t>2</w:t>
                  </w:r>
                </w:p>
              </w:tc>
              <w:tc>
                <w:tcPr>
                  <w:tcW w:w="1215" w:type="dxa"/>
                  <w:vAlign w:val="center"/>
                </w:tcPr>
                <w:p w:rsidR="00B57324" w:rsidRDefault="00A30185">
                  <w:pPr>
                    <w:spacing w:before="100" w:beforeAutospacing="1" w:after="100" w:afterAutospacing="1"/>
                    <w:jc w:val="center"/>
                    <w:rPr>
                      <w:sz w:val="18"/>
                      <w:szCs w:val="18"/>
                    </w:rPr>
                  </w:pPr>
                  <w:r>
                    <w:rPr>
                      <w:rFonts w:hint="eastAsia"/>
                      <w:sz w:val="18"/>
                      <w:szCs w:val="18"/>
                    </w:rPr>
                    <w:t>66m</w:t>
                  </w:r>
                  <w:r>
                    <w:rPr>
                      <w:rFonts w:hint="eastAsia"/>
                      <w:sz w:val="18"/>
                      <w:szCs w:val="18"/>
                      <w:vertAlign w:val="superscript"/>
                    </w:rPr>
                    <w:t>2</w:t>
                  </w:r>
                </w:p>
              </w:tc>
              <w:tc>
                <w:tcPr>
                  <w:tcW w:w="1155" w:type="dxa"/>
                  <w:vAlign w:val="center"/>
                </w:tcPr>
                <w:p w:rsidR="00B57324" w:rsidRDefault="00A30185">
                  <w:pPr>
                    <w:spacing w:before="100" w:beforeAutospacing="1" w:after="100" w:afterAutospacing="1"/>
                    <w:jc w:val="center"/>
                    <w:rPr>
                      <w:sz w:val="18"/>
                      <w:szCs w:val="18"/>
                    </w:rPr>
                  </w:pPr>
                  <w:r>
                    <w:rPr>
                      <w:rFonts w:hint="eastAsia"/>
                      <w:sz w:val="18"/>
                      <w:szCs w:val="18"/>
                    </w:rPr>
                    <w:t>+0</w:t>
                  </w:r>
                </w:p>
              </w:tc>
              <w:tc>
                <w:tcPr>
                  <w:tcW w:w="1620" w:type="dxa"/>
                  <w:vMerge/>
                  <w:vAlign w:val="center"/>
                </w:tcPr>
                <w:p w:rsidR="00B57324" w:rsidRDefault="00B57324">
                  <w:pPr>
                    <w:spacing w:before="100" w:beforeAutospacing="1" w:after="100" w:afterAutospacing="1"/>
                    <w:jc w:val="center"/>
                    <w:rPr>
                      <w:sz w:val="18"/>
                      <w:szCs w:val="18"/>
                    </w:rPr>
                  </w:pPr>
                </w:p>
              </w:tc>
            </w:tr>
            <w:tr w:rsidR="00B57324">
              <w:trPr>
                <w:trHeight w:val="283"/>
                <w:jc w:val="center"/>
              </w:trPr>
              <w:tc>
                <w:tcPr>
                  <w:tcW w:w="304" w:type="dxa"/>
                  <w:vMerge w:val="restart"/>
                  <w:tcMar>
                    <w:left w:w="28" w:type="dxa"/>
                    <w:right w:w="28" w:type="dxa"/>
                  </w:tcMar>
                  <w:vAlign w:val="center"/>
                </w:tcPr>
                <w:p w:rsidR="00B57324" w:rsidRDefault="00A30185">
                  <w:pPr>
                    <w:spacing w:before="100" w:beforeAutospacing="1" w:after="100" w:afterAutospacing="1"/>
                    <w:jc w:val="center"/>
                    <w:rPr>
                      <w:sz w:val="18"/>
                      <w:szCs w:val="18"/>
                    </w:rPr>
                  </w:pPr>
                  <w:r>
                    <w:rPr>
                      <w:rFonts w:hint="eastAsia"/>
                      <w:sz w:val="18"/>
                      <w:szCs w:val="18"/>
                    </w:rPr>
                    <w:t>公用工程</w:t>
                  </w:r>
                </w:p>
              </w:tc>
              <w:tc>
                <w:tcPr>
                  <w:tcW w:w="2110" w:type="dxa"/>
                  <w:gridSpan w:val="4"/>
                  <w:vAlign w:val="center"/>
                </w:tcPr>
                <w:p w:rsidR="00B57324" w:rsidRDefault="00A30185">
                  <w:pPr>
                    <w:spacing w:before="100" w:beforeAutospacing="1" w:after="100" w:afterAutospacing="1"/>
                    <w:jc w:val="center"/>
                    <w:rPr>
                      <w:sz w:val="18"/>
                      <w:szCs w:val="18"/>
                    </w:rPr>
                  </w:pPr>
                  <w:r>
                    <w:rPr>
                      <w:rFonts w:hint="eastAsia"/>
                      <w:sz w:val="18"/>
                      <w:szCs w:val="18"/>
                    </w:rPr>
                    <w:t>给水</w:t>
                  </w:r>
                </w:p>
              </w:tc>
              <w:tc>
                <w:tcPr>
                  <w:tcW w:w="1035" w:type="dxa"/>
                  <w:vAlign w:val="center"/>
                </w:tcPr>
                <w:p w:rsidR="00B57324" w:rsidRDefault="00A30185">
                  <w:pPr>
                    <w:spacing w:before="100" w:beforeAutospacing="1" w:after="100" w:afterAutospacing="1"/>
                    <w:jc w:val="center"/>
                    <w:rPr>
                      <w:sz w:val="18"/>
                      <w:szCs w:val="18"/>
                    </w:rPr>
                  </w:pPr>
                  <w:r>
                    <w:rPr>
                      <w:rFonts w:hint="eastAsia"/>
                      <w:sz w:val="18"/>
                      <w:szCs w:val="18"/>
                    </w:rPr>
                    <w:t>9900t/a</w:t>
                  </w:r>
                </w:p>
              </w:tc>
              <w:tc>
                <w:tcPr>
                  <w:tcW w:w="1215" w:type="dxa"/>
                  <w:vAlign w:val="center"/>
                </w:tcPr>
                <w:p w:rsidR="00B57324" w:rsidRDefault="00A30185">
                  <w:pPr>
                    <w:spacing w:before="100" w:beforeAutospacing="1" w:after="100" w:afterAutospacing="1"/>
                    <w:jc w:val="center"/>
                    <w:rPr>
                      <w:sz w:val="18"/>
                      <w:szCs w:val="18"/>
                    </w:rPr>
                  </w:pPr>
                  <w:r>
                    <w:rPr>
                      <w:rFonts w:hint="eastAsia"/>
                      <w:sz w:val="18"/>
                      <w:szCs w:val="18"/>
                    </w:rPr>
                    <w:t>9900t/a</w:t>
                  </w:r>
                </w:p>
              </w:tc>
              <w:tc>
                <w:tcPr>
                  <w:tcW w:w="1155" w:type="dxa"/>
                  <w:vAlign w:val="center"/>
                </w:tcPr>
                <w:p w:rsidR="00B57324" w:rsidRDefault="00A30185">
                  <w:pPr>
                    <w:spacing w:before="100" w:beforeAutospacing="1" w:after="100" w:afterAutospacing="1"/>
                    <w:jc w:val="center"/>
                    <w:rPr>
                      <w:sz w:val="18"/>
                      <w:szCs w:val="18"/>
                    </w:rPr>
                  </w:pPr>
                  <w:r>
                    <w:rPr>
                      <w:rFonts w:hint="eastAsia"/>
                      <w:sz w:val="18"/>
                      <w:szCs w:val="18"/>
                    </w:rPr>
                    <w:t>+0</w:t>
                  </w:r>
                </w:p>
              </w:tc>
              <w:tc>
                <w:tcPr>
                  <w:tcW w:w="1620" w:type="dxa"/>
                  <w:vAlign w:val="center"/>
                </w:tcPr>
                <w:p w:rsidR="00B57324" w:rsidRDefault="00A30185">
                  <w:pPr>
                    <w:spacing w:before="100" w:beforeAutospacing="1" w:after="100" w:afterAutospacing="1"/>
                    <w:jc w:val="center"/>
                    <w:rPr>
                      <w:sz w:val="18"/>
                      <w:szCs w:val="18"/>
                    </w:rPr>
                  </w:pPr>
                  <w:r>
                    <w:rPr>
                      <w:rFonts w:hint="eastAsia"/>
                      <w:sz w:val="18"/>
                      <w:szCs w:val="18"/>
                    </w:rPr>
                    <w:t>来自市政管网</w:t>
                  </w:r>
                </w:p>
              </w:tc>
            </w:tr>
            <w:tr w:rsidR="00B57324">
              <w:trPr>
                <w:trHeight w:val="510"/>
                <w:jc w:val="center"/>
              </w:trPr>
              <w:tc>
                <w:tcPr>
                  <w:tcW w:w="304" w:type="dxa"/>
                  <w:vMerge/>
                  <w:vAlign w:val="center"/>
                </w:tcPr>
                <w:p w:rsidR="00B57324" w:rsidRDefault="00B57324">
                  <w:pPr>
                    <w:spacing w:before="100" w:beforeAutospacing="1" w:after="100" w:afterAutospacing="1"/>
                    <w:jc w:val="center"/>
                    <w:rPr>
                      <w:sz w:val="18"/>
                      <w:szCs w:val="18"/>
                    </w:rPr>
                  </w:pPr>
                </w:p>
              </w:tc>
              <w:tc>
                <w:tcPr>
                  <w:tcW w:w="2110" w:type="dxa"/>
                  <w:gridSpan w:val="4"/>
                  <w:vAlign w:val="center"/>
                </w:tcPr>
                <w:p w:rsidR="00B57324" w:rsidRDefault="00A30185">
                  <w:pPr>
                    <w:spacing w:before="100" w:beforeAutospacing="1" w:after="100" w:afterAutospacing="1"/>
                    <w:jc w:val="center"/>
                    <w:rPr>
                      <w:sz w:val="18"/>
                      <w:szCs w:val="18"/>
                    </w:rPr>
                  </w:pPr>
                  <w:r>
                    <w:rPr>
                      <w:rFonts w:hint="eastAsia"/>
                      <w:sz w:val="18"/>
                      <w:szCs w:val="18"/>
                    </w:rPr>
                    <w:t>排水</w:t>
                  </w:r>
                </w:p>
              </w:tc>
              <w:tc>
                <w:tcPr>
                  <w:tcW w:w="1035" w:type="dxa"/>
                  <w:vAlign w:val="center"/>
                </w:tcPr>
                <w:p w:rsidR="00B57324" w:rsidRDefault="00A30185">
                  <w:pPr>
                    <w:spacing w:before="100" w:beforeAutospacing="1" w:after="100" w:afterAutospacing="1"/>
                    <w:jc w:val="center"/>
                    <w:rPr>
                      <w:sz w:val="18"/>
                      <w:szCs w:val="18"/>
                    </w:rPr>
                  </w:pPr>
                  <w:r>
                    <w:rPr>
                      <w:rFonts w:hint="eastAsia"/>
                      <w:sz w:val="18"/>
                      <w:szCs w:val="18"/>
                    </w:rPr>
                    <w:t>8415t/a</w:t>
                  </w:r>
                </w:p>
              </w:tc>
              <w:tc>
                <w:tcPr>
                  <w:tcW w:w="1215" w:type="dxa"/>
                  <w:vAlign w:val="center"/>
                </w:tcPr>
                <w:p w:rsidR="00B57324" w:rsidRDefault="00A30185">
                  <w:pPr>
                    <w:spacing w:before="100" w:beforeAutospacing="1" w:after="100" w:afterAutospacing="1"/>
                    <w:jc w:val="center"/>
                    <w:rPr>
                      <w:sz w:val="18"/>
                      <w:szCs w:val="18"/>
                    </w:rPr>
                  </w:pPr>
                  <w:r>
                    <w:rPr>
                      <w:rFonts w:hint="eastAsia"/>
                      <w:sz w:val="18"/>
                      <w:szCs w:val="18"/>
                    </w:rPr>
                    <w:t>8415t/a</w:t>
                  </w:r>
                </w:p>
              </w:tc>
              <w:tc>
                <w:tcPr>
                  <w:tcW w:w="1155" w:type="dxa"/>
                  <w:vAlign w:val="center"/>
                </w:tcPr>
                <w:p w:rsidR="00B57324" w:rsidRDefault="00A30185">
                  <w:pPr>
                    <w:spacing w:before="100" w:beforeAutospacing="1" w:after="100" w:afterAutospacing="1"/>
                    <w:jc w:val="center"/>
                    <w:rPr>
                      <w:sz w:val="18"/>
                      <w:szCs w:val="18"/>
                    </w:rPr>
                  </w:pPr>
                  <w:r>
                    <w:rPr>
                      <w:rFonts w:hint="eastAsia"/>
                      <w:sz w:val="18"/>
                      <w:szCs w:val="18"/>
                    </w:rPr>
                    <w:t>+0</w:t>
                  </w:r>
                </w:p>
              </w:tc>
              <w:tc>
                <w:tcPr>
                  <w:tcW w:w="1620" w:type="dxa"/>
                  <w:vAlign w:val="center"/>
                </w:tcPr>
                <w:p w:rsidR="00B57324" w:rsidRDefault="00A30185">
                  <w:pPr>
                    <w:spacing w:before="100" w:beforeAutospacing="1" w:after="100" w:afterAutospacing="1"/>
                    <w:jc w:val="center"/>
                    <w:rPr>
                      <w:sz w:val="18"/>
                      <w:szCs w:val="18"/>
                    </w:rPr>
                  </w:pPr>
                  <w:r>
                    <w:rPr>
                      <w:rFonts w:hint="eastAsia"/>
                      <w:sz w:val="18"/>
                      <w:szCs w:val="18"/>
                    </w:rPr>
                    <w:t>经厂区化粪池预处理后接管至高科污水处理厂处理</w:t>
                  </w:r>
                </w:p>
              </w:tc>
            </w:tr>
            <w:tr w:rsidR="00B57324">
              <w:trPr>
                <w:trHeight w:val="283"/>
                <w:jc w:val="center"/>
              </w:trPr>
              <w:tc>
                <w:tcPr>
                  <w:tcW w:w="304" w:type="dxa"/>
                  <w:vMerge/>
                  <w:vAlign w:val="center"/>
                </w:tcPr>
                <w:p w:rsidR="00B57324" w:rsidRDefault="00B57324">
                  <w:pPr>
                    <w:spacing w:before="100" w:beforeAutospacing="1" w:after="100" w:afterAutospacing="1"/>
                    <w:jc w:val="center"/>
                    <w:rPr>
                      <w:sz w:val="18"/>
                      <w:szCs w:val="18"/>
                    </w:rPr>
                  </w:pPr>
                </w:p>
              </w:tc>
              <w:tc>
                <w:tcPr>
                  <w:tcW w:w="2110" w:type="dxa"/>
                  <w:gridSpan w:val="4"/>
                  <w:vAlign w:val="center"/>
                </w:tcPr>
                <w:p w:rsidR="00B57324" w:rsidRDefault="00A30185">
                  <w:pPr>
                    <w:spacing w:before="100" w:beforeAutospacing="1" w:after="100" w:afterAutospacing="1"/>
                    <w:jc w:val="center"/>
                    <w:rPr>
                      <w:sz w:val="18"/>
                      <w:szCs w:val="18"/>
                    </w:rPr>
                  </w:pPr>
                  <w:r>
                    <w:rPr>
                      <w:rFonts w:hint="eastAsia"/>
                      <w:sz w:val="18"/>
                      <w:szCs w:val="18"/>
                    </w:rPr>
                    <w:t>供电</w:t>
                  </w:r>
                </w:p>
              </w:tc>
              <w:tc>
                <w:tcPr>
                  <w:tcW w:w="1035" w:type="dxa"/>
                  <w:tcMar>
                    <w:left w:w="0" w:type="dxa"/>
                    <w:right w:w="0" w:type="dxa"/>
                  </w:tcMar>
                  <w:vAlign w:val="center"/>
                </w:tcPr>
                <w:p w:rsidR="00B57324" w:rsidRDefault="00A30185">
                  <w:pPr>
                    <w:spacing w:before="100" w:beforeAutospacing="1" w:after="100" w:afterAutospacing="1"/>
                    <w:jc w:val="center"/>
                    <w:rPr>
                      <w:sz w:val="18"/>
                      <w:szCs w:val="18"/>
                    </w:rPr>
                  </w:pPr>
                  <w:r>
                    <w:rPr>
                      <w:rFonts w:hint="eastAsia"/>
                      <w:sz w:val="18"/>
                      <w:szCs w:val="18"/>
                    </w:rPr>
                    <w:t>1200</w:t>
                  </w:r>
                  <w:r>
                    <w:rPr>
                      <w:rFonts w:hint="eastAsia"/>
                      <w:sz w:val="18"/>
                      <w:szCs w:val="18"/>
                    </w:rPr>
                    <w:t>万</w:t>
                  </w:r>
                  <w:r>
                    <w:rPr>
                      <w:rFonts w:hint="eastAsia"/>
                      <w:sz w:val="18"/>
                      <w:szCs w:val="18"/>
                    </w:rPr>
                    <w:t>kwh/a</w:t>
                  </w:r>
                </w:p>
              </w:tc>
              <w:tc>
                <w:tcPr>
                  <w:tcW w:w="1215" w:type="dxa"/>
                  <w:tcMar>
                    <w:left w:w="0" w:type="dxa"/>
                    <w:right w:w="0" w:type="dxa"/>
                  </w:tcMar>
                  <w:vAlign w:val="center"/>
                </w:tcPr>
                <w:p w:rsidR="00B57324" w:rsidRDefault="00A30185">
                  <w:pPr>
                    <w:spacing w:before="100" w:beforeAutospacing="1" w:after="100" w:afterAutospacing="1"/>
                    <w:jc w:val="center"/>
                    <w:rPr>
                      <w:sz w:val="18"/>
                      <w:szCs w:val="18"/>
                    </w:rPr>
                  </w:pPr>
                  <w:r>
                    <w:rPr>
                      <w:rFonts w:hint="eastAsia"/>
                      <w:sz w:val="18"/>
                      <w:szCs w:val="18"/>
                    </w:rPr>
                    <w:t>1400</w:t>
                  </w:r>
                  <w:r>
                    <w:rPr>
                      <w:rFonts w:hint="eastAsia"/>
                      <w:sz w:val="18"/>
                      <w:szCs w:val="18"/>
                    </w:rPr>
                    <w:t>万</w:t>
                  </w:r>
                  <w:r>
                    <w:rPr>
                      <w:rFonts w:hint="eastAsia"/>
                      <w:sz w:val="18"/>
                      <w:szCs w:val="18"/>
                    </w:rPr>
                    <w:t>kwh/a</w:t>
                  </w:r>
                </w:p>
              </w:tc>
              <w:tc>
                <w:tcPr>
                  <w:tcW w:w="1155" w:type="dxa"/>
                  <w:tcMar>
                    <w:left w:w="0" w:type="dxa"/>
                    <w:right w:w="0" w:type="dxa"/>
                  </w:tcMar>
                  <w:vAlign w:val="center"/>
                </w:tcPr>
                <w:p w:rsidR="00B57324" w:rsidRDefault="00A30185">
                  <w:pPr>
                    <w:spacing w:before="100" w:beforeAutospacing="1" w:after="100" w:afterAutospacing="1"/>
                    <w:jc w:val="center"/>
                    <w:rPr>
                      <w:sz w:val="18"/>
                      <w:szCs w:val="18"/>
                    </w:rPr>
                  </w:pPr>
                  <w:r>
                    <w:rPr>
                      <w:rFonts w:hint="eastAsia"/>
                      <w:sz w:val="18"/>
                      <w:szCs w:val="18"/>
                    </w:rPr>
                    <w:t>+200</w:t>
                  </w:r>
                  <w:r>
                    <w:rPr>
                      <w:rFonts w:hint="eastAsia"/>
                      <w:sz w:val="18"/>
                      <w:szCs w:val="18"/>
                    </w:rPr>
                    <w:t>万</w:t>
                  </w:r>
                  <w:r>
                    <w:rPr>
                      <w:rFonts w:hint="eastAsia"/>
                      <w:sz w:val="18"/>
                      <w:szCs w:val="18"/>
                    </w:rPr>
                    <w:t>kwh/a</w:t>
                  </w:r>
                </w:p>
              </w:tc>
              <w:tc>
                <w:tcPr>
                  <w:tcW w:w="1620" w:type="dxa"/>
                  <w:vAlign w:val="center"/>
                </w:tcPr>
                <w:p w:rsidR="00B57324" w:rsidRDefault="00A30185">
                  <w:pPr>
                    <w:spacing w:before="100" w:beforeAutospacing="1" w:after="100" w:afterAutospacing="1"/>
                    <w:jc w:val="center"/>
                    <w:rPr>
                      <w:sz w:val="18"/>
                      <w:szCs w:val="18"/>
                    </w:rPr>
                  </w:pPr>
                  <w:r>
                    <w:rPr>
                      <w:rFonts w:hint="eastAsia"/>
                      <w:sz w:val="18"/>
                      <w:szCs w:val="18"/>
                    </w:rPr>
                    <w:t>来自市政电网</w:t>
                  </w:r>
                </w:p>
              </w:tc>
            </w:tr>
            <w:tr w:rsidR="00B57324">
              <w:trPr>
                <w:trHeight w:val="283"/>
                <w:jc w:val="center"/>
              </w:trPr>
              <w:tc>
                <w:tcPr>
                  <w:tcW w:w="304" w:type="dxa"/>
                  <w:vMerge/>
                  <w:vAlign w:val="center"/>
                </w:tcPr>
                <w:p w:rsidR="00B57324" w:rsidRDefault="00B57324">
                  <w:pPr>
                    <w:spacing w:before="100" w:beforeAutospacing="1" w:after="100" w:afterAutospacing="1"/>
                    <w:jc w:val="center"/>
                    <w:rPr>
                      <w:sz w:val="18"/>
                      <w:szCs w:val="18"/>
                    </w:rPr>
                  </w:pPr>
                </w:p>
              </w:tc>
              <w:tc>
                <w:tcPr>
                  <w:tcW w:w="2110" w:type="dxa"/>
                  <w:gridSpan w:val="4"/>
                  <w:vAlign w:val="center"/>
                </w:tcPr>
                <w:p w:rsidR="00B57324" w:rsidRDefault="00A30185">
                  <w:pPr>
                    <w:spacing w:before="100" w:beforeAutospacing="1" w:after="100" w:afterAutospacing="1"/>
                    <w:jc w:val="center"/>
                    <w:rPr>
                      <w:sz w:val="18"/>
                      <w:szCs w:val="18"/>
                    </w:rPr>
                  </w:pPr>
                  <w:r>
                    <w:rPr>
                      <w:rFonts w:hint="eastAsia"/>
                      <w:sz w:val="18"/>
                      <w:szCs w:val="18"/>
                    </w:rPr>
                    <w:t>供汽</w:t>
                  </w:r>
                </w:p>
              </w:tc>
              <w:tc>
                <w:tcPr>
                  <w:tcW w:w="1035" w:type="dxa"/>
                  <w:tcMar>
                    <w:left w:w="0" w:type="dxa"/>
                    <w:right w:w="0" w:type="dxa"/>
                  </w:tcMar>
                  <w:vAlign w:val="center"/>
                </w:tcPr>
                <w:p w:rsidR="00B57324" w:rsidRDefault="00A30185">
                  <w:pPr>
                    <w:spacing w:before="100" w:beforeAutospacing="1" w:after="100" w:afterAutospacing="1"/>
                    <w:jc w:val="center"/>
                    <w:rPr>
                      <w:sz w:val="18"/>
                      <w:szCs w:val="18"/>
                    </w:rPr>
                  </w:pPr>
                  <w:r>
                    <w:rPr>
                      <w:rFonts w:hint="eastAsia"/>
                      <w:sz w:val="18"/>
                      <w:szCs w:val="18"/>
                    </w:rPr>
                    <w:t>19800t/a</w:t>
                  </w:r>
                </w:p>
              </w:tc>
              <w:tc>
                <w:tcPr>
                  <w:tcW w:w="1215" w:type="dxa"/>
                  <w:tcMar>
                    <w:left w:w="0" w:type="dxa"/>
                    <w:right w:w="0" w:type="dxa"/>
                  </w:tcMar>
                  <w:vAlign w:val="center"/>
                </w:tcPr>
                <w:p w:rsidR="00B57324" w:rsidRDefault="00A30185">
                  <w:pPr>
                    <w:spacing w:before="100" w:beforeAutospacing="1" w:after="100" w:afterAutospacing="1"/>
                    <w:jc w:val="center"/>
                    <w:rPr>
                      <w:sz w:val="18"/>
                      <w:szCs w:val="18"/>
                    </w:rPr>
                  </w:pPr>
                  <w:r>
                    <w:rPr>
                      <w:rFonts w:hint="eastAsia"/>
                      <w:sz w:val="18"/>
                      <w:szCs w:val="18"/>
                    </w:rPr>
                    <w:t>19800t/a</w:t>
                  </w:r>
                </w:p>
              </w:tc>
              <w:tc>
                <w:tcPr>
                  <w:tcW w:w="1155" w:type="dxa"/>
                  <w:tcMar>
                    <w:left w:w="0" w:type="dxa"/>
                    <w:right w:w="0" w:type="dxa"/>
                  </w:tcMar>
                  <w:vAlign w:val="center"/>
                </w:tcPr>
                <w:p w:rsidR="00B57324" w:rsidRDefault="00A30185">
                  <w:pPr>
                    <w:spacing w:before="100" w:beforeAutospacing="1" w:after="100" w:afterAutospacing="1"/>
                    <w:jc w:val="center"/>
                    <w:rPr>
                      <w:sz w:val="18"/>
                      <w:szCs w:val="18"/>
                    </w:rPr>
                  </w:pPr>
                  <w:r>
                    <w:rPr>
                      <w:rFonts w:hint="eastAsia"/>
                      <w:sz w:val="18"/>
                      <w:szCs w:val="18"/>
                    </w:rPr>
                    <w:t>+0</w:t>
                  </w:r>
                </w:p>
              </w:tc>
              <w:tc>
                <w:tcPr>
                  <w:tcW w:w="1620" w:type="dxa"/>
                  <w:vAlign w:val="center"/>
                </w:tcPr>
                <w:p w:rsidR="00B57324" w:rsidRDefault="00A30185">
                  <w:pPr>
                    <w:spacing w:before="100" w:beforeAutospacing="1" w:after="100" w:afterAutospacing="1"/>
                    <w:jc w:val="center"/>
                    <w:rPr>
                      <w:sz w:val="18"/>
                      <w:szCs w:val="18"/>
                    </w:rPr>
                  </w:pPr>
                  <w:r>
                    <w:rPr>
                      <w:rFonts w:hint="eastAsia"/>
                      <w:sz w:val="18"/>
                      <w:szCs w:val="18"/>
                    </w:rPr>
                    <w:t>蒸汽，来自蒸汽管道</w:t>
                  </w:r>
                </w:p>
              </w:tc>
            </w:tr>
            <w:tr w:rsidR="00B57324">
              <w:trPr>
                <w:trHeight w:val="283"/>
                <w:jc w:val="center"/>
              </w:trPr>
              <w:tc>
                <w:tcPr>
                  <w:tcW w:w="304" w:type="dxa"/>
                  <w:vMerge/>
                  <w:vAlign w:val="center"/>
                </w:tcPr>
                <w:p w:rsidR="00B57324" w:rsidRDefault="00B57324">
                  <w:pPr>
                    <w:spacing w:before="100" w:beforeAutospacing="1" w:after="100" w:afterAutospacing="1"/>
                    <w:jc w:val="center"/>
                    <w:rPr>
                      <w:sz w:val="18"/>
                      <w:szCs w:val="18"/>
                    </w:rPr>
                  </w:pPr>
                </w:p>
              </w:tc>
              <w:tc>
                <w:tcPr>
                  <w:tcW w:w="2110" w:type="dxa"/>
                  <w:gridSpan w:val="4"/>
                  <w:vAlign w:val="center"/>
                </w:tcPr>
                <w:p w:rsidR="00B57324" w:rsidRDefault="00A30185">
                  <w:pPr>
                    <w:spacing w:before="100" w:beforeAutospacing="1" w:after="100" w:afterAutospacing="1"/>
                    <w:jc w:val="center"/>
                    <w:rPr>
                      <w:sz w:val="18"/>
                      <w:szCs w:val="18"/>
                    </w:rPr>
                  </w:pPr>
                  <w:r>
                    <w:rPr>
                      <w:rFonts w:hint="eastAsia"/>
                      <w:sz w:val="18"/>
                      <w:szCs w:val="18"/>
                    </w:rPr>
                    <w:t>绿化</w:t>
                  </w:r>
                </w:p>
              </w:tc>
              <w:tc>
                <w:tcPr>
                  <w:tcW w:w="1035" w:type="dxa"/>
                  <w:tcMar>
                    <w:left w:w="0" w:type="dxa"/>
                    <w:right w:w="0" w:type="dxa"/>
                  </w:tcMar>
                  <w:vAlign w:val="center"/>
                </w:tcPr>
                <w:p w:rsidR="00B57324" w:rsidRDefault="00A30185">
                  <w:pPr>
                    <w:spacing w:before="100" w:beforeAutospacing="1" w:after="100" w:afterAutospacing="1"/>
                    <w:jc w:val="center"/>
                    <w:rPr>
                      <w:sz w:val="18"/>
                      <w:szCs w:val="18"/>
                    </w:rPr>
                  </w:pPr>
                  <w:r>
                    <w:rPr>
                      <w:rFonts w:hint="eastAsia"/>
                      <w:sz w:val="18"/>
                      <w:szCs w:val="18"/>
                    </w:rPr>
                    <w:t>1721.54m</w:t>
                  </w:r>
                  <w:r>
                    <w:rPr>
                      <w:rFonts w:hint="eastAsia"/>
                      <w:sz w:val="18"/>
                      <w:szCs w:val="18"/>
                      <w:vertAlign w:val="superscript"/>
                    </w:rPr>
                    <w:t>2</w:t>
                  </w:r>
                </w:p>
              </w:tc>
              <w:tc>
                <w:tcPr>
                  <w:tcW w:w="1215" w:type="dxa"/>
                  <w:tcMar>
                    <w:left w:w="0" w:type="dxa"/>
                    <w:right w:w="0" w:type="dxa"/>
                  </w:tcMar>
                  <w:vAlign w:val="center"/>
                </w:tcPr>
                <w:p w:rsidR="00B57324" w:rsidRDefault="00A30185">
                  <w:pPr>
                    <w:spacing w:before="100" w:beforeAutospacing="1" w:after="100" w:afterAutospacing="1"/>
                    <w:jc w:val="center"/>
                    <w:rPr>
                      <w:sz w:val="18"/>
                      <w:szCs w:val="18"/>
                    </w:rPr>
                  </w:pPr>
                  <w:r>
                    <w:rPr>
                      <w:rFonts w:hint="eastAsia"/>
                      <w:sz w:val="18"/>
                      <w:szCs w:val="18"/>
                    </w:rPr>
                    <w:t>1721.54m</w:t>
                  </w:r>
                  <w:r>
                    <w:rPr>
                      <w:rFonts w:hint="eastAsia"/>
                      <w:sz w:val="18"/>
                      <w:szCs w:val="18"/>
                      <w:vertAlign w:val="superscript"/>
                    </w:rPr>
                    <w:t>2</w:t>
                  </w:r>
                </w:p>
              </w:tc>
              <w:tc>
                <w:tcPr>
                  <w:tcW w:w="1155" w:type="dxa"/>
                  <w:tcMar>
                    <w:left w:w="0" w:type="dxa"/>
                    <w:right w:w="0" w:type="dxa"/>
                  </w:tcMar>
                  <w:vAlign w:val="center"/>
                </w:tcPr>
                <w:p w:rsidR="00B57324" w:rsidRDefault="00A30185">
                  <w:pPr>
                    <w:spacing w:before="100" w:beforeAutospacing="1" w:after="100" w:afterAutospacing="1"/>
                    <w:jc w:val="center"/>
                    <w:rPr>
                      <w:sz w:val="18"/>
                      <w:szCs w:val="18"/>
                    </w:rPr>
                  </w:pPr>
                  <w:r>
                    <w:rPr>
                      <w:rFonts w:hint="eastAsia"/>
                      <w:sz w:val="18"/>
                      <w:szCs w:val="18"/>
                    </w:rPr>
                    <w:t>+0</w:t>
                  </w:r>
                </w:p>
              </w:tc>
              <w:tc>
                <w:tcPr>
                  <w:tcW w:w="1620" w:type="dxa"/>
                  <w:vAlign w:val="center"/>
                </w:tcPr>
                <w:p w:rsidR="00B57324" w:rsidRDefault="00A30185">
                  <w:pPr>
                    <w:spacing w:before="100" w:beforeAutospacing="1" w:after="100" w:afterAutospacing="1"/>
                    <w:jc w:val="center"/>
                    <w:rPr>
                      <w:sz w:val="18"/>
                      <w:szCs w:val="18"/>
                    </w:rPr>
                  </w:pPr>
                  <w:r>
                    <w:rPr>
                      <w:rFonts w:hint="eastAsia"/>
                      <w:sz w:val="18"/>
                      <w:szCs w:val="18"/>
                    </w:rPr>
                    <w:t>依托现有</w:t>
                  </w:r>
                </w:p>
              </w:tc>
            </w:tr>
            <w:tr w:rsidR="00B57324">
              <w:trPr>
                <w:trHeight w:val="90"/>
                <w:jc w:val="center"/>
              </w:trPr>
              <w:tc>
                <w:tcPr>
                  <w:tcW w:w="304" w:type="dxa"/>
                  <w:vMerge w:val="restart"/>
                  <w:vAlign w:val="center"/>
                </w:tcPr>
                <w:p w:rsidR="00B57324" w:rsidRDefault="00A30185">
                  <w:pPr>
                    <w:jc w:val="center"/>
                    <w:rPr>
                      <w:sz w:val="18"/>
                      <w:szCs w:val="18"/>
                    </w:rPr>
                  </w:pPr>
                  <w:r>
                    <w:rPr>
                      <w:rFonts w:hint="eastAsia"/>
                      <w:sz w:val="18"/>
                      <w:szCs w:val="18"/>
                    </w:rPr>
                    <w:t>环保工程</w:t>
                  </w:r>
                </w:p>
              </w:tc>
              <w:tc>
                <w:tcPr>
                  <w:tcW w:w="330" w:type="dxa"/>
                  <w:vMerge w:val="restart"/>
                  <w:vAlign w:val="center"/>
                </w:tcPr>
                <w:p w:rsidR="00B57324" w:rsidRDefault="00A30185">
                  <w:pPr>
                    <w:spacing w:before="100" w:beforeAutospacing="1" w:after="100" w:afterAutospacing="1"/>
                    <w:jc w:val="center"/>
                    <w:rPr>
                      <w:sz w:val="18"/>
                      <w:szCs w:val="18"/>
                    </w:rPr>
                  </w:pPr>
                  <w:r>
                    <w:rPr>
                      <w:rFonts w:hint="eastAsia"/>
                      <w:sz w:val="18"/>
                      <w:szCs w:val="18"/>
                    </w:rPr>
                    <w:t>废气</w:t>
                  </w:r>
                </w:p>
              </w:tc>
              <w:tc>
                <w:tcPr>
                  <w:tcW w:w="685" w:type="dxa"/>
                  <w:vAlign w:val="center"/>
                </w:tcPr>
                <w:p w:rsidR="00B57324" w:rsidRDefault="00A30185">
                  <w:pPr>
                    <w:spacing w:before="100" w:beforeAutospacing="1" w:after="100" w:afterAutospacing="1"/>
                    <w:jc w:val="center"/>
                    <w:rPr>
                      <w:sz w:val="18"/>
                      <w:szCs w:val="18"/>
                    </w:rPr>
                  </w:pPr>
                  <w:r>
                    <w:rPr>
                      <w:rFonts w:hint="eastAsia"/>
                      <w:sz w:val="18"/>
                      <w:szCs w:val="18"/>
                    </w:rPr>
                    <w:t>印刷废气、烘烤废气、擦拭废气、检查废气</w:t>
                  </w:r>
                </w:p>
              </w:tc>
              <w:tc>
                <w:tcPr>
                  <w:tcW w:w="1095" w:type="dxa"/>
                  <w:gridSpan w:val="2"/>
                  <w:vAlign w:val="center"/>
                </w:tcPr>
                <w:p w:rsidR="00B57324" w:rsidRDefault="00A30185">
                  <w:pPr>
                    <w:spacing w:before="100" w:beforeAutospacing="1" w:after="100" w:afterAutospacing="1"/>
                    <w:jc w:val="center"/>
                    <w:rPr>
                      <w:sz w:val="18"/>
                      <w:szCs w:val="18"/>
                    </w:rPr>
                  </w:pPr>
                  <w:r>
                    <w:rPr>
                      <w:rFonts w:hint="eastAsia"/>
                      <w:sz w:val="18"/>
                      <w:szCs w:val="18"/>
                    </w:rPr>
                    <w:t>负压密闭收集</w:t>
                  </w:r>
                  <w:r>
                    <w:rPr>
                      <w:rFonts w:hint="eastAsia"/>
                      <w:sz w:val="18"/>
                      <w:szCs w:val="18"/>
                    </w:rPr>
                    <w:t>+</w:t>
                  </w:r>
                  <w:r>
                    <w:rPr>
                      <w:rFonts w:hint="eastAsia"/>
                      <w:sz w:val="18"/>
                      <w:szCs w:val="18"/>
                    </w:rPr>
                    <w:t>二级活性炭吸附装置</w:t>
                  </w:r>
                  <w:r>
                    <w:rPr>
                      <w:rFonts w:hint="eastAsia"/>
                      <w:sz w:val="18"/>
                      <w:szCs w:val="18"/>
                    </w:rPr>
                    <w:t>+15m</w:t>
                  </w:r>
                  <w:r>
                    <w:rPr>
                      <w:rFonts w:hint="eastAsia"/>
                      <w:sz w:val="18"/>
                      <w:szCs w:val="18"/>
                    </w:rPr>
                    <w:t>排气筒（</w:t>
                  </w:r>
                  <w:r>
                    <w:rPr>
                      <w:rFonts w:hint="eastAsia"/>
                      <w:sz w:val="18"/>
                      <w:szCs w:val="18"/>
                    </w:rPr>
                    <w:t>DA001</w:t>
                  </w:r>
                  <w:r>
                    <w:rPr>
                      <w:rFonts w:hint="eastAsia"/>
                      <w:sz w:val="18"/>
                      <w:szCs w:val="18"/>
                    </w:rPr>
                    <w:t>）</w:t>
                  </w:r>
                </w:p>
              </w:tc>
              <w:tc>
                <w:tcPr>
                  <w:tcW w:w="1035" w:type="dxa"/>
                  <w:tcMar>
                    <w:left w:w="0" w:type="dxa"/>
                    <w:right w:w="0" w:type="dxa"/>
                  </w:tcMar>
                  <w:vAlign w:val="center"/>
                </w:tcPr>
                <w:p w:rsidR="00B57324" w:rsidRDefault="00A30185">
                  <w:pPr>
                    <w:spacing w:before="100" w:beforeAutospacing="1" w:after="100" w:afterAutospacing="1"/>
                    <w:jc w:val="center"/>
                    <w:rPr>
                      <w:sz w:val="18"/>
                      <w:szCs w:val="18"/>
                    </w:rPr>
                  </w:pPr>
                  <w:r>
                    <w:rPr>
                      <w:rFonts w:hint="eastAsia"/>
                      <w:sz w:val="18"/>
                      <w:szCs w:val="18"/>
                    </w:rPr>
                    <w:t>0</w:t>
                  </w:r>
                </w:p>
              </w:tc>
              <w:tc>
                <w:tcPr>
                  <w:tcW w:w="1215" w:type="dxa"/>
                  <w:tcMar>
                    <w:left w:w="0" w:type="dxa"/>
                    <w:right w:w="0" w:type="dxa"/>
                  </w:tcMar>
                  <w:vAlign w:val="center"/>
                </w:tcPr>
                <w:p w:rsidR="00B57324" w:rsidRDefault="00A30185">
                  <w:pPr>
                    <w:spacing w:before="100" w:beforeAutospacing="1" w:after="100" w:afterAutospacing="1"/>
                    <w:jc w:val="center"/>
                    <w:rPr>
                      <w:sz w:val="18"/>
                      <w:szCs w:val="18"/>
                    </w:rPr>
                  </w:pPr>
                  <w:r>
                    <w:rPr>
                      <w:rFonts w:hint="eastAsia"/>
                      <w:sz w:val="18"/>
                      <w:szCs w:val="18"/>
                    </w:rPr>
                    <w:t>1</w:t>
                  </w:r>
                  <w:r>
                    <w:rPr>
                      <w:rFonts w:hint="eastAsia"/>
                      <w:sz w:val="18"/>
                      <w:szCs w:val="18"/>
                    </w:rPr>
                    <w:t>套负压抽风系统，</w:t>
                  </w:r>
                  <w:r>
                    <w:rPr>
                      <w:rFonts w:hint="eastAsia"/>
                      <w:sz w:val="18"/>
                      <w:szCs w:val="18"/>
                    </w:rPr>
                    <w:t>1</w:t>
                  </w:r>
                  <w:r>
                    <w:rPr>
                      <w:rFonts w:hint="eastAsia"/>
                      <w:sz w:val="18"/>
                      <w:szCs w:val="18"/>
                    </w:rPr>
                    <w:t>套二级活性炭吸附装置，</w:t>
                  </w:r>
                  <w:r>
                    <w:rPr>
                      <w:rFonts w:hint="eastAsia"/>
                      <w:sz w:val="18"/>
                      <w:szCs w:val="18"/>
                    </w:rPr>
                    <w:t>1</w:t>
                  </w:r>
                  <w:r>
                    <w:rPr>
                      <w:rFonts w:hint="eastAsia"/>
                      <w:sz w:val="18"/>
                      <w:szCs w:val="18"/>
                    </w:rPr>
                    <w:t>根排气筒；收集效率</w:t>
                  </w:r>
                  <w:r>
                    <w:rPr>
                      <w:rFonts w:hint="eastAsia"/>
                      <w:sz w:val="18"/>
                      <w:szCs w:val="18"/>
                    </w:rPr>
                    <w:t>90%</w:t>
                  </w:r>
                  <w:r>
                    <w:rPr>
                      <w:rFonts w:hint="eastAsia"/>
                      <w:sz w:val="18"/>
                      <w:szCs w:val="18"/>
                    </w:rPr>
                    <w:t>，处理效率</w:t>
                  </w:r>
                  <w:r>
                    <w:rPr>
                      <w:rFonts w:hint="eastAsia"/>
                      <w:sz w:val="18"/>
                      <w:szCs w:val="18"/>
                    </w:rPr>
                    <w:t>90%</w:t>
                  </w:r>
                </w:p>
              </w:tc>
              <w:tc>
                <w:tcPr>
                  <w:tcW w:w="1155" w:type="dxa"/>
                  <w:tcMar>
                    <w:left w:w="0" w:type="dxa"/>
                    <w:right w:w="0" w:type="dxa"/>
                  </w:tcMar>
                  <w:vAlign w:val="center"/>
                </w:tcPr>
                <w:p w:rsidR="00B57324" w:rsidRDefault="00A30185">
                  <w:pPr>
                    <w:spacing w:before="100" w:beforeAutospacing="1" w:after="100" w:afterAutospacing="1"/>
                    <w:jc w:val="center"/>
                    <w:rPr>
                      <w:sz w:val="18"/>
                      <w:szCs w:val="18"/>
                    </w:rPr>
                  </w:pPr>
                  <w:r>
                    <w:rPr>
                      <w:rFonts w:hint="eastAsia"/>
                      <w:sz w:val="18"/>
                      <w:szCs w:val="18"/>
                    </w:rPr>
                    <w:t>+1</w:t>
                  </w:r>
                  <w:r>
                    <w:rPr>
                      <w:rFonts w:hint="eastAsia"/>
                      <w:sz w:val="18"/>
                      <w:szCs w:val="18"/>
                    </w:rPr>
                    <w:t>套负压抽风系统，</w:t>
                  </w:r>
                  <w:r>
                    <w:rPr>
                      <w:rFonts w:hint="eastAsia"/>
                      <w:sz w:val="18"/>
                      <w:szCs w:val="18"/>
                    </w:rPr>
                    <w:t>1</w:t>
                  </w:r>
                  <w:r>
                    <w:rPr>
                      <w:rFonts w:hint="eastAsia"/>
                      <w:sz w:val="18"/>
                      <w:szCs w:val="18"/>
                    </w:rPr>
                    <w:t>套二级活性炭吸附装置，</w:t>
                  </w:r>
                  <w:r>
                    <w:rPr>
                      <w:rFonts w:hint="eastAsia"/>
                      <w:sz w:val="18"/>
                      <w:szCs w:val="18"/>
                    </w:rPr>
                    <w:t>1</w:t>
                  </w:r>
                  <w:r>
                    <w:rPr>
                      <w:rFonts w:hint="eastAsia"/>
                      <w:sz w:val="18"/>
                      <w:szCs w:val="18"/>
                    </w:rPr>
                    <w:t>根排气筒；收集效率</w:t>
                  </w:r>
                  <w:r>
                    <w:rPr>
                      <w:rFonts w:hint="eastAsia"/>
                      <w:sz w:val="18"/>
                      <w:szCs w:val="18"/>
                    </w:rPr>
                    <w:t>90%</w:t>
                  </w:r>
                  <w:r>
                    <w:rPr>
                      <w:rFonts w:hint="eastAsia"/>
                      <w:sz w:val="18"/>
                      <w:szCs w:val="18"/>
                    </w:rPr>
                    <w:t>，处理效率</w:t>
                  </w:r>
                  <w:r>
                    <w:rPr>
                      <w:rFonts w:hint="eastAsia"/>
                      <w:sz w:val="18"/>
                      <w:szCs w:val="18"/>
                    </w:rPr>
                    <w:t>90%</w:t>
                  </w:r>
                </w:p>
              </w:tc>
              <w:tc>
                <w:tcPr>
                  <w:tcW w:w="1620" w:type="dxa"/>
                  <w:vMerge w:val="restart"/>
                  <w:vAlign w:val="center"/>
                </w:tcPr>
                <w:p w:rsidR="00B57324" w:rsidRDefault="00A30185">
                  <w:pPr>
                    <w:spacing w:before="100" w:beforeAutospacing="1" w:after="100" w:afterAutospacing="1"/>
                    <w:jc w:val="center"/>
                    <w:rPr>
                      <w:sz w:val="18"/>
                      <w:szCs w:val="18"/>
                    </w:rPr>
                  </w:pPr>
                  <w:r>
                    <w:rPr>
                      <w:rFonts w:hint="eastAsia"/>
                      <w:sz w:val="18"/>
                      <w:szCs w:val="18"/>
                    </w:rPr>
                    <w:t>满足</w:t>
                  </w:r>
                  <w:r>
                    <w:rPr>
                      <w:rFonts w:hint="eastAsia"/>
                      <w:kern w:val="0"/>
                      <w:sz w:val="18"/>
                      <w:szCs w:val="18"/>
                    </w:rPr>
                    <w:t>江苏省地方标准《印刷工业大气污染物排放标准》（</w:t>
                  </w:r>
                  <w:r>
                    <w:rPr>
                      <w:rFonts w:hint="eastAsia"/>
                      <w:kern w:val="0"/>
                      <w:sz w:val="18"/>
                      <w:szCs w:val="18"/>
                    </w:rPr>
                    <w:t>DB32/4438-2022</w:t>
                  </w:r>
                  <w:r>
                    <w:rPr>
                      <w:rFonts w:hint="eastAsia"/>
                      <w:kern w:val="0"/>
                      <w:sz w:val="18"/>
                      <w:szCs w:val="18"/>
                    </w:rPr>
                    <w:t>）和《大气污染物综合排放标准》（</w:t>
                  </w:r>
                  <w:r>
                    <w:rPr>
                      <w:rFonts w:hint="eastAsia"/>
                      <w:kern w:val="0"/>
                      <w:sz w:val="18"/>
                      <w:szCs w:val="18"/>
                    </w:rPr>
                    <w:t>DB32/4041-2021</w:t>
                  </w:r>
                  <w:r>
                    <w:rPr>
                      <w:rFonts w:hint="eastAsia"/>
                      <w:kern w:val="0"/>
                      <w:sz w:val="18"/>
                      <w:szCs w:val="18"/>
                    </w:rPr>
                    <w:t>）中的标准限值</w:t>
                  </w:r>
                </w:p>
              </w:tc>
            </w:tr>
            <w:tr w:rsidR="00B57324">
              <w:trPr>
                <w:trHeight w:val="90"/>
                <w:jc w:val="center"/>
              </w:trPr>
              <w:tc>
                <w:tcPr>
                  <w:tcW w:w="304" w:type="dxa"/>
                  <w:vMerge/>
                  <w:vAlign w:val="center"/>
                </w:tcPr>
                <w:p w:rsidR="00B57324" w:rsidRDefault="00B57324">
                  <w:pPr>
                    <w:jc w:val="center"/>
                    <w:rPr>
                      <w:sz w:val="18"/>
                      <w:szCs w:val="18"/>
                    </w:rPr>
                  </w:pPr>
                </w:p>
              </w:tc>
              <w:tc>
                <w:tcPr>
                  <w:tcW w:w="330" w:type="dxa"/>
                  <w:vMerge/>
                  <w:vAlign w:val="center"/>
                </w:tcPr>
                <w:p w:rsidR="00B57324" w:rsidRDefault="00B57324">
                  <w:pPr>
                    <w:spacing w:before="100" w:beforeAutospacing="1" w:after="100" w:afterAutospacing="1"/>
                    <w:jc w:val="center"/>
                    <w:rPr>
                      <w:sz w:val="18"/>
                      <w:szCs w:val="18"/>
                    </w:rPr>
                  </w:pPr>
                </w:p>
              </w:tc>
              <w:tc>
                <w:tcPr>
                  <w:tcW w:w="685" w:type="dxa"/>
                  <w:vAlign w:val="center"/>
                </w:tcPr>
                <w:p w:rsidR="00B57324" w:rsidRDefault="00A30185">
                  <w:pPr>
                    <w:spacing w:before="100" w:beforeAutospacing="1" w:after="100" w:afterAutospacing="1"/>
                    <w:jc w:val="center"/>
                    <w:rPr>
                      <w:sz w:val="18"/>
                      <w:szCs w:val="18"/>
                    </w:rPr>
                  </w:pPr>
                  <w:r>
                    <w:rPr>
                      <w:rFonts w:hint="eastAsia"/>
                      <w:sz w:val="18"/>
                      <w:szCs w:val="18"/>
                    </w:rPr>
                    <w:t>喷码废气</w:t>
                  </w:r>
                </w:p>
              </w:tc>
              <w:tc>
                <w:tcPr>
                  <w:tcW w:w="1095" w:type="dxa"/>
                  <w:gridSpan w:val="2"/>
                  <w:vAlign w:val="center"/>
                </w:tcPr>
                <w:p w:rsidR="00B57324" w:rsidRDefault="00A30185">
                  <w:pPr>
                    <w:spacing w:before="100" w:beforeAutospacing="1" w:after="100" w:afterAutospacing="1"/>
                    <w:jc w:val="center"/>
                    <w:rPr>
                      <w:sz w:val="18"/>
                      <w:szCs w:val="18"/>
                    </w:rPr>
                  </w:pPr>
                  <w:r>
                    <w:rPr>
                      <w:rFonts w:hint="eastAsia"/>
                      <w:sz w:val="18"/>
                      <w:szCs w:val="18"/>
                    </w:rPr>
                    <w:t>负压密闭收集</w:t>
                  </w:r>
                  <w:r>
                    <w:rPr>
                      <w:rFonts w:hint="eastAsia"/>
                      <w:sz w:val="18"/>
                      <w:szCs w:val="18"/>
                    </w:rPr>
                    <w:t>+</w:t>
                  </w:r>
                  <w:r>
                    <w:rPr>
                      <w:rFonts w:hint="eastAsia"/>
                      <w:sz w:val="18"/>
                      <w:szCs w:val="18"/>
                    </w:rPr>
                    <w:t>二级活性炭吸附装置</w:t>
                  </w:r>
                  <w:r>
                    <w:rPr>
                      <w:rFonts w:hint="eastAsia"/>
                      <w:sz w:val="18"/>
                      <w:szCs w:val="18"/>
                    </w:rPr>
                    <w:t>+15m</w:t>
                  </w:r>
                  <w:r>
                    <w:rPr>
                      <w:rFonts w:hint="eastAsia"/>
                      <w:sz w:val="18"/>
                      <w:szCs w:val="18"/>
                    </w:rPr>
                    <w:t>排气筒（</w:t>
                  </w:r>
                  <w:r>
                    <w:rPr>
                      <w:rFonts w:hint="eastAsia"/>
                      <w:sz w:val="18"/>
                      <w:szCs w:val="18"/>
                    </w:rPr>
                    <w:t>DA002</w:t>
                  </w:r>
                  <w:r>
                    <w:rPr>
                      <w:rFonts w:hint="eastAsia"/>
                      <w:sz w:val="18"/>
                      <w:szCs w:val="18"/>
                    </w:rPr>
                    <w:t>）</w:t>
                  </w:r>
                </w:p>
              </w:tc>
              <w:tc>
                <w:tcPr>
                  <w:tcW w:w="1035" w:type="dxa"/>
                  <w:tcMar>
                    <w:left w:w="0" w:type="dxa"/>
                    <w:right w:w="0" w:type="dxa"/>
                  </w:tcMar>
                  <w:vAlign w:val="center"/>
                </w:tcPr>
                <w:p w:rsidR="00B57324" w:rsidRDefault="00A30185">
                  <w:pPr>
                    <w:spacing w:before="100" w:beforeAutospacing="1" w:after="100" w:afterAutospacing="1"/>
                    <w:jc w:val="center"/>
                    <w:rPr>
                      <w:sz w:val="18"/>
                      <w:szCs w:val="18"/>
                    </w:rPr>
                  </w:pPr>
                  <w:r>
                    <w:rPr>
                      <w:rFonts w:hint="eastAsia"/>
                      <w:sz w:val="18"/>
                      <w:szCs w:val="18"/>
                    </w:rPr>
                    <w:t>1</w:t>
                  </w:r>
                  <w:r>
                    <w:rPr>
                      <w:rFonts w:hint="eastAsia"/>
                      <w:sz w:val="18"/>
                      <w:szCs w:val="18"/>
                    </w:rPr>
                    <w:t>套负压抽风系统，</w:t>
                  </w:r>
                  <w:r>
                    <w:rPr>
                      <w:rFonts w:hint="eastAsia"/>
                      <w:sz w:val="18"/>
                      <w:szCs w:val="18"/>
                    </w:rPr>
                    <w:t>1</w:t>
                  </w:r>
                  <w:r>
                    <w:rPr>
                      <w:rFonts w:hint="eastAsia"/>
                      <w:sz w:val="18"/>
                      <w:szCs w:val="18"/>
                    </w:rPr>
                    <w:t>套二级活性炭吸附装置，</w:t>
                  </w:r>
                  <w:r>
                    <w:rPr>
                      <w:rFonts w:hint="eastAsia"/>
                      <w:sz w:val="18"/>
                      <w:szCs w:val="18"/>
                    </w:rPr>
                    <w:t>1</w:t>
                  </w:r>
                  <w:r>
                    <w:rPr>
                      <w:rFonts w:hint="eastAsia"/>
                      <w:sz w:val="18"/>
                      <w:szCs w:val="18"/>
                    </w:rPr>
                    <w:t>根排气筒；收集效率</w:t>
                  </w:r>
                  <w:r>
                    <w:rPr>
                      <w:rFonts w:hint="eastAsia"/>
                      <w:sz w:val="18"/>
                      <w:szCs w:val="18"/>
                    </w:rPr>
                    <w:t>90%</w:t>
                  </w:r>
                  <w:r>
                    <w:rPr>
                      <w:rFonts w:hint="eastAsia"/>
                      <w:sz w:val="18"/>
                      <w:szCs w:val="18"/>
                    </w:rPr>
                    <w:t>，处理效率</w:t>
                  </w:r>
                  <w:r>
                    <w:rPr>
                      <w:rFonts w:hint="eastAsia"/>
                      <w:sz w:val="18"/>
                      <w:szCs w:val="18"/>
                    </w:rPr>
                    <w:t>90%</w:t>
                  </w:r>
                </w:p>
              </w:tc>
              <w:tc>
                <w:tcPr>
                  <w:tcW w:w="1215" w:type="dxa"/>
                  <w:tcMar>
                    <w:left w:w="0" w:type="dxa"/>
                    <w:right w:w="0" w:type="dxa"/>
                  </w:tcMar>
                  <w:vAlign w:val="center"/>
                </w:tcPr>
                <w:p w:rsidR="00B57324" w:rsidRDefault="00A30185">
                  <w:pPr>
                    <w:spacing w:before="100" w:beforeAutospacing="1" w:after="100" w:afterAutospacing="1"/>
                    <w:jc w:val="center"/>
                    <w:rPr>
                      <w:sz w:val="18"/>
                      <w:szCs w:val="18"/>
                    </w:rPr>
                  </w:pPr>
                  <w:r>
                    <w:rPr>
                      <w:rFonts w:hint="eastAsia"/>
                      <w:sz w:val="18"/>
                      <w:szCs w:val="18"/>
                    </w:rPr>
                    <w:t>1</w:t>
                  </w:r>
                  <w:r>
                    <w:rPr>
                      <w:rFonts w:hint="eastAsia"/>
                      <w:sz w:val="18"/>
                      <w:szCs w:val="18"/>
                    </w:rPr>
                    <w:t>套负压抽风系统，</w:t>
                  </w:r>
                  <w:r>
                    <w:rPr>
                      <w:rFonts w:hint="eastAsia"/>
                      <w:sz w:val="18"/>
                      <w:szCs w:val="18"/>
                    </w:rPr>
                    <w:t>1</w:t>
                  </w:r>
                  <w:r>
                    <w:rPr>
                      <w:rFonts w:hint="eastAsia"/>
                      <w:sz w:val="18"/>
                      <w:szCs w:val="18"/>
                    </w:rPr>
                    <w:t>套二级活性炭吸附装置，</w:t>
                  </w:r>
                  <w:r>
                    <w:rPr>
                      <w:rFonts w:hint="eastAsia"/>
                      <w:sz w:val="18"/>
                      <w:szCs w:val="18"/>
                    </w:rPr>
                    <w:t>1</w:t>
                  </w:r>
                  <w:r>
                    <w:rPr>
                      <w:rFonts w:hint="eastAsia"/>
                      <w:sz w:val="18"/>
                      <w:szCs w:val="18"/>
                    </w:rPr>
                    <w:t>根排气筒；收集效率</w:t>
                  </w:r>
                  <w:r>
                    <w:rPr>
                      <w:rFonts w:hint="eastAsia"/>
                      <w:sz w:val="18"/>
                      <w:szCs w:val="18"/>
                    </w:rPr>
                    <w:t>90%</w:t>
                  </w:r>
                  <w:r>
                    <w:rPr>
                      <w:rFonts w:hint="eastAsia"/>
                      <w:sz w:val="18"/>
                      <w:szCs w:val="18"/>
                    </w:rPr>
                    <w:t>，处理效率</w:t>
                  </w:r>
                  <w:r>
                    <w:rPr>
                      <w:rFonts w:hint="eastAsia"/>
                      <w:sz w:val="18"/>
                      <w:szCs w:val="18"/>
                    </w:rPr>
                    <w:t>90%</w:t>
                  </w:r>
                </w:p>
              </w:tc>
              <w:tc>
                <w:tcPr>
                  <w:tcW w:w="1155" w:type="dxa"/>
                  <w:tcMar>
                    <w:left w:w="0" w:type="dxa"/>
                    <w:right w:w="0" w:type="dxa"/>
                  </w:tcMar>
                  <w:vAlign w:val="center"/>
                </w:tcPr>
                <w:p w:rsidR="00B57324" w:rsidRDefault="00A30185">
                  <w:pPr>
                    <w:spacing w:before="100" w:beforeAutospacing="1" w:after="100" w:afterAutospacing="1"/>
                    <w:jc w:val="center"/>
                    <w:rPr>
                      <w:sz w:val="18"/>
                      <w:szCs w:val="18"/>
                    </w:rPr>
                  </w:pPr>
                  <w:r>
                    <w:rPr>
                      <w:rFonts w:hint="eastAsia"/>
                      <w:sz w:val="18"/>
                      <w:szCs w:val="18"/>
                    </w:rPr>
                    <w:t>+0</w:t>
                  </w:r>
                </w:p>
              </w:tc>
              <w:tc>
                <w:tcPr>
                  <w:tcW w:w="1620" w:type="dxa"/>
                  <w:vMerge/>
                  <w:vAlign w:val="center"/>
                </w:tcPr>
                <w:p w:rsidR="00B57324" w:rsidRDefault="00B57324">
                  <w:pPr>
                    <w:spacing w:before="100" w:beforeAutospacing="1" w:after="100" w:afterAutospacing="1"/>
                    <w:jc w:val="center"/>
                    <w:rPr>
                      <w:sz w:val="18"/>
                      <w:szCs w:val="18"/>
                    </w:rPr>
                  </w:pPr>
                </w:p>
              </w:tc>
            </w:tr>
            <w:tr w:rsidR="00B57324">
              <w:trPr>
                <w:trHeight w:val="90"/>
                <w:jc w:val="center"/>
              </w:trPr>
              <w:tc>
                <w:tcPr>
                  <w:tcW w:w="304" w:type="dxa"/>
                  <w:vMerge/>
                  <w:vAlign w:val="center"/>
                </w:tcPr>
                <w:p w:rsidR="00B57324" w:rsidRDefault="00B57324">
                  <w:pPr>
                    <w:jc w:val="center"/>
                    <w:rPr>
                      <w:sz w:val="18"/>
                      <w:szCs w:val="18"/>
                    </w:rPr>
                  </w:pPr>
                </w:p>
              </w:tc>
              <w:tc>
                <w:tcPr>
                  <w:tcW w:w="330" w:type="dxa"/>
                  <w:vMerge/>
                  <w:vAlign w:val="center"/>
                </w:tcPr>
                <w:p w:rsidR="00B57324" w:rsidRDefault="00B57324">
                  <w:pPr>
                    <w:spacing w:before="100" w:beforeAutospacing="1" w:after="100" w:afterAutospacing="1"/>
                    <w:jc w:val="center"/>
                    <w:rPr>
                      <w:sz w:val="18"/>
                      <w:szCs w:val="18"/>
                    </w:rPr>
                  </w:pPr>
                </w:p>
              </w:tc>
              <w:tc>
                <w:tcPr>
                  <w:tcW w:w="685" w:type="dxa"/>
                  <w:vAlign w:val="center"/>
                </w:tcPr>
                <w:p w:rsidR="00B57324" w:rsidRDefault="00A30185">
                  <w:pPr>
                    <w:spacing w:before="100" w:beforeAutospacing="1" w:after="100" w:afterAutospacing="1"/>
                    <w:jc w:val="center"/>
                    <w:rPr>
                      <w:sz w:val="18"/>
                      <w:szCs w:val="18"/>
                    </w:rPr>
                  </w:pPr>
                  <w:r>
                    <w:rPr>
                      <w:rFonts w:hint="eastAsia"/>
                      <w:sz w:val="18"/>
                      <w:szCs w:val="18"/>
                    </w:rPr>
                    <w:t>磨边废气</w:t>
                  </w:r>
                </w:p>
              </w:tc>
              <w:tc>
                <w:tcPr>
                  <w:tcW w:w="1095" w:type="dxa"/>
                  <w:gridSpan w:val="2"/>
                  <w:vAlign w:val="center"/>
                </w:tcPr>
                <w:p w:rsidR="00B57324" w:rsidRDefault="00A30185">
                  <w:pPr>
                    <w:spacing w:before="100" w:beforeAutospacing="1" w:after="100" w:afterAutospacing="1"/>
                    <w:jc w:val="center"/>
                    <w:rPr>
                      <w:sz w:val="18"/>
                      <w:szCs w:val="18"/>
                    </w:rPr>
                  </w:pPr>
                  <w:r>
                    <w:rPr>
                      <w:rFonts w:hint="eastAsia"/>
                      <w:sz w:val="18"/>
                      <w:szCs w:val="18"/>
                    </w:rPr>
                    <w:t>经负压密闭收集通过集尘机处理，再经过车间空调系统自带的中效过滤器</w:t>
                  </w:r>
                  <w:r>
                    <w:rPr>
                      <w:rFonts w:hint="eastAsia"/>
                      <w:sz w:val="18"/>
                      <w:szCs w:val="18"/>
                    </w:rPr>
                    <w:t>+</w:t>
                  </w:r>
                  <w:r>
                    <w:rPr>
                      <w:rFonts w:hint="eastAsia"/>
                      <w:sz w:val="18"/>
                      <w:szCs w:val="18"/>
                    </w:rPr>
                    <w:t>高效过滤器处理后回用于车间</w:t>
                  </w:r>
                </w:p>
              </w:tc>
              <w:tc>
                <w:tcPr>
                  <w:tcW w:w="1035" w:type="dxa"/>
                  <w:tcMar>
                    <w:left w:w="0" w:type="dxa"/>
                    <w:right w:w="0" w:type="dxa"/>
                  </w:tcMar>
                  <w:vAlign w:val="center"/>
                </w:tcPr>
                <w:p w:rsidR="00B57324" w:rsidRDefault="00A30185">
                  <w:pPr>
                    <w:spacing w:before="100" w:beforeAutospacing="1" w:after="100" w:afterAutospacing="1"/>
                    <w:jc w:val="center"/>
                    <w:rPr>
                      <w:sz w:val="18"/>
                      <w:szCs w:val="18"/>
                    </w:rPr>
                  </w:pPr>
                  <w:r>
                    <w:rPr>
                      <w:rFonts w:hint="eastAsia"/>
                      <w:sz w:val="18"/>
                      <w:szCs w:val="18"/>
                    </w:rPr>
                    <w:t>0</w:t>
                  </w:r>
                </w:p>
              </w:tc>
              <w:tc>
                <w:tcPr>
                  <w:tcW w:w="1215" w:type="dxa"/>
                  <w:tcMar>
                    <w:left w:w="0" w:type="dxa"/>
                    <w:right w:w="0" w:type="dxa"/>
                  </w:tcMar>
                  <w:vAlign w:val="center"/>
                </w:tcPr>
                <w:p w:rsidR="00B57324" w:rsidRDefault="00A30185">
                  <w:pPr>
                    <w:spacing w:before="100" w:beforeAutospacing="1" w:after="100" w:afterAutospacing="1"/>
                    <w:jc w:val="center"/>
                    <w:rPr>
                      <w:sz w:val="18"/>
                      <w:szCs w:val="18"/>
                    </w:rPr>
                  </w:pPr>
                  <w:r>
                    <w:rPr>
                      <w:rFonts w:hint="eastAsia"/>
                      <w:sz w:val="18"/>
                      <w:szCs w:val="18"/>
                    </w:rPr>
                    <w:t>1</w:t>
                  </w:r>
                  <w:r>
                    <w:rPr>
                      <w:rFonts w:hint="eastAsia"/>
                      <w:sz w:val="18"/>
                      <w:szCs w:val="18"/>
                    </w:rPr>
                    <w:t>套负压抽风系统，</w:t>
                  </w:r>
                  <w:r>
                    <w:rPr>
                      <w:rFonts w:hint="eastAsia"/>
                      <w:sz w:val="18"/>
                      <w:szCs w:val="18"/>
                    </w:rPr>
                    <w:t>1</w:t>
                  </w:r>
                  <w:r>
                    <w:rPr>
                      <w:rFonts w:hint="eastAsia"/>
                      <w:sz w:val="18"/>
                      <w:szCs w:val="18"/>
                    </w:rPr>
                    <w:t>台集尘机、</w:t>
                  </w:r>
                  <w:r>
                    <w:rPr>
                      <w:rFonts w:hint="eastAsia"/>
                      <w:sz w:val="18"/>
                      <w:szCs w:val="18"/>
                    </w:rPr>
                    <w:t>1</w:t>
                  </w:r>
                  <w:r>
                    <w:rPr>
                      <w:rFonts w:hint="eastAsia"/>
                      <w:sz w:val="18"/>
                      <w:szCs w:val="18"/>
                    </w:rPr>
                    <w:t>套中效过滤器、</w:t>
                  </w:r>
                  <w:r>
                    <w:rPr>
                      <w:rFonts w:hint="eastAsia"/>
                      <w:sz w:val="18"/>
                      <w:szCs w:val="18"/>
                    </w:rPr>
                    <w:t>1</w:t>
                  </w:r>
                  <w:r>
                    <w:rPr>
                      <w:rFonts w:hint="eastAsia"/>
                      <w:sz w:val="18"/>
                      <w:szCs w:val="18"/>
                    </w:rPr>
                    <w:t>套高效过滤器；收集效率</w:t>
                  </w:r>
                  <w:r>
                    <w:rPr>
                      <w:rFonts w:hint="eastAsia"/>
                      <w:sz w:val="18"/>
                      <w:szCs w:val="18"/>
                    </w:rPr>
                    <w:t>90%</w:t>
                  </w:r>
                  <w:r>
                    <w:rPr>
                      <w:rFonts w:hint="eastAsia"/>
                      <w:sz w:val="18"/>
                      <w:szCs w:val="18"/>
                    </w:rPr>
                    <w:t>，处理效率</w:t>
                  </w:r>
                  <w:r>
                    <w:rPr>
                      <w:rFonts w:hint="eastAsia"/>
                      <w:sz w:val="18"/>
                      <w:szCs w:val="18"/>
                    </w:rPr>
                    <w:t>90%</w:t>
                  </w:r>
                  <w:r>
                    <w:rPr>
                      <w:rFonts w:hint="eastAsia"/>
                      <w:sz w:val="18"/>
                      <w:szCs w:val="18"/>
                    </w:rPr>
                    <w:t>、</w:t>
                  </w:r>
                  <w:r>
                    <w:rPr>
                      <w:rFonts w:hint="eastAsia"/>
                      <w:sz w:val="18"/>
                      <w:szCs w:val="18"/>
                    </w:rPr>
                    <w:t>60%</w:t>
                  </w:r>
                  <w:r>
                    <w:rPr>
                      <w:rFonts w:hint="eastAsia"/>
                      <w:sz w:val="18"/>
                      <w:szCs w:val="18"/>
                    </w:rPr>
                    <w:t>、</w:t>
                  </w:r>
                  <w:r>
                    <w:rPr>
                      <w:rFonts w:hint="eastAsia"/>
                      <w:sz w:val="18"/>
                      <w:szCs w:val="18"/>
                    </w:rPr>
                    <w:t>99.9%</w:t>
                  </w:r>
                </w:p>
              </w:tc>
              <w:tc>
                <w:tcPr>
                  <w:tcW w:w="1155" w:type="dxa"/>
                  <w:tcMar>
                    <w:left w:w="0" w:type="dxa"/>
                    <w:right w:w="0" w:type="dxa"/>
                  </w:tcMar>
                  <w:vAlign w:val="center"/>
                </w:tcPr>
                <w:p w:rsidR="00B57324" w:rsidRDefault="00A30185">
                  <w:pPr>
                    <w:spacing w:before="100" w:beforeAutospacing="1" w:after="100" w:afterAutospacing="1"/>
                    <w:jc w:val="center"/>
                    <w:rPr>
                      <w:sz w:val="18"/>
                      <w:szCs w:val="18"/>
                    </w:rPr>
                  </w:pPr>
                  <w:r>
                    <w:rPr>
                      <w:rFonts w:hint="eastAsia"/>
                      <w:sz w:val="18"/>
                      <w:szCs w:val="18"/>
                    </w:rPr>
                    <w:t>+1</w:t>
                  </w:r>
                  <w:r>
                    <w:rPr>
                      <w:rFonts w:hint="eastAsia"/>
                      <w:sz w:val="18"/>
                      <w:szCs w:val="18"/>
                    </w:rPr>
                    <w:t>套负压抽风系统，</w:t>
                  </w:r>
                  <w:r>
                    <w:rPr>
                      <w:rFonts w:hint="eastAsia"/>
                      <w:sz w:val="18"/>
                      <w:szCs w:val="18"/>
                    </w:rPr>
                    <w:t>1</w:t>
                  </w:r>
                  <w:r>
                    <w:rPr>
                      <w:rFonts w:hint="eastAsia"/>
                      <w:sz w:val="18"/>
                      <w:szCs w:val="18"/>
                    </w:rPr>
                    <w:t>台集尘机、</w:t>
                  </w:r>
                  <w:r>
                    <w:rPr>
                      <w:rFonts w:hint="eastAsia"/>
                      <w:sz w:val="18"/>
                      <w:szCs w:val="18"/>
                    </w:rPr>
                    <w:t>1</w:t>
                  </w:r>
                  <w:r>
                    <w:rPr>
                      <w:rFonts w:hint="eastAsia"/>
                      <w:sz w:val="18"/>
                      <w:szCs w:val="18"/>
                    </w:rPr>
                    <w:t>套中效过滤器、</w:t>
                  </w:r>
                  <w:r>
                    <w:rPr>
                      <w:rFonts w:hint="eastAsia"/>
                      <w:sz w:val="18"/>
                      <w:szCs w:val="18"/>
                    </w:rPr>
                    <w:t>1</w:t>
                  </w:r>
                  <w:r>
                    <w:rPr>
                      <w:rFonts w:hint="eastAsia"/>
                      <w:sz w:val="18"/>
                      <w:szCs w:val="18"/>
                    </w:rPr>
                    <w:t>套高效过滤器；收集效率</w:t>
                  </w:r>
                  <w:r>
                    <w:rPr>
                      <w:rFonts w:hint="eastAsia"/>
                      <w:sz w:val="18"/>
                      <w:szCs w:val="18"/>
                    </w:rPr>
                    <w:t>90%</w:t>
                  </w:r>
                  <w:r>
                    <w:rPr>
                      <w:rFonts w:hint="eastAsia"/>
                      <w:sz w:val="18"/>
                      <w:szCs w:val="18"/>
                    </w:rPr>
                    <w:t>，处理效率</w:t>
                  </w:r>
                  <w:r>
                    <w:rPr>
                      <w:rFonts w:hint="eastAsia"/>
                      <w:sz w:val="18"/>
                      <w:szCs w:val="18"/>
                    </w:rPr>
                    <w:t>90%</w:t>
                  </w:r>
                  <w:r>
                    <w:rPr>
                      <w:rFonts w:hint="eastAsia"/>
                      <w:sz w:val="18"/>
                      <w:szCs w:val="18"/>
                    </w:rPr>
                    <w:t>、</w:t>
                  </w:r>
                  <w:r>
                    <w:rPr>
                      <w:rFonts w:hint="eastAsia"/>
                      <w:sz w:val="18"/>
                      <w:szCs w:val="18"/>
                    </w:rPr>
                    <w:t>60%</w:t>
                  </w:r>
                  <w:r>
                    <w:rPr>
                      <w:rFonts w:hint="eastAsia"/>
                      <w:sz w:val="18"/>
                      <w:szCs w:val="18"/>
                    </w:rPr>
                    <w:t>、</w:t>
                  </w:r>
                  <w:r>
                    <w:rPr>
                      <w:rFonts w:hint="eastAsia"/>
                      <w:sz w:val="18"/>
                      <w:szCs w:val="18"/>
                    </w:rPr>
                    <w:t>99.9%</w:t>
                  </w:r>
                </w:p>
              </w:tc>
              <w:tc>
                <w:tcPr>
                  <w:tcW w:w="1620" w:type="dxa"/>
                  <w:vMerge/>
                  <w:vAlign w:val="center"/>
                </w:tcPr>
                <w:p w:rsidR="00B57324" w:rsidRDefault="00B57324">
                  <w:pPr>
                    <w:spacing w:before="100" w:beforeAutospacing="1" w:after="100" w:afterAutospacing="1"/>
                    <w:jc w:val="center"/>
                    <w:rPr>
                      <w:sz w:val="18"/>
                      <w:szCs w:val="18"/>
                    </w:rPr>
                  </w:pPr>
                </w:p>
              </w:tc>
            </w:tr>
            <w:tr w:rsidR="00B57324">
              <w:trPr>
                <w:trHeight w:val="90"/>
                <w:jc w:val="center"/>
              </w:trPr>
              <w:tc>
                <w:tcPr>
                  <w:tcW w:w="304" w:type="dxa"/>
                  <w:vMerge/>
                  <w:vAlign w:val="center"/>
                </w:tcPr>
                <w:p w:rsidR="00B57324" w:rsidRDefault="00B57324">
                  <w:pPr>
                    <w:spacing w:before="100" w:beforeAutospacing="1" w:after="100" w:afterAutospacing="1"/>
                    <w:jc w:val="center"/>
                    <w:rPr>
                      <w:sz w:val="18"/>
                      <w:szCs w:val="18"/>
                    </w:rPr>
                  </w:pPr>
                </w:p>
              </w:tc>
              <w:tc>
                <w:tcPr>
                  <w:tcW w:w="330" w:type="dxa"/>
                  <w:vMerge/>
                  <w:vAlign w:val="center"/>
                </w:tcPr>
                <w:p w:rsidR="00B57324" w:rsidRDefault="00B57324">
                  <w:pPr>
                    <w:spacing w:before="100" w:beforeAutospacing="1" w:after="100" w:afterAutospacing="1"/>
                    <w:jc w:val="center"/>
                    <w:rPr>
                      <w:sz w:val="18"/>
                      <w:szCs w:val="18"/>
                    </w:rPr>
                  </w:pPr>
                </w:p>
              </w:tc>
              <w:tc>
                <w:tcPr>
                  <w:tcW w:w="685" w:type="dxa"/>
                  <w:vAlign w:val="center"/>
                </w:tcPr>
                <w:p w:rsidR="00B57324" w:rsidRDefault="00A30185">
                  <w:pPr>
                    <w:spacing w:before="100" w:beforeAutospacing="1" w:after="100" w:afterAutospacing="1"/>
                    <w:jc w:val="center"/>
                    <w:rPr>
                      <w:sz w:val="18"/>
                      <w:szCs w:val="18"/>
                    </w:rPr>
                  </w:pPr>
                  <w:r>
                    <w:rPr>
                      <w:rFonts w:hint="eastAsia"/>
                      <w:sz w:val="18"/>
                      <w:szCs w:val="18"/>
                    </w:rPr>
                    <w:t>贮存废气</w:t>
                  </w:r>
                </w:p>
              </w:tc>
              <w:tc>
                <w:tcPr>
                  <w:tcW w:w="1095" w:type="dxa"/>
                  <w:gridSpan w:val="2"/>
                  <w:vAlign w:val="center"/>
                </w:tcPr>
                <w:p w:rsidR="00B57324" w:rsidRDefault="00A30185">
                  <w:pPr>
                    <w:spacing w:before="100" w:beforeAutospacing="1" w:after="100" w:afterAutospacing="1"/>
                    <w:jc w:val="center"/>
                    <w:rPr>
                      <w:sz w:val="18"/>
                      <w:szCs w:val="18"/>
                    </w:rPr>
                  </w:pPr>
                  <w:r>
                    <w:rPr>
                      <w:rFonts w:hint="eastAsia"/>
                      <w:sz w:val="18"/>
                      <w:szCs w:val="18"/>
                    </w:rPr>
                    <w:t>负压密闭收集</w:t>
                  </w:r>
                  <w:r>
                    <w:rPr>
                      <w:rFonts w:hint="eastAsia"/>
                      <w:sz w:val="18"/>
                      <w:szCs w:val="18"/>
                    </w:rPr>
                    <w:t>+</w:t>
                  </w:r>
                  <w:r>
                    <w:rPr>
                      <w:rFonts w:hint="eastAsia"/>
                      <w:sz w:val="18"/>
                      <w:szCs w:val="18"/>
                    </w:rPr>
                    <w:t>二级活性炭吸附装置</w:t>
                  </w:r>
                  <w:r>
                    <w:rPr>
                      <w:rFonts w:hint="eastAsia"/>
                      <w:sz w:val="18"/>
                      <w:szCs w:val="18"/>
                    </w:rPr>
                    <w:t>+15m</w:t>
                  </w:r>
                  <w:r>
                    <w:rPr>
                      <w:rFonts w:hint="eastAsia"/>
                      <w:sz w:val="18"/>
                      <w:szCs w:val="18"/>
                    </w:rPr>
                    <w:t>排气筒（</w:t>
                  </w:r>
                  <w:r>
                    <w:rPr>
                      <w:rFonts w:hint="eastAsia"/>
                      <w:sz w:val="18"/>
                      <w:szCs w:val="18"/>
                    </w:rPr>
                    <w:t>DA003</w:t>
                  </w:r>
                  <w:r>
                    <w:rPr>
                      <w:rFonts w:hint="eastAsia"/>
                      <w:sz w:val="18"/>
                      <w:szCs w:val="18"/>
                    </w:rPr>
                    <w:t>）</w:t>
                  </w:r>
                </w:p>
              </w:tc>
              <w:tc>
                <w:tcPr>
                  <w:tcW w:w="1035" w:type="dxa"/>
                  <w:tcMar>
                    <w:left w:w="0" w:type="dxa"/>
                    <w:right w:w="0" w:type="dxa"/>
                  </w:tcMar>
                  <w:vAlign w:val="center"/>
                </w:tcPr>
                <w:p w:rsidR="00B57324" w:rsidRDefault="00A30185">
                  <w:pPr>
                    <w:spacing w:before="100" w:beforeAutospacing="1" w:after="100" w:afterAutospacing="1"/>
                    <w:jc w:val="center"/>
                    <w:rPr>
                      <w:sz w:val="18"/>
                      <w:szCs w:val="18"/>
                    </w:rPr>
                  </w:pPr>
                  <w:r>
                    <w:rPr>
                      <w:rFonts w:hint="eastAsia"/>
                      <w:sz w:val="18"/>
                      <w:szCs w:val="18"/>
                    </w:rPr>
                    <w:t>1</w:t>
                  </w:r>
                  <w:r>
                    <w:rPr>
                      <w:rFonts w:hint="eastAsia"/>
                      <w:sz w:val="18"/>
                      <w:szCs w:val="18"/>
                    </w:rPr>
                    <w:t>套负压抽风系统，</w:t>
                  </w:r>
                  <w:r>
                    <w:rPr>
                      <w:rFonts w:hint="eastAsia"/>
                      <w:sz w:val="18"/>
                      <w:szCs w:val="18"/>
                    </w:rPr>
                    <w:t>1</w:t>
                  </w:r>
                  <w:r>
                    <w:rPr>
                      <w:rFonts w:hint="eastAsia"/>
                      <w:sz w:val="18"/>
                      <w:szCs w:val="18"/>
                    </w:rPr>
                    <w:t>套二级活性炭吸附装置，</w:t>
                  </w:r>
                  <w:r>
                    <w:rPr>
                      <w:rFonts w:hint="eastAsia"/>
                      <w:sz w:val="18"/>
                      <w:szCs w:val="18"/>
                    </w:rPr>
                    <w:t>1</w:t>
                  </w:r>
                  <w:r>
                    <w:rPr>
                      <w:rFonts w:hint="eastAsia"/>
                      <w:sz w:val="18"/>
                      <w:szCs w:val="18"/>
                    </w:rPr>
                    <w:t>根排气筒；收集效率</w:t>
                  </w:r>
                  <w:r>
                    <w:rPr>
                      <w:rFonts w:hint="eastAsia"/>
                      <w:sz w:val="18"/>
                      <w:szCs w:val="18"/>
                    </w:rPr>
                    <w:t>90%</w:t>
                  </w:r>
                  <w:r>
                    <w:rPr>
                      <w:rFonts w:hint="eastAsia"/>
                      <w:sz w:val="18"/>
                      <w:szCs w:val="18"/>
                    </w:rPr>
                    <w:t>，处理效率</w:t>
                  </w:r>
                  <w:r>
                    <w:rPr>
                      <w:rFonts w:hint="eastAsia"/>
                      <w:sz w:val="18"/>
                      <w:szCs w:val="18"/>
                    </w:rPr>
                    <w:t>90%</w:t>
                  </w:r>
                </w:p>
              </w:tc>
              <w:tc>
                <w:tcPr>
                  <w:tcW w:w="1215" w:type="dxa"/>
                  <w:tcMar>
                    <w:left w:w="0" w:type="dxa"/>
                    <w:right w:w="0" w:type="dxa"/>
                  </w:tcMar>
                  <w:vAlign w:val="center"/>
                </w:tcPr>
                <w:p w:rsidR="00B57324" w:rsidRDefault="00A30185">
                  <w:pPr>
                    <w:spacing w:before="100" w:beforeAutospacing="1" w:after="100" w:afterAutospacing="1"/>
                    <w:jc w:val="center"/>
                    <w:rPr>
                      <w:sz w:val="18"/>
                      <w:szCs w:val="18"/>
                    </w:rPr>
                  </w:pPr>
                  <w:r>
                    <w:rPr>
                      <w:rFonts w:hint="eastAsia"/>
                      <w:sz w:val="18"/>
                      <w:szCs w:val="18"/>
                    </w:rPr>
                    <w:t>1</w:t>
                  </w:r>
                  <w:r>
                    <w:rPr>
                      <w:rFonts w:hint="eastAsia"/>
                      <w:sz w:val="18"/>
                      <w:szCs w:val="18"/>
                    </w:rPr>
                    <w:t>套负压抽风系统，</w:t>
                  </w:r>
                  <w:r>
                    <w:rPr>
                      <w:rFonts w:hint="eastAsia"/>
                      <w:sz w:val="18"/>
                      <w:szCs w:val="18"/>
                    </w:rPr>
                    <w:t>1</w:t>
                  </w:r>
                  <w:r>
                    <w:rPr>
                      <w:rFonts w:hint="eastAsia"/>
                      <w:sz w:val="18"/>
                      <w:szCs w:val="18"/>
                    </w:rPr>
                    <w:t>套二级活性炭吸附装置，</w:t>
                  </w:r>
                  <w:r>
                    <w:rPr>
                      <w:rFonts w:hint="eastAsia"/>
                      <w:sz w:val="18"/>
                      <w:szCs w:val="18"/>
                    </w:rPr>
                    <w:t>1</w:t>
                  </w:r>
                  <w:r>
                    <w:rPr>
                      <w:rFonts w:hint="eastAsia"/>
                      <w:sz w:val="18"/>
                      <w:szCs w:val="18"/>
                    </w:rPr>
                    <w:t>根排气筒；收集效率</w:t>
                  </w:r>
                  <w:r>
                    <w:rPr>
                      <w:rFonts w:hint="eastAsia"/>
                      <w:sz w:val="18"/>
                      <w:szCs w:val="18"/>
                    </w:rPr>
                    <w:t>90%</w:t>
                  </w:r>
                  <w:r>
                    <w:rPr>
                      <w:rFonts w:hint="eastAsia"/>
                      <w:sz w:val="18"/>
                      <w:szCs w:val="18"/>
                    </w:rPr>
                    <w:t>，处理效率</w:t>
                  </w:r>
                  <w:r>
                    <w:rPr>
                      <w:rFonts w:hint="eastAsia"/>
                      <w:sz w:val="18"/>
                      <w:szCs w:val="18"/>
                    </w:rPr>
                    <w:t>90%</w:t>
                  </w:r>
                </w:p>
              </w:tc>
              <w:tc>
                <w:tcPr>
                  <w:tcW w:w="1155" w:type="dxa"/>
                  <w:tcMar>
                    <w:left w:w="0" w:type="dxa"/>
                    <w:right w:w="0" w:type="dxa"/>
                  </w:tcMar>
                  <w:vAlign w:val="center"/>
                </w:tcPr>
                <w:p w:rsidR="00B57324" w:rsidRDefault="00A30185">
                  <w:pPr>
                    <w:spacing w:before="100" w:beforeAutospacing="1" w:after="100" w:afterAutospacing="1"/>
                    <w:jc w:val="center"/>
                    <w:rPr>
                      <w:sz w:val="18"/>
                      <w:szCs w:val="18"/>
                    </w:rPr>
                  </w:pPr>
                  <w:r>
                    <w:rPr>
                      <w:rFonts w:hint="eastAsia"/>
                      <w:sz w:val="18"/>
                      <w:szCs w:val="18"/>
                    </w:rPr>
                    <w:t>+0</w:t>
                  </w:r>
                </w:p>
              </w:tc>
              <w:tc>
                <w:tcPr>
                  <w:tcW w:w="1620" w:type="dxa"/>
                  <w:vMerge/>
                  <w:vAlign w:val="center"/>
                </w:tcPr>
                <w:p w:rsidR="00B57324" w:rsidRDefault="00B57324">
                  <w:pPr>
                    <w:spacing w:before="100" w:beforeAutospacing="1" w:after="100" w:afterAutospacing="1"/>
                    <w:jc w:val="center"/>
                    <w:rPr>
                      <w:sz w:val="18"/>
                      <w:szCs w:val="18"/>
                    </w:rPr>
                  </w:pPr>
                </w:p>
              </w:tc>
            </w:tr>
            <w:tr w:rsidR="00B57324">
              <w:trPr>
                <w:trHeight w:val="283"/>
                <w:jc w:val="center"/>
              </w:trPr>
              <w:tc>
                <w:tcPr>
                  <w:tcW w:w="304" w:type="dxa"/>
                  <w:vMerge/>
                  <w:vAlign w:val="center"/>
                </w:tcPr>
                <w:p w:rsidR="00B57324" w:rsidRDefault="00B57324">
                  <w:pPr>
                    <w:spacing w:before="100" w:beforeAutospacing="1" w:after="100" w:afterAutospacing="1"/>
                    <w:jc w:val="center"/>
                    <w:rPr>
                      <w:sz w:val="18"/>
                      <w:szCs w:val="18"/>
                    </w:rPr>
                  </w:pPr>
                </w:p>
              </w:tc>
              <w:tc>
                <w:tcPr>
                  <w:tcW w:w="1015" w:type="dxa"/>
                  <w:gridSpan w:val="2"/>
                  <w:vAlign w:val="center"/>
                </w:tcPr>
                <w:p w:rsidR="00B57324" w:rsidRDefault="00A30185">
                  <w:pPr>
                    <w:spacing w:before="100" w:beforeAutospacing="1" w:after="100" w:afterAutospacing="1"/>
                    <w:jc w:val="center"/>
                    <w:rPr>
                      <w:sz w:val="18"/>
                      <w:szCs w:val="18"/>
                    </w:rPr>
                  </w:pPr>
                  <w:r>
                    <w:rPr>
                      <w:rFonts w:hint="eastAsia"/>
                      <w:sz w:val="18"/>
                      <w:szCs w:val="18"/>
                    </w:rPr>
                    <w:t>废水</w:t>
                  </w:r>
                </w:p>
              </w:tc>
              <w:tc>
                <w:tcPr>
                  <w:tcW w:w="1095" w:type="dxa"/>
                  <w:gridSpan w:val="2"/>
                  <w:vAlign w:val="center"/>
                </w:tcPr>
                <w:p w:rsidR="00B57324" w:rsidRDefault="00A30185">
                  <w:pPr>
                    <w:spacing w:before="100" w:beforeAutospacing="1" w:after="100" w:afterAutospacing="1"/>
                    <w:jc w:val="center"/>
                    <w:rPr>
                      <w:sz w:val="18"/>
                      <w:szCs w:val="18"/>
                    </w:rPr>
                  </w:pPr>
                  <w:r>
                    <w:rPr>
                      <w:rFonts w:hint="eastAsia"/>
                      <w:sz w:val="18"/>
                      <w:szCs w:val="18"/>
                    </w:rPr>
                    <w:t>化粪池</w:t>
                  </w:r>
                </w:p>
              </w:tc>
              <w:tc>
                <w:tcPr>
                  <w:tcW w:w="1035" w:type="dxa"/>
                  <w:tcMar>
                    <w:left w:w="0" w:type="dxa"/>
                    <w:right w:w="0" w:type="dxa"/>
                  </w:tcMar>
                  <w:vAlign w:val="center"/>
                </w:tcPr>
                <w:p w:rsidR="00B57324" w:rsidRDefault="00A30185">
                  <w:pPr>
                    <w:spacing w:before="100" w:beforeAutospacing="1" w:after="100" w:afterAutospacing="1"/>
                    <w:jc w:val="center"/>
                    <w:rPr>
                      <w:sz w:val="18"/>
                      <w:szCs w:val="18"/>
                    </w:rPr>
                  </w:pPr>
                  <w:r>
                    <w:rPr>
                      <w:rFonts w:hint="eastAsia"/>
                      <w:sz w:val="18"/>
                      <w:szCs w:val="18"/>
                    </w:rPr>
                    <w:t>4</w:t>
                  </w:r>
                  <w:r>
                    <w:rPr>
                      <w:rFonts w:hint="eastAsia"/>
                      <w:sz w:val="18"/>
                      <w:szCs w:val="18"/>
                    </w:rPr>
                    <w:t>个，</w:t>
                  </w:r>
                  <w:r>
                    <w:rPr>
                      <w:rFonts w:hint="eastAsia"/>
                      <w:sz w:val="18"/>
                      <w:szCs w:val="18"/>
                    </w:rPr>
                    <w:t>6m</w:t>
                  </w:r>
                  <w:r>
                    <w:rPr>
                      <w:rFonts w:hint="eastAsia"/>
                      <w:sz w:val="18"/>
                      <w:szCs w:val="18"/>
                      <w:vertAlign w:val="superscript"/>
                    </w:rPr>
                    <w:t>3</w:t>
                  </w:r>
                </w:p>
              </w:tc>
              <w:tc>
                <w:tcPr>
                  <w:tcW w:w="1215" w:type="dxa"/>
                  <w:tcMar>
                    <w:left w:w="0" w:type="dxa"/>
                    <w:right w:w="0" w:type="dxa"/>
                  </w:tcMar>
                  <w:vAlign w:val="center"/>
                </w:tcPr>
                <w:p w:rsidR="00B57324" w:rsidRDefault="00A30185">
                  <w:pPr>
                    <w:spacing w:before="100" w:beforeAutospacing="1" w:after="100" w:afterAutospacing="1"/>
                    <w:jc w:val="center"/>
                    <w:rPr>
                      <w:sz w:val="18"/>
                      <w:szCs w:val="18"/>
                    </w:rPr>
                  </w:pPr>
                  <w:r>
                    <w:rPr>
                      <w:rFonts w:hint="eastAsia"/>
                      <w:sz w:val="18"/>
                      <w:szCs w:val="18"/>
                    </w:rPr>
                    <w:t>4</w:t>
                  </w:r>
                  <w:r>
                    <w:rPr>
                      <w:rFonts w:hint="eastAsia"/>
                      <w:sz w:val="18"/>
                      <w:szCs w:val="18"/>
                    </w:rPr>
                    <w:t>个，</w:t>
                  </w:r>
                  <w:r>
                    <w:rPr>
                      <w:rFonts w:hint="eastAsia"/>
                      <w:sz w:val="18"/>
                      <w:szCs w:val="18"/>
                    </w:rPr>
                    <w:t>6m</w:t>
                  </w:r>
                  <w:r>
                    <w:rPr>
                      <w:rFonts w:hint="eastAsia"/>
                      <w:sz w:val="18"/>
                      <w:szCs w:val="18"/>
                      <w:vertAlign w:val="superscript"/>
                    </w:rPr>
                    <w:t>3</w:t>
                  </w:r>
                </w:p>
              </w:tc>
              <w:tc>
                <w:tcPr>
                  <w:tcW w:w="1155" w:type="dxa"/>
                  <w:tcMar>
                    <w:left w:w="0" w:type="dxa"/>
                    <w:right w:w="0" w:type="dxa"/>
                  </w:tcMar>
                  <w:vAlign w:val="center"/>
                </w:tcPr>
                <w:p w:rsidR="00B57324" w:rsidRDefault="00A30185">
                  <w:pPr>
                    <w:spacing w:before="100" w:beforeAutospacing="1" w:after="100" w:afterAutospacing="1"/>
                    <w:jc w:val="center"/>
                    <w:rPr>
                      <w:sz w:val="18"/>
                      <w:szCs w:val="18"/>
                    </w:rPr>
                  </w:pPr>
                  <w:r>
                    <w:rPr>
                      <w:rFonts w:hint="eastAsia"/>
                      <w:sz w:val="18"/>
                      <w:szCs w:val="18"/>
                    </w:rPr>
                    <w:t>+0</w:t>
                  </w:r>
                </w:p>
              </w:tc>
              <w:tc>
                <w:tcPr>
                  <w:tcW w:w="1620" w:type="dxa"/>
                  <w:vAlign w:val="center"/>
                </w:tcPr>
                <w:p w:rsidR="00B57324" w:rsidRDefault="00A30185">
                  <w:pPr>
                    <w:spacing w:before="100" w:beforeAutospacing="1" w:after="100" w:afterAutospacing="1"/>
                    <w:jc w:val="center"/>
                    <w:rPr>
                      <w:sz w:val="18"/>
                      <w:szCs w:val="18"/>
                    </w:rPr>
                  </w:pPr>
                  <w:r>
                    <w:rPr>
                      <w:rFonts w:hint="eastAsia"/>
                      <w:sz w:val="18"/>
                      <w:szCs w:val="18"/>
                    </w:rPr>
                    <w:t>满足废水处理要求</w:t>
                  </w:r>
                </w:p>
              </w:tc>
            </w:tr>
            <w:tr w:rsidR="00B57324">
              <w:trPr>
                <w:trHeight w:val="340"/>
                <w:jc w:val="center"/>
              </w:trPr>
              <w:tc>
                <w:tcPr>
                  <w:tcW w:w="304" w:type="dxa"/>
                  <w:vMerge/>
                  <w:vAlign w:val="center"/>
                </w:tcPr>
                <w:p w:rsidR="00B57324" w:rsidRDefault="00B57324">
                  <w:pPr>
                    <w:spacing w:before="100" w:beforeAutospacing="1" w:after="100" w:afterAutospacing="1"/>
                    <w:jc w:val="center"/>
                    <w:rPr>
                      <w:sz w:val="18"/>
                      <w:szCs w:val="18"/>
                    </w:rPr>
                  </w:pPr>
                </w:p>
              </w:tc>
              <w:tc>
                <w:tcPr>
                  <w:tcW w:w="1015" w:type="dxa"/>
                  <w:gridSpan w:val="2"/>
                  <w:vAlign w:val="center"/>
                </w:tcPr>
                <w:p w:rsidR="00B57324" w:rsidRDefault="00A30185">
                  <w:pPr>
                    <w:spacing w:before="100" w:beforeAutospacing="1" w:after="100" w:afterAutospacing="1"/>
                    <w:jc w:val="center"/>
                    <w:rPr>
                      <w:sz w:val="18"/>
                      <w:szCs w:val="18"/>
                    </w:rPr>
                  </w:pPr>
                  <w:r>
                    <w:rPr>
                      <w:rFonts w:hint="eastAsia"/>
                      <w:sz w:val="18"/>
                      <w:szCs w:val="18"/>
                    </w:rPr>
                    <w:t>噪声</w:t>
                  </w:r>
                </w:p>
              </w:tc>
              <w:tc>
                <w:tcPr>
                  <w:tcW w:w="1095" w:type="dxa"/>
                  <w:gridSpan w:val="2"/>
                  <w:vAlign w:val="center"/>
                </w:tcPr>
                <w:p w:rsidR="00B57324" w:rsidRDefault="00A30185">
                  <w:pPr>
                    <w:spacing w:before="100" w:beforeAutospacing="1" w:after="100" w:afterAutospacing="1"/>
                    <w:jc w:val="center"/>
                    <w:rPr>
                      <w:sz w:val="18"/>
                      <w:szCs w:val="18"/>
                    </w:rPr>
                  </w:pPr>
                  <w:r>
                    <w:rPr>
                      <w:rFonts w:hint="eastAsia"/>
                      <w:sz w:val="18"/>
                      <w:szCs w:val="18"/>
                    </w:rPr>
                    <w:t>厂房隔声</w:t>
                  </w:r>
                </w:p>
              </w:tc>
              <w:tc>
                <w:tcPr>
                  <w:tcW w:w="1035" w:type="dxa"/>
                  <w:tcMar>
                    <w:left w:w="0" w:type="dxa"/>
                    <w:right w:w="0" w:type="dxa"/>
                  </w:tcMar>
                  <w:vAlign w:val="center"/>
                </w:tcPr>
                <w:p w:rsidR="00B57324" w:rsidRDefault="00A30185">
                  <w:pPr>
                    <w:spacing w:before="100" w:beforeAutospacing="1" w:after="100" w:afterAutospacing="1"/>
                    <w:jc w:val="center"/>
                    <w:rPr>
                      <w:sz w:val="18"/>
                      <w:szCs w:val="18"/>
                    </w:rPr>
                  </w:pPr>
                  <w:r>
                    <w:rPr>
                      <w:rFonts w:hint="eastAsia"/>
                      <w:sz w:val="18"/>
                      <w:szCs w:val="18"/>
                    </w:rPr>
                    <w:t>降噪</w:t>
                  </w:r>
                  <w:r>
                    <w:rPr>
                      <w:rFonts w:hint="eastAsia"/>
                      <w:sz w:val="18"/>
                      <w:szCs w:val="18"/>
                    </w:rPr>
                    <w:t>25dB(A)</w:t>
                  </w:r>
                </w:p>
              </w:tc>
              <w:tc>
                <w:tcPr>
                  <w:tcW w:w="1215" w:type="dxa"/>
                  <w:tcMar>
                    <w:left w:w="0" w:type="dxa"/>
                    <w:right w:w="0" w:type="dxa"/>
                  </w:tcMar>
                  <w:vAlign w:val="center"/>
                </w:tcPr>
                <w:p w:rsidR="00B57324" w:rsidRDefault="00A30185">
                  <w:pPr>
                    <w:spacing w:before="100" w:beforeAutospacing="1" w:after="100" w:afterAutospacing="1"/>
                    <w:jc w:val="center"/>
                    <w:rPr>
                      <w:sz w:val="18"/>
                      <w:szCs w:val="18"/>
                    </w:rPr>
                  </w:pPr>
                  <w:r>
                    <w:rPr>
                      <w:rFonts w:hint="eastAsia"/>
                      <w:sz w:val="18"/>
                      <w:szCs w:val="18"/>
                    </w:rPr>
                    <w:t>降噪</w:t>
                  </w:r>
                  <w:r>
                    <w:rPr>
                      <w:rFonts w:hint="eastAsia"/>
                      <w:sz w:val="18"/>
                      <w:szCs w:val="18"/>
                    </w:rPr>
                    <w:t>25dB(A)</w:t>
                  </w:r>
                </w:p>
              </w:tc>
              <w:tc>
                <w:tcPr>
                  <w:tcW w:w="1155" w:type="dxa"/>
                  <w:tcMar>
                    <w:left w:w="0" w:type="dxa"/>
                    <w:right w:w="0" w:type="dxa"/>
                  </w:tcMar>
                  <w:vAlign w:val="center"/>
                </w:tcPr>
                <w:p w:rsidR="00B57324" w:rsidRDefault="00A30185">
                  <w:pPr>
                    <w:spacing w:before="100" w:beforeAutospacing="1" w:after="100" w:afterAutospacing="1"/>
                    <w:jc w:val="center"/>
                    <w:rPr>
                      <w:sz w:val="18"/>
                      <w:szCs w:val="18"/>
                    </w:rPr>
                  </w:pPr>
                  <w:r>
                    <w:rPr>
                      <w:rFonts w:hint="eastAsia"/>
                      <w:sz w:val="18"/>
                      <w:szCs w:val="18"/>
                    </w:rPr>
                    <w:t>+0</w:t>
                  </w:r>
                </w:p>
              </w:tc>
              <w:tc>
                <w:tcPr>
                  <w:tcW w:w="1620" w:type="dxa"/>
                  <w:vAlign w:val="center"/>
                </w:tcPr>
                <w:p w:rsidR="00B57324" w:rsidRDefault="00A30185">
                  <w:pPr>
                    <w:pStyle w:val="a5"/>
                    <w:jc w:val="center"/>
                    <w:rPr>
                      <w:sz w:val="18"/>
                      <w:szCs w:val="18"/>
                    </w:rPr>
                  </w:pPr>
                  <w:r>
                    <w:rPr>
                      <w:rFonts w:hint="eastAsia"/>
                      <w:sz w:val="18"/>
                      <w:szCs w:val="18"/>
                    </w:rPr>
                    <w:t>厂界噪声满足《工业企业厂界环境噪声排放标准》（</w:t>
                  </w:r>
                  <w:r>
                    <w:rPr>
                      <w:rFonts w:hint="eastAsia"/>
                      <w:sz w:val="18"/>
                      <w:szCs w:val="18"/>
                    </w:rPr>
                    <w:t>GB12348-2008</w:t>
                  </w:r>
                  <w:r>
                    <w:rPr>
                      <w:rFonts w:hint="eastAsia"/>
                      <w:sz w:val="18"/>
                      <w:szCs w:val="18"/>
                    </w:rPr>
                    <w:t>）</w:t>
                  </w:r>
                  <w:r>
                    <w:rPr>
                      <w:rFonts w:hint="eastAsia"/>
                      <w:sz w:val="18"/>
                      <w:szCs w:val="18"/>
                    </w:rPr>
                    <w:t>3</w:t>
                  </w:r>
                  <w:r>
                    <w:rPr>
                      <w:rFonts w:hint="eastAsia"/>
                      <w:sz w:val="18"/>
                      <w:szCs w:val="18"/>
                    </w:rPr>
                    <w:t>类标准</w:t>
                  </w:r>
                </w:p>
              </w:tc>
            </w:tr>
            <w:tr w:rsidR="00B57324">
              <w:trPr>
                <w:trHeight w:val="205"/>
                <w:jc w:val="center"/>
              </w:trPr>
              <w:tc>
                <w:tcPr>
                  <w:tcW w:w="304" w:type="dxa"/>
                  <w:vMerge/>
                  <w:vAlign w:val="center"/>
                </w:tcPr>
                <w:p w:rsidR="00B57324" w:rsidRDefault="00B57324">
                  <w:pPr>
                    <w:spacing w:before="100" w:beforeAutospacing="1" w:after="100" w:afterAutospacing="1"/>
                    <w:jc w:val="center"/>
                    <w:rPr>
                      <w:sz w:val="18"/>
                      <w:szCs w:val="18"/>
                    </w:rPr>
                  </w:pPr>
                </w:p>
              </w:tc>
              <w:tc>
                <w:tcPr>
                  <w:tcW w:w="1015" w:type="dxa"/>
                  <w:gridSpan w:val="2"/>
                  <w:vMerge w:val="restart"/>
                  <w:vAlign w:val="center"/>
                </w:tcPr>
                <w:p w:rsidR="00B57324" w:rsidRDefault="00A30185">
                  <w:pPr>
                    <w:spacing w:before="100" w:beforeAutospacing="1" w:after="100" w:afterAutospacing="1"/>
                    <w:jc w:val="center"/>
                    <w:rPr>
                      <w:sz w:val="18"/>
                      <w:szCs w:val="18"/>
                    </w:rPr>
                  </w:pPr>
                  <w:r>
                    <w:rPr>
                      <w:rFonts w:hint="eastAsia"/>
                      <w:sz w:val="18"/>
                      <w:szCs w:val="18"/>
                    </w:rPr>
                    <w:t>固废</w:t>
                  </w:r>
                </w:p>
              </w:tc>
              <w:tc>
                <w:tcPr>
                  <w:tcW w:w="1095" w:type="dxa"/>
                  <w:gridSpan w:val="2"/>
                  <w:vAlign w:val="center"/>
                </w:tcPr>
                <w:p w:rsidR="00B57324" w:rsidRDefault="00A30185">
                  <w:pPr>
                    <w:spacing w:before="100" w:beforeAutospacing="1" w:after="100" w:afterAutospacing="1"/>
                    <w:jc w:val="center"/>
                    <w:rPr>
                      <w:sz w:val="18"/>
                      <w:szCs w:val="18"/>
                    </w:rPr>
                  </w:pPr>
                  <w:r>
                    <w:rPr>
                      <w:rFonts w:hint="eastAsia"/>
                      <w:sz w:val="18"/>
                      <w:szCs w:val="18"/>
                    </w:rPr>
                    <w:t>一般固废仓库</w:t>
                  </w:r>
                </w:p>
              </w:tc>
              <w:tc>
                <w:tcPr>
                  <w:tcW w:w="1035" w:type="dxa"/>
                  <w:tcMar>
                    <w:left w:w="0" w:type="dxa"/>
                    <w:right w:w="0" w:type="dxa"/>
                  </w:tcMar>
                  <w:vAlign w:val="center"/>
                </w:tcPr>
                <w:p w:rsidR="00B57324" w:rsidRDefault="00A30185">
                  <w:pPr>
                    <w:spacing w:before="100" w:beforeAutospacing="1" w:after="100" w:afterAutospacing="1"/>
                    <w:jc w:val="center"/>
                    <w:rPr>
                      <w:sz w:val="18"/>
                      <w:szCs w:val="18"/>
                    </w:rPr>
                  </w:pPr>
                  <w:r>
                    <w:rPr>
                      <w:rFonts w:hint="eastAsia"/>
                      <w:sz w:val="18"/>
                      <w:szCs w:val="18"/>
                    </w:rPr>
                    <w:t>200m</w:t>
                  </w:r>
                  <w:r>
                    <w:rPr>
                      <w:rFonts w:hint="eastAsia"/>
                      <w:sz w:val="18"/>
                      <w:szCs w:val="18"/>
                      <w:vertAlign w:val="superscript"/>
                    </w:rPr>
                    <w:t>2</w:t>
                  </w:r>
                </w:p>
              </w:tc>
              <w:tc>
                <w:tcPr>
                  <w:tcW w:w="1215" w:type="dxa"/>
                  <w:tcMar>
                    <w:left w:w="0" w:type="dxa"/>
                    <w:right w:w="0" w:type="dxa"/>
                  </w:tcMar>
                  <w:vAlign w:val="center"/>
                </w:tcPr>
                <w:p w:rsidR="00B57324" w:rsidRDefault="00A30185">
                  <w:pPr>
                    <w:spacing w:before="100" w:beforeAutospacing="1" w:after="100" w:afterAutospacing="1"/>
                    <w:jc w:val="center"/>
                    <w:rPr>
                      <w:sz w:val="18"/>
                      <w:szCs w:val="18"/>
                    </w:rPr>
                  </w:pPr>
                  <w:r>
                    <w:rPr>
                      <w:rFonts w:hint="eastAsia"/>
                      <w:sz w:val="18"/>
                      <w:szCs w:val="18"/>
                    </w:rPr>
                    <w:t>200m</w:t>
                  </w:r>
                  <w:r>
                    <w:rPr>
                      <w:rFonts w:hint="eastAsia"/>
                      <w:sz w:val="18"/>
                      <w:szCs w:val="18"/>
                      <w:vertAlign w:val="superscript"/>
                    </w:rPr>
                    <w:t>2</w:t>
                  </w:r>
                </w:p>
              </w:tc>
              <w:tc>
                <w:tcPr>
                  <w:tcW w:w="1155" w:type="dxa"/>
                  <w:tcMar>
                    <w:left w:w="0" w:type="dxa"/>
                    <w:right w:w="0" w:type="dxa"/>
                  </w:tcMar>
                  <w:vAlign w:val="center"/>
                </w:tcPr>
                <w:p w:rsidR="00B57324" w:rsidRDefault="00A30185">
                  <w:pPr>
                    <w:spacing w:before="100" w:beforeAutospacing="1" w:after="100" w:afterAutospacing="1"/>
                    <w:jc w:val="center"/>
                    <w:rPr>
                      <w:sz w:val="18"/>
                      <w:szCs w:val="18"/>
                    </w:rPr>
                  </w:pPr>
                  <w:r>
                    <w:rPr>
                      <w:rFonts w:hint="eastAsia"/>
                      <w:sz w:val="18"/>
                      <w:szCs w:val="18"/>
                    </w:rPr>
                    <w:t>+0</w:t>
                  </w:r>
                </w:p>
              </w:tc>
              <w:tc>
                <w:tcPr>
                  <w:tcW w:w="1620" w:type="dxa"/>
                  <w:vAlign w:val="center"/>
                </w:tcPr>
                <w:p w:rsidR="00B57324" w:rsidRDefault="00A30185">
                  <w:pPr>
                    <w:spacing w:before="100" w:beforeAutospacing="1" w:after="100" w:afterAutospacing="1"/>
                    <w:jc w:val="center"/>
                    <w:rPr>
                      <w:sz w:val="18"/>
                      <w:szCs w:val="18"/>
                    </w:rPr>
                  </w:pPr>
                  <w:r>
                    <w:rPr>
                      <w:rFonts w:hint="eastAsia"/>
                      <w:sz w:val="18"/>
                      <w:szCs w:val="18"/>
                    </w:rPr>
                    <w:t>满足《一般工业固体废物贮存和填埋污染控制标准》（</w:t>
                  </w:r>
                  <w:r>
                    <w:rPr>
                      <w:rFonts w:hint="eastAsia"/>
                      <w:sz w:val="18"/>
                      <w:szCs w:val="18"/>
                    </w:rPr>
                    <w:t>GB18599-2020</w:t>
                  </w:r>
                  <w:r>
                    <w:rPr>
                      <w:rFonts w:hint="eastAsia"/>
                      <w:sz w:val="18"/>
                      <w:szCs w:val="18"/>
                    </w:rPr>
                    <w:t>）</w:t>
                  </w:r>
                </w:p>
              </w:tc>
            </w:tr>
            <w:tr w:rsidR="00B57324">
              <w:trPr>
                <w:trHeight w:val="454"/>
                <w:jc w:val="center"/>
              </w:trPr>
              <w:tc>
                <w:tcPr>
                  <w:tcW w:w="304" w:type="dxa"/>
                  <w:vMerge/>
                  <w:vAlign w:val="center"/>
                </w:tcPr>
                <w:p w:rsidR="00B57324" w:rsidRDefault="00B57324">
                  <w:pPr>
                    <w:spacing w:before="100" w:beforeAutospacing="1" w:after="100" w:afterAutospacing="1"/>
                    <w:jc w:val="center"/>
                    <w:rPr>
                      <w:sz w:val="18"/>
                      <w:szCs w:val="18"/>
                    </w:rPr>
                  </w:pPr>
                </w:p>
              </w:tc>
              <w:tc>
                <w:tcPr>
                  <w:tcW w:w="1015" w:type="dxa"/>
                  <w:gridSpan w:val="2"/>
                  <w:vMerge/>
                  <w:vAlign w:val="center"/>
                </w:tcPr>
                <w:p w:rsidR="00B57324" w:rsidRDefault="00B57324">
                  <w:pPr>
                    <w:spacing w:before="100" w:beforeAutospacing="1" w:after="100" w:afterAutospacing="1"/>
                    <w:jc w:val="center"/>
                    <w:rPr>
                      <w:sz w:val="18"/>
                      <w:szCs w:val="18"/>
                    </w:rPr>
                  </w:pPr>
                </w:p>
              </w:tc>
              <w:tc>
                <w:tcPr>
                  <w:tcW w:w="1095" w:type="dxa"/>
                  <w:gridSpan w:val="2"/>
                  <w:vAlign w:val="center"/>
                </w:tcPr>
                <w:p w:rsidR="00B57324" w:rsidRDefault="00A30185">
                  <w:pPr>
                    <w:spacing w:before="100" w:beforeAutospacing="1" w:after="100" w:afterAutospacing="1"/>
                    <w:jc w:val="center"/>
                    <w:rPr>
                      <w:sz w:val="18"/>
                      <w:szCs w:val="18"/>
                    </w:rPr>
                  </w:pPr>
                  <w:r>
                    <w:rPr>
                      <w:rFonts w:hint="eastAsia"/>
                      <w:sz w:val="18"/>
                      <w:szCs w:val="18"/>
                    </w:rPr>
                    <w:t>危废仓库</w:t>
                  </w:r>
                </w:p>
              </w:tc>
              <w:tc>
                <w:tcPr>
                  <w:tcW w:w="1035" w:type="dxa"/>
                  <w:tcMar>
                    <w:left w:w="0" w:type="dxa"/>
                    <w:right w:w="0" w:type="dxa"/>
                  </w:tcMar>
                  <w:vAlign w:val="center"/>
                </w:tcPr>
                <w:p w:rsidR="00B57324" w:rsidRDefault="00A30185">
                  <w:pPr>
                    <w:spacing w:before="100" w:beforeAutospacing="1" w:after="100" w:afterAutospacing="1"/>
                    <w:jc w:val="center"/>
                    <w:rPr>
                      <w:sz w:val="18"/>
                      <w:szCs w:val="18"/>
                    </w:rPr>
                  </w:pPr>
                  <w:r>
                    <w:rPr>
                      <w:rFonts w:hint="eastAsia"/>
                      <w:sz w:val="18"/>
                      <w:szCs w:val="18"/>
                    </w:rPr>
                    <w:t>10m</w:t>
                  </w:r>
                  <w:r>
                    <w:rPr>
                      <w:rFonts w:hint="eastAsia"/>
                      <w:sz w:val="18"/>
                      <w:szCs w:val="18"/>
                      <w:vertAlign w:val="superscript"/>
                    </w:rPr>
                    <w:t>2</w:t>
                  </w:r>
                </w:p>
              </w:tc>
              <w:tc>
                <w:tcPr>
                  <w:tcW w:w="1215" w:type="dxa"/>
                  <w:tcMar>
                    <w:left w:w="0" w:type="dxa"/>
                    <w:right w:w="0" w:type="dxa"/>
                  </w:tcMar>
                  <w:vAlign w:val="center"/>
                </w:tcPr>
                <w:p w:rsidR="00B57324" w:rsidRDefault="00A30185">
                  <w:pPr>
                    <w:spacing w:before="100" w:beforeAutospacing="1" w:after="100" w:afterAutospacing="1"/>
                    <w:jc w:val="center"/>
                    <w:rPr>
                      <w:sz w:val="18"/>
                      <w:szCs w:val="18"/>
                    </w:rPr>
                  </w:pPr>
                  <w:r>
                    <w:rPr>
                      <w:rFonts w:hint="eastAsia"/>
                      <w:sz w:val="18"/>
                      <w:szCs w:val="18"/>
                    </w:rPr>
                    <w:t>10m</w:t>
                  </w:r>
                  <w:r>
                    <w:rPr>
                      <w:rFonts w:hint="eastAsia"/>
                      <w:sz w:val="18"/>
                      <w:szCs w:val="18"/>
                      <w:vertAlign w:val="superscript"/>
                    </w:rPr>
                    <w:t>2</w:t>
                  </w:r>
                </w:p>
              </w:tc>
              <w:tc>
                <w:tcPr>
                  <w:tcW w:w="1155" w:type="dxa"/>
                  <w:tcMar>
                    <w:left w:w="0" w:type="dxa"/>
                    <w:right w:w="0" w:type="dxa"/>
                  </w:tcMar>
                  <w:vAlign w:val="center"/>
                </w:tcPr>
                <w:p w:rsidR="00B57324" w:rsidRDefault="00A30185">
                  <w:pPr>
                    <w:spacing w:before="100" w:beforeAutospacing="1" w:after="100" w:afterAutospacing="1"/>
                    <w:jc w:val="center"/>
                    <w:rPr>
                      <w:sz w:val="18"/>
                      <w:szCs w:val="18"/>
                    </w:rPr>
                  </w:pPr>
                  <w:r>
                    <w:rPr>
                      <w:rFonts w:hint="eastAsia"/>
                      <w:sz w:val="18"/>
                      <w:szCs w:val="18"/>
                    </w:rPr>
                    <w:t>+0</w:t>
                  </w:r>
                </w:p>
              </w:tc>
              <w:tc>
                <w:tcPr>
                  <w:tcW w:w="1620" w:type="dxa"/>
                  <w:vAlign w:val="center"/>
                </w:tcPr>
                <w:p w:rsidR="00B57324" w:rsidRDefault="00A30185">
                  <w:pPr>
                    <w:spacing w:before="100" w:beforeAutospacing="1" w:after="100" w:afterAutospacing="1"/>
                    <w:jc w:val="center"/>
                    <w:rPr>
                      <w:sz w:val="18"/>
                      <w:szCs w:val="18"/>
                    </w:rPr>
                  </w:pPr>
                  <w:r>
                    <w:rPr>
                      <w:rFonts w:hint="eastAsia"/>
                      <w:sz w:val="18"/>
                      <w:szCs w:val="18"/>
                    </w:rPr>
                    <w:t>满足《危险废物贮存污染控制标准》（</w:t>
                  </w:r>
                  <w:r>
                    <w:rPr>
                      <w:rFonts w:hint="eastAsia"/>
                      <w:sz w:val="18"/>
                      <w:szCs w:val="18"/>
                    </w:rPr>
                    <w:t>GB18597-2023</w:t>
                  </w:r>
                  <w:r>
                    <w:rPr>
                      <w:rFonts w:hint="eastAsia"/>
                      <w:sz w:val="18"/>
                      <w:szCs w:val="18"/>
                    </w:rPr>
                    <w:t>）</w:t>
                  </w:r>
                </w:p>
              </w:tc>
            </w:tr>
          </w:tbl>
          <w:p w:rsidR="00B57324" w:rsidRDefault="00A30185" w:rsidP="00AC5343">
            <w:pPr>
              <w:tabs>
                <w:tab w:val="left" w:pos="2595"/>
              </w:tabs>
              <w:snapToGrid w:val="0"/>
              <w:spacing w:beforeLines="50" w:line="360" w:lineRule="auto"/>
              <w:ind w:firstLineChars="200" w:firstLine="482"/>
              <w:rPr>
                <w:b/>
                <w:sz w:val="24"/>
              </w:rPr>
            </w:pPr>
            <w:r>
              <w:rPr>
                <w:rFonts w:hint="eastAsia"/>
                <w:b/>
                <w:sz w:val="24"/>
              </w:rPr>
              <w:t>6</w:t>
            </w:r>
            <w:r>
              <w:rPr>
                <w:b/>
                <w:sz w:val="24"/>
              </w:rPr>
              <w:t>、环保投资</w:t>
            </w:r>
          </w:p>
          <w:p w:rsidR="00B57324" w:rsidRDefault="00A30185">
            <w:pPr>
              <w:spacing w:line="360" w:lineRule="auto"/>
              <w:ind w:firstLineChars="200" w:firstLine="480"/>
              <w:rPr>
                <w:b/>
                <w:bCs/>
                <w:szCs w:val="21"/>
              </w:rPr>
            </w:pPr>
            <w:r>
              <w:rPr>
                <w:sz w:val="24"/>
              </w:rPr>
              <w:t>本项目总投资</w:t>
            </w:r>
            <w:r>
              <w:rPr>
                <w:rFonts w:hint="eastAsia"/>
                <w:sz w:val="24"/>
              </w:rPr>
              <w:t>30068.47</w:t>
            </w:r>
            <w:r>
              <w:rPr>
                <w:sz w:val="24"/>
              </w:rPr>
              <w:t>万元人民币，其中环保投资</w:t>
            </w:r>
            <w:r>
              <w:rPr>
                <w:rFonts w:hint="eastAsia"/>
                <w:sz w:val="24"/>
              </w:rPr>
              <w:t>210</w:t>
            </w:r>
            <w:r>
              <w:rPr>
                <w:sz w:val="24"/>
              </w:rPr>
              <w:t>万，</w:t>
            </w:r>
            <w:r>
              <w:rPr>
                <w:rFonts w:hint="eastAsia"/>
                <w:sz w:val="24"/>
              </w:rPr>
              <w:t>约</w:t>
            </w:r>
            <w:r>
              <w:rPr>
                <w:sz w:val="24"/>
              </w:rPr>
              <w:t>占总投资的</w:t>
            </w:r>
            <w:r>
              <w:rPr>
                <w:rFonts w:hint="eastAsia"/>
                <w:sz w:val="24"/>
              </w:rPr>
              <w:t>0.7</w:t>
            </w:r>
            <w:r>
              <w:rPr>
                <w:sz w:val="24"/>
              </w:rPr>
              <w:t>%</w:t>
            </w:r>
            <w:r>
              <w:rPr>
                <w:sz w:val="24"/>
              </w:rPr>
              <w:t>，具体环保投资情况见表</w:t>
            </w:r>
            <w:r>
              <w:rPr>
                <w:rFonts w:hint="eastAsia"/>
                <w:sz w:val="24"/>
              </w:rPr>
              <w:t>2-8</w:t>
            </w:r>
            <w:r>
              <w:rPr>
                <w:sz w:val="24"/>
              </w:rPr>
              <w:t>。</w:t>
            </w:r>
          </w:p>
          <w:p w:rsidR="00B57324" w:rsidRDefault="00A30185">
            <w:pPr>
              <w:spacing w:line="360" w:lineRule="auto"/>
              <w:jc w:val="center"/>
              <w:rPr>
                <w:b/>
                <w:bCs/>
                <w:szCs w:val="21"/>
              </w:rPr>
            </w:pPr>
            <w:r>
              <w:rPr>
                <w:rFonts w:hint="eastAsia"/>
                <w:b/>
                <w:bCs/>
                <w:szCs w:val="21"/>
              </w:rPr>
              <w:t>表</w:t>
            </w:r>
            <w:r>
              <w:rPr>
                <w:rFonts w:hint="eastAsia"/>
                <w:b/>
                <w:bCs/>
                <w:szCs w:val="21"/>
              </w:rPr>
              <w:t xml:space="preserve">2-8  </w:t>
            </w:r>
            <w:r>
              <w:rPr>
                <w:rFonts w:hint="eastAsia"/>
                <w:b/>
                <w:bCs/>
                <w:szCs w:val="21"/>
              </w:rPr>
              <w:t>建设项目环保投资一览表</w:t>
            </w:r>
          </w:p>
          <w:tbl>
            <w:tblPr>
              <w:tblW w:w="7454"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612"/>
              <w:gridCol w:w="1026"/>
              <w:gridCol w:w="1536"/>
              <w:gridCol w:w="2312"/>
              <w:gridCol w:w="1024"/>
              <w:gridCol w:w="944"/>
            </w:tblGrid>
            <w:tr w:rsidR="00B57324">
              <w:trPr>
                <w:trHeight w:val="567"/>
                <w:jc w:val="center"/>
              </w:trPr>
              <w:tc>
                <w:tcPr>
                  <w:tcW w:w="410" w:type="pct"/>
                  <w:vAlign w:val="center"/>
                </w:tcPr>
                <w:p w:rsidR="00B57324" w:rsidRDefault="00A30185">
                  <w:pPr>
                    <w:adjustRightInd w:val="0"/>
                    <w:snapToGrid w:val="0"/>
                    <w:jc w:val="center"/>
                    <w:rPr>
                      <w:b/>
                      <w:sz w:val="18"/>
                      <w:szCs w:val="18"/>
                    </w:rPr>
                  </w:pPr>
                  <w:r>
                    <w:rPr>
                      <w:rFonts w:hint="eastAsia"/>
                      <w:b/>
                      <w:sz w:val="18"/>
                      <w:szCs w:val="18"/>
                    </w:rPr>
                    <w:t>类别</w:t>
                  </w:r>
                </w:p>
              </w:tc>
              <w:tc>
                <w:tcPr>
                  <w:tcW w:w="688" w:type="pct"/>
                  <w:tcBorders>
                    <w:bottom w:val="single" w:sz="4" w:space="0" w:color="auto"/>
                  </w:tcBorders>
                  <w:vAlign w:val="center"/>
                </w:tcPr>
                <w:p w:rsidR="00B57324" w:rsidRDefault="00A30185">
                  <w:pPr>
                    <w:adjustRightInd w:val="0"/>
                    <w:snapToGrid w:val="0"/>
                    <w:jc w:val="center"/>
                    <w:rPr>
                      <w:b/>
                      <w:sz w:val="18"/>
                      <w:szCs w:val="18"/>
                    </w:rPr>
                  </w:pPr>
                  <w:r>
                    <w:rPr>
                      <w:b/>
                      <w:sz w:val="18"/>
                      <w:szCs w:val="18"/>
                    </w:rPr>
                    <w:t>污染源</w:t>
                  </w:r>
                  <w:r>
                    <w:rPr>
                      <w:rFonts w:hint="eastAsia"/>
                      <w:b/>
                      <w:sz w:val="18"/>
                      <w:szCs w:val="18"/>
                    </w:rPr>
                    <w:t>及污染物</w:t>
                  </w:r>
                </w:p>
              </w:tc>
              <w:tc>
                <w:tcPr>
                  <w:tcW w:w="1028" w:type="pct"/>
                  <w:tcBorders>
                    <w:bottom w:val="single" w:sz="4" w:space="0" w:color="auto"/>
                  </w:tcBorders>
                  <w:vAlign w:val="center"/>
                </w:tcPr>
                <w:p w:rsidR="00B57324" w:rsidRDefault="00A30185">
                  <w:pPr>
                    <w:adjustRightInd w:val="0"/>
                    <w:snapToGrid w:val="0"/>
                    <w:jc w:val="center"/>
                    <w:rPr>
                      <w:b/>
                      <w:sz w:val="18"/>
                      <w:szCs w:val="18"/>
                    </w:rPr>
                  </w:pPr>
                  <w:r>
                    <w:rPr>
                      <w:b/>
                      <w:sz w:val="18"/>
                      <w:szCs w:val="18"/>
                    </w:rPr>
                    <w:t>环保设施名称</w:t>
                  </w:r>
                </w:p>
              </w:tc>
              <w:tc>
                <w:tcPr>
                  <w:tcW w:w="1550" w:type="pct"/>
                  <w:tcBorders>
                    <w:bottom w:val="single" w:sz="4" w:space="0" w:color="auto"/>
                  </w:tcBorders>
                  <w:vAlign w:val="center"/>
                </w:tcPr>
                <w:p w:rsidR="00B57324" w:rsidRDefault="00A30185">
                  <w:pPr>
                    <w:adjustRightInd w:val="0"/>
                    <w:snapToGrid w:val="0"/>
                    <w:jc w:val="center"/>
                    <w:rPr>
                      <w:b/>
                      <w:sz w:val="18"/>
                      <w:szCs w:val="18"/>
                    </w:rPr>
                  </w:pPr>
                  <w:r>
                    <w:rPr>
                      <w:rFonts w:hint="eastAsia"/>
                      <w:b/>
                      <w:sz w:val="18"/>
                      <w:szCs w:val="18"/>
                    </w:rPr>
                    <w:t>预期效果</w:t>
                  </w:r>
                </w:p>
              </w:tc>
              <w:tc>
                <w:tcPr>
                  <w:tcW w:w="687" w:type="pct"/>
                  <w:tcBorders>
                    <w:bottom w:val="single" w:sz="4" w:space="0" w:color="auto"/>
                  </w:tcBorders>
                  <w:vAlign w:val="center"/>
                </w:tcPr>
                <w:p w:rsidR="00B57324" w:rsidRDefault="00A30185">
                  <w:pPr>
                    <w:adjustRightInd w:val="0"/>
                    <w:snapToGrid w:val="0"/>
                    <w:jc w:val="center"/>
                    <w:rPr>
                      <w:b/>
                      <w:sz w:val="18"/>
                      <w:szCs w:val="18"/>
                    </w:rPr>
                  </w:pPr>
                  <w:r>
                    <w:rPr>
                      <w:b/>
                      <w:sz w:val="18"/>
                      <w:szCs w:val="18"/>
                    </w:rPr>
                    <w:t>数量</w:t>
                  </w:r>
                </w:p>
              </w:tc>
              <w:tc>
                <w:tcPr>
                  <w:tcW w:w="633" w:type="pct"/>
                  <w:tcBorders>
                    <w:bottom w:val="single" w:sz="4" w:space="0" w:color="auto"/>
                  </w:tcBorders>
                  <w:vAlign w:val="center"/>
                </w:tcPr>
                <w:p w:rsidR="00B57324" w:rsidRDefault="00A30185">
                  <w:pPr>
                    <w:adjustRightInd w:val="0"/>
                    <w:snapToGrid w:val="0"/>
                    <w:jc w:val="center"/>
                    <w:rPr>
                      <w:b/>
                      <w:sz w:val="18"/>
                      <w:szCs w:val="18"/>
                    </w:rPr>
                  </w:pPr>
                  <w:r>
                    <w:rPr>
                      <w:b/>
                      <w:sz w:val="18"/>
                      <w:szCs w:val="18"/>
                    </w:rPr>
                    <w:t>环保投资（万元）</w:t>
                  </w:r>
                </w:p>
              </w:tc>
            </w:tr>
            <w:tr w:rsidR="00B57324">
              <w:trPr>
                <w:trHeight w:val="567"/>
                <w:jc w:val="center"/>
              </w:trPr>
              <w:tc>
                <w:tcPr>
                  <w:tcW w:w="410" w:type="pct"/>
                  <w:vAlign w:val="center"/>
                </w:tcPr>
                <w:p w:rsidR="00B57324" w:rsidRDefault="00A30185">
                  <w:pPr>
                    <w:spacing w:before="100" w:beforeAutospacing="1" w:after="100" w:afterAutospacing="1"/>
                    <w:jc w:val="center"/>
                    <w:rPr>
                      <w:sz w:val="18"/>
                      <w:szCs w:val="18"/>
                    </w:rPr>
                  </w:pPr>
                  <w:r>
                    <w:rPr>
                      <w:rFonts w:hint="eastAsia"/>
                      <w:sz w:val="18"/>
                      <w:szCs w:val="18"/>
                    </w:rPr>
                    <w:t>废水</w:t>
                  </w:r>
                </w:p>
              </w:tc>
              <w:tc>
                <w:tcPr>
                  <w:tcW w:w="688" w:type="pct"/>
                  <w:vAlign w:val="center"/>
                </w:tcPr>
                <w:p w:rsidR="00B57324" w:rsidRDefault="00A30185">
                  <w:pPr>
                    <w:spacing w:before="100" w:beforeAutospacing="1" w:after="100" w:afterAutospacing="1"/>
                    <w:jc w:val="center"/>
                    <w:rPr>
                      <w:sz w:val="18"/>
                      <w:szCs w:val="18"/>
                    </w:rPr>
                  </w:pPr>
                  <w:r>
                    <w:rPr>
                      <w:rFonts w:hint="eastAsia"/>
                      <w:sz w:val="18"/>
                      <w:szCs w:val="18"/>
                    </w:rPr>
                    <w:t>生活污水</w:t>
                  </w:r>
                </w:p>
              </w:tc>
              <w:tc>
                <w:tcPr>
                  <w:tcW w:w="1028" w:type="pct"/>
                  <w:vAlign w:val="center"/>
                </w:tcPr>
                <w:p w:rsidR="00B57324" w:rsidRDefault="00A30185">
                  <w:pPr>
                    <w:spacing w:before="100" w:beforeAutospacing="1" w:after="100" w:afterAutospacing="1"/>
                    <w:jc w:val="center"/>
                    <w:rPr>
                      <w:sz w:val="18"/>
                      <w:szCs w:val="18"/>
                    </w:rPr>
                  </w:pPr>
                  <w:r>
                    <w:rPr>
                      <w:rFonts w:hint="eastAsia"/>
                      <w:sz w:val="18"/>
                      <w:szCs w:val="18"/>
                    </w:rPr>
                    <w:t>化粪池</w:t>
                  </w:r>
                </w:p>
              </w:tc>
              <w:tc>
                <w:tcPr>
                  <w:tcW w:w="1550" w:type="pct"/>
                  <w:vAlign w:val="center"/>
                </w:tcPr>
                <w:p w:rsidR="00B57324" w:rsidRDefault="00A30185">
                  <w:pPr>
                    <w:spacing w:before="100" w:beforeAutospacing="1" w:after="100" w:afterAutospacing="1"/>
                    <w:jc w:val="center"/>
                    <w:rPr>
                      <w:sz w:val="18"/>
                      <w:szCs w:val="18"/>
                    </w:rPr>
                  </w:pPr>
                  <w:r>
                    <w:rPr>
                      <w:rFonts w:hint="eastAsia"/>
                      <w:sz w:val="18"/>
                      <w:szCs w:val="18"/>
                    </w:rPr>
                    <w:t>新建，符合排放标准</w:t>
                  </w:r>
                </w:p>
              </w:tc>
              <w:tc>
                <w:tcPr>
                  <w:tcW w:w="687" w:type="pct"/>
                  <w:vAlign w:val="center"/>
                </w:tcPr>
                <w:p w:rsidR="00B57324" w:rsidRDefault="00A30185">
                  <w:pPr>
                    <w:spacing w:before="100" w:beforeAutospacing="1" w:after="100" w:afterAutospacing="1"/>
                    <w:jc w:val="center"/>
                    <w:rPr>
                      <w:sz w:val="18"/>
                      <w:szCs w:val="18"/>
                    </w:rPr>
                  </w:pPr>
                  <w:r>
                    <w:rPr>
                      <w:rFonts w:hint="eastAsia"/>
                      <w:sz w:val="18"/>
                      <w:szCs w:val="18"/>
                    </w:rPr>
                    <w:t>4</w:t>
                  </w:r>
                  <w:r>
                    <w:rPr>
                      <w:rFonts w:hint="eastAsia"/>
                      <w:sz w:val="18"/>
                      <w:szCs w:val="18"/>
                    </w:rPr>
                    <w:t>座</w:t>
                  </w:r>
                </w:p>
              </w:tc>
              <w:tc>
                <w:tcPr>
                  <w:tcW w:w="633" w:type="pct"/>
                  <w:vAlign w:val="center"/>
                </w:tcPr>
                <w:p w:rsidR="00B57324" w:rsidRDefault="00A30185">
                  <w:pPr>
                    <w:spacing w:before="100" w:beforeAutospacing="1" w:after="100" w:afterAutospacing="1"/>
                    <w:jc w:val="center"/>
                    <w:rPr>
                      <w:sz w:val="18"/>
                      <w:szCs w:val="18"/>
                    </w:rPr>
                  </w:pPr>
                  <w:r>
                    <w:rPr>
                      <w:rFonts w:hint="eastAsia"/>
                      <w:sz w:val="18"/>
                      <w:szCs w:val="18"/>
                    </w:rPr>
                    <w:t>10</w:t>
                  </w:r>
                </w:p>
              </w:tc>
            </w:tr>
            <w:tr w:rsidR="00B57324">
              <w:trPr>
                <w:trHeight w:val="397"/>
                <w:jc w:val="center"/>
              </w:trPr>
              <w:tc>
                <w:tcPr>
                  <w:tcW w:w="410" w:type="pct"/>
                  <w:vMerge w:val="restart"/>
                  <w:vAlign w:val="center"/>
                </w:tcPr>
                <w:p w:rsidR="00B57324" w:rsidRDefault="00A30185">
                  <w:pPr>
                    <w:spacing w:before="100" w:beforeAutospacing="1" w:after="100" w:afterAutospacing="1"/>
                    <w:jc w:val="center"/>
                    <w:rPr>
                      <w:sz w:val="18"/>
                      <w:szCs w:val="18"/>
                    </w:rPr>
                  </w:pPr>
                  <w:r>
                    <w:rPr>
                      <w:rFonts w:hint="eastAsia"/>
                      <w:sz w:val="18"/>
                      <w:szCs w:val="18"/>
                    </w:rPr>
                    <w:t>废气</w:t>
                  </w:r>
                </w:p>
              </w:tc>
              <w:tc>
                <w:tcPr>
                  <w:tcW w:w="688" w:type="pct"/>
                  <w:vAlign w:val="center"/>
                </w:tcPr>
                <w:p w:rsidR="00B57324" w:rsidRDefault="00A30185">
                  <w:pPr>
                    <w:spacing w:before="100" w:beforeAutospacing="1" w:after="100" w:afterAutospacing="1"/>
                    <w:jc w:val="center"/>
                    <w:rPr>
                      <w:sz w:val="18"/>
                      <w:szCs w:val="18"/>
                    </w:rPr>
                  </w:pPr>
                  <w:r>
                    <w:rPr>
                      <w:rFonts w:hint="eastAsia"/>
                      <w:sz w:val="18"/>
                      <w:szCs w:val="18"/>
                    </w:rPr>
                    <w:t>印刷废气、</w:t>
                  </w:r>
                  <w:r>
                    <w:rPr>
                      <w:rFonts w:hint="eastAsia"/>
                      <w:sz w:val="18"/>
                      <w:szCs w:val="18"/>
                    </w:rPr>
                    <w:lastRenderedPageBreak/>
                    <w:t>烘烤废气、擦拭废气、检查废气</w:t>
                  </w:r>
                </w:p>
              </w:tc>
              <w:tc>
                <w:tcPr>
                  <w:tcW w:w="1028" w:type="pct"/>
                  <w:vAlign w:val="center"/>
                </w:tcPr>
                <w:p w:rsidR="00B57324" w:rsidRDefault="00A30185">
                  <w:pPr>
                    <w:spacing w:before="100" w:beforeAutospacing="1" w:after="100" w:afterAutospacing="1"/>
                    <w:jc w:val="center"/>
                    <w:rPr>
                      <w:sz w:val="18"/>
                      <w:szCs w:val="18"/>
                    </w:rPr>
                  </w:pPr>
                  <w:r>
                    <w:rPr>
                      <w:rFonts w:hint="eastAsia"/>
                      <w:sz w:val="18"/>
                      <w:szCs w:val="18"/>
                    </w:rPr>
                    <w:lastRenderedPageBreak/>
                    <w:t>负压密闭收集</w:t>
                  </w:r>
                  <w:r>
                    <w:rPr>
                      <w:rFonts w:hint="eastAsia"/>
                      <w:sz w:val="18"/>
                      <w:szCs w:val="18"/>
                    </w:rPr>
                    <w:t>+</w:t>
                  </w:r>
                  <w:r>
                    <w:rPr>
                      <w:rFonts w:hint="eastAsia"/>
                      <w:sz w:val="18"/>
                      <w:szCs w:val="18"/>
                    </w:rPr>
                    <w:lastRenderedPageBreak/>
                    <w:t>二级活性炭吸附装置</w:t>
                  </w:r>
                  <w:r>
                    <w:rPr>
                      <w:rFonts w:hint="eastAsia"/>
                      <w:sz w:val="18"/>
                      <w:szCs w:val="18"/>
                    </w:rPr>
                    <w:t>+15m</w:t>
                  </w:r>
                  <w:r>
                    <w:rPr>
                      <w:rFonts w:hint="eastAsia"/>
                      <w:sz w:val="18"/>
                      <w:szCs w:val="18"/>
                    </w:rPr>
                    <w:t>排气筒（</w:t>
                  </w:r>
                  <w:r>
                    <w:rPr>
                      <w:rFonts w:hint="eastAsia"/>
                      <w:sz w:val="18"/>
                      <w:szCs w:val="18"/>
                    </w:rPr>
                    <w:t>DA001</w:t>
                  </w:r>
                  <w:r>
                    <w:rPr>
                      <w:rFonts w:hint="eastAsia"/>
                      <w:sz w:val="18"/>
                      <w:szCs w:val="18"/>
                    </w:rPr>
                    <w:t>）</w:t>
                  </w:r>
                </w:p>
              </w:tc>
              <w:tc>
                <w:tcPr>
                  <w:tcW w:w="1550" w:type="pct"/>
                  <w:vMerge w:val="restart"/>
                  <w:vAlign w:val="center"/>
                </w:tcPr>
                <w:p w:rsidR="00B57324" w:rsidRDefault="00A30185">
                  <w:pPr>
                    <w:spacing w:before="100" w:beforeAutospacing="1" w:after="100" w:afterAutospacing="1"/>
                    <w:jc w:val="center"/>
                    <w:rPr>
                      <w:sz w:val="18"/>
                      <w:szCs w:val="18"/>
                    </w:rPr>
                  </w:pPr>
                  <w:r>
                    <w:rPr>
                      <w:rFonts w:hint="eastAsia"/>
                      <w:sz w:val="18"/>
                      <w:szCs w:val="18"/>
                    </w:rPr>
                    <w:lastRenderedPageBreak/>
                    <w:t>满</w:t>
                  </w:r>
                  <w:r>
                    <w:rPr>
                      <w:rFonts w:hint="eastAsia"/>
                      <w:kern w:val="0"/>
                      <w:sz w:val="18"/>
                      <w:szCs w:val="18"/>
                    </w:rPr>
                    <w:t>足江苏省地方标准《印刷</w:t>
                  </w:r>
                  <w:r>
                    <w:rPr>
                      <w:rFonts w:hint="eastAsia"/>
                      <w:kern w:val="0"/>
                      <w:sz w:val="18"/>
                      <w:szCs w:val="18"/>
                    </w:rPr>
                    <w:lastRenderedPageBreak/>
                    <w:t>工业大气污染物排放标准》（</w:t>
                  </w:r>
                  <w:r>
                    <w:rPr>
                      <w:rFonts w:hint="eastAsia"/>
                      <w:kern w:val="0"/>
                      <w:sz w:val="18"/>
                      <w:szCs w:val="18"/>
                    </w:rPr>
                    <w:t>DB32/4438-2022</w:t>
                  </w:r>
                  <w:r>
                    <w:rPr>
                      <w:rFonts w:hint="eastAsia"/>
                      <w:kern w:val="0"/>
                      <w:sz w:val="18"/>
                      <w:szCs w:val="18"/>
                    </w:rPr>
                    <w:t>）和《大气污染物综合排放标准》（</w:t>
                  </w:r>
                  <w:r>
                    <w:rPr>
                      <w:rFonts w:hint="eastAsia"/>
                      <w:kern w:val="0"/>
                      <w:sz w:val="18"/>
                      <w:szCs w:val="18"/>
                    </w:rPr>
                    <w:t>DB32/4041-2021</w:t>
                  </w:r>
                  <w:r>
                    <w:rPr>
                      <w:rFonts w:hint="eastAsia"/>
                      <w:kern w:val="0"/>
                      <w:sz w:val="18"/>
                      <w:szCs w:val="18"/>
                    </w:rPr>
                    <w:t>）中的标准限值</w:t>
                  </w:r>
                </w:p>
              </w:tc>
              <w:tc>
                <w:tcPr>
                  <w:tcW w:w="687" w:type="pct"/>
                  <w:vAlign w:val="center"/>
                </w:tcPr>
                <w:p w:rsidR="00B57324" w:rsidRDefault="00A30185">
                  <w:pPr>
                    <w:spacing w:before="100" w:beforeAutospacing="1" w:after="100" w:afterAutospacing="1"/>
                    <w:jc w:val="center"/>
                    <w:rPr>
                      <w:sz w:val="18"/>
                      <w:szCs w:val="18"/>
                    </w:rPr>
                  </w:pPr>
                  <w:r>
                    <w:rPr>
                      <w:rFonts w:hint="eastAsia"/>
                      <w:sz w:val="18"/>
                      <w:szCs w:val="18"/>
                    </w:rPr>
                    <w:lastRenderedPageBreak/>
                    <w:t>1</w:t>
                  </w:r>
                  <w:r>
                    <w:rPr>
                      <w:rFonts w:hint="eastAsia"/>
                      <w:sz w:val="18"/>
                      <w:szCs w:val="18"/>
                    </w:rPr>
                    <w:t>套</w:t>
                  </w:r>
                </w:p>
              </w:tc>
              <w:tc>
                <w:tcPr>
                  <w:tcW w:w="633" w:type="pct"/>
                  <w:vAlign w:val="center"/>
                </w:tcPr>
                <w:p w:rsidR="00B57324" w:rsidRDefault="00A30185">
                  <w:pPr>
                    <w:spacing w:before="100" w:beforeAutospacing="1" w:after="100" w:afterAutospacing="1"/>
                    <w:jc w:val="center"/>
                    <w:rPr>
                      <w:sz w:val="18"/>
                      <w:szCs w:val="18"/>
                    </w:rPr>
                  </w:pPr>
                  <w:r>
                    <w:rPr>
                      <w:rFonts w:hint="eastAsia"/>
                      <w:sz w:val="18"/>
                      <w:szCs w:val="18"/>
                    </w:rPr>
                    <w:t>30</w:t>
                  </w:r>
                </w:p>
              </w:tc>
            </w:tr>
            <w:tr w:rsidR="00B57324">
              <w:trPr>
                <w:trHeight w:val="567"/>
                <w:jc w:val="center"/>
              </w:trPr>
              <w:tc>
                <w:tcPr>
                  <w:tcW w:w="410" w:type="pct"/>
                  <w:vMerge/>
                  <w:vAlign w:val="center"/>
                </w:tcPr>
                <w:p w:rsidR="00B57324" w:rsidRDefault="00B57324">
                  <w:pPr>
                    <w:spacing w:before="100" w:beforeAutospacing="1" w:after="100" w:afterAutospacing="1"/>
                    <w:jc w:val="center"/>
                    <w:rPr>
                      <w:sz w:val="18"/>
                      <w:szCs w:val="18"/>
                    </w:rPr>
                  </w:pPr>
                </w:p>
              </w:tc>
              <w:tc>
                <w:tcPr>
                  <w:tcW w:w="688" w:type="pct"/>
                  <w:vAlign w:val="center"/>
                </w:tcPr>
                <w:p w:rsidR="00B57324" w:rsidRDefault="00A30185">
                  <w:pPr>
                    <w:spacing w:before="100" w:beforeAutospacing="1" w:after="100" w:afterAutospacing="1"/>
                    <w:jc w:val="center"/>
                    <w:rPr>
                      <w:sz w:val="18"/>
                      <w:szCs w:val="18"/>
                    </w:rPr>
                  </w:pPr>
                  <w:r>
                    <w:rPr>
                      <w:rFonts w:hint="eastAsia"/>
                      <w:sz w:val="18"/>
                      <w:szCs w:val="18"/>
                    </w:rPr>
                    <w:t>喷码废气</w:t>
                  </w:r>
                </w:p>
              </w:tc>
              <w:tc>
                <w:tcPr>
                  <w:tcW w:w="1028" w:type="pct"/>
                  <w:vAlign w:val="center"/>
                </w:tcPr>
                <w:p w:rsidR="00B57324" w:rsidRDefault="00A30185">
                  <w:pPr>
                    <w:spacing w:before="100" w:beforeAutospacing="1" w:after="100" w:afterAutospacing="1"/>
                    <w:jc w:val="center"/>
                    <w:rPr>
                      <w:sz w:val="18"/>
                      <w:szCs w:val="18"/>
                    </w:rPr>
                  </w:pPr>
                  <w:r>
                    <w:rPr>
                      <w:rFonts w:hint="eastAsia"/>
                      <w:sz w:val="18"/>
                      <w:szCs w:val="18"/>
                    </w:rPr>
                    <w:t>负压密闭收集</w:t>
                  </w:r>
                  <w:r>
                    <w:rPr>
                      <w:rFonts w:hint="eastAsia"/>
                      <w:sz w:val="18"/>
                      <w:szCs w:val="18"/>
                    </w:rPr>
                    <w:t>+</w:t>
                  </w:r>
                  <w:r>
                    <w:rPr>
                      <w:rFonts w:hint="eastAsia"/>
                      <w:sz w:val="18"/>
                      <w:szCs w:val="18"/>
                    </w:rPr>
                    <w:t>二级活性炭吸附装置</w:t>
                  </w:r>
                  <w:r>
                    <w:rPr>
                      <w:rFonts w:hint="eastAsia"/>
                      <w:sz w:val="18"/>
                      <w:szCs w:val="18"/>
                    </w:rPr>
                    <w:t>+15m</w:t>
                  </w:r>
                  <w:r>
                    <w:rPr>
                      <w:rFonts w:hint="eastAsia"/>
                      <w:sz w:val="18"/>
                      <w:szCs w:val="18"/>
                    </w:rPr>
                    <w:t>高排气筒（</w:t>
                  </w:r>
                  <w:r>
                    <w:rPr>
                      <w:rFonts w:hint="eastAsia"/>
                      <w:sz w:val="18"/>
                      <w:szCs w:val="18"/>
                    </w:rPr>
                    <w:t>DA002</w:t>
                  </w:r>
                  <w:r>
                    <w:rPr>
                      <w:rFonts w:hint="eastAsia"/>
                      <w:sz w:val="18"/>
                      <w:szCs w:val="18"/>
                    </w:rPr>
                    <w:t>）</w:t>
                  </w:r>
                </w:p>
              </w:tc>
              <w:tc>
                <w:tcPr>
                  <w:tcW w:w="1550" w:type="pct"/>
                  <w:vMerge/>
                  <w:vAlign w:val="center"/>
                </w:tcPr>
                <w:p w:rsidR="00B57324" w:rsidRDefault="00B57324">
                  <w:pPr>
                    <w:spacing w:before="100" w:beforeAutospacing="1" w:after="100" w:afterAutospacing="1"/>
                    <w:jc w:val="center"/>
                    <w:rPr>
                      <w:sz w:val="18"/>
                      <w:szCs w:val="18"/>
                    </w:rPr>
                  </w:pPr>
                </w:p>
              </w:tc>
              <w:tc>
                <w:tcPr>
                  <w:tcW w:w="687" w:type="pct"/>
                  <w:vAlign w:val="center"/>
                </w:tcPr>
                <w:p w:rsidR="00B57324" w:rsidRDefault="00A30185">
                  <w:pPr>
                    <w:spacing w:before="100" w:beforeAutospacing="1" w:after="100" w:afterAutospacing="1"/>
                    <w:jc w:val="center"/>
                    <w:rPr>
                      <w:sz w:val="18"/>
                      <w:szCs w:val="18"/>
                    </w:rPr>
                  </w:pPr>
                  <w:r>
                    <w:rPr>
                      <w:rFonts w:hint="eastAsia"/>
                      <w:sz w:val="18"/>
                      <w:szCs w:val="18"/>
                    </w:rPr>
                    <w:t>1</w:t>
                  </w:r>
                  <w:r>
                    <w:rPr>
                      <w:rFonts w:hint="eastAsia"/>
                      <w:sz w:val="18"/>
                      <w:szCs w:val="18"/>
                    </w:rPr>
                    <w:t>套</w:t>
                  </w:r>
                </w:p>
              </w:tc>
              <w:tc>
                <w:tcPr>
                  <w:tcW w:w="633" w:type="pct"/>
                  <w:vAlign w:val="center"/>
                </w:tcPr>
                <w:p w:rsidR="00B57324" w:rsidRDefault="00A30185">
                  <w:pPr>
                    <w:spacing w:before="100" w:beforeAutospacing="1" w:after="100" w:afterAutospacing="1"/>
                    <w:jc w:val="center"/>
                    <w:rPr>
                      <w:sz w:val="18"/>
                      <w:szCs w:val="18"/>
                    </w:rPr>
                  </w:pPr>
                  <w:r>
                    <w:rPr>
                      <w:rFonts w:hint="eastAsia"/>
                      <w:sz w:val="18"/>
                      <w:szCs w:val="18"/>
                    </w:rPr>
                    <w:t>20</w:t>
                  </w:r>
                </w:p>
              </w:tc>
            </w:tr>
            <w:tr w:rsidR="00B57324">
              <w:trPr>
                <w:trHeight w:val="567"/>
                <w:jc w:val="center"/>
              </w:trPr>
              <w:tc>
                <w:tcPr>
                  <w:tcW w:w="410" w:type="pct"/>
                  <w:vMerge/>
                  <w:vAlign w:val="center"/>
                </w:tcPr>
                <w:p w:rsidR="00B57324" w:rsidRDefault="00B57324">
                  <w:pPr>
                    <w:spacing w:before="100" w:beforeAutospacing="1" w:after="100" w:afterAutospacing="1"/>
                    <w:jc w:val="center"/>
                    <w:rPr>
                      <w:sz w:val="18"/>
                      <w:szCs w:val="18"/>
                    </w:rPr>
                  </w:pPr>
                </w:p>
              </w:tc>
              <w:tc>
                <w:tcPr>
                  <w:tcW w:w="688" w:type="pct"/>
                  <w:vAlign w:val="center"/>
                </w:tcPr>
                <w:p w:rsidR="00B57324" w:rsidRDefault="00A30185">
                  <w:pPr>
                    <w:spacing w:before="100" w:beforeAutospacing="1" w:after="100" w:afterAutospacing="1"/>
                    <w:jc w:val="center"/>
                    <w:rPr>
                      <w:sz w:val="18"/>
                      <w:szCs w:val="18"/>
                    </w:rPr>
                  </w:pPr>
                  <w:r>
                    <w:rPr>
                      <w:rFonts w:hint="eastAsia"/>
                      <w:sz w:val="18"/>
                      <w:szCs w:val="18"/>
                    </w:rPr>
                    <w:t>磨边废气</w:t>
                  </w:r>
                </w:p>
              </w:tc>
              <w:tc>
                <w:tcPr>
                  <w:tcW w:w="1028" w:type="pct"/>
                  <w:vAlign w:val="center"/>
                </w:tcPr>
                <w:p w:rsidR="00B57324" w:rsidRDefault="00A30185">
                  <w:pPr>
                    <w:spacing w:before="100" w:beforeAutospacing="1" w:after="100" w:afterAutospacing="1"/>
                    <w:jc w:val="center"/>
                    <w:rPr>
                      <w:sz w:val="18"/>
                      <w:szCs w:val="18"/>
                    </w:rPr>
                  </w:pPr>
                  <w:r>
                    <w:rPr>
                      <w:rFonts w:hint="eastAsia"/>
                      <w:sz w:val="18"/>
                      <w:szCs w:val="18"/>
                    </w:rPr>
                    <w:t>经负压密闭收集通过集尘机处理，再经过车间空调系统自带的中效过滤器</w:t>
                  </w:r>
                  <w:r>
                    <w:rPr>
                      <w:rFonts w:hint="eastAsia"/>
                      <w:sz w:val="18"/>
                      <w:szCs w:val="18"/>
                    </w:rPr>
                    <w:t>+</w:t>
                  </w:r>
                  <w:r>
                    <w:rPr>
                      <w:rFonts w:hint="eastAsia"/>
                      <w:sz w:val="18"/>
                      <w:szCs w:val="18"/>
                    </w:rPr>
                    <w:t>高效过滤器处理后回用于车间</w:t>
                  </w:r>
                </w:p>
              </w:tc>
              <w:tc>
                <w:tcPr>
                  <w:tcW w:w="1550" w:type="pct"/>
                  <w:vMerge/>
                  <w:vAlign w:val="center"/>
                </w:tcPr>
                <w:p w:rsidR="00B57324" w:rsidRDefault="00B57324">
                  <w:pPr>
                    <w:spacing w:before="100" w:beforeAutospacing="1" w:after="100" w:afterAutospacing="1"/>
                    <w:jc w:val="center"/>
                    <w:rPr>
                      <w:sz w:val="18"/>
                      <w:szCs w:val="18"/>
                    </w:rPr>
                  </w:pPr>
                </w:p>
              </w:tc>
              <w:tc>
                <w:tcPr>
                  <w:tcW w:w="687" w:type="pct"/>
                  <w:vAlign w:val="center"/>
                </w:tcPr>
                <w:p w:rsidR="00B57324" w:rsidRDefault="00A30185">
                  <w:pPr>
                    <w:spacing w:before="100" w:beforeAutospacing="1" w:after="100" w:afterAutospacing="1"/>
                    <w:jc w:val="center"/>
                    <w:rPr>
                      <w:sz w:val="18"/>
                      <w:szCs w:val="18"/>
                    </w:rPr>
                  </w:pPr>
                  <w:r>
                    <w:rPr>
                      <w:rFonts w:hint="eastAsia"/>
                      <w:sz w:val="18"/>
                      <w:szCs w:val="18"/>
                    </w:rPr>
                    <w:t>1</w:t>
                  </w:r>
                  <w:r>
                    <w:rPr>
                      <w:rFonts w:hint="eastAsia"/>
                      <w:sz w:val="18"/>
                      <w:szCs w:val="18"/>
                    </w:rPr>
                    <w:t>台、</w:t>
                  </w:r>
                  <w:r>
                    <w:rPr>
                      <w:rFonts w:hint="eastAsia"/>
                      <w:sz w:val="18"/>
                      <w:szCs w:val="18"/>
                    </w:rPr>
                    <w:t>1</w:t>
                  </w:r>
                  <w:r>
                    <w:rPr>
                      <w:rFonts w:hint="eastAsia"/>
                      <w:sz w:val="18"/>
                      <w:szCs w:val="18"/>
                    </w:rPr>
                    <w:t>套、</w:t>
                  </w:r>
                  <w:r>
                    <w:rPr>
                      <w:rFonts w:hint="eastAsia"/>
                      <w:sz w:val="18"/>
                      <w:szCs w:val="18"/>
                    </w:rPr>
                    <w:t>1</w:t>
                  </w:r>
                  <w:r>
                    <w:rPr>
                      <w:rFonts w:hint="eastAsia"/>
                      <w:sz w:val="18"/>
                      <w:szCs w:val="18"/>
                    </w:rPr>
                    <w:t>套</w:t>
                  </w:r>
                </w:p>
              </w:tc>
              <w:tc>
                <w:tcPr>
                  <w:tcW w:w="633" w:type="pct"/>
                  <w:vAlign w:val="center"/>
                </w:tcPr>
                <w:p w:rsidR="00B57324" w:rsidRDefault="00A30185">
                  <w:pPr>
                    <w:spacing w:before="100" w:beforeAutospacing="1" w:after="100" w:afterAutospacing="1"/>
                    <w:jc w:val="center"/>
                    <w:rPr>
                      <w:sz w:val="18"/>
                      <w:szCs w:val="18"/>
                    </w:rPr>
                  </w:pPr>
                  <w:r>
                    <w:rPr>
                      <w:rFonts w:hint="eastAsia"/>
                      <w:sz w:val="18"/>
                      <w:szCs w:val="18"/>
                    </w:rPr>
                    <w:t>15</w:t>
                  </w:r>
                </w:p>
              </w:tc>
            </w:tr>
            <w:tr w:rsidR="00B57324">
              <w:trPr>
                <w:trHeight w:val="567"/>
                <w:jc w:val="center"/>
              </w:trPr>
              <w:tc>
                <w:tcPr>
                  <w:tcW w:w="410" w:type="pct"/>
                  <w:vMerge/>
                  <w:vAlign w:val="center"/>
                </w:tcPr>
                <w:p w:rsidR="00B57324" w:rsidRDefault="00B57324">
                  <w:pPr>
                    <w:spacing w:before="100" w:beforeAutospacing="1" w:after="100" w:afterAutospacing="1"/>
                    <w:jc w:val="center"/>
                    <w:rPr>
                      <w:sz w:val="18"/>
                      <w:szCs w:val="18"/>
                    </w:rPr>
                  </w:pPr>
                </w:p>
              </w:tc>
              <w:tc>
                <w:tcPr>
                  <w:tcW w:w="688" w:type="pct"/>
                  <w:vAlign w:val="center"/>
                </w:tcPr>
                <w:p w:rsidR="00B57324" w:rsidRDefault="00A30185">
                  <w:pPr>
                    <w:spacing w:before="100" w:beforeAutospacing="1" w:after="100" w:afterAutospacing="1"/>
                    <w:jc w:val="center"/>
                    <w:rPr>
                      <w:sz w:val="18"/>
                      <w:szCs w:val="18"/>
                    </w:rPr>
                  </w:pPr>
                  <w:r>
                    <w:rPr>
                      <w:rFonts w:hint="eastAsia"/>
                      <w:sz w:val="18"/>
                      <w:szCs w:val="18"/>
                    </w:rPr>
                    <w:t>贮存废气</w:t>
                  </w:r>
                </w:p>
              </w:tc>
              <w:tc>
                <w:tcPr>
                  <w:tcW w:w="1028" w:type="pct"/>
                  <w:vAlign w:val="center"/>
                </w:tcPr>
                <w:p w:rsidR="00B57324" w:rsidRDefault="00A30185">
                  <w:pPr>
                    <w:spacing w:before="100" w:beforeAutospacing="1" w:after="100" w:afterAutospacing="1"/>
                    <w:jc w:val="center"/>
                    <w:rPr>
                      <w:sz w:val="18"/>
                      <w:szCs w:val="18"/>
                    </w:rPr>
                  </w:pPr>
                  <w:r>
                    <w:rPr>
                      <w:rFonts w:hint="eastAsia"/>
                      <w:sz w:val="18"/>
                      <w:szCs w:val="18"/>
                    </w:rPr>
                    <w:t>负压密闭收集</w:t>
                  </w:r>
                  <w:r>
                    <w:rPr>
                      <w:rFonts w:hint="eastAsia"/>
                      <w:sz w:val="18"/>
                      <w:szCs w:val="18"/>
                    </w:rPr>
                    <w:t>+</w:t>
                  </w:r>
                  <w:r>
                    <w:rPr>
                      <w:rFonts w:hint="eastAsia"/>
                      <w:sz w:val="18"/>
                      <w:szCs w:val="18"/>
                    </w:rPr>
                    <w:t>二级活性炭吸附装置</w:t>
                  </w:r>
                  <w:r>
                    <w:rPr>
                      <w:rFonts w:hint="eastAsia"/>
                      <w:sz w:val="18"/>
                      <w:szCs w:val="18"/>
                    </w:rPr>
                    <w:t>+15m</w:t>
                  </w:r>
                  <w:r>
                    <w:rPr>
                      <w:rFonts w:hint="eastAsia"/>
                      <w:sz w:val="18"/>
                      <w:szCs w:val="18"/>
                    </w:rPr>
                    <w:t>高排气筒（</w:t>
                  </w:r>
                  <w:r>
                    <w:rPr>
                      <w:rFonts w:hint="eastAsia"/>
                      <w:sz w:val="18"/>
                      <w:szCs w:val="18"/>
                    </w:rPr>
                    <w:t>DA003</w:t>
                  </w:r>
                  <w:r>
                    <w:rPr>
                      <w:rFonts w:hint="eastAsia"/>
                      <w:sz w:val="18"/>
                      <w:szCs w:val="18"/>
                    </w:rPr>
                    <w:t>）</w:t>
                  </w:r>
                </w:p>
              </w:tc>
              <w:tc>
                <w:tcPr>
                  <w:tcW w:w="1550" w:type="pct"/>
                  <w:vMerge/>
                  <w:vAlign w:val="center"/>
                </w:tcPr>
                <w:p w:rsidR="00B57324" w:rsidRDefault="00B57324">
                  <w:pPr>
                    <w:spacing w:before="100" w:beforeAutospacing="1" w:after="100" w:afterAutospacing="1"/>
                    <w:jc w:val="center"/>
                    <w:rPr>
                      <w:sz w:val="18"/>
                      <w:szCs w:val="18"/>
                    </w:rPr>
                  </w:pPr>
                </w:p>
              </w:tc>
              <w:tc>
                <w:tcPr>
                  <w:tcW w:w="687" w:type="pct"/>
                  <w:vAlign w:val="center"/>
                </w:tcPr>
                <w:p w:rsidR="00B57324" w:rsidRDefault="00A30185">
                  <w:pPr>
                    <w:spacing w:before="100" w:beforeAutospacing="1" w:after="100" w:afterAutospacing="1"/>
                    <w:jc w:val="center"/>
                    <w:rPr>
                      <w:sz w:val="18"/>
                      <w:szCs w:val="18"/>
                    </w:rPr>
                  </w:pPr>
                  <w:r>
                    <w:rPr>
                      <w:rFonts w:hint="eastAsia"/>
                      <w:sz w:val="18"/>
                      <w:szCs w:val="18"/>
                    </w:rPr>
                    <w:t>1</w:t>
                  </w:r>
                  <w:r>
                    <w:rPr>
                      <w:rFonts w:hint="eastAsia"/>
                      <w:sz w:val="18"/>
                      <w:szCs w:val="18"/>
                    </w:rPr>
                    <w:t>套</w:t>
                  </w:r>
                </w:p>
              </w:tc>
              <w:tc>
                <w:tcPr>
                  <w:tcW w:w="633" w:type="pct"/>
                  <w:vAlign w:val="center"/>
                </w:tcPr>
                <w:p w:rsidR="00B57324" w:rsidRDefault="00A30185">
                  <w:pPr>
                    <w:spacing w:before="100" w:beforeAutospacing="1" w:after="100" w:afterAutospacing="1"/>
                    <w:jc w:val="center"/>
                    <w:rPr>
                      <w:sz w:val="18"/>
                      <w:szCs w:val="18"/>
                    </w:rPr>
                  </w:pPr>
                  <w:r>
                    <w:rPr>
                      <w:rFonts w:hint="eastAsia"/>
                      <w:sz w:val="18"/>
                      <w:szCs w:val="18"/>
                    </w:rPr>
                    <w:t>5</w:t>
                  </w:r>
                </w:p>
              </w:tc>
            </w:tr>
            <w:tr w:rsidR="00B57324">
              <w:trPr>
                <w:trHeight w:val="90"/>
                <w:jc w:val="center"/>
              </w:trPr>
              <w:tc>
                <w:tcPr>
                  <w:tcW w:w="410" w:type="pct"/>
                  <w:vAlign w:val="center"/>
                </w:tcPr>
                <w:p w:rsidR="00B57324" w:rsidRDefault="00A30185">
                  <w:pPr>
                    <w:spacing w:before="100" w:beforeAutospacing="1" w:after="100" w:afterAutospacing="1"/>
                    <w:jc w:val="center"/>
                    <w:rPr>
                      <w:sz w:val="18"/>
                      <w:szCs w:val="18"/>
                    </w:rPr>
                  </w:pPr>
                  <w:r>
                    <w:rPr>
                      <w:rFonts w:hint="eastAsia"/>
                      <w:sz w:val="18"/>
                      <w:szCs w:val="18"/>
                    </w:rPr>
                    <w:t>噪声</w:t>
                  </w:r>
                </w:p>
              </w:tc>
              <w:tc>
                <w:tcPr>
                  <w:tcW w:w="688" w:type="pct"/>
                  <w:vAlign w:val="center"/>
                </w:tcPr>
                <w:p w:rsidR="00B57324" w:rsidRDefault="00A30185">
                  <w:pPr>
                    <w:spacing w:before="100" w:beforeAutospacing="1" w:after="100" w:afterAutospacing="1"/>
                    <w:jc w:val="center"/>
                    <w:rPr>
                      <w:sz w:val="18"/>
                      <w:szCs w:val="18"/>
                    </w:rPr>
                  </w:pPr>
                  <w:r>
                    <w:rPr>
                      <w:rFonts w:hint="eastAsia"/>
                      <w:sz w:val="18"/>
                      <w:szCs w:val="18"/>
                    </w:rPr>
                    <w:t>设备噪声</w:t>
                  </w:r>
                </w:p>
              </w:tc>
              <w:tc>
                <w:tcPr>
                  <w:tcW w:w="1028" w:type="pct"/>
                  <w:vAlign w:val="center"/>
                </w:tcPr>
                <w:p w:rsidR="00B57324" w:rsidRDefault="00A30185">
                  <w:pPr>
                    <w:spacing w:before="100" w:beforeAutospacing="1" w:after="100" w:afterAutospacing="1"/>
                    <w:jc w:val="center"/>
                    <w:rPr>
                      <w:sz w:val="18"/>
                      <w:szCs w:val="18"/>
                    </w:rPr>
                  </w:pPr>
                  <w:r>
                    <w:rPr>
                      <w:rFonts w:hint="eastAsia"/>
                      <w:sz w:val="18"/>
                      <w:szCs w:val="18"/>
                    </w:rPr>
                    <w:t>厂房隔声</w:t>
                  </w:r>
                </w:p>
              </w:tc>
              <w:tc>
                <w:tcPr>
                  <w:tcW w:w="1550" w:type="pct"/>
                  <w:vAlign w:val="center"/>
                </w:tcPr>
                <w:p w:rsidR="00B57324" w:rsidRDefault="00A30185">
                  <w:pPr>
                    <w:spacing w:before="100" w:beforeAutospacing="1" w:after="100" w:afterAutospacing="1"/>
                    <w:jc w:val="center"/>
                    <w:rPr>
                      <w:sz w:val="18"/>
                      <w:szCs w:val="18"/>
                    </w:rPr>
                  </w:pPr>
                  <w:r>
                    <w:rPr>
                      <w:rFonts w:hint="eastAsia"/>
                      <w:sz w:val="18"/>
                      <w:szCs w:val="18"/>
                    </w:rPr>
                    <w:t>降噪</w:t>
                  </w:r>
                  <w:r>
                    <w:rPr>
                      <w:rFonts w:hint="eastAsia"/>
                      <w:sz w:val="18"/>
                      <w:szCs w:val="18"/>
                    </w:rPr>
                    <w:t>25dB(A)</w:t>
                  </w:r>
                </w:p>
              </w:tc>
              <w:tc>
                <w:tcPr>
                  <w:tcW w:w="687" w:type="pct"/>
                  <w:vAlign w:val="center"/>
                </w:tcPr>
                <w:p w:rsidR="00B57324" w:rsidRDefault="00A30185">
                  <w:pPr>
                    <w:spacing w:before="100" w:beforeAutospacing="1" w:after="100" w:afterAutospacing="1"/>
                    <w:jc w:val="center"/>
                    <w:rPr>
                      <w:sz w:val="18"/>
                      <w:szCs w:val="18"/>
                    </w:rPr>
                  </w:pPr>
                  <w:r>
                    <w:rPr>
                      <w:rFonts w:hint="eastAsia"/>
                      <w:sz w:val="18"/>
                      <w:szCs w:val="18"/>
                    </w:rPr>
                    <w:t>/</w:t>
                  </w:r>
                </w:p>
              </w:tc>
              <w:tc>
                <w:tcPr>
                  <w:tcW w:w="633" w:type="pct"/>
                  <w:vAlign w:val="center"/>
                </w:tcPr>
                <w:p w:rsidR="00B57324" w:rsidRDefault="00A30185">
                  <w:pPr>
                    <w:spacing w:before="100" w:beforeAutospacing="1" w:after="100" w:afterAutospacing="1"/>
                    <w:jc w:val="center"/>
                    <w:rPr>
                      <w:sz w:val="18"/>
                      <w:szCs w:val="18"/>
                    </w:rPr>
                  </w:pPr>
                  <w:r>
                    <w:rPr>
                      <w:rFonts w:hint="eastAsia"/>
                      <w:sz w:val="18"/>
                      <w:szCs w:val="18"/>
                    </w:rPr>
                    <w:t>20</w:t>
                  </w:r>
                </w:p>
              </w:tc>
            </w:tr>
            <w:tr w:rsidR="00B57324">
              <w:trPr>
                <w:trHeight w:val="567"/>
                <w:jc w:val="center"/>
              </w:trPr>
              <w:tc>
                <w:tcPr>
                  <w:tcW w:w="410" w:type="pct"/>
                  <w:vMerge w:val="restart"/>
                  <w:vAlign w:val="center"/>
                </w:tcPr>
                <w:p w:rsidR="00B57324" w:rsidRDefault="00A30185">
                  <w:pPr>
                    <w:spacing w:before="100" w:beforeAutospacing="1" w:after="100" w:afterAutospacing="1"/>
                    <w:jc w:val="center"/>
                    <w:rPr>
                      <w:sz w:val="18"/>
                      <w:szCs w:val="18"/>
                    </w:rPr>
                  </w:pPr>
                  <w:r>
                    <w:rPr>
                      <w:rFonts w:hint="eastAsia"/>
                      <w:sz w:val="18"/>
                      <w:szCs w:val="18"/>
                    </w:rPr>
                    <w:t>固废</w:t>
                  </w:r>
                </w:p>
              </w:tc>
              <w:tc>
                <w:tcPr>
                  <w:tcW w:w="688" w:type="pct"/>
                  <w:vAlign w:val="center"/>
                </w:tcPr>
                <w:p w:rsidR="00B57324" w:rsidRDefault="00A30185">
                  <w:pPr>
                    <w:spacing w:before="100" w:beforeAutospacing="1" w:after="100" w:afterAutospacing="1"/>
                    <w:jc w:val="center"/>
                    <w:rPr>
                      <w:sz w:val="18"/>
                      <w:szCs w:val="18"/>
                    </w:rPr>
                  </w:pPr>
                  <w:r>
                    <w:rPr>
                      <w:rFonts w:hint="eastAsia"/>
                      <w:sz w:val="18"/>
                      <w:szCs w:val="18"/>
                    </w:rPr>
                    <w:t>一般固废</w:t>
                  </w:r>
                </w:p>
              </w:tc>
              <w:tc>
                <w:tcPr>
                  <w:tcW w:w="1028" w:type="pct"/>
                  <w:vAlign w:val="center"/>
                </w:tcPr>
                <w:p w:rsidR="00B57324" w:rsidRDefault="00A30185">
                  <w:pPr>
                    <w:spacing w:before="100" w:beforeAutospacing="1" w:after="100" w:afterAutospacing="1"/>
                    <w:jc w:val="center"/>
                    <w:rPr>
                      <w:sz w:val="18"/>
                      <w:szCs w:val="18"/>
                    </w:rPr>
                  </w:pPr>
                  <w:r>
                    <w:rPr>
                      <w:rFonts w:hint="eastAsia"/>
                      <w:sz w:val="18"/>
                      <w:szCs w:val="18"/>
                    </w:rPr>
                    <w:t>一般固废仓库</w:t>
                  </w:r>
                </w:p>
              </w:tc>
              <w:tc>
                <w:tcPr>
                  <w:tcW w:w="1550" w:type="pct"/>
                  <w:vAlign w:val="center"/>
                </w:tcPr>
                <w:p w:rsidR="00B57324" w:rsidRDefault="00A30185">
                  <w:pPr>
                    <w:spacing w:before="100" w:beforeAutospacing="1" w:after="100" w:afterAutospacing="1"/>
                    <w:jc w:val="center"/>
                    <w:rPr>
                      <w:sz w:val="18"/>
                      <w:szCs w:val="18"/>
                    </w:rPr>
                  </w:pPr>
                  <w:r>
                    <w:rPr>
                      <w:rFonts w:hint="eastAsia"/>
                      <w:sz w:val="18"/>
                      <w:szCs w:val="18"/>
                    </w:rPr>
                    <w:t>满足《一般工业固体废物贮存和填埋污染控制标准》（</w:t>
                  </w:r>
                  <w:r>
                    <w:rPr>
                      <w:rFonts w:hint="eastAsia"/>
                      <w:sz w:val="18"/>
                      <w:szCs w:val="18"/>
                    </w:rPr>
                    <w:t>GB18599- 2020</w:t>
                  </w:r>
                  <w:r>
                    <w:rPr>
                      <w:rFonts w:hint="eastAsia"/>
                      <w:sz w:val="18"/>
                      <w:szCs w:val="18"/>
                    </w:rPr>
                    <w:t>）</w:t>
                  </w:r>
                </w:p>
              </w:tc>
              <w:tc>
                <w:tcPr>
                  <w:tcW w:w="687" w:type="pct"/>
                  <w:vAlign w:val="center"/>
                </w:tcPr>
                <w:p w:rsidR="00B57324" w:rsidRDefault="00A30185">
                  <w:pPr>
                    <w:spacing w:before="100" w:beforeAutospacing="1" w:after="100" w:afterAutospacing="1"/>
                    <w:jc w:val="center"/>
                    <w:rPr>
                      <w:sz w:val="18"/>
                      <w:szCs w:val="18"/>
                    </w:rPr>
                  </w:pPr>
                  <w:r>
                    <w:rPr>
                      <w:rFonts w:hint="eastAsia"/>
                      <w:sz w:val="18"/>
                      <w:szCs w:val="18"/>
                    </w:rPr>
                    <w:t>1</w:t>
                  </w:r>
                  <w:r>
                    <w:rPr>
                      <w:rFonts w:hint="eastAsia"/>
                      <w:sz w:val="18"/>
                      <w:szCs w:val="18"/>
                    </w:rPr>
                    <w:t>间，</w:t>
                  </w:r>
                  <w:r>
                    <w:rPr>
                      <w:rFonts w:hint="eastAsia"/>
                      <w:sz w:val="18"/>
                      <w:szCs w:val="18"/>
                    </w:rPr>
                    <w:t>200m</w:t>
                  </w:r>
                  <w:r>
                    <w:rPr>
                      <w:rFonts w:hint="eastAsia"/>
                      <w:sz w:val="18"/>
                      <w:szCs w:val="18"/>
                      <w:vertAlign w:val="superscript"/>
                    </w:rPr>
                    <w:t>2</w:t>
                  </w:r>
                </w:p>
              </w:tc>
              <w:tc>
                <w:tcPr>
                  <w:tcW w:w="633" w:type="pct"/>
                  <w:vAlign w:val="center"/>
                </w:tcPr>
                <w:p w:rsidR="00B57324" w:rsidRDefault="00A30185">
                  <w:pPr>
                    <w:spacing w:before="100" w:beforeAutospacing="1" w:after="100" w:afterAutospacing="1"/>
                    <w:jc w:val="center"/>
                    <w:rPr>
                      <w:sz w:val="18"/>
                      <w:szCs w:val="18"/>
                    </w:rPr>
                  </w:pPr>
                  <w:r>
                    <w:rPr>
                      <w:rFonts w:hint="eastAsia"/>
                      <w:sz w:val="18"/>
                      <w:szCs w:val="18"/>
                    </w:rPr>
                    <w:t>20</w:t>
                  </w:r>
                </w:p>
              </w:tc>
            </w:tr>
            <w:tr w:rsidR="00B57324">
              <w:trPr>
                <w:trHeight w:val="283"/>
                <w:jc w:val="center"/>
              </w:trPr>
              <w:tc>
                <w:tcPr>
                  <w:tcW w:w="410" w:type="pct"/>
                  <w:vMerge/>
                  <w:vAlign w:val="center"/>
                </w:tcPr>
                <w:p w:rsidR="00B57324" w:rsidRDefault="00B57324">
                  <w:pPr>
                    <w:spacing w:before="100" w:beforeAutospacing="1" w:after="100" w:afterAutospacing="1"/>
                    <w:jc w:val="center"/>
                    <w:rPr>
                      <w:sz w:val="18"/>
                      <w:szCs w:val="18"/>
                    </w:rPr>
                  </w:pPr>
                </w:p>
              </w:tc>
              <w:tc>
                <w:tcPr>
                  <w:tcW w:w="688" w:type="pct"/>
                  <w:vAlign w:val="center"/>
                </w:tcPr>
                <w:p w:rsidR="00B57324" w:rsidRDefault="00A30185">
                  <w:pPr>
                    <w:spacing w:before="100" w:beforeAutospacing="1" w:after="100" w:afterAutospacing="1"/>
                    <w:jc w:val="center"/>
                    <w:rPr>
                      <w:sz w:val="18"/>
                      <w:szCs w:val="18"/>
                    </w:rPr>
                  </w:pPr>
                  <w:r>
                    <w:rPr>
                      <w:rFonts w:hint="eastAsia"/>
                      <w:sz w:val="18"/>
                      <w:szCs w:val="18"/>
                    </w:rPr>
                    <w:t>危险废物</w:t>
                  </w:r>
                </w:p>
              </w:tc>
              <w:tc>
                <w:tcPr>
                  <w:tcW w:w="1028" w:type="pct"/>
                  <w:vAlign w:val="center"/>
                </w:tcPr>
                <w:p w:rsidR="00B57324" w:rsidRDefault="00A30185">
                  <w:pPr>
                    <w:spacing w:before="100" w:beforeAutospacing="1" w:after="100" w:afterAutospacing="1"/>
                    <w:jc w:val="center"/>
                    <w:rPr>
                      <w:sz w:val="18"/>
                      <w:szCs w:val="18"/>
                    </w:rPr>
                  </w:pPr>
                  <w:r>
                    <w:rPr>
                      <w:rFonts w:hint="eastAsia"/>
                      <w:sz w:val="18"/>
                      <w:szCs w:val="18"/>
                    </w:rPr>
                    <w:t>危废仓库</w:t>
                  </w:r>
                </w:p>
              </w:tc>
              <w:tc>
                <w:tcPr>
                  <w:tcW w:w="1550" w:type="pct"/>
                  <w:vAlign w:val="center"/>
                </w:tcPr>
                <w:p w:rsidR="00B57324" w:rsidRDefault="00A30185">
                  <w:pPr>
                    <w:spacing w:before="100" w:beforeAutospacing="1" w:after="100" w:afterAutospacing="1"/>
                    <w:jc w:val="center"/>
                    <w:rPr>
                      <w:sz w:val="18"/>
                      <w:szCs w:val="18"/>
                    </w:rPr>
                  </w:pPr>
                  <w:r>
                    <w:rPr>
                      <w:rFonts w:hint="eastAsia"/>
                      <w:sz w:val="18"/>
                      <w:szCs w:val="18"/>
                    </w:rPr>
                    <w:t>满足《危险废物贮存污染控制标准》（</w:t>
                  </w:r>
                  <w:r>
                    <w:rPr>
                      <w:rFonts w:hint="eastAsia"/>
                      <w:sz w:val="18"/>
                      <w:szCs w:val="18"/>
                    </w:rPr>
                    <w:t>GB18597-2023</w:t>
                  </w:r>
                  <w:r>
                    <w:rPr>
                      <w:rFonts w:hint="eastAsia"/>
                      <w:sz w:val="18"/>
                      <w:szCs w:val="18"/>
                    </w:rPr>
                    <w:t>）</w:t>
                  </w:r>
                </w:p>
              </w:tc>
              <w:tc>
                <w:tcPr>
                  <w:tcW w:w="687" w:type="pct"/>
                  <w:vAlign w:val="center"/>
                </w:tcPr>
                <w:p w:rsidR="00B57324" w:rsidRDefault="00A30185">
                  <w:pPr>
                    <w:spacing w:before="100" w:beforeAutospacing="1" w:after="100" w:afterAutospacing="1"/>
                    <w:jc w:val="center"/>
                    <w:rPr>
                      <w:sz w:val="18"/>
                      <w:szCs w:val="18"/>
                    </w:rPr>
                  </w:pPr>
                  <w:r>
                    <w:rPr>
                      <w:rFonts w:hint="eastAsia"/>
                      <w:sz w:val="18"/>
                      <w:szCs w:val="18"/>
                    </w:rPr>
                    <w:t>1</w:t>
                  </w:r>
                  <w:r>
                    <w:rPr>
                      <w:rFonts w:hint="eastAsia"/>
                      <w:sz w:val="18"/>
                      <w:szCs w:val="18"/>
                    </w:rPr>
                    <w:t>间，</w:t>
                  </w:r>
                  <w:r>
                    <w:rPr>
                      <w:rFonts w:hint="eastAsia"/>
                      <w:sz w:val="18"/>
                      <w:szCs w:val="18"/>
                    </w:rPr>
                    <w:t>10m</w:t>
                  </w:r>
                  <w:r>
                    <w:rPr>
                      <w:rFonts w:hint="eastAsia"/>
                      <w:sz w:val="18"/>
                      <w:szCs w:val="18"/>
                      <w:vertAlign w:val="superscript"/>
                    </w:rPr>
                    <w:t>2</w:t>
                  </w:r>
                </w:p>
              </w:tc>
              <w:tc>
                <w:tcPr>
                  <w:tcW w:w="633" w:type="pct"/>
                  <w:vAlign w:val="center"/>
                </w:tcPr>
                <w:p w:rsidR="00B57324" w:rsidRDefault="00A30185">
                  <w:pPr>
                    <w:spacing w:before="100" w:beforeAutospacing="1" w:after="100" w:afterAutospacing="1"/>
                    <w:jc w:val="center"/>
                    <w:rPr>
                      <w:sz w:val="18"/>
                      <w:szCs w:val="18"/>
                    </w:rPr>
                  </w:pPr>
                  <w:r>
                    <w:rPr>
                      <w:rFonts w:hint="eastAsia"/>
                      <w:sz w:val="18"/>
                      <w:szCs w:val="18"/>
                    </w:rPr>
                    <w:t>5</w:t>
                  </w:r>
                </w:p>
              </w:tc>
            </w:tr>
            <w:tr w:rsidR="00B57324">
              <w:trPr>
                <w:trHeight w:val="283"/>
                <w:jc w:val="center"/>
              </w:trPr>
              <w:tc>
                <w:tcPr>
                  <w:tcW w:w="1098" w:type="pct"/>
                  <w:gridSpan w:val="2"/>
                  <w:vAlign w:val="center"/>
                </w:tcPr>
                <w:p w:rsidR="00B57324" w:rsidRDefault="00A30185">
                  <w:pPr>
                    <w:spacing w:before="100" w:beforeAutospacing="1" w:after="100" w:afterAutospacing="1"/>
                    <w:jc w:val="center"/>
                    <w:rPr>
                      <w:sz w:val="18"/>
                      <w:szCs w:val="18"/>
                    </w:rPr>
                  </w:pPr>
                  <w:r>
                    <w:rPr>
                      <w:rFonts w:hint="eastAsia"/>
                      <w:sz w:val="18"/>
                      <w:szCs w:val="18"/>
                    </w:rPr>
                    <w:t>绿化</w:t>
                  </w:r>
                </w:p>
              </w:tc>
              <w:tc>
                <w:tcPr>
                  <w:tcW w:w="1028" w:type="pct"/>
                  <w:vAlign w:val="center"/>
                </w:tcPr>
                <w:p w:rsidR="00B57324" w:rsidRDefault="00A30185">
                  <w:pPr>
                    <w:spacing w:before="100" w:beforeAutospacing="1" w:after="100" w:afterAutospacing="1"/>
                    <w:jc w:val="center"/>
                    <w:rPr>
                      <w:sz w:val="18"/>
                      <w:szCs w:val="18"/>
                    </w:rPr>
                  </w:pPr>
                  <w:r>
                    <w:rPr>
                      <w:rFonts w:hint="eastAsia"/>
                      <w:sz w:val="18"/>
                      <w:szCs w:val="18"/>
                    </w:rPr>
                    <w:t>规范化</w:t>
                  </w:r>
                </w:p>
              </w:tc>
              <w:tc>
                <w:tcPr>
                  <w:tcW w:w="1550" w:type="pct"/>
                  <w:vAlign w:val="center"/>
                </w:tcPr>
                <w:p w:rsidR="00B57324" w:rsidRDefault="00A30185">
                  <w:pPr>
                    <w:spacing w:before="100" w:beforeAutospacing="1" w:after="100" w:afterAutospacing="1"/>
                    <w:jc w:val="center"/>
                    <w:rPr>
                      <w:sz w:val="18"/>
                      <w:szCs w:val="18"/>
                    </w:rPr>
                  </w:pPr>
                  <w:r>
                    <w:rPr>
                      <w:rFonts w:hint="eastAsia"/>
                      <w:sz w:val="18"/>
                      <w:szCs w:val="18"/>
                    </w:rPr>
                    <w:t>满足要求</w:t>
                  </w:r>
                </w:p>
              </w:tc>
              <w:tc>
                <w:tcPr>
                  <w:tcW w:w="687" w:type="pct"/>
                  <w:vAlign w:val="center"/>
                </w:tcPr>
                <w:p w:rsidR="00B57324" w:rsidRDefault="00A30185">
                  <w:pPr>
                    <w:spacing w:before="100" w:beforeAutospacing="1" w:after="100" w:afterAutospacing="1"/>
                    <w:jc w:val="center"/>
                    <w:rPr>
                      <w:sz w:val="18"/>
                      <w:szCs w:val="18"/>
                    </w:rPr>
                  </w:pPr>
                  <w:r>
                    <w:rPr>
                      <w:rFonts w:hint="eastAsia"/>
                      <w:sz w:val="18"/>
                      <w:szCs w:val="18"/>
                    </w:rPr>
                    <w:t>1721.54m</w:t>
                  </w:r>
                  <w:r>
                    <w:rPr>
                      <w:rFonts w:hint="eastAsia"/>
                      <w:sz w:val="18"/>
                      <w:szCs w:val="18"/>
                      <w:vertAlign w:val="superscript"/>
                    </w:rPr>
                    <w:t>2</w:t>
                  </w:r>
                </w:p>
              </w:tc>
              <w:tc>
                <w:tcPr>
                  <w:tcW w:w="633" w:type="pct"/>
                  <w:vAlign w:val="center"/>
                </w:tcPr>
                <w:p w:rsidR="00B57324" w:rsidRDefault="00A30185">
                  <w:pPr>
                    <w:spacing w:before="100" w:beforeAutospacing="1" w:after="100" w:afterAutospacing="1"/>
                    <w:jc w:val="center"/>
                    <w:rPr>
                      <w:sz w:val="18"/>
                      <w:szCs w:val="18"/>
                    </w:rPr>
                  </w:pPr>
                  <w:r>
                    <w:rPr>
                      <w:rFonts w:hint="eastAsia"/>
                      <w:sz w:val="18"/>
                      <w:szCs w:val="18"/>
                    </w:rPr>
                    <w:t>5</w:t>
                  </w:r>
                </w:p>
              </w:tc>
            </w:tr>
            <w:tr w:rsidR="00B57324">
              <w:trPr>
                <w:trHeight w:val="283"/>
                <w:jc w:val="center"/>
              </w:trPr>
              <w:tc>
                <w:tcPr>
                  <w:tcW w:w="1098" w:type="pct"/>
                  <w:gridSpan w:val="2"/>
                  <w:vAlign w:val="center"/>
                </w:tcPr>
                <w:p w:rsidR="00B57324" w:rsidRDefault="00A30185">
                  <w:pPr>
                    <w:spacing w:before="100" w:beforeAutospacing="1" w:after="100" w:afterAutospacing="1"/>
                    <w:jc w:val="center"/>
                    <w:rPr>
                      <w:sz w:val="18"/>
                      <w:szCs w:val="18"/>
                    </w:rPr>
                  </w:pPr>
                  <w:r>
                    <w:rPr>
                      <w:rFonts w:hint="eastAsia"/>
                      <w:sz w:val="18"/>
                      <w:szCs w:val="18"/>
                    </w:rPr>
                    <w:t>雨污分流、清污分流管网</w:t>
                  </w:r>
                </w:p>
              </w:tc>
              <w:tc>
                <w:tcPr>
                  <w:tcW w:w="1028" w:type="pct"/>
                  <w:vAlign w:val="center"/>
                </w:tcPr>
                <w:p w:rsidR="00B57324" w:rsidRDefault="00A30185">
                  <w:pPr>
                    <w:spacing w:before="100" w:beforeAutospacing="1" w:after="100" w:afterAutospacing="1"/>
                    <w:jc w:val="center"/>
                    <w:rPr>
                      <w:sz w:val="18"/>
                      <w:szCs w:val="18"/>
                    </w:rPr>
                  </w:pPr>
                  <w:r>
                    <w:rPr>
                      <w:rFonts w:hint="eastAsia"/>
                      <w:sz w:val="18"/>
                      <w:szCs w:val="18"/>
                    </w:rPr>
                    <w:t>规范化</w:t>
                  </w:r>
                </w:p>
              </w:tc>
              <w:tc>
                <w:tcPr>
                  <w:tcW w:w="1550" w:type="pct"/>
                  <w:vAlign w:val="center"/>
                </w:tcPr>
                <w:p w:rsidR="00B57324" w:rsidRDefault="00A30185">
                  <w:pPr>
                    <w:spacing w:before="100" w:beforeAutospacing="1" w:after="100" w:afterAutospacing="1"/>
                    <w:jc w:val="center"/>
                    <w:rPr>
                      <w:sz w:val="18"/>
                      <w:szCs w:val="18"/>
                    </w:rPr>
                  </w:pPr>
                  <w:r>
                    <w:rPr>
                      <w:rFonts w:hint="eastAsia"/>
                      <w:sz w:val="18"/>
                      <w:szCs w:val="18"/>
                    </w:rPr>
                    <w:t>满足要求</w:t>
                  </w:r>
                </w:p>
              </w:tc>
              <w:tc>
                <w:tcPr>
                  <w:tcW w:w="687" w:type="pct"/>
                  <w:vAlign w:val="center"/>
                </w:tcPr>
                <w:p w:rsidR="00B57324" w:rsidRDefault="00A30185">
                  <w:pPr>
                    <w:spacing w:before="100" w:beforeAutospacing="1" w:after="100" w:afterAutospacing="1"/>
                    <w:jc w:val="center"/>
                    <w:rPr>
                      <w:sz w:val="18"/>
                      <w:szCs w:val="18"/>
                    </w:rPr>
                  </w:pPr>
                  <w:r>
                    <w:rPr>
                      <w:rFonts w:hint="eastAsia"/>
                      <w:sz w:val="18"/>
                      <w:szCs w:val="18"/>
                    </w:rPr>
                    <w:t>1</w:t>
                  </w:r>
                  <w:r>
                    <w:rPr>
                      <w:rFonts w:hint="eastAsia"/>
                      <w:sz w:val="18"/>
                      <w:szCs w:val="18"/>
                    </w:rPr>
                    <w:t>套</w:t>
                  </w:r>
                </w:p>
              </w:tc>
              <w:tc>
                <w:tcPr>
                  <w:tcW w:w="633" w:type="pct"/>
                  <w:vAlign w:val="center"/>
                </w:tcPr>
                <w:p w:rsidR="00B57324" w:rsidRDefault="00A30185">
                  <w:pPr>
                    <w:spacing w:before="100" w:beforeAutospacing="1" w:after="100" w:afterAutospacing="1"/>
                    <w:jc w:val="center"/>
                    <w:rPr>
                      <w:sz w:val="18"/>
                      <w:szCs w:val="18"/>
                    </w:rPr>
                  </w:pPr>
                  <w:r>
                    <w:rPr>
                      <w:rFonts w:hint="eastAsia"/>
                      <w:sz w:val="18"/>
                      <w:szCs w:val="18"/>
                    </w:rPr>
                    <w:t>10</w:t>
                  </w:r>
                </w:p>
              </w:tc>
            </w:tr>
            <w:tr w:rsidR="00B57324">
              <w:trPr>
                <w:trHeight w:val="283"/>
                <w:jc w:val="center"/>
              </w:trPr>
              <w:tc>
                <w:tcPr>
                  <w:tcW w:w="410" w:type="pct"/>
                  <w:vMerge w:val="restart"/>
                  <w:vAlign w:val="center"/>
                </w:tcPr>
                <w:p w:rsidR="00B57324" w:rsidRDefault="00A30185">
                  <w:pPr>
                    <w:spacing w:before="100" w:beforeAutospacing="1" w:after="100" w:afterAutospacing="1"/>
                    <w:jc w:val="center"/>
                    <w:rPr>
                      <w:sz w:val="18"/>
                      <w:szCs w:val="18"/>
                    </w:rPr>
                  </w:pPr>
                  <w:r>
                    <w:rPr>
                      <w:rFonts w:hint="eastAsia"/>
                      <w:sz w:val="18"/>
                      <w:szCs w:val="18"/>
                    </w:rPr>
                    <w:t>风险防范措施</w:t>
                  </w:r>
                </w:p>
              </w:tc>
              <w:tc>
                <w:tcPr>
                  <w:tcW w:w="688" w:type="pct"/>
                  <w:vAlign w:val="center"/>
                </w:tcPr>
                <w:p w:rsidR="00B57324" w:rsidRDefault="00A30185">
                  <w:pPr>
                    <w:spacing w:before="100" w:beforeAutospacing="1" w:after="100" w:afterAutospacing="1"/>
                    <w:jc w:val="center"/>
                    <w:rPr>
                      <w:sz w:val="18"/>
                      <w:szCs w:val="18"/>
                    </w:rPr>
                  </w:pPr>
                  <w:r>
                    <w:rPr>
                      <w:rFonts w:hint="eastAsia"/>
                      <w:sz w:val="18"/>
                      <w:szCs w:val="18"/>
                    </w:rPr>
                    <w:t>物料泄漏防范措施</w:t>
                  </w:r>
                </w:p>
              </w:tc>
              <w:tc>
                <w:tcPr>
                  <w:tcW w:w="1028" w:type="pct"/>
                  <w:vAlign w:val="center"/>
                </w:tcPr>
                <w:p w:rsidR="00B57324" w:rsidRDefault="00A30185">
                  <w:pPr>
                    <w:spacing w:before="100" w:beforeAutospacing="1" w:after="100" w:afterAutospacing="1"/>
                    <w:jc w:val="center"/>
                    <w:rPr>
                      <w:sz w:val="18"/>
                      <w:szCs w:val="18"/>
                    </w:rPr>
                  </w:pPr>
                  <w:r>
                    <w:rPr>
                      <w:rFonts w:hint="eastAsia"/>
                      <w:sz w:val="18"/>
                      <w:szCs w:val="18"/>
                    </w:rPr>
                    <w:t>报警系统</w:t>
                  </w:r>
                </w:p>
              </w:tc>
              <w:tc>
                <w:tcPr>
                  <w:tcW w:w="1550" w:type="pct"/>
                  <w:vAlign w:val="center"/>
                </w:tcPr>
                <w:p w:rsidR="00B57324" w:rsidRDefault="00A30185">
                  <w:pPr>
                    <w:spacing w:before="100" w:beforeAutospacing="1" w:after="100" w:afterAutospacing="1"/>
                    <w:jc w:val="center"/>
                    <w:rPr>
                      <w:sz w:val="18"/>
                      <w:szCs w:val="18"/>
                    </w:rPr>
                  </w:pPr>
                  <w:r>
                    <w:rPr>
                      <w:rFonts w:hint="eastAsia"/>
                      <w:sz w:val="18"/>
                      <w:szCs w:val="18"/>
                    </w:rPr>
                    <w:t>满足要求</w:t>
                  </w:r>
                </w:p>
              </w:tc>
              <w:tc>
                <w:tcPr>
                  <w:tcW w:w="687" w:type="pct"/>
                  <w:vAlign w:val="center"/>
                </w:tcPr>
                <w:p w:rsidR="00B57324" w:rsidRDefault="00A30185">
                  <w:pPr>
                    <w:spacing w:before="100" w:beforeAutospacing="1" w:after="100" w:afterAutospacing="1"/>
                    <w:jc w:val="center"/>
                    <w:rPr>
                      <w:sz w:val="18"/>
                      <w:szCs w:val="18"/>
                    </w:rPr>
                  </w:pPr>
                  <w:r>
                    <w:rPr>
                      <w:rFonts w:hint="eastAsia"/>
                      <w:sz w:val="18"/>
                      <w:szCs w:val="18"/>
                    </w:rPr>
                    <w:t>1</w:t>
                  </w:r>
                  <w:r>
                    <w:rPr>
                      <w:rFonts w:hint="eastAsia"/>
                      <w:sz w:val="18"/>
                      <w:szCs w:val="18"/>
                    </w:rPr>
                    <w:t>套</w:t>
                  </w:r>
                </w:p>
              </w:tc>
              <w:tc>
                <w:tcPr>
                  <w:tcW w:w="633" w:type="pct"/>
                  <w:vAlign w:val="center"/>
                </w:tcPr>
                <w:p w:rsidR="00B57324" w:rsidRDefault="00A30185">
                  <w:pPr>
                    <w:spacing w:before="100" w:beforeAutospacing="1" w:after="100" w:afterAutospacing="1"/>
                    <w:jc w:val="center"/>
                    <w:rPr>
                      <w:sz w:val="18"/>
                      <w:szCs w:val="18"/>
                    </w:rPr>
                  </w:pPr>
                  <w:r>
                    <w:rPr>
                      <w:rFonts w:hint="eastAsia"/>
                      <w:sz w:val="18"/>
                      <w:szCs w:val="18"/>
                    </w:rPr>
                    <w:t>5</w:t>
                  </w:r>
                </w:p>
              </w:tc>
            </w:tr>
            <w:tr w:rsidR="00B57324">
              <w:trPr>
                <w:trHeight w:val="283"/>
                <w:jc w:val="center"/>
              </w:trPr>
              <w:tc>
                <w:tcPr>
                  <w:tcW w:w="410" w:type="pct"/>
                  <w:vMerge/>
                  <w:vAlign w:val="center"/>
                </w:tcPr>
                <w:p w:rsidR="00B57324" w:rsidRDefault="00B57324">
                  <w:pPr>
                    <w:spacing w:before="100" w:beforeAutospacing="1" w:after="100" w:afterAutospacing="1"/>
                    <w:jc w:val="center"/>
                    <w:rPr>
                      <w:sz w:val="18"/>
                      <w:szCs w:val="18"/>
                    </w:rPr>
                  </w:pPr>
                </w:p>
              </w:tc>
              <w:tc>
                <w:tcPr>
                  <w:tcW w:w="688" w:type="pct"/>
                  <w:vAlign w:val="center"/>
                </w:tcPr>
                <w:p w:rsidR="00B57324" w:rsidRDefault="00A30185">
                  <w:pPr>
                    <w:spacing w:before="100" w:beforeAutospacing="1" w:after="100" w:afterAutospacing="1"/>
                    <w:jc w:val="center"/>
                    <w:rPr>
                      <w:sz w:val="18"/>
                      <w:szCs w:val="18"/>
                    </w:rPr>
                  </w:pPr>
                  <w:r>
                    <w:rPr>
                      <w:rFonts w:hint="eastAsia"/>
                      <w:sz w:val="18"/>
                      <w:szCs w:val="18"/>
                    </w:rPr>
                    <w:t>火灾防范措施</w:t>
                  </w:r>
                </w:p>
              </w:tc>
              <w:tc>
                <w:tcPr>
                  <w:tcW w:w="1028" w:type="pct"/>
                  <w:vAlign w:val="center"/>
                </w:tcPr>
                <w:p w:rsidR="00B57324" w:rsidRDefault="00A30185">
                  <w:pPr>
                    <w:spacing w:before="100" w:beforeAutospacing="1" w:after="100" w:afterAutospacing="1"/>
                    <w:jc w:val="center"/>
                    <w:rPr>
                      <w:sz w:val="18"/>
                      <w:szCs w:val="18"/>
                    </w:rPr>
                  </w:pPr>
                  <w:r>
                    <w:rPr>
                      <w:rFonts w:hint="eastAsia"/>
                      <w:sz w:val="18"/>
                      <w:szCs w:val="18"/>
                    </w:rPr>
                    <w:t>消防系统、排水切换阀</w:t>
                  </w:r>
                </w:p>
              </w:tc>
              <w:tc>
                <w:tcPr>
                  <w:tcW w:w="1550" w:type="pct"/>
                  <w:vAlign w:val="center"/>
                </w:tcPr>
                <w:p w:rsidR="00B57324" w:rsidRDefault="00A30185">
                  <w:pPr>
                    <w:spacing w:before="100" w:beforeAutospacing="1" w:after="100" w:afterAutospacing="1"/>
                    <w:jc w:val="center"/>
                    <w:rPr>
                      <w:sz w:val="18"/>
                      <w:szCs w:val="18"/>
                    </w:rPr>
                  </w:pPr>
                  <w:r>
                    <w:rPr>
                      <w:rFonts w:hint="eastAsia"/>
                      <w:sz w:val="18"/>
                      <w:szCs w:val="18"/>
                    </w:rPr>
                    <w:t>满足要求</w:t>
                  </w:r>
                </w:p>
              </w:tc>
              <w:tc>
                <w:tcPr>
                  <w:tcW w:w="687" w:type="pct"/>
                  <w:vAlign w:val="center"/>
                </w:tcPr>
                <w:p w:rsidR="00B57324" w:rsidRDefault="00A30185">
                  <w:pPr>
                    <w:spacing w:before="100" w:beforeAutospacing="1" w:after="100" w:afterAutospacing="1"/>
                    <w:jc w:val="center"/>
                    <w:rPr>
                      <w:sz w:val="18"/>
                      <w:szCs w:val="18"/>
                    </w:rPr>
                  </w:pPr>
                  <w:r>
                    <w:rPr>
                      <w:rFonts w:hint="eastAsia"/>
                      <w:sz w:val="18"/>
                      <w:szCs w:val="18"/>
                    </w:rPr>
                    <w:t>1</w:t>
                  </w:r>
                  <w:r>
                    <w:rPr>
                      <w:rFonts w:hint="eastAsia"/>
                      <w:sz w:val="18"/>
                      <w:szCs w:val="18"/>
                    </w:rPr>
                    <w:t>套</w:t>
                  </w:r>
                </w:p>
              </w:tc>
              <w:tc>
                <w:tcPr>
                  <w:tcW w:w="633" w:type="pct"/>
                  <w:vAlign w:val="center"/>
                </w:tcPr>
                <w:p w:rsidR="00B57324" w:rsidRDefault="00A30185">
                  <w:pPr>
                    <w:spacing w:before="100" w:beforeAutospacing="1" w:after="100" w:afterAutospacing="1"/>
                    <w:jc w:val="center"/>
                    <w:rPr>
                      <w:sz w:val="18"/>
                      <w:szCs w:val="18"/>
                    </w:rPr>
                  </w:pPr>
                  <w:r>
                    <w:rPr>
                      <w:rFonts w:hint="eastAsia"/>
                      <w:sz w:val="18"/>
                      <w:szCs w:val="18"/>
                    </w:rPr>
                    <w:t>50</w:t>
                  </w:r>
                </w:p>
              </w:tc>
            </w:tr>
            <w:tr w:rsidR="00B57324">
              <w:trPr>
                <w:trHeight w:val="283"/>
                <w:jc w:val="center"/>
              </w:trPr>
              <w:tc>
                <w:tcPr>
                  <w:tcW w:w="410" w:type="pct"/>
                  <w:vMerge/>
                  <w:vAlign w:val="center"/>
                </w:tcPr>
                <w:p w:rsidR="00B57324" w:rsidRDefault="00B57324">
                  <w:pPr>
                    <w:spacing w:before="100" w:beforeAutospacing="1" w:after="100" w:afterAutospacing="1"/>
                    <w:jc w:val="center"/>
                    <w:rPr>
                      <w:sz w:val="18"/>
                      <w:szCs w:val="18"/>
                    </w:rPr>
                  </w:pPr>
                </w:p>
              </w:tc>
              <w:tc>
                <w:tcPr>
                  <w:tcW w:w="688" w:type="pct"/>
                  <w:vAlign w:val="center"/>
                </w:tcPr>
                <w:p w:rsidR="00B57324" w:rsidRDefault="00A30185">
                  <w:pPr>
                    <w:spacing w:before="100" w:beforeAutospacing="1" w:after="100" w:afterAutospacing="1"/>
                    <w:jc w:val="center"/>
                    <w:rPr>
                      <w:sz w:val="18"/>
                      <w:szCs w:val="18"/>
                    </w:rPr>
                  </w:pPr>
                  <w:r>
                    <w:rPr>
                      <w:rFonts w:hint="eastAsia"/>
                      <w:sz w:val="18"/>
                      <w:szCs w:val="18"/>
                    </w:rPr>
                    <w:t>爆炸防范措施</w:t>
                  </w:r>
                </w:p>
              </w:tc>
              <w:tc>
                <w:tcPr>
                  <w:tcW w:w="1028" w:type="pct"/>
                  <w:vAlign w:val="center"/>
                </w:tcPr>
                <w:p w:rsidR="00B57324" w:rsidRDefault="00A30185">
                  <w:pPr>
                    <w:spacing w:before="100" w:beforeAutospacing="1" w:after="100" w:afterAutospacing="1"/>
                    <w:jc w:val="center"/>
                    <w:rPr>
                      <w:sz w:val="18"/>
                      <w:szCs w:val="18"/>
                    </w:rPr>
                  </w:pPr>
                  <w:r>
                    <w:rPr>
                      <w:rFonts w:hint="eastAsia"/>
                      <w:sz w:val="18"/>
                      <w:szCs w:val="18"/>
                    </w:rPr>
                    <w:t>消防系统</w:t>
                  </w:r>
                </w:p>
              </w:tc>
              <w:tc>
                <w:tcPr>
                  <w:tcW w:w="1550" w:type="pct"/>
                  <w:vAlign w:val="center"/>
                </w:tcPr>
                <w:p w:rsidR="00B57324" w:rsidRDefault="00A30185">
                  <w:pPr>
                    <w:spacing w:before="100" w:beforeAutospacing="1" w:after="100" w:afterAutospacing="1"/>
                    <w:jc w:val="center"/>
                    <w:rPr>
                      <w:sz w:val="18"/>
                      <w:szCs w:val="18"/>
                    </w:rPr>
                  </w:pPr>
                  <w:r>
                    <w:rPr>
                      <w:rFonts w:hint="eastAsia"/>
                      <w:sz w:val="18"/>
                      <w:szCs w:val="18"/>
                    </w:rPr>
                    <w:t>满足要求</w:t>
                  </w:r>
                </w:p>
              </w:tc>
              <w:tc>
                <w:tcPr>
                  <w:tcW w:w="687" w:type="pct"/>
                  <w:vAlign w:val="center"/>
                </w:tcPr>
                <w:p w:rsidR="00B57324" w:rsidRDefault="00A30185">
                  <w:pPr>
                    <w:spacing w:before="100" w:beforeAutospacing="1" w:after="100" w:afterAutospacing="1"/>
                    <w:jc w:val="center"/>
                    <w:rPr>
                      <w:sz w:val="18"/>
                      <w:szCs w:val="18"/>
                    </w:rPr>
                  </w:pPr>
                  <w:r>
                    <w:rPr>
                      <w:rFonts w:hint="eastAsia"/>
                      <w:sz w:val="18"/>
                      <w:szCs w:val="18"/>
                    </w:rPr>
                    <w:t>1</w:t>
                  </w:r>
                  <w:r>
                    <w:rPr>
                      <w:rFonts w:hint="eastAsia"/>
                      <w:sz w:val="18"/>
                      <w:szCs w:val="18"/>
                    </w:rPr>
                    <w:t>套</w:t>
                  </w:r>
                </w:p>
              </w:tc>
              <w:tc>
                <w:tcPr>
                  <w:tcW w:w="633" w:type="pct"/>
                  <w:vAlign w:val="center"/>
                </w:tcPr>
                <w:p w:rsidR="00B57324" w:rsidRDefault="00A30185">
                  <w:pPr>
                    <w:spacing w:before="100" w:beforeAutospacing="1" w:after="100" w:afterAutospacing="1"/>
                    <w:jc w:val="center"/>
                    <w:rPr>
                      <w:sz w:val="18"/>
                      <w:szCs w:val="18"/>
                    </w:rPr>
                  </w:pPr>
                  <w:r>
                    <w:rPr>
                      <w:rFonts w:hint="eastAsia"/>
                      <w:sz w:val="18"/>
                      <w:szCs w:val="18"/>
                    </w:rPr>
                    <w:t>10</w:t>
                  </w:r>
                </w:p>
              </w:tc>
            </w:tr>
            <w:tr w:rsidR="00B57324">
              <w:trPr>
                <w:trHeight w:val="283"/>
                <w:jc w:val="center"/>
              </w:trPr>
              <w:tc>
                <w:tcPr>
                  <w:tcW w:w="410" w:type="pct"/>
                  <w:vMerge/>
                  <w:vAlign w:val="center"/>
                </w:tcPr>
                <w:p w:rsidR="00B57324" w:rsidRDefault="00B57324">
                  <w:pPr>
                    <w:spacing w:before="100" w:beforeAutospacing="1" w:after="100" w:afterAutospacing="1"/>
                    <w:jc w:val="center"/>
                    <w:rPr>
                      <w:sz w:val="18"/>
                      <w:szCs w:val="18"/>
                    </w:rPr>
                  </w:pPr>
                </w:p>
              </w:tc>
              <w:tc>
                <w:tcPr>
                  <w:tcW w:w="688" w:type="pct"/>
                  <w:vAlign w:val="center"/>
                </w:tcPr>
                <w:p w:rsidR="00B57324" w:rsidRDefault="00A30185">
                  <w:pPr>
                    <w:spacing w:before="100" w:beforeAutospacing="1" w:after="100" w:afterAutospacing="1"/>
                    <w:jc w:val="center"/>
                    <w:rPr>
                      <w:sz w:val="18"/>
                      <w:szCs w:val="18"/>
                    </w:rPr>
                  </w:pPr>
                  <w:r>
                    <w:rPr>
                      <w:rFonts w:hint="eastAsia"/>
                      <w:sz w:val="18"/>
                      <w:szCs w:val="18"/>
                    </w:rPr>
                    <w:t>其他安全防范措施</w:t>
                  </w:r>
                </w:p>
              </w:tc>
              <w:tc>
                <w:tcPr>
                  <w:tcW w:w="1028" w:type="pct"/>
                  <w:vAlign w:val="center"/>
                </w:tcPr>
                <w:p w:rsidR="00B57324" w:rsidRDefault="00A30185">
                  <w:pPr>
                    <w:spacing w:before="100" w:beforeAutospacing="1" w:after="100" w:afterAutospacing="1"/>
                    <w:jc w:val="center"/>
                    <w:rPr>
                      <w:sz w:val="18"/>
                      <w:szCs w:val="18"/>
                    </w:rPr>
                  </w:pPr>
                  <w:r>
                    <w:rPr>
                      <w:rFonts w:hint="eastAsia"/>
                      <w:sz w:val="18"/>
                      <w:szCs w:val="18"/>
                    </w:rPr>
                    <w:t>设置安全标志、风向标等</w:t>
                  </w:r>
                </w:p>
              </w:tc>
              <w:tc>
                <w:tcPr>
                  <w:tcW w:w="1550" w:type="pct"/>
                  <w:vAlign w:val="center"/>
                </w:tcPr>
                <w:p w:rsidR="00B57324" w:rsidRDefault="00A30185">
                  <w:pPr>
                    <w:spacing w:before="100" w:beforeAutospacing="1" w:after="100" w:afterAutospacing="1"/>
                    <w:jc w:val="center"/>
                    <w:rPr>
                      <w:sz w:val="18"/>
                      <w:szCs w:val="18"/>
                    </w:rPr>
                  </w:pPr>
                  <w:r>
                    <w:rPr>
                      <w:rFonts w:hint="eastAsia"/>
                      <w:sz w:val="18"/>
                      <w:szCs w:val="18"/>
                    </w:rPr>
                    <w:t>满足要求</w:t>
                  </w:r>
                </w:p>
              </w:tc>
              <w:tc>
                <w:tcPr>
                  <w:tcW w:w="687" w:type="pct"/>
                  <w:vAlign w:val="center"/>
                </w:tcPr>
                <w:p w:rsidR="00B57324" w:rsidRDefault="00A30185">
                  <w:pPr>
                    <w:spacing w:before="100" w:beforeAutospacing="1" w:after="100" w:afterAutospacing="1"/>
                    <w:jc w:val="center"/>
                    <w:rPr>
                      <w:sz w:val="18"/>
                      <w:szCs w:val="18"/>
                    </w:rPr>
                  </w:pPr>
                  <w:r>
                    <w:rPr>
                      <w:rFonts w:hint="eastAsia"/>
                      <w:sz w:val="18"/>
                      <w:szCs w:val="18"/>
                    </w:rPr>
                    <w:t>若干</w:t>
                  </w:r>
                </w:p>
              </w:tc>
              <w:tc>
                <w:tcPr>
                  <w:tcW w:w="633" w:type="pct"/>
                  <w:vAlign w:val="center"/>
                </w:tcPr>
                <w:p w:rsidR="00B57324" w:rsidRDefault="00A30185">
                  <w:pPr>
                    <w:spacing w:before="100" w:beforeAutospacing="1" w:after="100" w:afterAutospacing="1"/>
                    <w:jc w:val="center"/>
                    <w:rPr>
                      <w:sz w:val="18"/>
                      <w:szCs w:val="18"/>
                    </w:rPr>
                  </w:pPr>
                  <w:r>
                    <w:rPr>
                      <w:rFonts w:hint="eastAsia"/>
                      <w:sz w:val="18"/>
                      <w:szCs w:val="18"/>
                    </w:rPr>
                    <w:t>5</w:t>
                  </w:r>
                </w:p>
              </w:tc>
            </w:tr>
            <w:tr w:rsidR="00B57324">
              <w:trPr>
                <w:trHeight w:val="283"/>
                <w:jc w:val="center"/>
              </w:trPr>
              <w:tc>
                <w:tcPr>
                  <w:tcW w:w="2127" w:type="pct"/>
                  <w:gridSpan w:val="3"/>
                  <w:vAlign w:val="center"/>
                </w:tcPr>
                <w:p w:rsidR="00B57324" w:rsidRDefault="00A30185">
                  <w:pPr>
                    <w:spacing w:before="100" w:beforeAutospacing="1" w:after="100" w:afterAutospacing="1"/>
                    <w:jc w:val="center"/>
                    <w:rPr>
                      <w:sz w:val="18"/>
                      <w:szCs w:val="18"/>
                    </w:rPr>
                  </w:pPr>
                  <w:r>
                    <w:rPr>
                      <w:rFonts w:hint="eastAsia"/>
                      <w:sz w:val="18"/>
                      <w:szCs w:val="18"/>
                    </w:rPr>
                    <w:t>合计</w:t>
                  </w:r>
                </w:p>
              </w:tc>
              <w:tc>
                <w:tcPr>
                  <w:tcW w:w="1550" w:type="pct"/>
                  <w:vAlign w:val="center"/>
                </w:tcPr>
                <w:p w:rsidR="00B57324" w:rsidRDefault="00A30185">
                  <w:pPr>
                    <w:spacing w:before="100" w:beforeAutospacing="1" w:after="100" w:afterAutospacing="1"/>
                    <w:jc w:val="center"/>
                    <w:rPr>
                      <w:sz w:val="18"/>
                      <w:szCs w:val="18"/>
                    </w:rPr>
                  </w:pPr>
                  <w:r>
                    <w:rPr>
                      <w:rFonts w:hint="eastAsia"/>
                      <w:sz w:val="18"/>
                      <w:szCs w:val="18"/>
                    </w:rPr>
                    <w:t>/</w:t>
                  </w:r>
                </w:p>
              </w:tc>
              <w:tc>
                <w:tcPr>
                  <w:tcW w:w="687" w:type="pct"/>
                  <w:vAlign w:val="center"/>
                </w:tcPr>
                <w:p w:rsidR="00B57324" w:rsidRDefault="00A30185">
                  <w:pPr>
                    <w:spacing w:before="100" w:beforeAutospacing="1" w:after="100" w:afterAutospacing="1"/>
                    <w:jc w:val="center"/>
                    <w:rPr>
                      <w:sz w:val="18"/>
                      <w:szCs w:val="18"/>
                    </w:rPr>
                  </w:pPr>
                  <w:r>
                    <w:rPr>
                      <w:rFonts w:hint="eastAsia"/>
                      <w:sz w:val="18"/>
                      <w:szCs w:val="18"/>
                    </w:rPr>
                    <w:t>/</w:t>
                  </w:r>
                </w:p>
              </w:tc>
              <w:tc>
                <w:tcPr>
                  <w:tcW w:w="633" w:type="pct"/>
                  <w:vAlign w:val="center"/>
                </w:tcPr>
                <w:p w:rsidR="00B57324" w:rsidRDefault="00A30185">
                  <w:pPr>
                    <w:spacing w:before="100" w:beforeAutospacing="1" w:after="100" w:afterAutospacing="1"/>
                    <w:jc w:val="center"/>
                    <w:rPr>
                      <w:sz w:val="18"/>
                      <w:szCs w:val="18"/>
                    </w:rPr>
                  </w:pPr>
                  <w:r>
                    <w:rPr>
                      <w:rFonts w:hint="eastAsia"/>
                      <w:sz w:val="18"/>
                      <w:szCs w:val="18"/>
                    </w:rPr>
                    <w:t>210</w:t>
                  </w:r>
                </w:p>
              </w:tc>
            </w:tr>
          </w:tbl>
          <w:p w:rsidR="00B57324" w:rsidRDefault="00A30185" w:rsidP="00AC5343">
            <w:pPr>
              <w:tabs>
                <w:tab w:val="left" w:pos="2595"/>
              </w:tabs>
              <w:snapToGrid w:val="0"/>
              <w:spacing w:beforeLines="50" w:line="360" w:lineRule="auto"/>
              <w:ind w:firstLineChars="200" w:firstLine="482"/>
              <w:rPr>
                <w:b/>
                <w:sz w:val="24"/>
                <w:szCs w:val="24"/>
              </w:rPr>
            </w:pPr>
            <w:r>
              <w:rPr>
                <w:rFonts w:hint="eastAsia"/>
                <w:b/>
                <w:sz w:val="24"/>
                <w:szCs w:val="24"/>
              </w:rPr>
              <w:t>7</w:t>
            </w:r>
            <w:r>
              <w:rPr>
                <w:rFonts w:hint="eastAsia"/>
                <w:b/>
                <w:sz w:val="24"/>
                <w:szCs w:val="24"/>
              </w:rPr>
              <w:t>、</w:t>
            </w:r>
            <w:r>
              <w:rPr>
                <w:rFonts w:hint="eastAsia"/>
                <w:b/>
                <w:sz w:val="24"/>
                <w:szCs w:val="24"/>
              </w:rPr>
              <w:t>VOCs</w:t>
            </w:r>
            <w:r>
              <w:rPr>
                <w:rFonts w:hint="eastAsia"/>
                <w:b/>
                <w:sz w:val="24"/>
                <w:szCs w:val="24"/>
              </w:rPr>
              <w:t>平衡</w:t>
            </w:r>
          </w:p>
          <w:p w:rsidR="00B57324" w:rsidRDefault="00A30185">
            <w:pPr>
              <w:tabs>
                <w:tab w:val="left" w:pos="2595"/>
              </w:tabs>
              <w:snapToGrid w:val="0"/>
              <w:spacing w:line="360" w:lineRule="auto"/>
              <w:ind w:firstLineChars="200" w:firstLine="480"/>
              <w:rPr>
                <w:bCs/>
                <w:sz w:val="24"/>
                <w:szCs w:val="24"/>
              </w:rPr>
            </w:pPr>
            <w:r>
              <w:rPr>
                <w:rFonts w:hint="eastAsia"/>
                <w:bCs/>
                <w:sz w:val="24"/>
                <w:szCs w:val="24"/>
              </w:rPr>
              <w:t>本项目使用的涉及</w:t>
            </w:r>
            <w:r>
              <w:rPr>
                <w:rFonts w:hint="eastAsia"/>
                <w:bCs/>
                <w:sz w:val="24"/>
                <w:szCs w:val="24"/>
              </w:rPr>
              <w:t>VOCs</w:t>
            </w:r>
            <w:r>
              <w:rPr>
                <w:rFonts w:hint="eastAsia"/>
                <w:bCs/>
                <w:sz w:val="24"/>
                <w:szCs w:val="24"/>
              </w:rPr>
              <w:t>产生的原辅料主要为丝网印刷油墨、稀释剂、固化剂、洗网水、酒精等，具体的</w:t>
            </w:r>
            <w:r>
              <w:rPr>
                <w:rFonts w:hint="eastAsia"/>
                <w:bCs/>
                <w:sz w:val="24"/>
                <w:szCs w:val="24"/>
              </w:rPr>
              <w:t>VOCs</w:t>
            </w:r>
            <w:r>
              <w:rPr>
                <w:rFonts w:hint="eastAsia"/>
                <w:bCs/>
                <w:sz w:val="24"/>
                <w:szCs w:val="24"/>
              </w:rPr>
              <w:t>平衡详见下表</w:t>
            </w:r>
            <w:r>
              <w:rPr>
                <w:rFonts w:hint="eastAsia"/>
                <w:bCs/>
                <w:sz w:val="24"/>
                <w:szCs w:val="24"/>
              </w:rPr>
              <w:t>2-9</w:t>
            </w:r>
            <w:r>
              <w:rPr>
                <w:rFonts w:hint="eastAsia"/>
                <w:bCs/>
                <w:sz w:val="24"/>
                <w:szCs w:val="24"/>
              </w:rPr>
              <w:t>。</w:t>
            </w:r>
          </w:p>
          <w:p w:rsidR="00B57324" w:rsidRDefault="00B57324">
            <w:pPr>
              <w:tabs>
                <w:tab w:val="left" w:pos="2595"/>
              </w:tabs>
              <w:snapToGrid w:val="0"/>
              <w:spacing w:line="360" w:lineRule="auto"/>
              <w:jc w:val="center"/>
              <w:rPr>
                <w:b/>
                <w:szCs w:val="21"/>
              </w:rPr>
            </w:pPr>
          </w:p>
          <w:p w:rsidR="00B57324" w:rsidRDefault="00B57324">
            <w:pPr>
              <w:tabs>
                <w:tab w:val="left" w:pos="2595"/>
              </w:tabs>
              <w:snapToGrid w:val="0"/>
              <w:spacing w:line="360" w:lineRule="auto"/>
              <w:jc w:val="center"/>
              <w:rPr>
                <w:b/>
                <w:szCs w:val="21"/>
              </w:rPr>
            </w:pPr>
          </w:p>
          <w:p w:rsidR="00B57324" w:rsidRDefault="00A30185">
            <w:pPr>
              <w:tabs>
                <w:tab w:val="left" w:pos="2595"/>
              </w:tabs>
              <w:snapToGrid w:val="0"/>
              <w:spacing w:line="360" w:lineRule="auto"/>
              <w:jc w:val="center"/>
              <w:rPr>
                <w:b/>
                <w:szCs w:val="21"/>
              </w:rPr>
            </w:pPr>
            <w:r>
              <w:rPr>
                <w:rFonts w:hint="eastAsia"/>
                <w:b/>
                <w:szCs w:val="21"/>
              </w:rPr>
              <w:lastRenderedPageBreak/>
              <w:t>表</w:t>
            </w:r>
            <w:r>
              <w:rPr>
                <w:rFonts w:hint="eastAsia"/>
                <w:b/>
                <w:szCs w:val="21"/>
              </w:rPr>
              <w:t>2-9  VOCs</w:t>
            </w:r>
            <w:r>
              <w:rPr>
                <w:rFonts w:hint="eastAsia"/>
                <w:b/>
                <w:szCs w:val="21"/>
              </w:rPr>
              <w:t>平衡表</w:t>
            </w:r>
          </w:p>
          <w:tbl>
            <w:tblPr>
              <w:tblStyle w:val="af1"/>
              <w:tblW w:w="7315" w:type="dxa"/>
              <w:jc w:val="center"/>
              <w:tblBorders>
                <w:top w:val="single" w:sz="12" w:space="0" w:color="auto"/>
                <w:left w:val="none" w:sz="0" w:space="0" w:color="auto"/>
                <w:bottom w:val="single" w:sz="12" w:space="0" w:color="auto"/>
                <w:right w:val="none" w:sz="0" w:space="0" w:color="auto"/>
              </w:tblBorders>
              <w:tblLayout w:type="fixed"/>
              <w:tblLook w:val="04A0"/>
            </w:tblPr>
            <w:tblGrid>
              <w:gridCol w:w="803"/>
              <w:gridCol w:w="1380"/>
              <w:gridCol w:w="1455"/>
              <w:gridCol w:w="1275"/>
              <w:gridCol w:w="1320"/>
              <w:gridCol w:w="1082"/>
            </w:tblGrid>
            <w:tr w:rsidR="00B57324">
              <w:trPr>
                <w:trHeight w:val="340"/>
                <w:jc w:val="center"/>
              </w:trPr>
              <w:tc>
                <w:tcPr>
                  <w:tcW w:w="3638" w:type="dxa"/>
                  <w:gridSpan w:val="3"/>
                  <w:tcBorders>
                    <w:tl2br w:val="nil"/>
                    <w:tr2bl w:val="nil"/>
                  </w:tcBorders>
                  <w:vAlign w:val="center"/>
                </w:tcPr>
                <w:p w:rsidR="00B57324" w:rsidRDefault="00A30185">
                  <w:pPr>
                    <w:tabs>
                      <w:tab w:val="left" w:pos="2595"/>
                    </w:tabs>
                    <w:snapToGrid w:val="0"/>
                    <w:jc w:val="center"/>
                    <w:rPr>
                      <w:b/>
                      <w:sz w:val="18"/>
                      <w:szCs w:val="18"/>
                    </w:rPr>
                  </w:pPr>
                  <w:r>
                    <w:rPr>
                      <w:rFonts w:hint="eastAsia"/>
                      <w:b/>
                      <w:sz w:val="18"/>
                      <w:szCs w:val="18"/>
                    </w:rPr>
                    <w:t>输入（</w:t>
                  </w:r>
                  <w:r>
                    <w:rPr>
                      <w:rFonts w:hint="eastAsia"/>
                      <w:b/>
                      <w:sz w:val="18"/>
                      <w:szCs w:val="18"/>
                    </w:rPr>
                    <w:t>t/a</w:t>
                  </w:r>
                  <w:r>
                    <w:rPr>
                      <w:rFonts w:hint="eastAsia"/>
                      <w:b/>
                      <w:sz w:val="18"/>
                      <w:szCs w:val="18"/>
                    </w:rPr>
                    <w:t>）</w:t>
                  </w:r>
                </w:p>
              </w:tc>
              <w:tc>
                <w:tcPr>
                  <w:tcW w:w="3677" w:type="dxa"/>
                  <w:gridSpan w:val="3"/>
                  <w:tcBorders>
                    <w:tl2br w:val="nil"/>
                    <w:tr2bl w:val="nil"/>
                  </w:tcBorders>
                  <w:vAlign w:val="center"/>
                </w:tcPr>
                <w:p w:rsidR="00B57324" w:rsidRDefault="00A30185">
                  <w:pPr>
                    <w:tabs>
                      <w:tab w:val="left" w:pos="2595"/>
                    </w:tabs>
                    <w:snapToGrid w:val="0"/>
                    <w:jc w:val="center"/>
                    <w:rPr>
                      <w:b/>
                      <w:sz w:val="18"/>
                      <w:szCs w:val="18"/>
                    </w:rPr>
                  </w:pPr>
                  <w:r>
                    <w:rPr>
                      <w:rFonts w:hint="eastAsia"/>
                      <w:b/>
                      <w:sz w:val="18"/>
                      <w:szCs w:val="18"/>
                    </w:rPr>
                    <w:t>输出（</w:t>
                  </w:r>
                  <w:r>
                    <w:rPr>
                      <w:rFonts w:hint="eastAsia"/>
                      <w:b/>
                      <w:sz w:val="18"/>
                      <w:szCs w:val="18"/>
                    </w:rPr>
                    <w:t>t/a</w:t>
                  </w:r>
                  <w:r>
                    <w:rPr>
                      <w:rFonts w:hint="eastAsia"/>
                      <w:b/>
                      <w:sz w:val="18"/>
                      <w:szCs w:val="18"/>
                    </w:rPr>
                    <w:t>）</w:t>
                  </w:r>
                </w:p>
              </w:tc>
            </w:tr>
            <w:tr w:rsidR="00B57324">
              <w:trPr>
                <w:trHeight w:val="283"/>
                <w:jc w:val="center"/>
              </w:trPr>
              <w:tc>
                <w:tcPr>
                  <w:tcW w:w="2183" w:type="dxa"/>
                  <w:gridSpan w:val="2"/>
                  <w:tcBorders>
                    <w:tl2br w:val="nil"/>
                    <w:tr2bl w:val="nil"/>
                  </w:tcBorders>
                  <w:vAlign w:val="center"/>
                </w:tcPr>
                <w:p w:rsidR="00B57324" w:rsidRDefault="00A30185">
                  <w:pPr>
                    <w:tabs>
                      <w:tab w:val="left" w:pos="2595"/>
                    </w:tabs>
                    <w:snapToGrid w:val="0"/>
                    <w:jc w:val="center"/>
                    <w:rPr>
                      <w:bCs/>
                      <w:sz w:val="18"/>
                      <w:szCs w:val="18"/>
                    </w:rPr>
                  </w:pPr>
                  <w:r>
                    <w:rPr>
                      <w:rFonts w:hint="eastAsia"/>
                      <w:bCs/>
                      <w:sz w:val="18"/>
                      <w:szCs w:val="18"/>
                    </w:rPr>
                    <w:t>溶剂</w:t>
                  </w:r>
                </w:p>
              </w:tc>
              <w:tc>
                <w:tcPr>
                  <w:tcW w:w="1455" w:type="dxa"/>
                  <w:tcBorders>
                    <w:tl2br w:val="nil"/>
                    <w:tr2bl w:val="nil"/>
                  </w:tcBorders>
                  <w:vAlign w:val="center"/>
                </w:tcPr>
                <w:p w:rsidR="00B57324" w:rsidRDefault="00A30185">
                  <w:pPr>
                    <w:tabs>
                      <w:tab w:val="left" w:pos="2595"/>
                    </w:tabs>
                    <w:snapToGrid w:val="0"/>
                    <w:jc w:val="center"/>
                    <w:rPr>
                      <w:bCs/>
                      <w:sz w:val="18"/>
                      <w:szCs w:val="18"/>
                    </w:rPr>
                  </w:pPr>
                  <w:r>
                    <w:rPr>
                      <w:rFonts w:hint="eastAsia"/>
                      <w:bCs/>
                      <w:sz w:val="18"/>
                      <w:szCs w:val="18"/>
                    </w:rPr>
                    <w:t>3.185</w:t>
                  </w:r>
                </w:p>
              </w:tc>
              <w:tc>
                <w:tcPr>
                  <w:tcW w:w="1275" w:type="dxa"/>
                  <w:vMerge w:val="restart"/>
                  <w:tcBorders>
                    <w:tl2br w:val="nil"/>
                    <w:tr2bl w:val="nil"/>
                  </w:tcBorders>
                  <w:vAlign w:val="center"/>
                </w:tcPr>
                <w:p w:rsidR="00B57324" w:rsidRDefault="00A30185">
                  <w:pPr>
                    <w:tabs>
                      <w:tab w:val="left" w:pos="2595"/>
                    </w:tabs>
                    <w:snapToGrid w:val="0"/>
                    <w:jc w:val="center"/>
                    <w:rPr>
                      <w:bCs/>
                      <w:sz w:val="18"/>
                      <w:szCs w:val="18"/>
                    </w:rPr>
                  </w:pPr>
                  <w:r>
                    <w:rPr>
                      <w:rFonts w:hint="eastAsia"/>
                      <w:bCs/>
                      <w:sz w:val="18"/>
                      <w:szCs w:val="18"/>
                    </w:rPr>
                    <w:t>废气</w:t>
                  </w:r>
                </w:p>
              </w:tc>
              <w:tc>
                <w:tcPr>
                  <w:tcW w:w="1320" w:type="dxa"/>
                  <w:tcBorders>
                    <w:tl2br w:val="nil"/>
                    <w:tr2bl w:val="nil"/>
                  </w:tcBorders>
                  <w:vAlign w:val="center"/>
                </w:tcPr>
                <w:p w:rsidR="00B57324" w:rsidRDefault="00A30185">
                  <w:pPr>
                    <w:tabs>
                      <w:tab w:val="left" w:pos="2595"/>
                    </w:tabs>
                    <w:snapToGrid w:val="0"/>
                    <w:jc w:val="center"/>
                    <w:rPr>
                      <w:bCs/>
                      <w:sz w:val="18"/>
                      <w:szCs w:val="18"/>
                    </w:rPr>
                  </w:pPr>
                  <w:r>
                    <w:rPr>
                      <w:rFonts w:hint="eastAsia"/>
                      <w:bCs/>
                      <w:sz w:val="18"/>
                      <w:szCs w:val="18"/>
                    </w:rPr>
                    <w:t>有组织排放量</w:t>
                  </w:r>
                </w:p>
              </w:tc>
              <w:tc>
                <w:tcPr>
                  <w:tcW w:w="1082" w:type="dxa"/>
                  <w:tcBorders>
                    <w:tl2br w:val="nil"/>
                    <w:tr2bl w:val="nil"/>
                  </w:tcBorders>
                  <w:vAlign w:val="center"/>
                </w:tcPr>
                <w:p w:rsidR="00B57324" w:rsidRDefault="00A30185">
                  <w:pPr>
                    <w:tabs>
                      <w:tab w:val="left" w:pos="2595"/>
                    </w:tabs>
                    <w:snapToGrid w:val="0"/>
                    <w:jc w:val="center"/>
                    <w:rPr>
                      <w:bCs/>
                      <w:sz w:val="18"/>
                      <w:szCs w:val="18"/>
                    </w:rPr>
                  </w:pPr>
                  <w:r>
                    <w:rPr>
                      <w:rFonts w:hint="eastAsia"/>
                      <w:bCs/>
                      <w:sz w:val="18"/>
                      <w:szCs w:val="18"/>
                    </w:rPr>
                    <w:t>0.616159</w:t>
                  </w:r>
                </w:p>
              </w:tc>
            </w:tr>
            <w:tr w:rsidR="00B57324">
              <w:trPr>
                <w:trHeight w:val="283"/>
                <w:jc w:val="center"/>
              </w:trPr>
              <w:tc>
                <w:tcPr>
                  <w:tcW w:w="2183" w:type="dxa"/>
                  <w:gridSpan w:val="2"/>
                  <w:tcBorders>
                    <w:tl2br w:val="nil"/>
                    <w:tr2bl w:val="nil"/>
                  </w:tcBorders>
                  <w:vAlign w:val="center"/>
                </w:tcPr>
                <w:p w:rsidR="00B57324" w:rsidRDefault="00A30185">
                  <w:pPr>
                    <w:tabs>
                      <w:tab w:val="left" w:pos="2595"/>
                    </w:tabs>
                    <w:snapToGrid w:val="0"/>
                    <w:jc w:val="center"/>
                    <w:rPr>
                      <w:bCs/>
                      <w:sz w:val="18"/>
                      <w:szCs w:val="18"/>
                    </w:rPr>
                  </w:pPr>
                  <w:r>
                    <w:rPr>
                      <w:rFonts w:hint="eastAsia"/>
                      <w:bCs/>
                      <w:sz w:val="18"/>
                      <w:szCs w:val="18"/>
                    </w:rPr>
                    <w:t>墨水</w:t>
                  </w:r>
                </w:p>
              </w:tc>
              <w:tc>
                <w:tcPr>
                  <w:tcW w:w="1455" w:type="dxa"/>
                  <w:tcBorders>
                    <w:tl2br w:val="nil"/>
                    <w:tr2bl w:val="nil"/>
                  </w:tcBorders>
                  <w:vAlign w:val="center"/>
                </w:tcPr>
                <w:p w:rsidR="00B57324" w:rsidRDefault="00A30185">
                  <w:pPr>
                    <w:tabs>
                      <w:tab w:val="left" w:pos="2595"/>
                    </w:tabs>
                    <w:snapToGrid w:val="0"/>
                    <w:jc w:val="center"/>
                    <w:rPr>
                      <w:bCs/>
                      <w:sz w:val="18"/>
                      <w:szCs w:val="18"/>
                    </w:rPr>
                  </w:pPr>
                  <w:r>
                    <w:rPr>
                      <w:rFonts w:hint="eastAsia"/>
                      <w:bCs/>
                      <w:sz w:val="18"/>
                      <w:szCs w:val="18"/>
                    </w:rPr>
                    <w:t>0.4103</w:t>
                  </w:r>
                </w:p>
              </w:tc>
              <w:tc>
                <w:tcPr>
                  <w:tcW w:w="1275" w:type="dxa"/>
                  <w:vMerge/>
                  <w:tcBorders>
                    <w:tl2br w:val="nil"/>
                    <w:tr2bl w:val="nil"/>
                  </w:tcBorders>
                  <w:vAlign w:val="center"/>
                </w:tcPr>
                <w:p w:rsidR="00B57324" w:rsidRDefault="00B57324">
                  <w:pPr>
                    <w:tabs>
                      <w:tab w:val="left" w:pos="2595"/>
                    </w:tabs>
                    <w:snapToGrid w:val="0"/>
                    <w:jc w:val="center"/>
                    <w:rPr>
                      <w:bCs/>
                      <w:sz w:val="18"/>
                      <w:szCs w:val="18"/>
                    </w:rPr>
                  </w:pPr>
                </w:p>
              </w:tc>
              <w:tc>
                <w:tcPr>
                  <w:tcW w:w="1320" w:type="dxa"/>
                  <w:tcBorders>
                    <w:tl2br w:val="nil"/>
                    <w:tr2bl w:val="nil"/>
                  </w:tcBorders>
                  <w:vAlign w:val="center"/>
                </w:tcPr>
                <w:p w:rsidR="00B57324" w:rsidRDefault="00A30185">
                  <w:pPr>
                    <w:tabs>
                      <w:tab w:val="left" w:pos="2595"/>
                    </w:tabs>
                    <w:snapToGrid w:val="0"/>
                    <w:jc w:val="center"/>
                    <w:rPr>
                      <w:bCs/>
                      <w:sz w:val="18"/>
                      <w:szCs w:val="18"/>
                    </w:rPr>
                  </w:pPr>
                  <w:r>
                    <w:rPr>
                      <w:rFonts w:hint="eastAsia"/>
                      <w:bCs/>
                      <w:sz w:val="18"/>
                      <w:szCs w:val="18"/>
                    </w:rPr>
                    <w:t>无组织排放量</w:t>
                  </w:r>
                </w:p>
              </w:tc>
              <w:tc>
                <w:tcPr>
                  <w:tcW w:w="1082" w:type="dxa"/>
                  <w:tcBorders>
                    <w:tl2br w:val="nil"/>
                    <w:tr2bl w:val="nil"/>
                  </w:tcBorders>
                  <w:vAlign w:val="center"/>
                </w:tcPr>
                <w:p w:rsidR="00B57324" w:rsidRDefault="00A30185">
                  <w:pPr>
                    <w:tabs>
                      <w:tab w:val="left" w:pos="2595"/>
                    </w:tabs>
                    <w:snapToGrid w:val="0"/>
                    <w:jc w:val="center"/>
                    <w:rPr>
                      <w:bCs/>
                      <w:sz w:val="18"/>
                      <w:szCs w:val="18"/>
                    </w:rPr>
                  </w:pPr>
                  <w:r>
                    <w:rPr>
                      <w:rFonts w:hint="eastAsia"/>
                      <w:bCs/>
                      <w:sz w:val="18"/>
                      <w:szCs w:val="18"/>
                    </w:rPr>
                    <w:t>0.68464</w:t>
                  </w:r>
                </w:p>
              </w:tc>
            </w:tr>
            <w:tr w:rsidR="00B57324">
              <w:trPr>
                <w:trHeight w:val="283"/>
                <w:jc w:val="center"/>
              </w:trPr>
              <w:tc>
                <w:tcPr>
                  <w:tcW w:w="803" w:type="dxa"/>
                  <w:vMerge w:val="restart"/>
                  <w:tcBorders>
                    <w:tl2br w:val="nil"/>
                    <w:tr2bl w:val="nil"/>
                  </w:tcBorders>
                  <w:vAlign w:val="center"/>
                </w:tcPr>
                <w:p w:rsidR="00B57324" w:rsidRDefault="00A30185">
                  <w:pPr>
                    <w:tabs>
                      <w:tab w:val="left" w:pos="2595"/>
                    </w:tabs>
                    <w:snapToGrid w:val="0"/>
                    <w:jc w:val="center"/>
                    <w:rPr>
                      <w:bCs/>
                      <w:sz w:val="18"/>
                      <w:szCs w:val="18"/>
                    </w:rPr>
                  </w:pPr>
                  <w:r>
                    <w:rPr>
                      <w:rFonts w:hint="eastAsia"/>
                      <w:bCs/>
                      <w:sz w:val="18"/>
                      <w:szCs w:val="18"/>
                    </w:rPr>
                    <w:t>丝网印刷油墨</w:t>
                  </w:r>
                </w:p>
              </w:tc>
              <w:tc>
                <w:tcPr>
                  <w:tcW w:w="1380" w:type="dxa"/>
                  <w:tcBorders>
                    <w:tl2br w:val="nil"/>
                    <w:tr2bl w:val="nil"/>
                  </w:tcBorders>
                  <w:vAlign w:val="center"/>
                </w:tcPr>
                <w:p w:rsidR="00B57324" w:rsidRDefault="00A30185">
                  <w:pPr>
                    <w:tabs>
                      <w:tab w:val="left" w:pos="2595"/>
                    </w:tabs>
                    <w:snapToGrid w:val="0"/>
                    <w:jc w:val="center"/>
                    <w:rPr>
                      <w:bCs/>
                      <w:sz w:val="18"/>
                      <w:szCs w:val="18"/>
                    </w:rPr>
                  </w:pPr>
                  <w:r>
                    <w:rPr>
                      <w:rFonts w:hint="eastAsia"/>
                      <w:bCs/>
                      <w:sz w:val="18"/>
                      <w:szCs w:val="18"/>
                    </w:rPr>
                    <w:t>油墨（</w:t>
                  </w:r>
                  <w:r>
                    <w:rPr>
                      <w:rFonts w:hint="eastAsia"/>
                      <w:bCs/>
                      <w:sz w:val="18"/>
                      <w:szCs w:val="18"/>
                    </w:rPr>
                    <w:t>PT01</w:t>
                  </w:r>
                  <w:r>
                    <w:rPr>
                      <w:rFonts w:hint="eastAsia"/>
                      <w:bCs/>
                      <w:sz w:val="18"/>
                      <w:szCs w:val="18"/>
                    </w:rPr>
                    <w:t>）</w:t>
                  </w:r>
                </w:p>
              </w:tc>
              <w:tc>
                <w:tcPr>
                  <w:tcW w:w="1455" w:type="dxa"/>
                  <w:tcBorders>
                    <w:tl2br w:val="nil"/>
                    <w:tr2bl w:val="nil"/>
                  </w:tcBorders>
                  <w:vAlign w:val="center"/>
                </w:tcPr>
                <w:p w:rsidR="00B57324" w:rsidRDefault="00A30185">
                  <w:pPr>
                    <w:tabs>
                      <w:tab w:val="left" w:pos="2595"/>
                    </w:tabs>
                    <w:snapToGrid w:val="0"/>
                    <w:jc w:val="center"/>
                    <w:rPr>
                      <w:bCs/>
                      <w:sz w:val="18"/>
                      <w:szCs w:val="18"/>
                    </w:rPr>
                  </w:pPr>
                  <w:r>
                    <w:rPr>
                      <w:rFonts w:hint="eastAsia"/>
                      <w:bCs/>
                      <w:sz w:val="18"/>
                      <w:szCs w:val="18"/>
                    </w:rPr>
                    <w:t>0.48</w:t>
                  </w:r>
                </w:p>
              </w:tc>
              <w:tc>
                <w:tcPr>
                  <w:tcW w:w="1275" w:type="dxa"/>
                  <w:tcBorders>
                    <w:tl2br w:val="nil"/>
                    <w:tr2bl w:val="nil"/>
                  </w:tcBorders>
                  <w:vAlign w:val="center"/>
                </w:tcPr>
                <w:p w:rsidR="00B57324" w:rsidRDefault="00A30185">
                  <w:pPr>
                    <w:tabs>
                      <w:tab w:val="left" w:pos="2595"/>
                    </w:tabs>
                    <w:snapToGrid w:val="0"/>
                    <w:jc w:val="center"/>
                    <w:rPr>
                      <w:bCs/>
                      <w:sz w:val="18"/>
                      <w:szCs w:val="18"/>
                    </w:rPr>
                  </w:pPr>
                  <w:r>
                    <w:rPr>
                      <w:rFonts w:hint="eastAsia"/>
                      <w:bCs/>
                      <w:sz w:val="18"/>
                      <w:szCs w:val="18"/>
                    </w:rPr>
                    <w:t>固废</w:t>
                  </w:r>
                </w:p>
              </w:tc>
              <w:tc>
                <w:tcPr>
                  <w:tcW w:w="1320" w:type="dxa"/>
                  <w:tcBorders>
                    <w:tl2br w:val="nil"/>
                    <w:tr2bl w:val="nil"/>
                  </w:tcBorders>
                  <w:vAlign w:val="center"/>
                </w:tcPr>
                <w:p w:rsidR="00B57324" w:rsidRDefault="00A30185">
                  <w:pPr>
                    <w:tabs>
                      <w:tab w:val="left" w:pos="2595"/>
                    </w:tabs>
                    <w:snapToGrid w:val="0"/>
                    <w:jc w:val="center"/>
                    <w:rPr>
                      <w:bCs/>
                      <w:sz w:val="18"/>
                      <w:szCs w:val="18"/>
                    </w:rPr>
                  </w:pPr>
                  <w:r>
                    <w:rPr>
                      <w:rFonts w:hint="eastAsia"/>
                      <w:bCs/>
                      <w:sz w:val="18"/>
                      <w:szCs w:val="18"/>
                    </w:rPr>
                    <w:t>活性炭吸附量</w:t>
                  </w:r>
                </w:p>
              </w:tc>
              <w:tc>
                <w:tcPr>
                  <w:tcW w:w="1082" w:type="dxa"/>
                  <w:tcBorders>
                    <w:tl2br w:val="nil"/>
                    <w:tr2bl w:val="nil"/>
                  </w:tcBorders>
                  <w:vAlign w:val="center"/>
                </w:tcPr>
                <w:p w:rsidR="00B57324" w:rsidRDefault="00A30185">
                  <w:pPr>
                    <w:tabs>
                      <w:tab w:val="left" w:pos="2595"/>
                    </w:tabs>
                    <w:snapToGrid w:val="0"/>
                    <w:jc w:val="center"/>
                    <w:rPr>
                      <w:bCs/>
                      <w:sz w:val="18"/>
                      <w:szCs w:val="18"/>
                    </w:rPr>
                  </w:pPr>
                  <w:r>
                    <w:rPr>
                      <w:rFonts w:hint="eastAsia"/>
                      <w:bCs/>
                      <w:sz w:val="18"/>
                      <w:szCs w:val="18"/>
                    </w:rPr>
                    <w:t>5.545601</w:t>
                  </w:r>
                </w:p>
              </w:tc>
            </w:tr>
            <w:tr w:rsidR="00B57324">
              <w:trPr>
                <w:trHeight w:val="283"/>
                <w:jc w:val="center"/>
              </w:trPr>
              <w:tc>
                <w:tcPr>
                  <w:tcW w:w="803" w:type="dxa"/>
                  <w:vMerge/>
                  <w:tcBorders>
                    <w:tl2br w:val="nil"/>
                    <w:tr2bl w:val="nil"/>
                  </w:tcBorders>
                  <w:vAlign w:val="center"/>
                </w:tcPr>
                <w:p w:rsidR="00B57324" w:rsidRDefault="00B57324">
                  <w:pPr>
                    <w:tabs>
                      <w:tab w:val="left" w:pos="2595"/>
                    </w:tabs>
                    <w:snapToGrid w:val="0"/>
                    <w:jc w:val="center"/>
                    <w:rPr>
                      <w:bCs/>
                      <w:sz w:val="18"/>
                      <w:szCs w:val="18"/>
                    </w:rPr>
                  </w:pPr>
                </w:p>
              </w:tc>
              <w:tc>
                <w:tcPr>
                  <w:tcW w:w="1380" w:type="dxa"/>
                  <w:tcBorders>
                    <w:tl2br w:val="nil"/>
                    <w:tr2bl w:val="nil"/>
                  </w:tcBorders>
                  <w:vAlign w:val="center"/>
                </w:tcPr>
                <w:p w:rsidR="00B57324" w:rsidRDefault="00A30185">
                  <w:pPr>
                    <w:tabs>
                      <w:tab w:val="left" w:pos="2595"/>
                    </w:tabs>
                    <w:snapToGrid w:val="0"/>
                    <w:jc w:val="center"/>
                    <w:rPr>
                      <w:bCs/>
                      <w:sz w:val="18"/>
                      <w:szCs w:val="18"/>
                    </w:rPr>
                  </w:pPr>
                  <w:r>
                    <w:rPr>
                      <w:rFonts w:hint="eastAsia"/>
                      <w:bCs/>
                      <w:sz w:val="18"/>
                      <w:szCs w:val="18"/>
                    </w:rPr>
                    <w:t>油墨（</w:t>
                  </w:r>
                  <w:r>
                    <w:rPr>
                      <w:rFonts w:hint="eastAsia"/>
                      <w:bCs/>
                      <w:sz w:val="18"/>
                      <w:szCs w:val="18"/>
                    </w:rPr>
                    <w:t>PT060</w:t>
                  </w:r>
                  <w:r>
                    <w:rPr>
                      <w:rFonts w:hint="eastAsia"/>
                      <w:bCs/>
                      <w:sz w:val="18"/>
                      <w:szCs w:val="18"/>
                    </w:rPr>
                    <w:t>）</w:t>
                  </w:r>
                </w:p>
              </w:tc>
              <w:tc>
                <w:tcPr>
                  <w:tcW w:w="1455" w:type="dxa"/>
                  <w:tcBorders>
                    <w:tl2br w:val="nil"/>
                    <w:tr2bl w:val="nil"/>
                  </w:tcBorders>
                  <w:vAlign w:val="center"/>
                </w:tcPr>
                <w:p w:rsidR="00B57324" w:rsidRDefault="00A30185">
                  <w:pPr>
                    <w:tabs>
                      <w:tab w:val="left" w:pos="2595"/>
                    </w:tabs>
                    <w:snapToGrid w:val="0"/>
                    <w:jc w:val="center"/>
                    <w:rPr>
                      <w:bCs/>
                      <w:sz w:val="18"/>
                      <w:szCs w:val="18"/>
                    </w:rPr>
                  </w:pPr>
                  <w:r>
                    <w:rPr>
                      <w:rFonts w:hint="eastAsia"/>
                      <w:bCs/>
                      <w:sz w:val="18"/>
                      <w:szCs w:val="18"/>
                    </w:rPr>
                    <w:t>0.048</w:t>
                  </w:r>
                </w:p>
              </w:tc>
              <w:tc>
                <w:tcPr>
                  <w:tcW w:w="1275" w:type="dxa"/>
                  <w:tcBorders>
                    <w:tl2br w:val="nil"/>
                    <w:tr2bl w:val="nil"/>
                  </w:tcBorders>
                  <w:vAlign w:val="center"/>
                </w:tcPr>
                <w:p w:rsidR="00B57324" w:rsidRDefault="00B57324">
                  <w:pPr>
                    <w:tabs>
                      <w:tab w:val="left" w:pos="2595"/>
                    </w:tabs>
                    <w:snapToGrid w:val="0"/>
                    <w:jc w:val="center"/>
                    <w:rPr>
                      <w:bCs/>
                      <w:sz w:val="18"/>
                      <w:szCs w:val="18"/>
                    </w:rPr>
                  </w:pPr>
                </w:p>
              </w:tc>
              <w:tc>
                <w:tcPr>
                  <w:tcW w:w="1320" w:type="dxa"/>
                  <w:tcBorders>
                    <w:tl2br w:val="nil"/>
                    <w:tr2bl w:val="nil"/>
                  </w:tcBorders>
                  <w:vAlign w:val="center"/>
                </w:tcPr>
                <w:p w:rsidR="00B57324" w:rsidRDefault="00B57324">
                  <w:pPr>
                    <w:tabs>
                      <w:tab w:val="left" w:pos="2595"/>
                    </w:tabs>
                    <w:snapToGrid w:val="0"/>
                    <w:jc w:val="center"/>
                    <w:rPr>
                      <w:bCs/>
                      <w:sz w:val="18"/>
                      <w:szCs w:val="18"/>
                    </w:rPr>
                  </w:pPr>
                </w:p>
              </w:tc>
              <w:tc>
                <w:tcPr>
                  <w:tcW w:w="1082" w:type="dxa"/>
                  <w:tcBorders>
                    <w:tl2br w:val="nil"/>
                    <w:tr2bl w:val="nil"/>
                  </w:tcBorders>
                  <w:vAlign w:val="center"/>
                </w:tcPr>
                <w:p w:rsidR="00B57324" w:rsidRDefault="00B57324">
                  <w:pPr>
                    <w:tabs>
                      <w:tab w:val="left" w:pos="2595"/>
                    </w:tabs>
                    <w:snapToGrid w:val="0"/>
                    <w:jc w:val="center"/>
                    <w:rPr>
                      <w:bCs/>
                      <w:sz w:val="18"/>
                      <w:szCs w:val="18"/>
                    </w:rPr>
                  </w:pPr>
                </w:p>
              </w:tc>
            </w:tr>
            <w:tr w:rsidR="00B57324">
              <w:trPr>
                <w:trHeight w:val="283"/>
                <w:jc w:val="center"/>
              </w:trPr>
              <w:tc>
                <w:tcPr>
                  <w:tcW w:w="2183" w:type="dxa"/>
                  <w:gridSpan w:val="2"/>
                  <w:tcBorders>
                    <w:tl2br w:val="nil"/>
                    <w:tr2bl w:val="nil"/>
                  </w:tcBorders>
                  <w:vAlign w:val="center"/>
                </w:tcPr>
                <w:p w:rsidR="00B57324" w:rsidRDefault="00A30185">
                  <w:pPr>
                    <w:tabs>
                      <w:tab w:val="left" w:pos="2595"/>
                    </w:tabs>
                    <w:snapToGrid w:val="0"/>
                    <w:jc w:val="center"/>
                    <w:rPr>
                      <w:bCs/>
                      <w:sz w:val="18"/>
                      <w:szCs w:val="18"/>
                    </w:rPr>
                  </w:pPr>
                  <w:r>
                    <w:rPr>
                      <w:rFonts w:hint="eastAsia"/>
                      <w:bCs/>
                      <w:sz w:val="18"/>
                      <w:szCs w:val="18"/>
                    </w:rPr>
                    <w:t>稀释剂</w:t>
                  </w:r>
                </w:p>
              </w:tc>
              <w:tc>
                <w:tcPr>
                  <w:tcW w:w="1455" w:type="dxa"/>
                  <w:tcBorders>
                    <w:tl2br w:val="nil"/>
                    <w:tr2bl w:val="nil"/>
                  </w:tcBorders>
                  <w:vAlign w:val="center"/>
                </w:tcPr>
                <w:p w:rsidR="00B57324" w:rsidRDefault="00A30185">
                  <w:pPr>
                    <w:tabs>
                      <w:tab w:val="left" w:pos="2595"/>
                    </w:tabs>
                    <w:snapToGrid w:val="0"/>
                    <w:jc w:val="center"/>
                    <w:rPr>
                      <w:bCs/>
                      <w:sz w:val="18"/>
                      <w:szCs w:val="18"/>
                    </w:rPr>
                  </w:pPr>
                  <w:r>
                    <w:rPr>
                      <w:rFonts w:hint="eastAsia"/>
                      <w:bCs/>
                      <w:sz w:val="18"/>
                      <w:szCs w:val="18"/>
                    </w:rPr>
                    <w:t>0.48</w:t>
                  </w:r>
                </w:p>
              </w:tc>
              <w:tc>
                <w:tcPr>
                  <w:tcW w:w="1275" w:type="dxa"/>
                  <w:tcBorders>
                    <w:tl2br w:val="nil"/>
                    <w:tr2bl w:val="nil"/>
                  </w:tcBorders>
                  <w:vAlign w:val="center"/>
                </w:tcPr>
                <w:p w:rsidR="00B57324" w:rsidRDefault="00B57324">
                  <w:pPr>
                    <w:tabs>
                      <w:tab w:val="left" w:pos="2595"/>
                    </w:tabs>
                    <w:snapToGrid w:val="0"/>
                    <w:jc w:val="center"/>
                    <w:rPr>
                      <w:bCs/>
                      <w:sz w:val="18"/>
                      <w:szCs w:val="18"/>
                    </w:rPr>
                  </w:pPr>
                </w:p>
              </w:tc>
              <w:tc>
                <w:tcPr>
                  <w:tcW w:w="1320" w:type="dxa"/>
                  <w:tcBorders>
                    <w:tl2br w:val="nil"/>
                    <w:tr2bl w:val="nil"/>
                  </w:tcBorders>
                  <w:vAlign w:val="center"/>
                </w:tcPr>
                <w:p w:rsidR="00B57324" w:rsidRDefault="00B57324">
                  <w:pPr>
                    <w:tabs>
                      <w:tab w:val="left" w:pos="2595"/>
                    </w:tabs>
                    <w:snapToGrid w:val="0"/>
                    <w:jc w:val="center"/>
                    <w:rPr>
                      <w:bCs/>
                      <w:sz w:val="18"/>
                      <w:szCs w:val="18"/>
                    </w:rPr>
                  </w:pPr>
                </w:p>
              </w:tc>
              <w:tc>
                <w:tcPr>
                  <w:tcW w:w="1082" w:type="dxa"/>
                  <w:tcBorders>
                    <w:tl2br w:val="nil"/>
                    <w:tr2bl w:val="nil"/>
                  </w:tcBorders>
                  <w:vAlign w:val="center"/>
                </w:tcPr>
                <w:p w:rsidR="00B57324" w:rsidRDefault="00B57324">
                  <w:pPr>
                    <w:tabs>
                      <w:tab w:val="left" w:pos="2595"/>
                    </w:tabs>
                    <w:snapToGrid w:val="0"/>
                    <w:jc w:val="center"/>
                    <w:rPr>
                      <w:bCs/>
                      <w:sz w:val="18"/>
                      <w:szCs w:val="18"/>
                    </w:rPr>
                  </w:pPr>
                </w:p>
              </w:tc>
            </w:tr>
            <w:tr w:rsidR="00B57324">
              <w:trPr>
                <w:trHeight w:val="283"/>
                <w:jc w:val="center"/>
              </w:trPr>
              <w:tc>
                <w:tcPr>
                  <w:tcW w:w="2183" w:type="dxa"/>
                  <w:gridSpan w:val="2"/>
                  <w:tcBorders>
                    <w:tl2br w:val="nil"/>
                    <w:tr2bl w:val="nil"/>
                  </w:tcBorders>
                  <w:vAlign w:val="center"/>
                </w:tcPr>
                <w:p w:rsidR="00B57324" w:rsidRDefault="00A30185">
                  <w:pPr>
                    <w:tabs>
                      <w:tab w:val="left" w:pos="2595"/>
                    </w:tabs>
                    <w:snapToGrid w:val="0"/>
                    <w:jc w:val="center"/>
                    <w:rPr>
                      <w:bCs/>
                      <w:sz w:val="18"/>
                      <w:szCs w:val="18"/>
                    </w:rPr>
                  </w:pPr>
                  <w:r>
                    <w:rPr>
                      <w:rFonts w:hint="eastAsia"/>
                      <w:bCs/>
                      <w:sz w:val="18"/>
                      <w:szCs w:val="18"/>
                    </w:rPr>
                    <w:t>固化剂</w:t>
                  </w:r>
                </w:p>
              </w:tc>
              <w:tc>
                <w:tcPr>
                  <w:tcW w:w="1455" w:type="dxa"/>
                  <w:tcBorders>
                    <w:tl2br w:val="nil"/>
                    <w:tr2bl w:val="nil"/>
                  </w:tcBorders>
                  <w:vAlign w:val="center"/>
                </w:tcPr>
                <w:p w:rsidR="00B57324" w:rsidRDefault="00A30185">
                  <w:pPr>
                    <w:tabs>
                      <w:tab w:val="left" w:pos="2595"/>
                    </w:tabs>
                    <w:snapToGrid w:val="0"/>
                    <w:jc w:val="center"/>
                    <w:rPr>
                      <w:bCs/>
                      <w:sz w:val="18"/>
                      <w:szCs w:val="18"/>
                    </w:rPr>
                  </w:pPr>
                  <w:r>
                    <w:rPr>
                      <w:rFonts w:hint="eastAsia"/>
                      <w:bCs/>
                      <w:sz w:val="18"/>
                      <w:szCs w:val="18"/>
                    </w:rPr>
                    <w:t>0.06</w:t>
                  </w:r>
                </w:p>
              </w:tc>
              <w:tc>
                <w:tcPr>
                  <w:tcW w:w="1275" w:type="dxa"/>
                  <w:tcBorders>
                    <w:tl2br w:val="nil"/>
                    <w:tr2bl w:val="nil"/>
                  </w:tcBorders>
                  <w:vAlign w:val="center"/>
                </w:tcPr>
                <w:p w:rsidR="00B57324" w:rsidRDefault="00B57324">
                  <w:pPr>
                    <w:tabs>
                      <w:tab w:val="left" w:pos="2595"/>
                    </w:tabs>
                    <w:snapToGrid w:val="0"/>
                    <w:jc w:val="center"/>
                    <w:rPr>
                      <w:bCs/>
                      <w:sz w:val="18"/>
                      <w:szCs w:val="18"/>
                    </w:rPr>
                  </w:pPr>
                </w:p>
              </w:tc>
              <w:tc>
                <w:tcPr>
                  <w:tcW w:w="1320" w:type="dxa"/>
                  <w:tcBorders>
                    <w:tl2br w:val="nil"/>
                    <w:tr2bl w:val="nil"/>
                  </w:tcBorders>
                  <w:vAlign w:val="center"/>
                </w:tcPr>
                <w:p w:rsidR="00B57324" w:rsidRDefault="00B57324">
                  <w:pPr>
                    <w:tabs>
                      <w:tab w:val="left" w:pos="2595"/>
                    </w:tabs>
                    <w:snapToGrid w:val="0"/>
                    <w:jc w:val="center"/>
                    <w:rPr>
                      <w:bCs/>
                      <w:sz w:val="18"/>
                      <w:szCs w:val="18"/>
                    </w:rPr>
                  </w:pPr>
                </w:p>
              </w:tc>
              <w:tc>
                <w:tcPr>
                  <w:tcW w:w="1082" w:type="dxa"/>
                  <w:tcBorders>
                    <w:tl2br w:val="nil"/>
                    <w:tr2bl w:val="nil"/>
                  </w:tcBorders>
                  <w:vAlign w:val="center"/>
                </w:tcPr>
                <w:p w:rsidR="00B57324" w:rsidRDefault="00B57324">
                  <w:pPr>
                    <w:tabs>
                      <w:tab w:val="left" w:pos="2595"/>
                    </w:tabs>
                    <w:snapToGrid w:val="0"/>
                    <w:jc w:val="center"/>
                    <w:rPr>
                      <w:bCs/>
                      <w:sz w:val="18"/>
                      <w:szCs w:val="18"/>
                    </w:rPr>
                  </w:pPr>
                </w:p>
              </w:tc>
            </w:tr>
            <w:tr w:rsidR="00B57324">
              <w:trPr>
                <w:trHeight w:val="283"/>
                <w:jc w:val="center"/>
              </w:trPr>
              <w:tc>
                <w:tcPr>
                  <w:tcW w:w="2183" w:type="dxa"/>
                  <w:gridSpan w:val="2"/>
                  <w:tcBorders>
                    <w:tl2br w:val="nil"/>
                    <w:tr2bl w:val="nil"/>
                  </w:tcBorders>
                  <w:vAlign w:val="center"/>
                </w:tcPr>
                <w:p w:rsidR="00B57324" w:rsidRDefault="00A30185">
                  <w:pPr>
                    <w:tabs>
                      <w:tab w:val="left" w:pos="2595"/>
                    </w:tabs>
                    <w:snapToGrid w:val="0"/>
                    <w:jc w:val="center"/>
                    <w:rPr>
                      <w:bCs/>
                      <w:sz w:val="18"/>
                      <w:szCs w:val="18"/>
                    </w:rPr>
                  </w:pPr>
                  <w:r>
                    <w:rPr>
                      <w:rFonts w:hint="eastAsia"/>
                      <w:bCs/>
                      <w:sz w:val="18"/>
                      <w:szCs w:val="18"/>
                    </w:rPr>
                    <w:t>洗网水</w:t>
                  </w:r>
                </w:p>
              </w:tc>
              <w:tc>
                <w:tcPr>
                  <w:tcW w:w="1455" w:type="dxa"/>
                  <w:tcBorders>
                    <w:tl2br w:val="nil"/>
                    <w:tr2bl w:val="nil"/>
                  </w:tcBorders>
                  <w:vAlign w:val="center"/>
                </w:tcPr>
                <w:p w:rsidR="00B57324" w:rsidRDefault="00A30185">
                  <w:pPr>
                    <w:tabs>
                      <w:tab w:val="left" w:pos="2595"/>
                    </w:tabs>
                    <w:snapToGrid w:val="0"/>
                    <w:jc w:val="center"/>
                    <w:rPr>
                      <w:bCs/>
                      <w:sz w:val="18"/>
                      <w:szCs w:val="18"/>
                    </w:rPr>
                  </w:pPr>
                  <w:r>
                    <w:rPr>
                      <w:rFonts w:hint="eastAsia"/>
                      <w:bCs/>
                      <w:sz w:val="18"/>
                      <w:szCs w:val="18"/>
                    </w:rPr>
                    <w:t>1.86</w:t>
                  </w:r>
                </w:p>
              </w:tc>
              <w:tc>
                <w:tcPr>
                  <w:tcW w:w="1275" w:type="dxa"/>
                  <w:tcBorders>
                    <w:tl2br w:val="nil"/>
                    <w:tr2bl w:val="nil"/>
                  </w:tcBorders>
                  <w:vAlign w:val="center"/>
                </w:tcPr>
                <w:p w:rsidR="00B57324" w:rsidRDefault="00B57324">
                  <w:pPr>
                    <w:tabs>
                      <w:tab w:val="left" w:pos="2595"/>
                    </w:tabs>
                    <w:snapToGrid w:val="0"/>
                    <w:jc w:val="center"/>
                    <w:rPr>
                      <w:bCs/>
                      <w:sz w:val="18"/>
                      <w:szCs w:val="18"/>
                    </w:rPr>
                  </w:pPr>
                </w:p>
              </w:tc>
              <w:tc>
                <w:tcPr>
                  <w:tcW w:w="1320" w:type="dxa"/>
                  <w:tcBorders>
                    <w:tl2br w:val="nil"/>
                    <w:tr2bl w:val="nil"/>
                  </w:tcBorders>
                  <w:vAlign w:val="center"/>
                </w:tcPr>
                <w:p w:rsidR="00B57324" w:rsidRDefault="00B57324">
                  <w:pPr>
                    <w:tabs>
                      <w:tab w:val="left" w:pos="2595"/>
                    </w:tabs>
                    <w:snapToGrid w:val="0"/>
                    <w:jc w:val="center"/>
                    <w:rPr>
                      <w:bCs/>
                      <w:sz w:val="18"/>
                      <w:szCs w:val="18"/>
                    </w:rPr>
                  </w:pPr>
                </w:p>
              </w:tc>
              <w:tc>
                <w:tcPr>
                  <w:tcW w:w="1082" w:type="dxa"/>
                  <w:tcBorders>
                    <w:tl2br w:val="nil"/>
                    <w:tr2bl w:val="nil"/>
                  </w:tcBorders>
                  <w:vAlign w:val="center"/>
                </w:tcPr>
                <w:p w:rsidR="00B57324" w:rsidRDefault="00B57324">
                  <w:pPr>
                    <w:tabs>
                      <w:tab w:val="left" w:pos="2595"/>
                    </w:tabs>
                    <w:snapToGrid w:val="0"/>
                    <w:jc w:val="center"/>
                    <w:rPr>
                      <w:bCs/>
                      <w:sz w:val="18"/>
                      <w:szCs w:val="18"/>
                    </w:rPr>
                  </w:pPr>
                </w:p>
              </w:tc>
            </w:tr>
            <w:tr w:rsidR="00B57324">
              <w:trPr>
                <w:trHeight w:val="283"/>
                <w:jc w:val="center"/>
              </w:trPr>
              <w:tc>
                <w:tcPr>
                  <w:tcW w:w="2183" w:type="dxa"/>
                  <w:gridSpan w:val="2"/>
                  <w:tcBorders>
                    <w:tl2br w:val="nil"/>
                    <w:tr2bl w:val="nil"/>
                  </w:tcBorders>
                  <w:vAlign w:val="center"/>
                </w:tcPr>
                <w:p w:rsidR="00B57324" w:rsidRDefault="00A30185">
                  <w:pPr>
                    <w:tabs>
                      <w:tab w:val="left" w:pos="2595"/>
                    </w:tabs>
                    <w:snapToGrid w:val="0"/>
                    <w:jc w:val="center"/>
                    <w:rPr>
                      <w:bCs/>
                      <w:sz w:val="18"/>
                      <w:szCs w:val="18"/>
                    </w:rPr>
                  </w:pPr>
                  <w:r>
                    <w:rPr>
                      <w:rFonts w:hint="eastAsia"/>
                      <w:bCs/>
                      <w:sz w:val="18"/>
                      <w:szCs w:val="18"/>
                    </w:rPr>
                    <w:t>酒精</w:t>
                  </w:r>
                </w:p>
              </w:tc>
              <w:tc>
                <w:tcPr>
                  <w:tcW w:w="1455" w:type="dxa"/>
                  <w:tcBorders>
                    <w:tl2br w:val="nil"/>
                    <w:tr2bl w:val="nil"/>
                  </w:tcBorders>
                  <w:vAlign w:val="center"/>
                </w:tcPr>
                <w:p w:rsidR="00B57324" w:rsidRDefault="00A30185">
                  <w:pPr>
                    <w:tabs>
                      <w:tab w:val="left" w:pos="2595"/>
                    </w:tabs>
                    <w:snapToGrid w:val="0"/>
                    <w:jc w:val="center"/>
                    <w:rPr>
                      <w:bCs/>
                      <w:sz w:val="18"/>
                      <w:szCs w:val="18"/>
                    </w:rPr>
                  </w:pPr>
                  <w:r>
                    <w:rPr>
                      <w:rFonts w:hint="eastAsia"/>
                      <w:bCs/>
                      <w:sz w:val="18"/>
                      <w:szCs w:val="18"/>
                    </w:rPr>
                    <w:t>0.288</w:t>
                  </w:r>
                </w:p>
              </w:tc>
              <w:tc>
                <w:tcPr>
                  <w:tcW w:w="1275" w:type="dxa"/>
                  <w:tcBorders>
                    <w:tl2br w:val="nil"/>
                    <w:tr2bl w:val="nil"/>
                  </w:tcBorders>
                  <w:vAlign w:val="center"/>
                </w:tcPr>
                <w:p w:rsidR="00B57324" w:rsidRDefault="00B57324">
                  <w:pPr>
                    <w:tabs>
                      <w:tab w:val="left" w:pos="2595"/>
                    </w:tabs>
                    <w:snapToGrid w:val="0"/>
                    <w:jc w:val="center"/>
                    <w:rPr>
                      <w:bCs/>
                      <w:sz w:val="18"/>
                      <w:szCs w:val="18"/>
                    </w:rPr>
                  </w:pPr>
                </w:p>
              </w:tc>
              <w:tc>
                <w:tcPr>
                  <w:tcW w:w="1320" w:type="dxa"/>
                  <w:tcBorders>
                    <w:tl2br w:val="nil"/>
                    <w:tr2bl w:val="nil"/>
                  </w:tcBorders>
                  <w:vAlign w:val="center"/>
                </w:tcPr>
                <w:p w:rsidR="00B57324" w:rsidRDefault="00B57324">
                  <w:pPr>
                    <w:tabs>
                      <w:tab w:val="left" w:pos="2595"/>
                    </w:tabs>
                    <w:snapToGrid w:val="0"/>
                    <w:jc w:val="center"/>
                    <w:rPr>
                      <w:bCs/>
                      <w:sz w:val="18"/>
                      <w:szCs w:val="18"/>
                    </w:rPr>
                  </w:pPr>
                </w:p>
              </w:tc>
              <w:tc>
                <w:tcPr>
                  <w:tcW w:w="1082" w:type="dxa"/>
                  <w:tcBorders>
                    <w:tl2br w:val="nil"/>
                    <w:tr2bl w:val="nil"/>
                  </w:tcBorders>
                  <w:vAlign w:val="center"/>
                </w:tcPr>
                <w:p w:rsidR="00B57324" w:rsidRDefault="00B57324">
                  <w:pPr>
                    <w:tabs>
                      <w:tab w:val="left" w:pos="2595"/>
                    </w:tabs>
                    <w:snapToGrid w:val="0"/>
                    <w:jc w:val="center"/>
                    <w:rPr>
                      <w:bCs/>
                      <w:sz w:val="18"/>
                      <w:szCs w:val="18"/>
                    </w:rPr>
                  </w:pPr>
                </w:p>
              </w:tc>
            </w:tr>
            <w:tr w:rsidR="00B57324">
              <w:trPr>
                <w:trHeight w:val="283"/>
                <w:jc w:val="center"/>
              </w:trPr>
              <w:tc>
                <w:tcPr>
                  <w:tcW w:w="2183" w:type="dxa"/>
                  <w:gridSpan w:val="2"/>
                  <w:tcBorders>
                    <w:tl2br w:val="nil"/>
                    <w:tr2bl w:val="nil"/>
                  </w:tcBorders>
                  <w:vAlign w:val="center"/>
                </w:tcPr>
                <w:p w:rsidR="00B57324" w:rsidRDefault="00A30185">
                  <w:pPr>
                    <w:tabs>
                      <w:tab w:val="left" w:pos="2595"/>
                    </w:tabs>
                    <w:snapToGrid w:val="0"/>
                    <w:jc w:val="center"/>
                    <w:rPr>
                      <w:bCs/>
                      <w:sz w:val="18"/>
                      <w:szCs w:val="18"/>
                    </w:rPr>
                  </w:pPr>
                  <w:r>
                    <w:rPr>
                      <w:rFonts w:hint="eastAsia"/>
                      <w:bCs/>
                      <w:sz w:val="18"/>
                      <w:szCs w:val="18"/>
                    </w:rPr>
                    <w:t>危废库贮存</w:t>
                  </w:r>
                </w:p>
              </w:tc>
              <w:tc>
                <w:tcPr>
                  <w:tcW w:w="1455" w:type="dxa"/>
                  <w:tcBorders>
                    <w:tl2br w:val="nil"/>
                    <w:tr2bl w:val="nil"/>
                  </w:tcBorders>
                  <w:vAlign w:val="center"/>
                </w:tcPr>
                <w:p w:rsidR="00B57324" w:rsidRDefault="00A30185">
                  <w:pPr>
                    <w:tabs>
                      <w:tab w:val="left" w:pos="2595"/>
                    </w:tabs>
                    <w:snapToGrid w:val="0"/>
                    <w:jc w:val="center"/>
                    <w:rPr>
                      <w:bCs/>
                      <w:sz w:val="18"/>
                      <w:szCs w:val="18"/>
                    </w:rPr>
                  </w:pPr>
                  <w:r>
                    <w:rPr>
                      <w:rFonts w:hint="eastAsia"/>
                      <w:bCs/>
                      <w:sz w:val="18"/>
                      <w:szCs w:val="18"/>
                    </w:rPr>
                    <w:t>0.0351</w:t>
                  </w:r>
                </w:p>
              </w:tc>
              <w:tc>
                <w:tcPr>
                  <w:tcW w:w="1275" w:type="dxa"/>
                  <w:tcBorders>
                    <w:tl2br w:val="nil"/>
                    <w:tr2bl w:val="nil"/>
                  </w:tcBorders>
                  <w:vAlign w:val="center"/>
                </w:tcPr>
                <w:p w:rsidR="00B57324" w:rsidRDefault="00B57324">
                  <w:pPr>
                    <w:tabs>
                      <w:tab w:val="left" w:pos="2595"/>
                    </w:tabs>
                    <w:snapToGrid w:val="0"/>
                    <w:jc w:val="center"/>
                    <w:rPr>
                      <w:bCs/>
                      <w:sz w:val="18"/>
                      <w:szCs w:val="18"/>
                    </w:rPr>
                  </w:pPr>
                </w:p>
              </w:tc>
              <w:tc>
                <w:tcPr>
                  <w:tcW w:w="1320" w:type="dxa"/>
                  <w:tcBorders>
                    <w:tl2br w:val="nil"/>
                    <w:tr2bl w:val="nil"/>
                  </w:tcBorders>
                  <w:vAlign w:val="center"/>
                </w:tcPr>
                <w:p w:rsidR="00B57324" w:rsidRDefault="00B57324">
                  <w:pPr>
                    <w:tabs>
                      <w:tab w:val="left" w:pos="2595"/>
                    </w:tabs>
                    <w:snapToGrid w:val="0"/>
                    <w:jc w:val="center"/>
                    <w:rPr>
                      <w:bCs/>
                      <w:sz w:val="18"/>
                      <w:szCs w:val="18"/>
                    </w:rPr>
                  </w:pPr>
                </w:p>
              </w:tc>
              <w:tc>
                <w:tcPr>
                  <w:tcW w:w="1082" w:type="dxa"/>
                  <w:tcBorders>
                    <w:tl2br w:val="nil"/>
                    <w:tr2bl w:val="nil"/>
                  </w:tcBorders>
                  <w:vAlign w:val="center"/>
                </w:tcPr>
                <w:p w:rsidR="00B57324" w:rsidRDefault="00B57324">
                  <w:pPr>
                    <w:tabs>
                      <w:tab w:val="left" w:pos="2595"/>
                    </w:tabs>
                    <w:snapToGrid w:val="0"/>
                    <w:jc w:val="center"/>
                    <w:rPr>
                      <w:bCs/>
                      <w:sz w:val="18"/>
                      <w:szCs w:val="18"/>
                    </w:rPr>
                  </w:pPr>
                </w:p>
              </w:tc>
            </w:tr>
            <w:tr w:rsidR="00B57324">
              <w:trPr>
                <w:trHeight w:val="283"/>
                <w:jc w:val="center"/>
              </w:trPr>
              <w:tc>
                <w:tcPr>
                  <w:tcW w:w="2183" w:type="dxa"/>
                  <w:gridSpan w:val="2"/>
                  <w:tcBorders>
                    <w:tl2br w:val="nil"/>
                    <w:tr2bl w:val="nil"/>
                  </w:tcBorders>
                  <w:vAlign w:val="center"/>
                </w:tcPr>
                <w:p w:rsidR="00B57324" w:rsidRDefault="00A30185">
                  <w:pPr>
                    <w:tabs>
                      <w:tab w:val="left" w:pos="2595"/>
                    </w:tabs>
                    <w:snapToGrid w:val="0"/>
                    <w:jc w:val="center"/>
                    <w:rPr>
                      <w:b/>
                      <w:sz w:val="18"/>
                      <w:szCs w:val="18"/>
                    </w:rPr>
                  </w:pPr>
                  <w:r>
                    <w:rPr>
                      <w:rFonts w:hint="eastAsia"/>
                      <w:b/>
                      <w:sz w:val="18"/>
                      <w:szCs w:val="18"/>
                    </w:rPr>
                    <w:t>合计</w:t>
                  </w:r>
                </w:p>
              </w:tc>
              <w:tc>
                <w:tcPr>
                  <w:tcW w:w="1455" w:type="dxa"/>
                  <w:tcBorders>
                    <w:tl2br w:val="nil"/>
                    <w:tr2bl w:val="nil"/>
                  </w:tcBorders>
                  <w:vAlign w:val="center"/>
                </w:tcPr>
                <w:p w:rsidR="00B57324" w:rsidRDefault="00A30185">
                  <w:pPr>
                    <w:tabs>
                      <w:tab w:val="left" w:pos="2595"/>
                    </w:tabs>
                    <w:snapToGrid w:val="0"/>
                    <w:jc w:val="center"/>
                    <w:rPr>
                      <w:b/>
                      <w:sz w:val="18"/>
                      <w:szCs w:val="18"/>
                    </w:rPr>
                  </w:pPr>
                  <w:r>
                    <w:rPr>
                      <w:rFonts w:hint="eastAsia"/>
                      <w:b/>
                      <w:sz w:val="18"/>
                      <w:szCs w:val="18"/>
                    </w:rPr>
                    <w:t>6.8464</w:t>
                  </w:r>
                </w:p>
              </w:tc>
              <w:tc>
                <w:tcPr>
                  <w:tcW w:w="2595" w:type="dxa"/>
                  <w:gridSpan w:val="2"/>
                  <w:tcBorders>
                    <w:tl2br w:val="nil"/>
                    <w:tr2bl w:val="nil"/>
                  </w:tcBorders>
                  <w:vAlign w:val="center"/>
                </w:tcPr>
                <w:p w:rsidR="00B57324" w:rsidRDefault="00A30185">
                  <w:pPr>
                    <w:tabs>
                      <w:tab w:val="left" w:pos="2595"/>
                    </w:tabs>
                    <w:snapToGrid w:val="0"/>
                    <w:jc w:val="center"/>
                    <w:rPr>
                      <w:b/>
                      <w:sz w:val="18"/>
                      <w:szCs w:val="18"/>
                    </w:rPr>
                  </w:pPr>
                  <w:r>
                    <w:rPr>
                      <w:rFonts w:hint="eastAsia"/>
                      <w:b/>
                      <w:sz w:val="18"/>
                      <w:szCs w:val="18"/>
                    </w:rPr>
                    <w:t>合计</w:t>
                  </w:r>
                </w:p>
              </w:tc>
              <w:tc>
                <w:tcPr>
                  <w:tcW w:w="1082" w:type="dxa"/>
                  <w:tcBorders>
                    <w:tl2br w:val="nil"/>
                    <w:tr2bl w:val="nil"/>
                  </w:tcBorders>
                  <w:vAlign w:val="center"/>
                </w:tcPr>
                <w:p w:rsidR="00B57324" w:rsidRDefault="00A30185">
                  <w:pPr>
                    <w:tabs>
                      <w:tab w:val="left" w:pos="2595"/>
                    </w:tabs>
                    <w:snapToGrid w:val="0"/>
                    <w:jc w:val="center"/>
                    <w:rPr>
                      <w:b/>
                      <w:sz w:val="18"/>
                      <w:szCs w:val="18"/>
                    </w:rPr>
                  </w:pPr>
                  <w:r>
                    <w:rPr>
                      <w:rFonts w:hint="eastAsia"/>
                      <w:b/>
                      <w:sz w:val="18"/>
                      <w:szCs w:val="18"/>
                    </w:rPr>
                    <w:t>6.8464</w:t>
                  </w:r>
                </w:p>
              </w:tc>
            </w:tr>
          </w:tbl>
          <w:p w:rsidR="00B57324" w:rsidRDefault="00A30185" w:rsidP="00AC5343">
            <w:pPr>
              <w:tabs>
                <w:tab w:val="left" w:pos="2595"/>
              </w:tabs>
              <w:snapToGrid w:val="0"/>
              <w:spacing w:beforeLines="50" w:line="360" w:lineRule="auto"/>
              <w:ind w:firstLineChars="200" w:firstLine="482"/>
              <w:rPr>
                <w:b/>
                <w:sz w:val="24"/>
                <w:szCs w:val="24"/>
              </w:rPr>
            </w:pPr>
            <w:r>
              <w:rPr>
                <w:rFonts w:hint="eastAsia"/>
                <w:b/>
                <w:sz w:val="24"/>
                <w:szCs w:val="24"/>
              </w:rPr>
              <w:t>8</w:t>
            </w:r>
            <w:r>
              <w:rPr>
                <w:rFonts w:hint="eastAsia"/>
                <w:b/>
                <w:sz w:val="24"/>
                <w:szCs w:val="24"/>
              </w:rPr>
              <w:t>、主要工艺</w:t>
            </w:r>
          </w:p>
          <w:p w:rsidR="00B57324" w:rsidRDefault="00A30185">
            <w:pPr>
              <w:tabs>
                <w:tab w:val="left" w:pos="2595"/>
              </w:tabs>
              <w:snapToGrid w:val="0"/>
              <w:spacing w:line="360" w:lineRule="auto"/>
              <w:ind w:firstLineChars="200" w:firstLine="480"/>
              <w:rPr>
                <w:b/>
                <w:sz w:val="24"/>
                <w:szCs w:val="24"/>
              </w:rPr>
            </w:pPr>
            <w:r>
              <w:rPr>
                <w:rFonts w:hint="eastAsia"/>
                <w:bCs/>
                <w:sz w:val="24"/>
                <w:szCs w:val="24"/>
              </w:rPr>
              <w:t>本项目为光电薄膜器件生产项目，主要产品为光学膜、偏光片。其中，光学膜生产线涉及的工段主要为丝网印刷、烘</w:t>
            </w:r>
            <w:r w:rsidR="00AC5343">
              <w:rPr>
                <w:rFonts w:hint="eastAsia"/>
                <w:bCs/>
                <w:sz w:val="24"/>
                <w:szCs w:val="24"/>
              </w:rPr>
              <w:t>烤、照相精定位、刀模裁切、测量、清洁、收料等；偏光片生产线涉及</w:t>
            </w:r>
            <w:r>
              <w:rPr>
                <w:rFonts w:hint="eastAsia"/>
                <w:bCs/>
                <w:sz w:val="24"/>
                <w:szCs w:val="24"/>
              </w:rPr>
              <w:t>的工段主要为分条、喷码、磨边、测量、检查、清洁等。具体工艺流程详见“工艺流程和产污环节”章节。</w:t>
            </w:r>
            <w:r>
              <w:rPr>
                <w:rFonts w:hint="eastAsia"/>
                <w:b/>
                <w:sz w:val="24"/>
                <w:szCs w:val="24"/>
              </w:rPr>
              <w:t xml:space="preserve">                                                                                                                                                                                                                                                                                                                                                                        </w:t>
            </w:r>
          </w:p>
          <w:p w:rsidR="00B57324" w:rsidRDefault="00A30185">
            <w:pPr>
              <w:tabs>
                <w:tab w:val="left" w:pos="2595"/>
              </w:tabs>
              <w:snapToGrid w:val="0"/>
              <w:spacing w:line="360" w:lineRule="auto"/>
              <w:ind w:firstLineChars="200" w:firstLine="482"/>
              <w:rPr>
                <w:b/>
                <w:sz w:val="24"/>
                <w:szCs w:val="24"/>
              </w:rPr>
            </w:pPr>
            <w:r>
              <w:rPr>
                <w:rFonts w:hint="eastAsia"/>
                <w:b/>
                <w:sz w:val="24"/>
                <w:szCs w:val="24"/>
              </w:rPr>
              <w:t>9</w:t>
            </w:r>
            <w:r>
              <w:rPr>
                <w:rFonts w:hint="eastAsia"/>
                <w:b/>
                <w:sz w:val="24"/>
                <w:szCs w:val="24"/>
              </w:rPr>
              <w:t>、劳动定员及工作制度</w:t>
            </w:r>
          </w:p>
          <w:p w:rsidR="00B57324" w:rsidRDefault="00A30185">
            <w:pPr>
              <w:spacing w:line="360" w:lineRule="auto"/>
              <w:ind w:firstLineChars="200" w:firstLine="480"/>
              <w:rPr>
                <w:snapToGrid w:val="0"/>
                <w:kern w:val="0"/>
                <w:sz w:val="24"/>
              </w:rPr>
            </w:pPr>
            <w:r>
              <w:rPr>
                <w:rFonts w:hint="eastAsia"/>
                <w:snapToGrid w:val="0"/>
                <w:kern w:val="0"/>
                <w:sz w:val="24"/>
              </w:rPr>
              <w:t>（</w:t>
            </w:r>
            <w:r>
              <w:rPr>
                <w:rFonts w:hint="eastAsia"/>
                <w:snapToGrid w:val="0"/>
                <w:kern w:val="0"/>
                <w:sz w:val="24"/>
              </w:rPr>
              <w:t>1</w:t>
            </w:r>
            <w:r>
              <w:rPr>
                <w:rFonts w:hint="eastAsia"/>
                <w:snapToGrid w:val="0"/>
                <w:kern w:val="0"/>
                <w:sz w:val="24"/>
              </w:rPr>
              <w:t>）劳动定员：</w:t>
            </w:r>
            <w:r>
              <w:rPr>
                <w:snapToGrid w:val="0"/>
                <w:kern w:val="0"/>
                <w:sz w:val="24"/>
              </w:rPr>
              <w:t>本项目</w:t>
            </w:r>
            <w:r>
              <w:rPr>
                <w:rFonts w:hint="eastAsia"/>
                <w:snapToGrid w:val="0"/>
                <w:kern w:val="0"/>
                <w:sz w:val="24"/>
              </w:rPr>
              <w:t>重新报批后员工人数保持不变，员工人数为</w:t>
            </w:r>
            <w:r>
              <w:rPr>
                <w:rFonts w:hint="eastAsia"/>
                <w:snapToGrid w:val="0"/>
                <w:kern w:val="0"/>
                <w:sz w:val="24"/>
              </w:rPr>
              <w:t>300</w:t>
            </w:r>
            <w:r>
              <w:rPr>
                <w:rFonts w:hint="eastAsia"/>
                <w:snapToGrid w:val="0"/>
                <w:kern w:val="0"/>
                <w:sz w:val="24"/>
              </w:rPr>
              <w:t>人。</w:t>
            </w:r>
          </w:p>
          <w:p w:rsidR="00B57324" w:rsidRDefault="00A30185">
            <w:pPr>
              <w:adjustRightInd w:val="0"/>
              <w:snapToGrid w:val="0"/>
              <w:spacing w:line="360" w:lineRule="auto"/>
              <w:ind w:firstLineChars="200" w:firstLine="480"/>
              <w:rPr>
                <w:snapToGrid w:val="0"/>
                <w:kern w:val="0"/>
                <w:sz w:val="24"/>
              </w:rPr>
            </w:pPr>
            <w:r>
              <w:rPr>
                <w:rFonts w:hint="eastAsia"/>
                <w:snapToGrid w:val="0"/>
                <w:kern w:val="0"/>
                <w:sz w:val="24"/>
              </w:rPr>
              <w:t>（</w:t>
            </w:r>
            <w:r>
              <w:rPr>
                <w:rFonts w:hint="eastAsia"/>
                <w:snapToGrid w:val="0"/>
                <w:kern w:val="0"/>
                <w:sz w:val="24"/>
              </w:rPr>
              <w:t>2</w:t>
            </w:r>
            <w:r>
              <w:rPr>
                <w:rFonts w:hint="eastAsia"/>
                <w:snapToGrid w:val="0"/>
                <w:kern w:val="0"/>
                <w:sz w:val="24"/>
              </w:rPr>
              <w:t>）工作制度：</w:t>
            </w:r>
            <w:r>
              <w:rPr>
                <w:snapToGrid w:val="0"/>
                <w:kern w:val="0"/>
                <w:sz w:val="24"/>
              </w:rPr>
              <w:t>年工作天数</w:t>
            </w:r>
            <w:r>
              <w:rPr>
                <w:rFonts w:hint="eastAsia"/>
                <w:snapToGrid w:val="0"/>
                <w:kern w:val="0"/>
                <w:sz w:val="24"/>
              </w:rPr>
              <w:t>330</w:t>
            </w:r>
            <w:r>
              <w:rPr>
                <w:snapToGrid w:val="0"/>
                <w:kern w:val="0"/>
                <w:sz w:val="24"/>
              </w:rPr>
              <w:t>天，</w:t>
            </w:r>
            <w:r>
              <w:rPr>
                <w:rFonts w:hint="eastAsia"/>
                <w:snapToGrid w:val="0"/>
                <w:kern w:val="0"/>
                <w:sz w:val="24"/>
              </w:rPr>
              <w:t>两</w:t>
            </w:r>
            <w:r>
              <w:rPr>
                <w:snapToGrid w:val="0"/>
                <w:kern w:val="0"/>
                <w:sz w:val="24"/>
              </w:rPr>
              <w:t>班制，每</w:t>
            </w:r>
            <w:r>
              <w:rPr>
                <w:rFonts w:hint="eastAsia"/>
                <w:snapToGrid w:val="0"/>
                <w:kern w:val="0"/>
                <w:sz w:val="24"/>
              </w:rPr>
              <w:t>班</w:t>
            </w:r>
            <w:r>
              <w:rPr>
                <w:rFonts w:hint="eastAsia"/>
                <w:snapToGrid w:val="0"/>
                <w:kern w:val="0"/>
                <w:sz w:val="24"/>
              </w:rPr>
              <w:t>10</w:t>
            </w:r>
            <w:r>
              <w:rPr>
                <w:snapToGrid w:val="0"/>
                <w:kern w:val="0"/>
                <w:sz w:val="24"/>
              </w:rPr>
              <w:t>小时</w:t>
            </w:r>
            <w:r>
              <w:rPr>
                <w:rFonts w:hint="eastAsia"/>
                <w:snapToGrid w:val="0"/>
                <w:kern w:val="0"/>
                <w:sz w:val="24"/>
              </w:rPr>
              <w:t>，年工作</w:t>
            </w:r>
            <w:r>
              <w:rPr>
                <w:rFonts w:hint="eastAsia"/>
                <w:snapToGrid w:val="0"/>
                <w:kern w:val="0"/>
                <w:sz w:val="24"/>
              </w:rPr>
              <w:t>6600</w:t>
            </w:r>
            <w:r>
              <w:rPr>
                <w:rFonts w:hint="eastAsia"/>
                <w:snapToGrid w:val="0"/>
                <w:kern w:val="0"/>
                <w:sz w:val="24"/>
              </w:rPr>
              <w:t>小时</w:t>
            </w:r>
            <w:r>
              <w:rPr>
                <w:rFonts w:hint="eastAsia"/>
                <w:bCs/>
                <w:sz w:val="24"/>
                <w:szCs w:val="24"/>
              </w:rPr>
              <w:t>，无食宿。</w:t>
            </w:r>
          </w:p>
          <w:p w:rsidR="00B57324" w:rsidRDefault="00A30185">
            <w:pPr>
              <w:adjustRightInd w:val="0"/>
              <w:snapToGrid w:val="0"/>
              <w:spacing w:line="360" w:lineRule="auto"/>
              <w:ind w:firstLineChars="200" w:firstLine="482"/>
              <w:rPr>
                <w:b/>
                <w:sz w:val="24"/>
              </w:rPr>
            </w:pPr>
            <w:r>
              <w:rPr>
                <w:rFonts w:hint="eastAsia"/>
                <w:b/>
                <w:sz w:val="24"/>
              </w:rPr>
              <w:t>10</w:t>
            </w:r>
            <w:r>
              <w:rPr>
                <w:b/>
                <w:sz w:val="24"/>
              </w:rPr>
              <w:t>、周边关系</w:t>
            </w:r>
            <w:r>
              <w:rPr>
                <w:rFonts w:hint="eastAsia"/>
                <w:b/>
                <w:sz w:val="24"/>
              </w:rPr>
              <w:t>及平面布局</w:t>
            </w:r>
          </w:p>
          <w:p w:rsidR="00B57324" w:rsidRDefault="00A30185">
            <w:pPr>
              <w:pStyle w:val="a0"/>
              <w:spacing w:line="360" w:lineRule="auto"/>
              <w:ind w:firstLineChars="200" w:firstLine="480"/>
              <w:rPr>
                <w:rFonts w:eastAsia="宋体"/>
                <w:bCs/>
              </w:rPr>
            </w:pPr>
            <w:r>
              <w:rPr>
                <w:rFonts w:eastAsia="宋体" w:hint="eastAsia"/>
                <w:bCs/>
              </w:rPr>
              <w:t>（</w:t>
            </w:r>
            <w:r>
              <w:rPr>
                <w:rFonts w:eastAsia="宋体" w:hint="eastAsia"/>
                <w:bCs/>
              </w:rPr>
              <w:t>1</w:t>
            </w:r>
            <w:r>
              <w:rPr>
                <w:rFonts w:eastAsia="宋体" w:hint="eastAsia"/>
                <w:bCs/>
              </w:rPr>
              <w:t>）周边关系</w:t>
            </w:r>
          </w:p>
          <w:p w:rsidR="00B57324" w:rsidRDefault="00A30185">
            <w:pPr>
              <w:pStyle w:val="a0"/>
              <w:spacing w:line="360" w:lineRule="auto"/>
              <w:ind w:firstLineChars="200" w:firstLine="480"/>
              <w:rPr>
                <w:rFonts w:eastAsia="宋体"/>
                <w:kern w:val="0"/>
                <w:szCs w:val="22"/>
              </w:rPr>
            </w:pPr>
            <w:r>
              <w:rPr>
                <w:rFonts w:eastAsia="宋体"/>
                <w:bCs/>
              </w:rPr>
              <w:t>南京翔辉光电新材料有限公司位于南京经济技术开发区恒通大道</w:t>
            </w:r>
            <w:r>
              <w:rPr>
                <w:rFonts w:eastAsia="宋体"/>
                <w:bCs/>
              </w:rPr>
              <w:t>32-2</w:t>
            </w:r>
            <w:r>
              <w:rPr>
                <w:rFonts w:eastAsia="宋体"/>
                <w:bCs/>
              </w:rPr>
              <w:t>号，项目</w:t>
            </w:r>
            <w:r>
              <w:rPr>
                <w:rFonts w:eastAsia="宋体"/>
                <w:kern w:val="0"/>
                <w:szCs w:val="22"/>
              </w:rPr>
              <w:t>地东侧为空地；南侧为</w:t>
            </w:r>
            <w:r>
              <w:rPr>
                <w:rFonts w:eastAsia="宋体" w:hint="eastAsia"/>
                <w:kern w:val="0"/>
                <w:szCs w:val="22"/>
              </w:rPr>
              <w:t>道路</w:t>
            </w:r>
            <w:r>
              <w:rPr>
                <w:rFonts w:eastAsia="宋体"/>
                <w:kern w:val="0"/>
                <w:szCs w:val="22"/>
              </w:rPr>
              <w:t>；西侧为南京鑫青玖食品有限公司；北侧为</w:t>
            </w:r>
            <w:r>
              <w:rPr>
                <w:rFonts w:eastAsia="宋体"/>
                <w:snapToGrid w:val="0"/>
                <w:kern w:val="0"/>
                <w:szCs w:val="22"/>
              </w:rPr>
              <w:t>南京市路灯管理处</w:t>
            </w:r>
            <w:r>
              <w:rPr>
                <w:rFonts w:eastAsia="宋体"/>
                <w:kern w:val="0"/>
                <w:szCs w:val="22"/>
              </w:rPr>
              <w:t>。周边</w:t>
            </w:r>
            <w:r>
              <w:rPr>
                <w:rFonts w:eastAsia="宋体"/>
                <w:kern w:val="0"/>
                <w:szCs w:val="22"/>
              </w:rPr>
              <w:t>500m</w:t>
            </w:r>
            <w:r>
              <w:rPr>
                <w:rFonts w:eastAsia="宋体"/>
                <w:kern w:val="0"/>
                <w:szCs w:val="22"/>
              </w:rPr>
              <w:t>范围内</w:t>
            </w:r>
            <w:r>
              <w:rPr>
                <w:rFonts w:eastAsia="宋体" w:hint="eastAsia"/>
                <w:kern w:val="0"/>
                <w:szCs w:val="22"/>
              </w:rPr>
              <w:t>距离本项目最近的敏感点为北侧</w:t>
            </w:r>
            <w:r>
              <w:rPr>
                <w:rFonts w:eastAsia="宋体" w:hint="eastAsia"/>
                <w:kern w:val="0"/>
                <w:szCs w:val="22"/>
              </w:rPr>
              <w:t>60m</w:t>
            </w:r>
            <w:r>
              <w:rPr>
                <w:rFonts w:eastAsia="宋体" w:hint="eastAsia"/>
                <w:kern w:val="0"/>
                <w:szCs w:val="22"/>
              </w:rPr>
              <w:t>处的南京市路灯管理处</w:t>
            </w:r>
            <w:r>
              <w:rPr>
                <w:rFonts w:eastAsia="宋体"/>
                <w:kern w:val="0"/>
                <w:szCs w:val="22"/>
              </w:rPr>
              <w:t>，环境概况详见附图二所示。</w:t>
            </w:r>
          </w:p>
          <w:p w:rsidR="00B57324" w:rsidRDefault="00A30185">
            <w:pPr>
              <w:pStyle w:val="a0"/>
              <w:spacing w:line="360" w:lineRule="auto"/>
              <w:ind w:firstLineChars="200" w:firstLine="480"/>
              <w:rPr>
                <w:rFonts w:eastAsia="宋体"/>
                <w:bCs/>
              </w:rPr>
            </w:pPr>
            <w:r>
              <w:rPr>
                <w:rFonts w:eastAsia="宋体" w:hint="eastAsia"/>
                <w:bCs/>
              </w:rPr>
              <w:t>（</w:t>
            </w:r>
            <w:r>
              <w:rPr>
                <w:rFonts w:eastAsia="宋体" w:hint="eastAsia"/>
                <w:bCs/>
              </w:rPr>
              <w:t>2</w:t>
            </w:r>
            <w:r>
              <w:rPr>
                <w:rFonts w:eastAsia="宋体" w:hint="eastAsia"/>
                <w:bCs/>
              </w:rPr>
              <w:t>）厂区平面布局</w:t>
            </w:r>
          </w:p>
          <w:p w:rsidR="00B57324" w:rsidRDefault="00A30185">
            <w:pPr>
              <w:spacing w:line="360" w:lineRule="auto"/>
              <w:ind w:firstLineChars="200" w:firstLine="480"/>
              <w:rPr>
                <w:sz w:val="24"/>
                <w:szCs w:val="24"/>
              </w:rPr>
            </w:pPr>
            <w:r>
              <w:rPr>
                <w:rFonts w:hint="eastAsia"/>
                <w:bCs/>
                <w:sz w:val="24"/>
                <w:szCs w:val="24"/>
              </w:rPr>
              <w:t>本项目分别在厂区的北侧和南侧设置了入口，其中北侧为人工入口，南侧为货运入口。从北侧人工入口进入厂区，首先东北侧为门卫</w:t>
            </w:r>
            <w:r>
              <w:rPr>
                <w:rFonts w:hint="eastAsia"/>
                <w:bCs/>
                <w:sz w:val="24"/>
                <w:szCs w:val="24"/>
              </w:rPr>
              <w:lastRenderedPageBreak/>
              <w:t>室、动力中心、楼梯间、非机动车停车场、水池；西北侧为危化品库、危废仓库、非机动车停车场；厂区中部主要为一、二厂房，厂区东西两侧分别设置了机动车及机械停车位；靠近南侧入口为卸货区，南侧入口也设置了门卫室等。厂区及车间平面布置图详见附图七～附图十一。</w:t>
            </w:r>
          </w:p>
        </w:tc>
      </w:tr>
      <w:tr w:rsidR="00B57324">
        <w:trPr>
          <w:trHeight w:val="90"/>
          <w:jc w:val="center"/>
        </w:trPr>
        <w:tc>
          <w:tcPr>
            <w:tcW w:w="1098" w:type="dxa"/>
            <w:vAlign w:val="center"/>
          </w:tcPr>
          <w:p w:rsidR="00B57324" w:rsidRDefault="00B57324">
            <w:pPr>
              <w:pStyle w:val="a0"/>
            </w:pP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B57324">
            <w:pPr>
              <w:rPr>
                <w:rFonts w:ascii="宋体" w:hAnsi="宋体" w:cs="宋体"/>
              </w:rPr>
            </w:pPr>
          </w:p>
          <w:p w:rsidR="00B57324" w:rsidRDefault="00B57324">
            <w:pPr>
              <w:pStyle w:val="a0"/>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A30185">
            <w:pPr>
              <w:pStyle w:val="a0"/>
              <w:jc w:val="center"/>
              <w:rPr>
                <w:rFonts w:ascii="宋体" w:eastAsia="宋体" w:hAnsi="宋体" w:cs="宋体"/>
              </w:rPr>
            </w:pPr>
            <w:r>
              <w:rPr>
                <w:rFonts w:ascii="宋体" w:eastAsia="宋体" w:hAnsi="宋体" w:cs="宋体" w:hint="eastAsia"/>
              </w:rPr>
              <w:t>工艺流程和产排污环节</w:t>
            </w: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rPr>
                <w:rFonts w:ascii="宋体" w:eastAsia="宋体" w:hAnsi="宋体" w:cs="宋体"/>
              </w:rPr>
            </w:pP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B57324">
            <w:pPr>
              <w:rPr>
                <w:rFonts w:ascii="宋体" w:hAnsi="宋体" w:cs="宋体"/>
              </w:rPr>
            </w:pPr>
          </w:p>
          <w:p w:rsidR="00B57324" w:rsidRDefault="00B57324">
            <w:pPr>
              <w:pStyle w:val="a0"/>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B57324">
            <w:pPr>
              <w:rPr>
                <w:rFonts w:ascii="宋体" w:hAnsi="宋体" w:cs="宋体"/>
              </w:rPr>
            </w:pPr>
          </w:p>
          <w:p w:rsidR="00B57324" w:rsidRDefault="00B57324"/>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 w:rsidR="00B57324" w:rsidRDefault="00A30185">
            <w:pPr>
              <w:pStyle w:val="a0"/>
              <w:jc w:val="center"/>
              <w:rPr>
                <w:rFonts w:ascii="宋体" w:eastAsia="宋体" w:hAnsi="宋体" w:cs="宋体"/>
              </w:rPr>
            </w:pPr>
            <w:r>
              <w:rPr>
                <w:rFonts w:ascii="宋体" w:eastAsia="宋体" w:hAnsi="宋体" w:cs="宋体" w:hint="eastAsia"/>
              </w:rPr>
              <w:t>工艺流程和产排污环节</w:t>
            </w: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rPr>
                <w:rFonts w:ascii="宋体" w:hAnsi="宋体" w:cs="宋体"/>
              </w:rPr>
            </w:pPr>
          </w:p>
          <w:p w:rsidR="00B57324" w:rsidRDefault="00B57324">
            <w:pPr>
              <w:pStyle w:val="Default"/>
              <w:outlineLvl w:val="9"/>
              <w:rPr>
                <w:rFonts w:hAnsi="宋体" w:cs="宋体"/>
                <w:color w:val="auto"/>
                <w:lang w:eastAsia="zh-CN"/>
              </w:rPr>
            </w:pPr>
          </w:p>
          <w:p w:rsidR="00B57324" w:rsidRDefault="00B57324">
            <w:pPr>
              <w:pStyle w:val="Default"/>
              <w:outlineLvl w:val="9"/>
              <w:rPr>
                <w:rFonts w:hAnsi="宋体" w:cs="宋体"/>
                <w:color w:val="auto"/>
                <w:lang w:eastAsia="zh-CN"/>
              </w:rPr>
            </w:pPr>
          </w:p>
          <w:p w:rsidR="00B57324" w:rsidRDefault="00B57324">
            <w:pPr>
              <w:pStyle w:val="Default"/>
              <w:outlineLvl w:val="9"/>
              <w:rPr>
                <w:rFonts w:hAnsi="宋体" w:cs="宋体"/>
                <w:color w:val="auto"/>
                <w:lang w:eastAsia="zh-CN"/>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A30185">
            <w:pPr>
              <w:pStyle w:val="a0"/>
              <w:jc w:val="center"/>
              <w:rPr>
                <w:rFonts w:ascii="宋体" w:eastAsia="宋体" w:hAnsi="宋体" w:cs="宋体"/>
              </w:rPr>
            </w:pPr>
            <w:r>
              <w:rPr>
                <w:rFonts w:ascii="宋体" w:eastAsia="宋体" w:hAnsi="宋体" w:cs="宋体" w:hint="eastAsia"/>
              </w:rPr>
              <w:t>工艺流程和产排污环节</w:t>
            </w: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B57324">
            <w:pPr>
              <w:rPr>
                <w:rFonts w:ascii="宋体" w:hAnsi="宋体" w:cs="宋体"/>
              </w:rPr>
            </w:pPr>
          </w:p>
          <w:p w:rsidR="00B57324" w:rsidRDefault="00B57324"/>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A30185">
            <w:pPr>
              <w:pStyle w:val="a0"/>
              <w:jc w:val="center"/>
              <w:rPr>
                <w:rFonts w:ascii="宋体" w:eastAsia="宋体" w:hAnsi="宋体" w:cs="宋体"/>
              </w:rPr>
            </w:pPr>
            <w:r>
              <w:rPr>
                <w:rFonts w:ascii="宋体" w:eastAsia="宋体" w:hAnsi="宋体" w:cs="宋体" w:hint="eastAsia"/>
              </w:rPr>
              <w:t>工艺流程和产排污环节</w:t>
            </w: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B57324">
            <w:pPr>
              <w:rPr>
                <w:rFonts w:ascii="宋体" w:hAnsi="宋体" w:cs="宋体"/>
              </w:rPr>
            </w:pPr>
          </w:p>
          <w:p w:rsidR="00B57324" w:rsidRDefault="00B57324">
            <w:pPr>
              <w:pStyle w:val="Default"/>
              <w:outlineLvl w:val="9"/>
              <w:rPr>
                <w:rFonts w:hAnsi="宋体" w:cs="宋体"/>
                <w:color w:val="auto"/>
                <w:lang w:eastAsia="zh-CN"/>
              </w:rPr>
            </w:pPr>
          </w:p>
          <w:p w:rsidR="00B57324" w:rsidRDefault="00B57324">
            <w:pPr>
              <w:pStyle w:val="Default"/>
              <w:outlineLvl w:val="9"/>
              <w:rPr>
                <w:rFonts w:hAnsi="宋体" w:cs="宋体"/>
                <w:color w:val="auto"/>
                <w:lang w:eastAsia="zh-CN"/>
              </w:rPr>
            </w:pPr>
          </w:p>
          <w:p w:rsidR="00B57324" w:rsidRDefault="00B57324">
            <w:pPr>
              <w:pStyle w:val="Default"/>
              <w:outlineLvl w:val="9"/>
              <w:rPr>
                <w:rFonts w:hAnsi="宋体" w:cs="宋体"/>
                <w:color w:val="auto"/>
                <w:lang w:eastAsia="zh-CN"/>
              </w:rPr>
            </w:pPr>
          </w:p>
          <w:p w:rsidR="00B57324" w:rsidRDefault="00B57324">
            <w:pPr>
              <w:pStyle w:val="Default"/>
              <w:outlineLvl w:val="9"/>
              <w:rPr>
                <w:rFonts w:hAnsi="宋体" w:cs="宋体"/>
                <w:color w:val="auto"/>
                <w:lang w:eastAsia="zh-CN"/>
              </w:rPr>
            </w:pPr>
          </w:p>
          <w:p w:rsidR="00B57324" w:rsidRDefault="00B57324">
            <w:pPr>
              <w:pStyle w:val="Default"/>
              <w:outlineLvl w:val="9"/>
              <w:rPr>
                <w:rFonts w:hAnsi="宋体" w:cs="宋体"/>
                <w:color w:val="auto"/>
                <w:lang w:eastAsia="zh-CN"/>
              </w:rPr>
            </w:pPr>
          </w:p>
          <w:p w:rsidR="00B57324" w:rsidRDefault="00B57324">
            <w:pPr>
              <w:pStyle w:val="Default"/>
              <w:outlineLvl w:val="9"/>
              <w:rPr>
                <w:rFonts w:hAnsi="宋体" w:cs="宋体"/>
                <w:color w:val="auto"/>
                <w:lang w:eastAsia="zh-CN"/>
              </w:rPr>
            </w:pPr>
          </w:p>
          <w:p w:rsidR="00B57324" w:rsidRDefault="00B57324">
            <w:pPr>
              <w:pStyle w:val="Default"/>
              <w:outlineLvl w:val="9"/>
              <w:rPr>
                <w:rFonts w:hAnsi="宋体" w:cs="宋体"/>
                <w:color w:val="auto"/>
                <w:lang w:eastAsia="zh-CN"/>
              </w:rPr>
            </w:pPr>
          </w:p>
          <w:p w:rsidR="00B57324" w:rsidRDefault="00B57324">
            <w:pPr>
              <w:pStyle w:val="Default"/>
              <w:outlineLvl w:val="9"/>
              <w:rPr>
                <w:rFonts w:hAnsi="宋体" w:cs="宋体"/>
                <w:color w:val="auto"/>
                <w:lang w:eastAsia="zh-CN"/>
              </w:rPr>
            </w:pPr>
          </w:p>
          <w:p w:rsidR="00B57324" w:rsidRDefault="00B57324">
            <w:pPr>
              <w:pStyle w:val="Default"/>
              <w:outlineLvl w:val="9"/>
              <w:rPr>
                <w:rFonts w:hAnsi="宋体" w:cs="宋体"/>
                <w:color w:val="auto"/>
                <w:lang w:eastAsia="zh-CN"/>
              </w:rPr>
            </w:pPr>
          </w:p>
          <w:p w:rsidR="00B57324" w:rsidRDefault="00B57324">
            <w:pPr>
              <w:pStyle w:val="Default"/>
              <w:outlineLvl w:val="9"/>
              <w:rPr>
                <w:rFonts w:hAnsi="宋体" w:cs="宋体"/>
                <w:color w:val="auto"/>
                <w:lang w:eastAsia="zh-CN"/>
              </w:rPr>
            </w:pPr>
          </w:p>
          <w:p w:rsidR="00B57324" w:rsidRDefault="00B57324">
            <w:pPr>
              <w:pStyle w:val="Default"/>
              <w:outlineLvl w:val="9"/>
              <w:rPr>
                <w:rFonts w:hAnsi="宋体" w:cs="宋体"/>
                <w:color w:val="auto"/>
                <w:lang w:eastAsia="zh-CN"/>
              </w:rPr>
            </w:pPr>
          </w:p>
          <w:p w:rsidR="00B57324" w:rsidRDefault="00B57324">
            <w:pPr>
              <w:pStyle w:val="Default"/>
              <w:outlineLvl w:val="9"/>
              <w:rPr>
                <w:rFonts w:hAnsi="宋体" w:cs="宋体"/>
                <w:color w:val="auto"/>
                <w:lang w:eastAsia="zh-CN"/>
              </w:rPr>
            </w:pPr>
          </w:p>
          <w:p w:rsidR="00B57324" w:rsidRDefault="00B57324">
            <w:pPr>
              <w:pStyle w:val="Default"/>
              <w:outlineLvl w:val="9"/>
              <w:rPr>
                <w:rFonts w:hAnsi="宋体" w:cs="宋体"/>
                <w:color w:val="auto"/>
                <w:lang w:eastAsia="zh-CN"/>
              </w:rPr>
            </w:pPr>
          </w:p>
          <w:p w:rsidR="00B57324" w:rsidRDefault="00B57324">
            <w:pPr>
              <w:pStyle w:val="Default"/>
              <w:outlineLvl w:val="9"/>
              <w:rPr>
                <w:rFonts w:hAnsi="宋体" w:cs="宋体"/>
                <w:color w:val="auto"/>
                <w:lang w:eastAsia="zh-CN"/>
              </w:rPr>
            </w:pPr>
          </w:p>
          <w:p w:rsidR="00B57324" w:rsidRDefault="00B57324">
            <w:pPr>
              <w:pStyle w:val="Default"/>
              <w:outlineLvl w:val="9"/>
              <w:rPr>
                <w:rFonts w:hAnsi="宋体" w:cs="宋体"/>
                <w:color w:val="auto"/>
                <w:lang w:eastAsia="zh-CN"/>
              </w:rPr>
            </w:pPr>
          </w:p>
          <w:p w:rsidR="00B57324" w:rsidRDefault="00B57324">
            <w:pPr>
              <w:pStyle w:val="Default"/>
              <w:outlineLvl w:val="9"/>
              <w:rPr>
                <w:rFonts w:hAnsi="宋体" w:cs="宋体"/>
                <w:color w:val="auto"/>
                <w:lang w:eastAsia="zh-CN"/>
              </w:rPr>
            </w:pPr>
          </w:p>
          <w:p w:rsidR="00B57324" w:rsidRDefault="00B57324">
            <w:pPr>
              <w:pStyle w:val="Default"/>
              <w:outlineLvl w:val="9"/>
              <w:rPr>
                <w:rFonts w:hAnsi="宋体" w:cs="宋体"/>
                <w:color w:val="auto"/>
                <w:lang w:eastAsia="zh-CN"/>
              </w:rPr>
            </w:pPr>
          </w:p>
          <w:p w:rsidR="00B57324" w:rsidRDefault="00A30185">
            <w:pPr>
              <w:pStyle w:val="a0"/>
              <w:jc w:val="center"/>
              <w:rPr>
                <w:rFonts w:ascii="宋体" w:eastAsia="宋体" w:hAnsi="宋体" w:cs="宋体"/>
              </w:rPr>
            </w:pPr>
            <w:r>
              <w:rPr>
                <w:rFonts w:ascii="宋体" w:eastAsia="宋体" w:hAnsi="宋体" w:cs="宋体" w:hint="eastAsia"/>
              </w:rPr>
              <w:t>工艺流程和产排污环节</w:t>
            </w:r>
          </w:p>
          <w:p w:rsidR="00B57324" w:rsidRDefault="00B57324">
            <w:pPr>
              <w:pStyle w:val="Default"/>
              <w:outlineLvl w:val="9"/>
              <w:rPr>
                <w:rFonts w:hAnsi="宋体" w:cs="宋体"/>
                <w:color w:val="auto"/>
                <w:lang w:eastAsia="zh-CN"/>
              </w:rPr>
            </w:pPr>
          </w:p>
          <w:p w:rsidR="00B57324" w:rsidRDefault="00B57324">
            <w:pPr>
              <w:pStyle w:val="Default"/>
              <w:outlineLvl w:val="9"/>
              <w:rPr>
                <w:rFonts w:hAnsi="宋体" w:cs="宋体"/>
                <w:color w:val="auto"/>
                <w:lang w:eastAsia="zh-CN"/>
              </w:rPr>
            </w:pPr>
          </w:p>
          <w:p w:rsidR="00B57324" w:rsidRDefault="00B57324">
            <w:pPr>
              <w:pStyle w:val="Default"/>
              <w:outlineLvl w:val="9"/>
              <w:rPr>
                <w:rFonts w:hAnsi="宋体" w:cs="宋体"/>
                <w:color w:val="auto"/>
                <w:lang w:eastAsia="zh-CN"/>
              </w:rPr>
            </w:pPr>
          </w:p>
          <w:p w:rsidR="00B57324" w:rsidRDefault="00B57324">
            <w:pPr>
              <w:pStyle w:val="Default"/>
              <w:outlineLvl w:val="9"/>
              <w:rPr>
                <w:rFonts w:hAnsi="宋体" w:cs="宋体"/>
                <w:color w:val="auto"/>
                <w:lang w:eastAsia="zh-CN"/>
              </w:rPr>
            </w:pPr>
          </w:p>
          <w:p w:rsidR="00B57324" w:rsidRDefault="00B57324">
            <w:pPr>
              <w:pStyle w:val="Default"/>
              <w:outlineLvl w:val="9"/>
              <w:rPr>
                <w:rFonts w:hAnsi="宋体" w:cs="宋体"/>
                <w:color w:val="auto"/>
                <w:lang w:eastAsia="zh-CN"/>
              </w:rPr>
            </w:pPr>
          </w:p>
          <w:p w:rsidR="00B57324" w:rsidRDefault="00B57324">
            <w:pPr>
              <w:pStyle w:val="Default"/>
              <w:outlineLvl w:val="9"/>
              <w:rPr>
                <w:rFonts w:hAnsi="宋体" w:cs="宋体"/>
                <w:color w:val="auto"/>
                <w:lang w:eastAsia="zh-CN"/>
              </w:rPr>
            </w:pPr>
          </w:p>
          <w:p w:rsidR="00B57324" w:rsidRDefault="00B57324">
            <w:pPr>
              <w:pStyle w:val="Default"/>
              <w:outlineLvl w:val="9"/>
              <w:rPr>
                <w:rFonts w:hAnsi="宋体" w:cs="宋体"/>
                <w:color w:val="auto"/>
                <w:lang w:eastAsia="zh-CN"/>
              </w:rPr>
            </w:pPr>
          </w:p>
          <w:p w:rsidR="00B57324" w:rsidRDefault="00B57324">
            <w:pPr>
              <w:pStyle w:val="Default"/>
              <w:outlineLvl w:val="9"/>
              <w:rPr>
                <w:rFonts w:hAnsi="宋体" w:cs="宋体"/>
                <w:color w:val="auto"/>
                <w:lang w:eastAsia="zh-CN"/>
              </w:rPr>
            </w:pPr>
          </w:p>
          <w:p w:rsidR="00B57324" w:rsidRDefault="00B57324">
            <w:pPr>
              <w:pStyle w:val="Default"/>
              <w:outlineLvl w:val="9"/>
              <w:rPr>
                <w:rFonts w:hAnsi="宋体" w:cs="宋体"/>
                <w:color w:val="auto"/>
                <w:lang w:eastAsia="zh-CN"/>
              </w:rPr>
            </w:pPr>
          </w:p>
          <w:p w:rsidR="00B57324" w:rsidRDefault="00B57324">
            <w:pPr>
              <w:pStyle w:val="Default"/>
              <w:outlineLvl w:val="9"/>
              <w:rPr>
                <w:rFonts w:hAnsi="宋体" w:cs="宋体"/>
                <w:color w:val="auto"/>
                <w:lang w:eastAsia="zh-CN"/>
              </w:rPr>
            </w:pPr>
          </w:p>
          <w:p w:rsidR="00B57324" w:rsidRDefault="00B57324">
            <w:pPr>
              <w:pStyle w:val="Default"/>
              <w:outlineLvl w:val="9"/>
              <w:rPr>
                <w:rFonts w:hAnsi="宋体" w:cs="宋体"/>
                <w:color w:val="auto"/>
                <w:lang w:eastAsia="zh-CN"/>
              </w:rPr>
            </w:pPr>
          </w:p>
          <w:p w:rsidR="00B57324" w:rsidRDefault="00B57324">
            <w:pPr>
              <w:pStyle w:val="Default"/>
              <w:outlineLvl w:val="9"/>
              <w:rPr>
                <w:rFonts w:hAnsi="宋体" w:cs="宋体"/>
                <w:color w:val="auto"/>
                <w:lang w:eastAsia="zh-CN"/>
              </w:rPr>
            </w:pPr>
          </w:p>
          <w:p w:rsidR="00B57324" w:rsidRDefault="00B57324">
            <w:pPr>
              <w:pStyle w:val="Default"/>
              <w:outlineLvl w:val="9"/>
              <w:rPr>
                <w:rFonts w:hAnsi="宋体" w:cs="宋体"/>
                <w:color w:val="auto"/>
                <w:lang w:eastAsia="zh-CN"/>
              </w:rPr>
            </w:pPr>
          </w:p>
          <w:p w:rsidR="00B57324" w:rsidRDefault="00B57324">
            <w:pPr>
              <w:pStyle w:val="Default"/>
              <w:outlineLvl w:val="9"/>
              <w:rPr>
                <w:rFonts w:hAnsi="宋体" w:cs="宋体"/>
                <w:color w:val="auto"/>
                <w:lang w:eastAsia="zh-CN"/>
              </w:rPr>
            </w:pPr>
          </w:p>
          <w:p w:rsidR="00B57324" w:rsidRDefault="00B57324">
            <w:pPr>
              <w:pStyle w:val="Default"/>
              <w:outlineLvl w:val="9"/>
              <w:rPr>
                <w:rFonts w:hAnsi="宋体" w:cs="宋体"/>
                <w:color w:val="auto"/>
                <w:lang w:eastAsia="zh-CN"/>
              </w:rPr>
            </w:pPr>
          </w:p>
          <w:p w:rsidR="00B57324" w:rsidRDefault="00B57324">
            <w:pPr>
              <w:pStyle w:val="Default"/>
              <w:outlineLvl w:val="9"/>
              <w:rPr>
                <w:rFonts w:hAnsi="宋体" w:cs="宋体"/>
                <w:color w:val="auto"/>
                <w:lang w:eastAsia="zh-CN"/>
              </w:rPr>
            </w:pPr>
          </w:p>
          <w:p w:rsidR="00B57324" w:rsidRDefault="00B57324">
            <w:pPr>
              <w:pStyle w:val="Default"/>
              <w:outlineLvl w:val="9"/>
              <w:rPr>
                <w:rFonts w:hAnsi="宋体" w:cs="宋体"/>
                <w:color w:val="auto"/>
                <w:lang w:eastAsia="zh-CN"/>
              </w:rPr>
            </w:pPr>
          </w:p>
          <w:p w:rsidR="00B57324" w:rsidRDefault="00B57324">
            <w:pPr>
              <w:pStyle w:val="Default"/>
              <w:outlineLvl w:val="9"/>
              <w:rPr>
                <w:rFonts w:hAnsi="宋体" w:cs="宋体"/>
                <w:color w:val="auto"/>
                <w:lang w:eastAsia="zh-CN"/>
              </w:rPr>
            </w:pPr>
          </w:p>
          <w:p w:rsidR="00B57324" w:rsidRDefault="00B57324">
            <w:pPr>
              <w:pStyle w:val="Default"/>
              <w:outlineLvl w:val="9"/>
              <w:rPr>
                <w:rFonts w:hAnsi="宋体" w:cs="宋体"/>
                <w:color w:val="auto"/>
                <w:lang w:eastAsia="zh-CN"/>
              </w:rPr>
            </w:pPr>
          </w:p>
          <w:p w:rsidR="00B57324" w:rsidRDefault="00B57324">
            <w:pPr>
              <w:pStyle w:val="Default"/>
              <w:outlineLvl w:val="9"/>
              <w:rPr>
                <w:rFonts w:hAnsi="宋体" w:cs="宋体"/>
                <w:color w:val="auto"/>
                <w:lang w:eastAsia="zh-CN"/>
              </w:rPr>
            </w:pPr>
          </w:p>
          <w:p w:rsidR="00B57324" w:rsidRDefault="00B57324">
            <w:pPr>
              <w:pStyle w:val="Default"/>
              <w:outlineLvl w:val="9"/>
              <w:rPr>
                <w:rFonts w:hAnsi="宋体" w:cs="宋体"/>
                <w:color w:val="auto"/>
                <w:lang w:eastAsia="zh-CN"/>
              </w:rPr>
            </w:pPr>
          </w:p>
          <w:p w:rsidR="00B57324" w:rsidRDefault="00B57324">
            <w:pPr>
              <w:pStyle w:val="Default"/>
              <w:outlineLvl w:val="9"/>
              <w:rPr>
                <w:rFonts w:hAnsi="宋体" w:cs="宋体"/>
                <w:color w:val="auto"/>
                <w:lang w:eastAsia="zh-CN"/>
              </w:rPr>
            </w:pPr>
          </w:p>
          <w:p w:rsidR="00B57324" w:rsidRDefault="00B57324">
            <w:pPr>
              <w:pStyle w:val="Default"/>
              <w:outlineLvl w:val="9"/>
              <w:rPr>
                <w:rFonts w:hAnsi="宋体" w:cs="宋体"/>
                <w:color w:val="auto"/>
                <w:lang w:eastAsia="zh-CN"/>
              </w:rPr>
            </w:pPr>
          </w:p>
          <w:p w:rsidR="00B57324" w:rsidRDefault="00B57324">
            <w:pPr>
              <w:pStyle w:val="Default"/>
              <w:outlineLvl w:val="9"/>
              <w:rPr>
                <w:rFonts w:hAnsi="宋体" w:cs="宋体"/>
                <w:color w:val="auto"/>
                <w:lang w:eastAsia="zh-CN"/>
              </w:rPr>
            </w:pPr>
          </w:p>
          <w:p w:rsidR="00B57324" w:rsidRDefault="00B57324">
            <w:pPr>
              <w:pStyle w:val="Default"/>
              <w:outlineLvl w:val="9"/>
              <w:rPr>
                <w:rFonts w:hAnsi="宋体" w:cs="宋体"/>
                <w:color w:val="auto"/>
                <w:lang w:eastAsia="zh-CN"/>
              </w:rPr>
            </w:pPr>
          </w:p>
          <w:p w:rsidR="00B57324" w:rsidRDefault="00A30185">
            <w:pPr>
              <w:pStyle w:val="a0"/>
              <w:jc w:val="center"/>
              <w:rPr>
                <w:rFonts w:ascii="宋体" w:eastAsia="宋体" w:hAnsi="宋体" w:cs="宋体"/>
              </w:rPr>
            </w:pPr>
            <w:r>
              <w:rPr>
                <w:rFonts w:ascii="宋体" w:eastAsia="宋体" w:hAnsi="宋体" w:cs="宋体" w:hint="eastAsia"/>
              </w:rPr>
              <w:t>工艺流程和产排污环节</w:t>
            </w:r>
          </w:p>
          <w:p w:rsidR="00B57324" w:rsidRDefault="00B57324">
            <w:pPr>
              <w:pStyle w:val="Default"/>
              <w:outlineLvl w:val="9"/>
              <w:rPr>
                <w:rFonts w:hAnsi="宋体" w:cs="宋体"/>
                <w:color w:val="auto"/>
                <w:lang w:eastAsia="zh-CN"/>
              </w:rPr>
            </w:pPr>
          </w:p>
          <w:p w:rsidR="00B57324" w:rsidRDefault="00B57324">
            <w:pPr>
              <w:pStyle w:val="Default"/>
              <w:outlineLvl w:val="9"/>
              <w:rPr>
                <w:rFonts w:hAnsi="宋体" w:cs="宋体"/>
                <w:color w:val="auto"/>
                <w:lang w:eastAsia="zh-CN"/>
              </w:rPr>
            </w:pPr>
          </w:p>
          <w:p w:rsidR="00B57324" w:rsidRDefault="00B57324">
            <w:pPr>
              <w:pStyle w:val="Default"/>
              <w:outlineLvl w:val="9"/>
              <w:rPr>
                <w:rFonts w:hAnsi="宋体" w:cs="宋体"/>
                <w:color w:val="auto"/>
                <w:lang w:eastAsia="zh-CN"/>
              </w:rPr>
            </w:pPr>
          </w:p>
          <w:p w:rsidR="00B57324" w:rsidRDefault="00B57324">
            <w:pPr>
              <w:pStyle w:val="Default"/>
              <w:outlineLvl w:val="9"/>
              <w:rPr>
                <w:rFonts w:hAnsi="宋体" w:cs="宋体"/>
                <w:color w:val="auto"/>
                <w:lang w:eastAsia="zh-CN"/>
              </w:rPr>
            </w:pP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A30185">
            <w:pPr>
              <w:pStyle w:val="a0"/>
              <w:jc w:val="center"/>
              <w:rPr>
                <w:rFonts w:ascii="宋体" w:eastAsia="宋体" w:hAnsi="宋体" w:cs="宋体"/>
              </w:rPr>
            </w:pPr>
            <w:r>
              <w:rPr>
                <w:rFonts w:ascii="宋体" w:eastAsia="宋体" w:hAnsi="宋体" w:cs="宋体" w:hint="eastAsia"/>
              </w:rPr>
              <w:t>工艺流程和产排污环节</w:t>
            </w: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B57324">
            <w:pPr>
              <w:rPr>
                <w:rFonts w:ascii="宋体" w:hAnsi="宋体" w:cs="宋体"/>
              </w:rPr>
            </w:pPr>
          </w:p>
          <w:p w:rsidR="00B57324" w:rsidRDefault="00B57324">
            <w:pPr>
              <w:pStyle w:val="a0"/>
            </w:pPr>
          </w:p>
          <w:p w:rsidR="00B57324" w:rsidRDefault="00B57324">
            <w:pPr>
              <w:pStyle w:val="a0"/>
              <w:rPr>
                <w:rFonts w:ascii="宋体" w:eastAsia="宋体" w:hAnsi="宋体" w:cs="宋体"/>
              </w:rPr>
            </w:pPr>
          </w:p>
          <w:p w:rsidR="00B57324" w:rsidRDefault="00A30185">
            <w:pPr>
              <w:pStyle w:val="a0"/>
              <w:jc w:val="center"/>
              <w:rPr>
                <w:rFonts w:ascii="宋体" w:eastAsia="宋体" w:hAnsi="宋体" w:cs="宋体"/>
              </w:rPr>
            </w:pPr>
            <w:r>
              <w:rPr>
                <w:rFonts w:ascii="宋体" w:eastAsia="宋体" w:hAnsi="宋体" w:cs="宋体" w:hint="eastAsia"/>
              </w:rPr>
              <w:t>工艺流程和产排污环节</w:t>
            </w: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B57324">
            <w:pPr>
              <w:rPr>
                <w:rFonts w:ascii="宋体" w:hAnsi="宋体" w:cs="宋体"/>
              </w:rPr>
            </w:pPr>
          </w:p>
          <w:p w:rsidR="00B57324" w:rsidRDefault="00B57324">
            <w:pPr>
              <w:pStyle w:val="a0"/>
            </w:pPr>
          </w:p>
          <w:p w:rsidR="00B57324" w:rsidRDefault="00B57324">
            <w:pPr>
              <w:pStyle w:val="a0"/>
              <w:rPr>
                <w:rFonts w:ascii="宋体" w:eastAsia="宋体" w:hAnsi="宋体" w:cs="宋体"/>
              </w:rPr>
            </w:pP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B57324">
            <w:pPr>
              <w:pStyle w:val="a0"/>
            </w:pPr>
          </w:p>
        </w:tc>
        <w:tc>
          <w:tcPr>
            <w:tcW w:w="7531" w:type="dxa"/>
            <w:vAlign w:val="center"/>
          </w:tcPr>
          <w:p w:rsidR="00B57324" w:rsidRDefault="00A30185">
            <w:pPr>
              <w:spacing w:line="360" w:lineRule="auto"/>
              <w:ind w:firstLineChars="200" w:firstLine="482"/>
              <w:rPr>
                <w:rFonts w:ascii="宋体" w:hAnsi="宋体"/>
                <w:b/>
                <w:bCs/>
                <w:sz w:val="24"/>
                <w:szCs w:val="24"/>
              </w:rPr>
            </w:pPr>
            <w:r>
              <w:rPr>
                <w:rFonts w:hint="eastAsia"/>
                <w:b/>
                <w:bCs/>
                <w:sz w:val="24"/>
                <w:szCs w:val="28"/>
              </w:rPr>
              <w:lastRenderedPageBreak/>
              <w:t>1</w:t>
            </w:r>
            <w:r>
              <w:rPr>
                <w:rFonts w:hint="eastAsia"/>
                <w:b/>
                <w:bCs/>
                <w:sz w:val="24"/>
                <w:szCs w:val="28"/>
              </w:rPr>
              <w:t>、</w:t>
            </w:r>
            <w:r>
              <w:rPr>
                <w:rFonts w:ascii="宋体" w:hAnsi="宋体" w:hint="eastAsia"/>
                <w:b/>
                <w:bCs/>
                <w:sz w:val="24"/>
                <w:szCs w:val="24"/>
              </w:rPr>
              <w:t>施工期工程分析：</w:t>
            </w:r>
          </w:p>
          <w:p w:rsidR="00B57324" w:rsidRDefault="00A30185">
            <w:pPr>
              <w:spacing w:line="360" w:lineRule="auto"/>
              <w:ind w:firstLineChars="200" w:firstLine="480"/>
              <w:rPr>
                <w:bCs/>
                <w:sz w:val="24"/>
                <w:szCs w:val="24"/>
              </w:rPr>
            </w:pPr>
            <w:r>
              <w:rPr>
                <w:rFonts w:hint="eastAsia"/>
                <w:bCs/>
                <w:sz w:val="24"/>
                <w:szCs w:val="24"/>
              </w:rPr>
              <w:t>企业现有厂房的主体工程已基本建设完成，不涉及土建施工，项目不产生土建施工的相关环境影响如机械噪声和扬尘等污染问题，施工期噪声主要为设备安装及调试噪声，等效声级</w:t>
            </w:r>
            <w:r>
              <w:rPr>
                <w:rFonts w:hint="eastAsia"/>
                <w:bCs/>
                <w:sz w:val="24"/>
                <w:szCs w:val="24"/>
              </w:rPr>
              <w:t>70-85dB</w:t>
            </w:r>
            <w:r>
              <w:rPr>
                <w:rFonts w:hint="eastAsia"/>
                <w:bCs/>
                <w:sz w:val="24"/>
                <w:szCs w:val="24"/>
              </w:rPr>
              <w:t>（</w:t>
            </w:r>
            <w:r>
              <w:rPr>
                <w:rFonts w:hint="eastAsia"/>
                <w:bCs/>
                <w:sz w:val="24"/>
                <w:szCs w:val="24"/>
              </w:rPr>
              <w:t>A</w:t>
            </w:r>
            <w:r>
              <w:rPr>
                <w:rFonts w:hint="eastAsia"/>
                <w:bCs/>
                <w:sz w:val="24"/>
                <w:szCs w:val="24"/>
              </w:rPr>
              <w:t>）左右。</w:t>
            </w:r>
          </w:p>
          <w:p w:rsidR="00B57324" w:rsidRDefault="00A30185">
            <w:pPr>
              <w:spacing w:line="360" w:lineRule="auto"/>
              <w:ind w:firstLineChars="200" w:firstLine="480"/>
              <w:rPr>
                <w:bCs/>
                <w:sz w:val="24"/>
                <w:szCs w:val="24"/>
              </w:rPr>
            </w:pPr>
            <w:r>
              <w:rPr>
                <w:rFonts w:hint="eastAsia"/>
                <w:bCs/>
                <w:sz w:val="24"/>
                <w:szCs w:val="24"/>
              </w:rPr>
              <w:t>施工场地主要位于现有建筑内，噪声影响范围较小，属于临时性噪声源。因此，施工单位须按照《建筑施工场界环境噪声排放标准》（</w:t>
            </w:r>
            <w:r>
              <w:rPr>
                <w:rFonts w:hint="eastAsia"/>
                <w:bCs/>
                <w:sz w:val="24"/>
                <w:szCs w:val="24"/>
              </w:rPr>
              <w:t>GB12523-2011</w:t>
            </w:r>
            <w:r>
              <w:rPr>
                <w:rFonts w:hint="eastAsia"/>
                <w:bCs/>
                <w:sz w:val="24"/>
                <w:szCs w:val="24"/>
              </w:rPr>
              <w:t>）规定的要求进行施工，尽量选用低噪声设备作业，避免设备装卸碰撞噪声及施工人员人为噪声，加强设备安装期间的管理，做到噪声达标排放。采取以上措施后，项目施工期对周围环境影响较小。</w:t>
            </w:r>
          </w:p>
          <w:p w:rsidR="00B57324" w:rsidRDefault="00A30185">
            <w:pPr>
              <w:spacing w:line="360" w:lineRule="auto"/>
              <w:ind w:firstLineChars="200" w:firstLine="482"/>
              <w:rPr>
                <w:rFonts w:ascii="宋体" w:hAnsi="宋体"/>
                <w:b/>
                <w:bCs/>
                <w:sz w:val="24"/>
                <w:szCs w:val="24"/>
              </w:rPr>
            </w:pPr>
            <w:r>
              <w:rPr>
                <w:b/>
                <w:bCs/>
                <w:sz w:val="24"/>
                <w:szCs w:val="24"/>
              </w:rPr>
              <w:t>2</w:t>
            </w:r>
            <w:r>
              <w:rPr>
                <w:rFonts w:ascii="宋体" w:hAnsi="宋体" w:hint="eastAsia"/>
                <w:b/>
                <w:bCs/>
                <w:sz w:val="24"/>
                <w:szCs w:val="24"/>
              </w:rPr>
              <w:t>、运营期工程分析：</w:t>
            </w:r>
          </w:p>
          <w:p w:rsidR="00B57324" w:rsidRDefault="00A30185">
            <w:pPr>
              <w:pStyle w:val="12"/>
              <w:spacing w:line="360" w:lineRule="auto"/>
              <w:ind w:firstLine="480"/>
              <w:rPr>
                <w:rFonts w:ascii="宋体" w:hAnsi="宋体"/>
                <w:b/>
                <w:bCs/>
                <w:sz w:val="24"/>
                <w:szCs w:val="24"/>
              </w:rPr>
            </w:pPr>
            <w:r>
              <w:rPr>
                <w:rFonts w:ascii="宋体" w:hAnsi="宋体" w:hint="eastAsia"/>
                <w:sz w:val="24"/>
                <w:szCs w:val="24"/>
              </w:rPr>
              <w:t>本项目为</w:t>
            </w:r>
            <w:r>
              <w:rPr>
                <w:rFonts w:hint="eastAsia"/>
                <w:snapToGrid w:val="0"/>
                <w:kern w:val="0"/>
                <w:sz w:val="24"/>
              </w:rPr>
              <w:t>光电薄膜器件生产项目，主要产品为光学膜、偏光片。其中，需要进行印刷的光学膜进入印刷生产线，不需要进行印刷的光学膜则进入另一条生产线。具体光学膜和偏光片的生产工艺详见下文。</w:t>
            </w:r>
          </w:p>
          <w:p w:rsidR="00B57324" w:rsidRDefault="00B57324">
            <w:pPr>
              <w:pStyle w:val="12"/>
              <w:adjustRightInd w:val="0"/>
              <w:snapToGrid w:val="0"/>
              <w:spacing w:line="360" w:lineRule="auto"/>
              <w:ind w:firstLine="482"/>
              <w:rPr>
                <w:rFonts w:ascii="宋体" w:hAnsi="宋体"/>
                <w:b/>
                <w:bCs/>
                <w:sz w:val="24"/>
                <w:szCs w:val="24"/>
              </w:rPr>
            </w:pPr>
          </w:p>
          <w:p w:rsidR="00B57324" w:rsidRDefault="00B57324">
            <w:pPr>
              <w:pStyle w:val="12"/>
              <w:adjustRightInd w:val="0"/>
              <w:snapToGrid w:val="0"/>
              <w:spacing w:line="360" w:lineRule="auto"/>
              <w:ind w:firstLine="482"/>
              <w:rPr>
                <w:rFonts w:ascii="宋体" w:hAnsi="宋体"/>
                <w:b/>
                <w:bCs/>
                <w:sz w:val="24"/>
                <w:szCs w:val="24"/>
              </w:rPr>
            </w:pPr>
          </w:p>
          <w:p w:rsidR="00B57324" w:rsidRDefault="00B57324">
            <w:pPr>
              <w:pStyle w:val="12"/>
              <w:adjustRightInd w:val="0"/>
              <w:snapToGrid w:val="0"/>
              <w:spacing w:line="360" w:lineRule="auto"/>
              <w:ind w:firstLine="482"/>
              <w:rPr>
                <w:rFonts w:ascii="宋体" w:hAnsi="宋体"/>
                <w:b/>
                <w:bCs/>
                <w:sz w:val="24"/>
                <w:szCs w:val="24"/>
              </w:rPr>
            </w:pPr>
          </w:p>
          <w:p w:rsidR="00B57324" w:rsidRDefault="00B57324">
            <w:pPr>
              <w:pStyle w:val="12"/>
              <w:adjustRightInd w:val="0"/>
              <w:snapToGrid w:val="0"/>
              <w:spacing w:line="360" w:lineRule="auto"/>
              <w:ind w:firstLine="482"/>
              <w:rPr>
                <w:rFonts w:ascii="宋体" w:hAnsi="宋体"/>
                <w:b/>
                <w:bCs/>
                <w:sz w:val="24"/>
                <w:szCs w:val="24"/>
              </w:rPr>
            </w:pPr>
          </w:p>
          <w:p w:rsidR="00B57324" w:rsidRDefault="00B57324">
            <w:pPr>
              <w:pStyle w:val="12"/>
              <w:adjustRightInd w:val="0"/>
              <w:snapToGrid w:val="0"/>
              <w:spacing w:line="360" w:lineRule="auto"/>
              <w:ind w:firstLine="482"/>
              <w:rPr>
                <w:rFonts w:ascii="宋体" w:hAnsi="宋体"/>
                <w:b/>
                <w:bCs/>
                <w:sz w:val="24"/>
                <w:szCs w:val="24"/>
              </w:rPr>
            </w:pPr>
          </w:p>
          <w:p w:rsidR="00B57324" w:rsidRDefault="00B57324">
            <w:pPr>
              <w:pStyle w:val="12"/>
              <w:adjustRightInd w:val="0"/>
              <w:snapToGrid w:val="0"/>
              <w:spacing w:line="360" w:lineRule="auto"/>
              <w:ind w:firstLine="482"/>
              <w:rPr>
                <w:rFonts w:ascii="宋体" w:hAnsi="宋体"/>
                <w:b/>
                <w:bCs/>
                <w:sz w:val="24"/>
                <w:szCs w:val="24"/>
              </w:rPr>
            </w:pPr>
          </w:p>
          <w:p w:rsidR="00B57324" w:rsidRDefault="00B57324">
            <w:pPr>
              <w:pStyle w:val="12"/>
              <w:adjustRightInd w:val="0"/>
              <w:snapToGrid w:val="0"/>
              <w:spacing w:line="360" w:lineRule="auto"/>
              <w:ind w:firstLine="482"/>
              <w:rPr>
                <w:rFonts w:ascii="宋体" w:hAnsi="宋体"/>
                <w:b/>
                <w:bCs/>
                <w:sz w:val="24"/>
                <w:szCs w:val="24"/>
              </w:rPr>
            </w:pPr>
          </w:p>
          <w:p w:rsidR="00B57324" w:rsidRDefault="00B57324">
            <w:pPr>
              <w:pStyle w:val="12"/>
              <w:adjustRightInd w:val="0"/>
              <w:snapToGrid w:val="0"/>
              <w:spacing w:line="360" w:lineRule="auto"/>
              <w:ind w:firstLine="482"/>
              <w:rPr>
                <w:rFonts w:ascii="宋体" w:hAnsi="宋体"/>
                <w:b/>
                <w:bCs/>
                <w:sz w:val="24"/>
                <w:szCs w:val="24"/>
              </w:rPr>
            </w:pPr>
          </w:p>
          <w:p w:rsidR="00B57324" w:rsidRDefault="00B57324">
            <w:pPr>
              <w:pStyle w:val="12"/>
              <w:adjustRightInd w:val="0"/>
              <w:snapToGrid w:val="0"/>
              <w:spacing w:line="360" w:lineRule="auto"/>
              <w:ind w:firstLine="482"/>
              <w:rPr>
                <w:rFonts w:ascii="宋体" w:hAnsi="宋体"/>
                <w:b/>
                <w:bCs/>
                <w:sz w:val="24"/>
                <w:szCs w:val="24"/>
              </w:rPr>
            </w:pPr>
          </w:p>
          <w:p w:rsidR="00B57324" w:rsidRDefault="00B57324">
            <w:pPr>
              <w:pStyle w:val="12"/>
              <w:adjustRightInd w:val="0"/>
              <w:snapToGrid w:val="0"/>
              <w:spacing w:line="360" w:lineRule="auto"/>
              <w:ind w:firstLine="482"/>
              <w:rPr>
                <w:rFonts w:ascii="宋体" w:hAnsi="宋体"/>
                <w:b/>
                <w:bCs/>
                <w:sz w:val="24"/>
                <w:szCs w:val="24"/>
              </w:rPr>
            </w:pPr>
          </w:p>
          <w:p w:rsidR="00B57324" w:rsidRDefault="00A30185">
            <w:pPr>
              <w:pStyle w:val="12"/>
              <w:adjustRightInd w:val="0"/>
              <w:snapToGrid w:val="0"/>
              <w:spacing w:line="360" w:lineRule="auto"/>
              <w:ind w:firstLine="482"/>
              <w:rPr>
                <w:rFonts w:ascii="宋体" w:hAnsi="宋体"/>
                <w:b/>
                <w:bCs/>
                <w:sz w:val="24"/>
                <w:szCs w:val="24"/>
              </w:rPr>
            </w:pPr>
            <w:r>
              <w:rPr>
                <w:rFonts w:ascii="宋体" w:hAnsi="宋体" w:hint="eastAsia"/>
                <w:b/>
                <w:bCs/>
                <w:sz w:val="24"/>
                <w:szCs w:val="24"/>
              </w:rPr>
              <w:t>（1）光学膜工艺流程简述</w:t>
            </w:r>
          </w:p>
          <w:p w:rsidR="00B57324" w:rsidRDefault="00A30185">
            <w:pPr>
              <w:pStyle w:val="12"/>
              <w:adjustRightInd w:val="0"/>
              <w:snapToGrid w:val="0"/>
              <w:spacing w:line="360" w:lineRule="auto"/>
              <w:ind w:firstLine="482"/>
              <w:rPr>
                <w:rFonts w:ascii="宋体" w:hAnsi="宋体"/>
                <w:b/>
                <w:bCs/>
                <w:sz w:val="24"/>
                <w:szCs w:val="24"/>
              </w:rPr>
            </w:pPr>
            <w:r>
              <w:rPr>
                <w:rFonts w:ascii="宋体" w:hAnsi="宋体" w:hint="eastAsia"/>
                <w:b/>
                <w:bCs/>
                <w:sz w:val="24"/>
                <w:szCs w:val="24"/>
              </w:rPr>
              <w:lastRenderedPageBreak/>
              <w:t>1）光学膜印刷生产工艺流程</w:t>
            </w:r>
          </w:p>
          <w:p w:rsidR="00B57324" w:rsidRDefault="00A30185">
            <w:pPr>
              <w:pStyle w:val="12"/>
              <w:adjustRightInd w:val="0"/>
              <w:snapToGrid w:val="0"/>
              <w:spacing w:line="360" w:lineRule="auto"/>
              <w:ind w:firstLine="482"/>
              <w:rPr>
                <w:rFonts w:ascii="宋体" w:hAnsi="宋体"/>
                <w:b/>
                <w:bCs/>
                <w:sz w:val="24"/>
                <w:szCs w:val="24"/>
              </w:rPr>
            </w:pPr>
            <w:r>
              <w:rPr>
                <w:rFonts w:ascii="宋体" w:hAnsi="宋体" w:hint="eastAsia"/>
                <w:b/>
                <w:bCs/>
                <w:noProof/>
                <w:sz w:val="24"/>
                <w:szCs w:val="24"/>
              </w:rPr>
              <w:drawing>
                <wp:anchor distT="0" distB="0" distL="114300" distR="114300" simplePos="0" relativeHeight="251673600" behindDoc="0" locked="0" layoutInCell="1" allowOverlap="1">
                  <wp:simplePos x="0" y="0"/>
                  <wp:positionH relativeFrom="column">
                    <wp:posOffset>38100</wp:posOffset>
                  </wp:positionH>
                  <wp:positionV relativeFrom="paragraph">
                    <wp:posOffset>164465</wp:posOffset>
                  </wp:positionV>
                  <wp:extent cx="4640580" cy="4118610"/>
                  <wp:effectExtent l="0" t="0" r="7620" b="15240"/>
                  <wp:wrapNone/>
                  <wp:docPr id="17" name="图片 17" descr="1709802816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1709802816606"/>
                          <pic:cNvPicPr>
                            <a:picLocks noChangeAspect="1"/>
                          </pic:cNvPicPr>
                        </pic:nvPicPr>
                        <pic:blipFill>
                          <a:blip r:embed="rId75"/>
                          <a:stretch>
                            <a:fillRect/>
                          </a:stretch>
                        </pic:blipFill>
                        <pic:spPr>
                          <a:xfrm>
                            <a:off x="0" y="0"/>
                            <a:ext cx="4640580" cy="4118610"/>
                          </a:xfrm>
                          <a:prstGeom prst="rect">
                            <a:avLst/>
                          </a:prstGeom>
                        </pic:spPr>
                      </pic:pic>
                    </a:graphicData>
                  </a:graphic>
                </wp:anchor>
              </w:drawing>
            </w:r>
            <w:r>
              <w:rPr>
                <w:rFonts w:ascii="宋体" w:hAnsi="宋体" w:hint="eastAsia"/>
                <w:b/>
                <w:bCs/>
                <w:sz w:val="24"/>
                <w:szCs w:val="24"/>
              </w:rPr>
              <w:t>工艺流程简述（图示）：</w:t>
            </w:r>
          </w:p>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 w:rsidR="00B57324" w:rsidRDefault="00B57324"/>
          <w:p w:rsidR="00B57324" w:rsidRDefault="00D876EA">
            <w:pPr>
              <w:spacing w:line="360" w:lineRule="auto"/>
              <w:rPr>
                <w:b/>
                <w:bCs/>
                <w:sz w:val="24"/>
              </w:rPr>
            </w:pPr>
            <w:r w:rsidRPr="00D876EA">
              <w:rPr>
                <w:sz w:val="24"/>
              </w:rPr>
              <w:pict>
                <v:shapetype id="_x0000_t202" coordsize="21600,21600" o:spt="202" path="m,l,21600r21600,l21600,xe">
                  <v:stroke joinstyle="miter"/>
                  <v:path gradientshapeok="t" o:connecttype="rect"/>
                </v:shapetype>
                <v:shape id="_x0000_s2054" type="#_x0000_t202" style="position:absolute;left:0;text-align:left;margin-left:74.25pt;margin-top:3.55pt;width:210.75pt;height:22.5pt;z-index:251664384" o:gfxdata="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OcejrTYAAAACAEAAA8AAAAAAAAAAQAg&#10;AAAAIgAAAGRycy9kb3ducmV2LnhtbFBLAQIUABQAAAAIAIdO4kARodNVRwIAAHIEAAAOAAAAAAAA&#10;AAEAIAAAACcBAABkcnMvZTJvRG9jLnhtbFBLBQYAAAAABgAGAFkBAADgBQAAAAA=&#10;" filled="f" stroked="f" strokeweight=".5pt">
                  <v:textbox>
                    <w:txbxContent>
                      <w:p w:rsidR="00B57324" w:rsidRDefault="00A30185">
                        <w:pPr>
                          <w:jc w:val="center"/>
                          <w:rPr>
                            <w:b/>
                            <w:bCs/>
                          </w:rPr>
                        </w:pPr>
                        <w:r>
                          <w:rPr>
                            <w:rFonts w:hint="eastAsia"/>
                            <w:b/>
                            <w:bCs/>
                          </w:rPr>
                          <w:t>图</w:t>
                        </w:r>
                        <w:r>
                          <w:rPr>
                            <w:rFonts w:hint="eastAsia"/>
                            <w:b/>
                            <w:bCs/>
                          </w:rPr>
                          <w:t xml:space="preserve">2-3  </w:t>
                        </w:r>
                        <w:r>
                          <w:rPr>
                            <w:rFonts w:hint="eastAsia"/>
                            <w:b/>
                            <w:bCs/>
                          </w:rPr>
                          <w:t>光学膜印刷生产工艺流程图</w:t>
                        </w:r>
                      </w:p>
                    </w:txbxContent>
                  </v:textbox>
                </v:shape>
              </w:pict>
            </w:r>
          </w:p>
          <w:p w:rsidR="00B57324" w:rsidRDefault="00A30185">
            <w:pPr>
              <w:spacing w:line="360" w:lineRule="auto"/>
              <w:rPr>
                <w:b/>
                <w:bCs/>
                <w:sz w:val="24"/>
              </w:rPr>
            </w:pPr>
            <w:r>
              <w:rPr>
                <w:rFonts w:hint="eastAsia"/>
                <w:b/>
                <w:bCs/>
                <w:sz w:val="24"/>
              </w:rPr>
              <w:t>工艺流程简述：</w:t>
            </w:r>
          </w:p>
          <w:p w:rsidR="00B57324" w:rsidRDefault="00A30185">
            <w:pPr>
              <w:adjustRightInd w:val="0"/>
              <w:snapToGrid w:val="0"/>
              <w:spacing w:line="360" w:lineRule="auto"/>
              <w:ind w:firstLineChars="200" w:firstLine="488"/>
              <w:rPr>
                <w:spacing w:val="2"/>
                <w:sz w:val="24"/>
              </w:rPr>
            </w:pPr>
            <w:r>
              <w:rPr>
                <w:rFonts w:hint="eastAsia"/>
                <w:spacing w:val="2"/>
                <w:sz w:val="24"/>
              </w:rPr>
              <w:t>①卷材上料：人工将外购的光学膜原材（</w:t>
            </w:r>
            <w:r>
              <w:rPr>
                <w:rFonts w:hint="eastAsia"/>
                <w:spacing w:val="2"/>
                <w:sz w:val="24"/>
              </w:rPr>
              <w:t>PET</w:t>
            </w:r>
            <w:r>
              <w:rPr>
                <w:rFonts w:hint="eastAsia"/>
                <w:spacing w:val="2"/>
                <w:sz w:val="24"/>
              </w:rPr>
              <w:t>）置于印刷线的始端，由印刷线的重力滚轮将卷材转移至印刷线的丝网印刷段。</w:t>
            </w:r>
          </w:p>
          <w:p w:rsidR="00B57324" w:rsidRDefault="00A30185">
            <w:pPr>
              <w:adjustRightInd w:val="0"/>
              <w:snapToGrid w:val="0"/>
              <w:spacing w:line="360" w:lineRule="auto"/>
              <w:ind w:firstLineChars="200" w:firstLine="488"/>
              <w:rPr>
                <w:spacing w:val="2"/>
                <w:sz w:val="24"/>
              </w:rPr>
            </w:pPr>
            <w:r>
              <w:rPr>
                <w:rFonts w:hint="eastAsia"/>
                <w:spacing w:val="2"/>
                <w:sz w:val="24"/>
              </w:rPr>
              <w:t>②丝网印刷：首先在印刷车间将丝网印刷油墨、稀释剂、固化剂等按照一定的比例进行调配后将其安装至印刷线上，然后在印刷平台对光学膜原材进行</w:t>
            </w:r>
            <w:r>
              <w:rPr>
                <w:rFonts w:hint="eastAsia"/>
                <w:sz w:val="24"/>
                <w:szCs w:val="24"/>
              </w:rPr>
              <w:t>M</w:t>
            </w:r>
            <w:r>
              <w:rPr>
                <w:sz w:val="24"/>
                <w:szCs w:val="24"/>
              </w:rPr>
              <w:t>ARK</w:t>
            </w:r>
            <w:r>
              <w:rPr>
                <w:rFonts w:hint="eastAsia"/>
                <w:sz w:val="24"/>
                <w:szCs w:val="24"/>
              </w:rPr>
              <w:t>点</w:t>
            </w:r>
            <w:r>
              <w:rPr>
                <w:rFonts w:hint="eastAsia"/>
                <w:spacing w:val="2"/>
                <w:sz w:val="24"/>
                <w:szCs w:val="24"/>
              </w:rPr>
              <w:t>印刷</w:t>
            </w:r>
            <w:r>
              <w:rPr>
                <w:rFonts w:hint="eastAsia"/>
                <w:spacing w:val="2"/>
                <w:sz w:val="24"/>
              </w:rPr>
              <w:t>，作为相机对位的基准，该过程的目的是防止背光边缘漏光；印刷结束后采用洗网水对丝网等进行擦拭。此过程会产生印刷废气</w:t>
            </w:r>
            <w:r>
              <w:rPr>
                <w:rFonts w:hint="eastAsia"/>
                <w:spacing w:val="2"/>
                <w:sz w:val="24"/>
              </w:rPr>
              <w:t>G1-1</w:t>
            </w:r>
            <w:r>
              <w:rPr>
                <w:rFonts w:hint="eastAsia"/>
                <w:spacing w:val="2"/>
                <w:sz w:val="24"/>
              </w:rPr>
              <w:t>、擦拭废气</w:t>
            </w:r>
            <w:r>
              <w:rPr>
                <w:rFonts w:hint="eastAsia"/>
                <w:spacing w:val="2"/>
                <w:sz w:val="24"/>
              </w:rPr>
              <w:t>G1-2</w:t>
            </w:r>
            <w:r>
              <w:rPr>
                <w:rFonts w:hint="eastAsia"/>
                <w:spacing w:val="2"/>
                <w:sz w:val="24"/>
              </w:rPr>
              <w:t>、废包装桶</w:t>
            </w:r>
            <w:r>
              <w:rPr>
                <w:rFonts w:hint="eastAsia"/>
                <w:spacing w:val="2"/>
                <w:sz w:val="24"/>
              </w:rPr>
              <w:t>S1-1</w:t>
            </w:r>
            <w:r>
              <w:rPr>
                <w:rFonts w:hint="eastAsia"/>
                <w:spacing w:val="2"/>
                <w:sz w:val="24"/>
              </w:rPr>
              <w:t>、废印刷版</w:t>
            </w:r>
            <w:r>
              <w:rPr>
                <w:rFonts w:hint="eastAsia"/>
                <w:spacing w:val="2"/>
                <w:sz w:val="24"/>
              </w:rPr>
              <w:t>S1-2</w:t>
            </w:r>
            <w:r>
              <w:rPr>
                <w:rFonts w:hint="eastAsia"/>
                <w:spacing w:val="2"/>
                <w:sz w:val="24"/>
              </w:rPr>
              <w:t>、废丝网</w:t>
            </w:r>
            <w:r>
              <w:rPr>
                <w:rFonts w:hint="eastAsia"/>
                <w:spacing w:val="2"/>
                <w:sz w:val="24"/>
              </w:rPr>
              <w:t>S1-3</w:t>
            </w:r>
            <w:r>
              <w:rPr>
                <w:rFonts w:hint="eastAsia"/>
                <w:spacing w:val="2"/>
                <w:sz w:val="24"/>
              </w:rPr>
              <w:t>、废无尘布</w:t>
            </w:r>
            <w:r>
              <w:rPr>
                <w:rFonts w:hint="eastAsia"/>
                <w:spacing w:val="2"/>
                <w:sz w:val="24"/>
              </w:rPr>
              <w:t>S1-4</w:t>
            </w:r>
            <w:r>
              <w:rPr>
                <w:rFonts w:hint="eastAsia"/>
                <w:spacing w:val="2"/>
                <w:sz w:val="24"/>
              </w:rPr>
              <w:t>、废乳胶手套</w:t>
            </w:r>
            <w:r>
              <w:rPr>
                <w:rFonts w:hint="eastAsia"/>
                <w:spacing w:val="2"/>
                <w:sz w:val="24"/>
              </w:rPr>
              <w:t>S1-5</w:t>
            </w:r>
            <w:r>
              <w:rPr>
                <w:rFonts w:hint="eastAsia"/>
                <w:spacing w:val="2"/>
                <w:sz w:val="24"/>
              </w:rPr>
              <w:t>。</w:t>
            </w:r>
          </w:p>
          <w:p w:rsidR="00B57324" w:rsidRDefault="00A30185">
            <w:pPr>
              <w:adjustRightInd w:val="0"/>
              <w:snapToGrid w:val="0"/>
              <w:spacing w:line="360" w:lineRule="auto"/>
              <w:ind w:firstLineChars="200" w:firstLine="488"/>
              <w:rPr>
                <w:spacing w:val="2"/>
                <w:sz w:val="24"/>
              </w:rPr>
            </w:pPr>
            <w:r>
              <w:rPr>
                <w:rFonts w:hint="eastAsia"/>
                <w:spacing w:val="2"/>
                <w:sz w:val="24"/>
              </w:rPr>
              <w:t>③烘烤：印刷后的光学膜原材经过重力滚轮转移至印刷烤箱进行烘烤，烘烤时间为</w:t>
            </w:r>
            <w:r>
              <w:rPr>
                <w:rFonts w:hint="eastAsia"/>
                <w:spacing w:val="2"/>
                <w:sz w:val="24"/>
              </w:rPr>
              <w:t>1</w:t>
            </w:r>
            <w:r>
              <w:rPr>
                <w:rFonts w:hint="eastAsia"/>
                <w:spacing w:val="2"/>
                <w:sz w:val="24"/>
              </w:rPr>
              <w:t>～</w:t>
            </w:r>
            <w:r>
              <w:rPr>
                <w:rFonts w:hint="eastAsia"/>
                <w:spacing w:val="2"/>
                <w:sz w:val="24"/>
              </w:rPr>
              <w:t>2min</w:t>
            </w:r>
            <w:r>
              <w:rPr>
                <w:rFonts w:hint="eastAsia"/>
                <w:spacing w:val="2"/>
                <w:sz w:val="24"/>
              </w:rPr>
              <w:t>，烘烤温度为</w:t>
            </w:r>
            <w:r>
              <w:rPr>
                <w:rFonts w:hint="eastAsia"/>
                <w:spacing w:val="2"/>
                <w:sz w:val="24"/>
              </w:rPr>
              <w:t>60</w:t>
            </w:r>
            <w:r>
              <w:rPr>
                <w:spacing w:val="2"/>
                <w:sz w:val="24"/>
              </w:rPr>
              <w:t>~</w:t>
            </w:r>
            <w:r>
              <w:rPr>
                <w:rFonts w:hint="eastAsia"/>
                <w:spacing w:val="2"/>
                <w:sz w:val="24"/>
              </w:rPr>
              <w:t>80</w:t>
            </w:r>
            <w:r>
              <w:rPr>
                <w:rFonts w:hint="eastAsia"/>
                <w:spacing w:val="2"/>
                <w:sz w:val="24"/>
              </w:rPr>
              <w:t>℃，烤箱加热方式为电加热。此过程会产生烘烤废气</w:t>
            </w:r>
            <w:r>
              <w:rPr>
                <w:rFonts w:hint="eastAsia"/>
                <w:spacing w:val="2"/>
                <w:sz w:val="24"/>
              </w:rPr>
              <w:t>G1-3</w:t>
            </w:r>
            <w:r>
              <w:rPr>
                <w:rFonts w:hint="eastAsia"/>
                <w:spacing w:val="2"/>
                <w:sz w:val="24"/>
              </w:rPr>
              <w:t>。</w:t>
            </w:r>
          </w:p>
          <w:p w:rsidR="00B57324" w:rsidRDefault="00A30185">
            <w:pPr>
              <w:adjustRightInd w:val="0"/>
              <w:snapToGrid w:val="0"/>
              <w:spacing w:line="360" w:lineRule="auto"/>
              <w:ind w:firstLineChars="200" w:firstLine="488"/>
              <w:rPr>
                <w:spacing w:val="2"/>
                <w:sz w:val="24"/>
              </w:rPr>
            </w:pPr>
            <w:r>
              <w:rPr>
                <w:rFonts w:hint="eastAsia"/>
                <w:spacing w:val="2"/>
                <w:sz w:val="24"/>
              </w:rPr>
              <w:t>④照相精定位：利用印刷线上的相机对烘烤后光学膜原材上的</w:t>
            </w:r>
            <w:r>
              <w:rPr>
                <w:rFonts w:hint="eastAsia"/>
                <w:sz w:val="24"/>
                <w:szCs w:val="24"/>
              </w:rPr>
              <w:lastRenderedPageBreak/>
              <w:t>M</w:t>
            </w:r>
            <w:r>
              <w:rPr>
                <w:sz w:val="24"/>
                <w:szCs w:val="24"/>
              </w:rPr>
              <w:t>ARK</w:t>
            </w:r>
            <w:r>
              <w:rPr>
                <w:rFonts w:hint="eastAsia"/>
                <w:sz w:val="24"/>
                <w:szCs w:val="24"/>
              </w:rPr>
              <w:t>点</w:t>
            </w:r>
            <w:r>
              <w:rPr>
                <w:rFonts w:hint="eastAsia"/>
                <w:spacing w:val="2"/>
                <w:sz w:val="24"/>
              </w:rPr>
              <w:t>进行精定位，以提升裁切的整体精度。</w:t>
            </w:r>
          </w:p>
          <w:p w:rsidR="00B57324" w:rsidRDefault="00A30185">
            <w:pPr>
              <w:adjustRightInd w:val="0"/>
              <w:snapToGrid w:val="0"/>
              <w:spacing w:line="360" w:lineRule="auto"/>
              <w:ind w:firstLineChars="200" w:firstLine="488"/>
              <w:rPr>
                <w:spacing w:val="2"/>
                <w:sz w:val="24"/>
              </w:rPr>
            </w:pPr>
            <w:r>
              <w:rPr>
                <w:rFonts w:hint="eastAsia"/>
                <w:spacing w:val="2"/>
                <w:sz w:val="24"/>
              </w:rPr>
              <w:t>⑤刀模裁切：根据设计尺寸，利用印刷线上的刀模裁切机将照相精定位后的光学膜原材裁切成片材。此过程会产生废边角料</w:t>
            </w:r>
            <w:r>
              <w:rPr>
                <w:rFonts w:hint="eastAsia"/>
                <w:spacing w:val="2"/>
                <w:sz w:val="24"/>
              </w:rPr>
              <w:t>S1-6</w:t>
            </w:r>
            <w:r>
              <w:rPr>
                <w:rFonts w:hint="eastAsia"/>
                <w:spacing w:val="2"/>
                <w:sz w:val="24"/>
              </w:rPr>
              <w:t>。</w:t>
            </w:r>
          </w:p>
          <w:p w:rsidR="00B57324" w:rsidRDefault="00A30185">
            <w:pPr>
              <w:adjustRightInd w:val="0"/>
              <w:snapToGrid w:val="0"/>
              <w:spacing w:line="360" w:lineRule="auto"/>
              <w:ind w:firstLineChars="200" w:firstLine="488"/>
              <w:rPr>
                <w:spacing w:val="2"/>
                <w:sz w:val="24"/>
              </w:rPr>
            </w:pPr>
            <w:r>
              <w:rPr>
                <w:rFonts w:hint="eastAsia"/>
                <w:spacing w:val="2"/>
                <w:sz w:val="24"/>
              </w:rPr>
              <w:t>⑥清洁：将外购的粘尘纸卷安装于印刷线的清洁机上，并利用清洁机将刀模裁切后的光学膜片材表面残留的异物、胶污等利用粘尘纸的粘性清洁干净。此过程会产生废粘尘纸卷</w:t>
            </w:r>
            <w:r>
              <w:rPr>
                <w:rFonts w:hint="eastAsia"/>
                <w:spacing w:val="2"/>
                <w:sz w:val="24"/>
              </w:rPr>
              <w:t>S1-7</w:t>
            </w:r>
            <w:r>
              <w:rPr>
                <w:rFonts w:hint="eastAsia"/>
                <w:spacing w:val="2"/>
                <w:sz w:val="24"/>
              </w:rPr>
              <w:t>。</w:t>
            </w:r>
          </w:p>
          <w:p w:rsidR="00B57324" w:rsidRDefault="00A30185">
            <w:pPr>
              <w:adjustRightInd w:val="0"/>
              <w:snapToGrid w:val="0"/>
              <w:spacing w:line="360" w:lineRule="auto"/>
              <w:ind w:firstLineChars="200" w:firstLine="488"/>
              <w:rPr>
                <w:spacing w:val="2"/>
                <w:sz w:val="24"/>
              </w:rPr>
            </w:pPr>
            <w:r>
              <w:rPr>
                <w:rFonts w:hint="eastAsia"/>
                <w:spacing w:val="2"/>
                <w:sz w:val="24"/>
              </w:rPr>
              <w:t>⑦检查：人工对清洁后的光学膜片材进行检查，若发现异物、胶污等，则使用无尘布蘸取酒精进行检查。此过程会产生检查废气</w:t>
            </w:r>
            <w:r>
              <w:rPr>
                <w:rFonts w:hint="eastAsia"/>
                <w:spacing w:val="2"/>
                <w:sz w:val="24"/>
              </w:rPr>
              <w:t>G1-4</w:t>
            </w:r>
            <w:r>
              <w:rPr>
                <w:rFonts w:hint="eastAsia"/>
                <w:spacing w:val="2"/>
                <w:sz w:val="24"/>
              </w:rPr>
              <w:t>、废包装桶</w:t>
            </w:r>
            <w:r>
              <w:rPr>
                <w:rFonts w:hint="eastAsia"/>
                <w:spacing w:val="2"/>
                <w:sz w:val="24"/>
              </w:rPr>
              <w:t>S1-1</w:t>
            </w:r>
            <w:r>
              <w:rPr>
                <w:rFonts w:hint="eastAsia"/>
                <w:spacing w:val="2"/>
                <w:sz w:val="24"/>
              </w:rPr>
              <w:t>、废无尘布</w:t>
            </w:r>
            <w:r>
              <w:rPr>
                <w:rFonts w:hint="eastAsia"/>
                <w:spacing w:val="2"/>
                <w:sz w:val="24"/>
              </w:rPr>
              <w:t>S1-4</w:t>
            </w:r>
            <w:r>
              <w:rPr>
                <w:rFonts w:hint="eastAsia"/>
                <w:spacing w:val="2"/>
                <w:sz w:val="24"/>
              </w:rPr>
              <w:t>、废乳胶手套</w:t>
            </w:r>
            <w:r>
              <w:rPr>
                <w:rFonts w:hint="eastAsia"/>
                <w:spacing w:val="2"/>
                <w:sz w:val="24"/>
              </w:rPr>
              <w:t>S1-5</w:t>
            </w:r>
            <w:r>
              <w:rPr>
                <w:rFonts w:hint="eastAsia"/>
                <w:spacing w:val="2"/>
                <w:sz w:val="24"/>
              </w:rPr>
              <w:t>、不合格品</w:t>
            </w:r>
            <w:r>
              <w:rPr>
                <w:rFonts w:hint="eastAsia"/>
                <w:spacing w:val="2"/>
                <w:sz w:val="24"/>
              </w:rPr>
              <w:t>S1-8</w:t>
            </w:r>
            <w:r>
              <w:rPr>
                <w:rFonts w:hint="eastAsia"/>
                <w:spacing w:val="2"/>
                <w:sz w:val="24"/>
              </w:rPr>
              <w:t>。</w:t>
            </w:r>
          </w:p>
          <w:p w:rsidR="00B57324" w:rsidRDefault="00A30185">
            <w:pPr>
              <w:adjustRightInd w:val="0"/>
              <w:snapToGrid w:val="0"/>
              <w:spacing w:line="360" w:lineRule="auto"/>
              <w:ind w:firstLineChars="200" w:firstLine="488"/>
              <w:rPr>
                <w:spacing w:val="2"/>
                <w:sz w:val="24"/>
              </w:rPr>
            </w:pPr>
            <w:r>
              <w:rPr>
                <w:rFonts w:hint="eastAsia"/>
                <w:spacing w:val="2"/>
                <w:sz w:val="24"/>
              </w:rPr>
              <w:t>⑧包装、成品：利用铝箔袋、</w:t>
            </w:r>
            <w:r>
              <w:rPr>
                <w:rFonts w:hint="eastAsia"/>
                <w:spacing w:val="2"/>
                <w:sz w:val="24"/>
              </w:rPr>
              <w:t>PET</w:t>
            </w:r>
            <w:r>
              <w:rPr>
                <w:rFonts w:hint="eastAsia"/>
                <w:spacing w:val="2"/>
                <w:sz w:val="24"/>
              </w:rPr>
              <w:t>袋对检验后的光学膜片材进行包装，并利用封口机对其进行封口包装，形成成品，封口机工作温度约</w:t>
            </w:r>
            <w:r>
              <w:rPr>
                <w:rFonts w:hint="eastAsia"/>
                <w:spacing w:val="2"/>
                <w:sz w:val="24"/>
              </w:rPr>
              <w:t>60</w:t>
            </w:r>
            <w:r>
              <w:rPr>
                <w:rFonts w:hint="eastAsia"/>
                <w:spacing w:val="2"/>
                <w:sz w:val="24"/>
              </w:rPr>
              <w:t>℃，暂存至成品仓库待售。此过程会产生废包装材料</w:t>
            </w:r>
            <w:r>
              <w:rPr>
                <w:rFonts w:hint="eastAsia"/>
                <w:spacing w:val="2"/>
                <w:sz w:val="24"/>
              </w:rPr>
              <w:t>S1-9</w:t>
            </w:r>
            <w:r>
              <w:rPr>
                <w:rFonts w:hint="eastAsia"/>
                <w:spacing w:val="2"/>
                <w:sz w:val="24"/>
              </w:rPr>
              <w:t>。</w:t>
            </w:r>
          </w:p>
          <w:p w:rsidR="00B57324" w:rsidRDefault="00A30185">
            <w:pPr>
              <w:pStyle w:val="12"/>
              <w:adjustRightInd w:val="0"/>
              <w:snapToGrid w:val="0"/>
              <w:spacing w:line="360" w:lineRule="auto"/>
              <w:ind w:firstLine="482"/>
              <w:rPr>
                <w:rFonts w:ascii="宋体" w:hAnsi="宋体"/>
                <w:b/>
                <w:bCs/>
                <w:sz w:val="24"/>
                <w:szCs w:val="24"/>
              </w:rPr>
            </w:pPr>
            <w:r>
              <w:rPr>
                <w:b/>
                <w:bCs/>
                <w:sz w:val="24"/>
                <w:szCs w:val="24"/>
              </w:rPr>
              <w:t>2</w:t>
            </w:r>
            <w:r>
              <w:rPr>
                <w:rFonts w:ascii="宋体" w:hAnsi="宋体" w:hint="eastAsia"/>
                <w:b/>
                <w:bCs/>
                <w:sz w:val="24"/>
                <w:szCs w:val="24"/>
              </w:rPr>
              <w:t>）光学膜生产工艺流程</w:t>
            </w:r>
          </w:p>
          <w:p w:rsidR="00B57324" w:rsidRDefault="00A30185">
            <w:pPr>
              <w:pStyle w:val="12"/>
              <w:adjustRightInd w:val="0"/>
              <w:snapToGrid w:val="0"/>
              <w:spacing w:line="360" w:lineRule="auto"/>
              <w:ind w:firstLine="482"/>
              <w:rPr>
                <w:rFonts w:ascii="宋体" w:hAnsi="宋体"/>
                <w:b/>
                <w:bCs/>
                <w:sz w:val="24"/>
                <w:szCs w:val="24"/>
              </w:rPr>
            </w:pPr>
            <w:r>
              <w:rPr>
                <w:rFonts w:ascii="宋体" w:hAnsi="宋体" w:hint="eastAsia"/>
                <w:b/>
                <w:bCs/>
                <w:sz w:val="24"/>
                <w:szCs w:val="24"/>
              </w:rPr>
              <w:t>工艺流程简述（图示）：</w:t>
            </w:r>
          </w:p>
          <w:p w:rsidR="00B57324" w:rsidRDefault="00A30185">
            <w:pPr>
              <w:adjustRightInd w:val="0"/>
              <w:snapToGrid w:val="0"/>
              <w:spacing w:line="360" w:lineRule="auto"/>
              <w:ind w:firstLineChars="200" w:firstLine="480"/>
              <w:rPr>
                <w:rFonts w:eastAsiaTheme="minorEastAsia"/>
                <w:sz w:val="24"/>
              </w:rPr>
            </w:pPr>
            <w:r>
              <w:rPr>
                <w:rFonts w:eastAsiaTheme="minorEastAsia" w:hint="eastAsia"/>
                <w:noProof/>
                <w:sz w:val="24"/>
              </w:rPr>
              <w:drawing>
                <wp:anchor distT="0" distB="0" distL="114300" distR="114300" simplePos="0" relativeHeight="251674624" behindDoc="0" locked="0" layoutInCell="1" allowOverlap="1">
                  <wp:simplePos x="0" y="0"/>
                  <wp:positionH relativeFrom="column">
                    <wp:posOffset>-9525</wp:posOffset>
                  </wp:positionH>
                  <wp:positionV relativeFrom="paragraph">
                    <wp:posOffset>19050</wp:posOffset>
                  </wp:positionV>
                  <wp:extent cx="4643755" cy="3366135"/>
                  <wp:effectExtent l="0" t="0" r="4445" b="5715"/>
                  <wp:wrapNone/>
                  <wp:docPr id="18" name="图片 18" descr="1709802924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1709802924174"/>
                          <pic:cNvPicPr>
                            <a:picLocks noChangeAspect="1"/>
                          </pic:cNvPicPr>
                        </pic:nvPicPr>
                        <pic:blipFill>
                          <a:blip r:embed="rId76"/>
                          <a:stretch>
                            <a:fillRect/>
                          </a:stretch>
                        </pic:blipFill>
                        <pic:spPr>
                          <a:xfrm>
                            <a:off x="0" y="0"/>
                            <a:ext cx="4643755" cy="3366135"/>
                          </a:xfrm>
                          <a:prstGeom prst="rect">
                            <a:avLst/>
                          </a:prstGeom>
                        </pic:spPr>
                      </pic:pic>
                    </a:graphicData>
                  </a:graphic>
                </wp:anchor>
              </w:drawing>
            </w:r>
          </w:p>
          <w:p w:rsidR="00B57324" w:rsidRDefault="00B57324">
            <w:pPr>
              <w:adjustRightInd w:val="0"/>
              <w:snapToGrid w:val="0"/>
              <w:spacing w:line="360" w:lineRule="auto"/>
              <w:ind w:firstLineChars="200" w:firstLine="480"/>
              <w:rPr>
                <w:rFonts w:eastAsiaTheme="minorEastAsia"/>
                <w:sz w:val="24"/>
              </w:rPr>
            </w:pPr>
          </w:p>
          <w:p w:rsidR="00B57324" w:rsidRDefault="00B57324">
            <w:pPr>
              <w:adjustRightInd w:val="0"/>
              <w:snapToGrid w:val="0"/>
              <w:spacing w:line="360" w:lineRule="auto"/>
              <w:ind w:firstLineChars="200" w:firstLine="480"/>
              <w:rPr>
                <w:rFonts w:eastAsiaTheme="minorEastAsia"/>
                <w:sz w:val="24"/>
              </w:rPr>
            </w:pPr>
          </w:p>
          <w:p w:rsidR="00B57324" w:rsidRDefault="00B57324">
            <w:pPr>
              <w:adjustRightInd w:val="0"/>
              <w:snapToGrid w:val="0"/>
              <w:spacing w:line="360" w:lineRule="auto"/>
              <w:ind w:firstLineChars="200" w:firstLine="480"/>
              <w:rPr>
                <w:rFonts w:eastAsiaTheme="minorEastAsia"/>
                <w:sz w:val="24"/>
              </w:rPr>
            </w:pPr>
          </w:p>
          <w:p w:rsidR="00B57324" w:rsidRDefault="00B57324">
            <w:pPr>
              <w:adjustRightInd w:val="0"/>
              <w:snapToGrid w:val="0"/>
              <w:spacing w:line="360" w:lineRule="auto"/>
              <w:ind w:firstLineChars="200" w:firstLine="480"/>
              <w:rPr>
                <w:rFonts w:eastAsiaTheme="minorEastAsia"/>
                <w:sz w:val="24"/>
              </w:rPr>
            </w:pPr>
          </w:p>
          <w:p w:rsidR="00B57324" w:rsidRDefault="00B57324">
            <w:pPr>
              <w:adjustRightInd w:val="0"/>
              <w:snapToGrid w:val="0"/>
              <w:spacing w:line="360" w:lineRule="auto"/>
              <w:ind w:firstLineChars="200" w:firstLine="480"/>
              <w:rPr>
                <w:rFonts w:eastAsiaTheme="minorEastAsia"/>
                <w:sz w:val="24"/>
              </w:rPr>
            </w:pPr>
          </w:p>
          <w:p w:rsidR="00B57324" w:rsidRDefault="00B57324">
            <w:pPr>
              <w:adjustRightInd w:val="0"/>
              <w:snapToGrid w:val="0"/>
              <w:spacing w:line="360" w:lineRule="auto"/>
              <w:ind w:firstLineChars="200" w:firstLine="480"/>
              <w:rPr>
                <w:rFonts w:eastAsiaTheme="minorEastAsia"/>
                <w:sz w:val="24"/>
              </w:rPr>
            </w:pPr>
          </w:p>
          <w:p w:rsidR="00B57324" w:rsidRDefault="00B57324">
            <w:pPr>
              <w:adjustRightInd w:val="0"/>
              <w:snapToGrid w:val="0"/>
              <w:spacing w:line="360" w:lineRule="auto"/>
              <w:ind w:firstLineChars="200" w:firstLine="480"/>
              <w:rPr>
                <w:rFonts w:eastAsiaTheme="minorEastAsia"/>
                <w:sz w:val="24"/>
              </w:rPr>
            </w:pPr>
          </w:p>
          <w:p w:rsidR="00B57324" w:rsidRDefault="00B57324">
            <w:pPr>
              <w:adjustRightInd w:val="0"/>
              <w:snapToGrid w:val="0"/>
              <w:spacing w:line="360" w:lineRule="auto"/>
              <w:ind w:firstLineChars="200" w:firstLine="480"/>
              <w:rPr>
                <w:rFonts w:eastAsiaTheme="minorEastAsia"/>
                <w:sz w:val="24"/>
              </w:rPr>
            </w:pPr>
          </w:p>
          <w:p w:rsidR="00B57324" w:rsidRDefault="00B57324">
            <w:pPr>
              <w:adjustRightInd w:val="0"/>
              <w:snapToGrid w:val="0"/>
              <w:spacing w:line="360" w:lineRule="auto"/>
              <w:ind w:firstLineChars="200" w:firstLine="480"/>
              <w:rPr>
                <w:rFonts w:eastAsiaTheme="minorEastAsia"/>
                <w:sz w:val="24"/>
              </w:rPr>
            </w:pPr>
          </w:p>
          <w:p w:rsidR="00B57324" w:rsidRDefault="00B57324">
            <w:pPr>
              <w:adjustRightInd w:val="0"/>
              <w:snapToGrid w:val="0"/>
              <w:spacing w:line="360" w:lineRule="auto"/>
              <w:ind w:firstLineChars="200" w:firstLine="480"/>
              <w:rPr>
                <w:rFonts w:eastAsiaTheme="minorEastAsia"/>
                <w:sz w:val="24"/>
              </w:rPr>
            </w:pPr>
          </w:p>
          <w:p w:rsidR="00B57324" w:rsidRDefault="00B57324">
            <w:pPr>
              <w:adjustRightInd w:val="0"/>
              <w:snapToGrid w:val="0"/>
              <w:spacing w:line="360" w:lineRule="auto"/>
              <w:ind w:firstLineChars="200" w:firstLine="480"/>
              <w:rPr>
                <w:rFonts w:eastAsiaTheme="minorEastAsia"/>
                <w:sz w:val="24"/>
              </w:rPr>
            </w:pPr>
          </w:p>
          <w:p w:rsidR="00B57324" w:rsidRDefault="00B57324">
            <w:pPr>
              <w:adjustRightInd w:val="0"/>
              <w:snapToGrid w:val="0"/>
              <w:spacing w:line="360" w:lineRule="auto"/>
              <w:ind w:firstLineChars="200" w:firstLine="480"/>
              <w:rPr>
                <w:rFonts w:eastAsiaTheme="minorEastAsia"/>
                <w:sz w:val="24"/>
              </w:rPr>
            </w:pPr>
          </w:p>
          <w:p w:rsidR="00B57324" w:rsidRDefault="00D876EA">
            <w:pPr>
              <w:adjustRightInd w:val="0"/>
              <w:snapToGrid w:val="0"/>
              <w:spacing w:line="360" w:lineRule="auto"/>
              <w:ind w:firstLineChars="200" w:firstLine="480"/>
              <w:rPr>
                <w:rFonts w:eastAsiaTheme="minorEastAsia"/>
                <w:sz w:val="24"/>
              </w:rPr>
            </w:pPr>
            <w:r w:rsidRPr="00D876EA">
              <w:rPr>
                <w:sz w:val="24"/>
              </w:rPr>
              <w:pict>
                <v:shape id="_x0000_s2053" type="#_x0000_t202" style="position:absolute;left:0;text-align:left;margin-left:1in;margin-top:1.3pt;width:210.75pt;height:22.5pt;z-index:251668480" o:gfxdata="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iC+Yx2AAAAAgBAAAPAAAAAAAAAAEAIAAAACIAAABkcnMv&#10;ZG93bnJldi54bWxQSwECFAAUAAAACACHTuJAmKapjjwCAABoBAAADgAAAAAAAAABACAAAAAnAQAA&#10;ZHJzL2Uyb0RvYy54bWxQSwUGAAAAAAYABgBZAQAA1QUAAAAA&#10;" filled="f" stroked="f" strokeweight=".5pt">
                  <v:textbox>
                    <w:txbxContent>
                      <w:p w:rsidR="00B57324" w:rsidRDefault="00A30185">
                        <w:pPr>
                          <w:jc w:val="center"/>
                          <w:rPr>
                            <w:b/>
                            <w:bCs/>
                          </w:rPr>
                        </w:pPr>
                        <w:r>
                          <w:rPr>
                            <w:rFonts w:hint="eastAsia"/>
                            <w:b/>
                            <w:bCs/>
                          </w:rPr>
                          <w:t>图</w:t>
                        </w:r>
                        <w:r>
                          <w:rPr>
                            <w:rFonts w:hint="eastAsia"/>
                            <w:b/>
                            <w:bCs/>
                          </w:rPr>
                          <w:t xml:space="preserve">2-4  </w:t>
                        </w:r>
                        <w:r>
                          <w:rPr>
                            <w:rFonts w:hint="eastAsia"/>
                            <w:b/>
                            <w:bCs/>
                          </w:rPr>
                          <w:t>光学膜生产工艺流程图</w:t>
                        </w:r>
                      </w:p>
                    </w:txbxContent>
                  </v:textbox>
                </v:shape>
              </w:pict>
            </w:r>
          </w:p>
          <w:p w:rsidR="00B57324" w:rsidRDefault="00A30185">
            <w:pPr>
              <w:spacing w:line="360" w:lineRule="auto"/>
              <w:rPr>
                <w:b/>
                <w:bCs/>
                <w:sz w:val="24"/>
              </w:rPr>
            </w:pPr>
            <w:r>
              <w:rPr>
                <w:rFonts w:hint="eastAsia"/>
                <w:b/>
                <w:bCs/>
                <w:sz w:val="24"/>
              </w:rPr>
              <w:t>工艺流程简述：</w:t>
            </w:r>
          </w:p>
          <w:p w:rsidR="00B57324" w:rsidRDefault="00A30185">
            <w:pPr>
              <w:adjustRightInd w:val="0"/>
              <w:snapToGrid w:val="0"/>
              <w:spacing w:line="360" w:lineRule="auto"/>
              <w:ind w:firstLineChars="200" w:firstLine="488"/>
              <w:rPr>
                <w:spacing w:val="2"/>
                <w:sz w:val="24"/>
              </w:rPr>
            </w:pPr>
            <w:r>
              <w:rPr>
                <w:rFonts w:hint="eastAsia"/>
                <w:spacing w:val="2"/>
                <w:sz w:val="24"/>
              </w:rPr>
              <w:t>①裁切：根据设计尺寸，利用膜片裁切机等设备将光学膜原材（</w:t>
            </w:r>
            <w:r>
              <w:rPr>
                <w:rFonts w:hint="eastAsia"/>
                <w:spacing w:val="2"/>
                <w:sz w:val="24"/>
              </w:rPr>
              <w:t>PET</w:t>
            </w:r>
            <w:r>
              <w:rPr>
                <w:rFonts w:hint="eastAsia"/>
                <w:spacing w:val="2"/>
                <w:sz w:val="24"/>
              </w:rPr>
              <w:t>）卷材裁切成需要尺寸的光学膜片材。此过程会产生废边角料</w:t>
            </w:r>
            <w:r>
              <w:rPr>
                <w:rFonts w:hint="eastAsia"/>
                <w:spacing w:val="2"/>
                <w:sz w:val="24"/>
              </w:rPr>
              <w:lastRenderedPageBreak/>
              <w:t>S2-1</w:t>
            </w:r>
            <w:r>
              <w:rPr>
                <w:rFonts w:hint="eastAsia"/>
                <w:spacing w:val="2"/>
                <w:sz w:val="24"/>
              </w:rPr>
              <w:t>。</w:t>
            </w:r>
          </w:p>
          <w:p w:rsidR="00B57324" w:rsidRDefault="00A30185">
            <w:pPr>
              <w:adjustRightInd w:val="0"/>
              <w:snapToGrid w:val="0"/>
              <w:spacing w:line="360" w:lineRule="auto"/>
              <w:ind w:firstLineChars="200" w:firstLine="488"/>
              <w:rPr>
                <w:spacing w:val="2"/>
                <w:sz w:val="24"/>
              </w:rPr>
            </w:pPr>
            <w:r>
              <w:rPr>
                <w:rFonts w:hint="eastAsia"/>
                <w:spacing w:val="2"/>
                <w:sz w:val="24"/>
              </w:rPr>
              <w:t>②测量：利用</w:t>
            </w:r>
            <w:r>
              <w:rPr>
                <w:rFonts w:hint="eastAsia"/>
                <w:spacing w:val="2"/>
                <w:sz w:val="24"/>
              </w:rPr>
              <w:t>2.5</w:t>
            </w:r>
            <w:r>
              <w:rPr>
                <w:rFonts w:hint="eastAsia"/>
                <w:spacing w:val="2"/>
                <w:sz w:val="24"/>
              </w:rPr>
              <w:t>次元对裁切后的光学膜片材进行测量，测量后的光学膜片材分为</w:t>
            </w:r>
            <w:r>
              <w:rPr>
                <w:rFonts w:hint="eastAsia"/>
                <w:spacing w:val="2"/>
                <w:sz w:val="24"/>
              </w:rPr>
              <w:t>A</w:t>
            </w:r>
            <w:r>
              <w:rPr>
                <w:rFonts w:hint="eastAsia"/>
                <w:spacing w:val="2"/>
                <w:sz w:val="24"/>
              </w:rPr>
              <w:t>品和</w:t>
            </w:r>
            <w:r>
              <w:rPr>
                <w:rFonts w:hint="eastAsia"/>
                <w:spacing w:val="2"/>
                <w:sz w:val="24"/>
              </w:rPr>
              <w:t>B</w:t>
            </w:r>
            <w:r>
              <w:rPr>
                <w:rFonts w:hint="eastAsia"/>
                <w:spacing w:val="2"/>
                <w:sz w:val="24"/>
              </w:rPr>
              <w:t>品。符合要求尺寸的为</w:t>
            </w:r>
            <w:r>
              <w:rPr>
                <w:rFonts w:hint="eastAsia"/>
                <w:spacing w:val="2"/>
                <w:sz w:val="24"/>
              </w:rPr>
              <w:t>A</w:t>
            </w:r>
            <w:r>
              <w:rPr>
                <w:rFonts w:hint="eastAsia"/>
                <w:spacing w:val="2"/>
                <w:sz w:val="24"/>
              </w:rPr>
              <w:t>品，直接进入下一个工序继续加工；不符合要求尺寸的为</w:t>
            </w:r>
            <w:r>
              <w:rPr>
                <w:rFonts w:hint="eastAsia"/>
                <w:spacing w:val="2"/>
                <w:sz w:val="24"/>
              </w:rPr>
              <w:t>B</w:t>
            </w:r>
            <w:r>
              <w:rPr>
                <w:rFonts w:hint="eastAsia"/>
                <w:spacing w:val="2"/>
                <w:sz w:val="24"/>
              </w:rPr>
              <w:t>品，部分与要求尺寸偏差不大的</w:t>
            </w:r>
            <w:r>
              <w:rPr>
                <w:rFonts w:hint="eastAsia"/>
                <w:spacing w:val="2"/>
                <w:sz w:val="24"/>
              </w:rPr>
              <w:t>B</w:t>
            </w:r>
            <w:r>
              <w:rPr>
                <w:rFonts w:hint="eastAsia"/>
                <w:spacing w:val="2"/>
                <w:sz w:val="24"/>
              </w:rPr>
              <w:t>品直接进入下一个工序继续加工，另一部分与要求尺寸偏差较大的</w:t>
            </w:r>
            <w:r>
              <w:rPr>
                <w:rFonts w:hint="eastAsia"/>
                <w:spacing w:val="2"/>
                <w:sz w:val="24"/>
              </w:rPr>
              <w:t>B</w:t>
            </w:r>
            <w:r>
              <w:rPr>
                <w:rFonts w:hint="eastAsia"/>
                <w:spacing w:val="2"/>
                <w:sz w:val="24"/>
              </w:rPr>
              <w:t>品返回裁切工序将其裁切为小尺寸的</w:t>
            </w:r>
            <w:r>
              <w:rPr>
                <w:rFonts w:hint="eastAsia"/>
                <w:spacing w:val="2"/>
                <w:sz w:val="24"/>
              </w:rPr>
              <w:t>A</w:t>
            </w:r>
            <w:r>
              <w:rPr>
                <w:rFonts w:hint="eastAsia"/>
                <w:spacing w:val="2"/>
                <w:sz w:val="24"/>
              </w:rPr>
              <w:t>品再继续加工。</w:t>
            </w:r>
          </w:p>
          <w:p w:rsidR="00B57324" w:rsidRDefault="00A30185">
            <w:pPr>
              <w:adjustRightInd w:val="0"/>
              <w:snapToGrid w:val="0"/>
              <w:spacing w:line="360" w:lineRule="auto"/>
              <w:ind w:firstLineChars="200" w:firstLine="488"/>
              <w:rPr>
                <w:spacing w:val="2"/>
                <w:sz w:val="24"/>
              </w:rPr>
            </w:pPr>
            <w:r>
              <w:rPr>
                <w:rFonts w:hint="eastAsia"/>
                <w:spacing w:val="2"/>
                <w:sz w:val="24"/>
              </w:rPr>
              <w:t>③清洁：将外购的粘尘纸卷安装于清洁机上，并利用清洁机将测量后的光学膜片材表面残留的异物、胶污等利用粘尘纸的粘性清洁干净。此过程会产生废粘尘纸卷</w:t>
            </w:r>
            <w:r>
              <w:rPr>
                <w:rFonts w:hint="eastAsia"/>
                <w:spacing w:val="2"/>
                <w:sz w:val="24"/>
              </w:rPr>
              <w:t>S2-2</w:t>
            </w:r>
            <w:r>
              <w:rPr>
                <w:rFonts w:hint="eastAsia"/>
                <w:spacing w:val="2"/>
                <w:sz w:val="24"/>
              </w:rPr>
              <w:t>。</w:t>
            </w:r>
          </w:p>
          <w:p w:rsidR="00B57324" w:rsidRDefault="00A30185">
            <w:pPr>
              <w:adjustRightInd w:val="0"/>
              <w:snapToGrid w:val="0"/>
              <w:spacing w:line="360" w:lineRule="auto"/>
              <w:ind w:firstLineChars="200" w:firstLine="488"/>
              <w:rPr>
                <w:spacing w:val="2"/>
                <w:sz w:val="24"/>
              </w:rPr>
            </w:pPr>
            <w:r>
              <w:rPr>
                <w:rFonts w:hint="eastAsia"/>
                <w:spacing w:val="2"/>
                <w:sz w:val="24"/>
              </w:rPr>
              <w:t>④收料：人工将清洁后的光学膜片材收集起来进入下一个工序。</w:t>
            </w:r>
          </w:p>
          <w:p w:rsidR="00B57324" w:rsidRDefault="00A30185">
            <w:pPr>
              <w:adjustRightInd w:val="0"/>
              <w:snapToGrid w:val="0"/>
              <w:spacing w:line="360" w:lineRule="auto"/>
              <w:ind w:firstLineChars="200" w:firstLine="488"/>
              <w:rPr>
                <w:spacing w:val="2"/>
                <w:sz w:val="24"/>
              </w:rPr>
            </w:pPr>
            <w:r>
              <w:rPr>
                <w:rFonts w:hint="eastAsia"/>
                <w:spacing w:val="2"/>
                <w:sz w:val="24"/>
              </w:rPr>
              <w:t>⑤检查：利用检查机或者人工对清洁后的光学膜片材进行检查，若发现异物、胶污等，则使用无尘布蘸取酒精进行检查。此过程会产生检查废气</w:t>
            </w:r>
            <w:r>
              <w:rPr>
                <w:rFonts w:hint="eastAsia"/>
                <w:spacing w:val="2"/>
                <w:sz w:val="24"/>
              </w:rPr>
              <w:t>G2-1</w:t>
            </w:r>
            <w:r>
              <w:rPr>
                <w:rFonts w:hint="eastAsia"/>
                <w:spacing w:val="2"/>
                <w:sz w:val="24"/>
              </w:rPr>
              <w:t>、废包装桶</w:t>
            </w:r>
            <w:r>
              <w:rPr>
                <w:rFonts w:hint="eastAsia"/>
                <w:spacing w:val="2"/>
                <w:sz w:val="24"/>
              </w:rPr>
              <w:t>S2-3</w:t>
            </w:r>
            <w:r>
              <w:rPr>
                <w:rFonts w:hint="eastAsia"/>
                <w:spacing w:val="2"/>
                <w:sz w:val="24"/>
              </w:rPr>
              <w:t>、废无尘布</w:t>
            </w:r>
            <w:r>
              <w:rPr>
                <w:rFonts w:hint="eastAsia"/>
                <w:spacing w:val="2"/>
                <w:sz w:val="24"/>
              </w:rPr>
              <w:t>S2-4</w:t>
            </w:r>
            <w:r>
              <w:rPr>
                <w:rFonts w:hint="eastAsia"/>
                <w:spacing w:val="2"/>
                <w:sz w:val="24"/>
              </w:rPr>
              <w:t>、废乳胶手套</w:t>
            </w:r>
            <w:r>
              <w:rPr>
                <w:rFonts w:hint="eastAsia"/>
                <w:spacing w:val="2"/>
                <w:sz w:val="24"/>
              </w:rPr>
              <w:t>S2-5</w:t>
            </w:r>
            <w:r>
              <w:rPr>
                <w:rFonts w:hint="eastAsia"/>
                <w:spacing w:val="2"/>
                <w:sz w:val="24"/>
              </w:rPr>
              <w:t>、不合格品</w:t>
            </w:r>
            <w:r>
              <w:rPr>
                <w:rFonts w:hint="eastAsia"/>
                <w:spacing w:val="2"/>
                <w:sz w:val="24"/>
              </w:rPr>
              <w:t>S2-6</w:t>
            </w:r>
            <w:r>
              <w:rPr>
                <w:rFonts w:hint="eastAsia"/>
                <w:spacing w:val="2"/>
                <w:sz w:val="24"/>
              </w:rPr>
              <w:t>。</w:t>
            </w:r>
          </w:p>
          <w:p w:rsidR="00B57324" w:rsidRDefault="00A30185">
            <w:pPr>
              <w:adjustRightInd w:val="0"/>
              <w:snapToGrid w:val="0"/>
              <w:spacing w:line="360" w:lineRule="auto"/>
              <w:ind w:firstLineChars="200" w:firstLine="488"/>
              <w:rPr>
                <w:spacing w:val="2"/>
                <w:sz w:val="24"/>
              </w:rPr>
            </w:pPr>
            <w:r>
              <w:rPr>
                <w:rFonts w:hint="eastAsia"/>
                <w:spacing w:val="2"/>
                <w:sz w:val="24"/>
              </w:rPr>
              <w:t>⑥包装、成品：使用铝箔袋、</w:t>
            </w:r>
            <w:r>
              <w:rPr>
                <w:rFonts w:hint="eastAsia"/>
                <w:spacing w:val="2"/>
                <w:sz w:val="24"/>
              </w:rPr>
              <w:t>PET</w:t>
            </w:r>
            <w:r>
              <w:rPr>
                <w:rFonts w:hint="eastAsia"/>
                <w:spacing w:val="2"/>
                <w:sz w:val="24"/>
              </w:rPr>
              <w:t>袋将检查后的光学膜片材进行包装，并利用封口机进行封口包装，形成成品，封口机工作温度约</w:t>
            </w:r>
            <w:r>
              <w:rPr>
                <w:rFonts w:hint="eastAsia"/>
                <w:spacing w:val="2"/>
                <w:sz w:val="24"/>
              </w:rPr>
              <w:t>60</w:t>
            </w:r>
            <w:r>
              <w:rPr>
                <w:rFonts w:hint="eastAsia"/>
                <w:spacing w:val="2"/>
                <w:sz w:val="24"/>
              </w:rPr>
              <w:t>℃。此过程会产生废包装材料</w:t>
            </w:r>
            <w:r>
              <w:rPr>
                <w:rFonts w:hint="eastAsia"/>
                <w:spacing w:val="2"/>
                <w:sz w:val="24"/>
              </w:rPr>
              <w:t>S2-7</w:t>
            </w:r>
            <w:r>
              <w:rPr>
                <w:rFonts w:hint="eastAsia"/>
                <w:spacing w:val="2"/>
                <w:sz w:val="24"/>
              </w:rPr>
              <w:t>。</w:t>
            </w:r>
          </w:p>
          <w:p w:rsidR="00B57324" w:rsidRDefault="00B57324">
            <w:pPr>
              <w:adjustRightInd w:val="0"/>
              <w:snapToGrid w:val="0"/>
              <w:spacing w:line="360" w:lineRule="auto"/>
              <w:ind w:firstLineChars="200" w:firstLine="482"/>
              <w:rPr>
                <w:b/>
                <w:bCs/>
                <w:sz w:val="24"/>
                <w:szCs w:val="24"/>
              </w:rPr>
            </w:pPr>
          </w:p>
          <w:p w:rsidR="00B57324" w:rsidRDefault="00B57324">
            <w:pPr>
              <w:adjustRightInd w:val="0"/>
              <w:snapToGrid w:val="0"/>
              <w:spacing w:line="360" w:lineRule="auto"/>
              <w:ind w:firstLineChars="200" w:firstLine="482"/>
              <w:rPr>
                <w:b/>
                <w:bCs/>
                <w:sz w:val="24"/>
                <w:szCs w:val="24"/>
              </w:rPr>
            </w:pPr>
          </w:p>
          <w:p w:rsidR="00B57324" w:rsidRDefault="00B57324">
            <w:pPr>
              <w:adjustRightInd w:val="0"/>
              <w:snapToGrid w:val="0"/>
              <w:spacing w:line="360" w:lineRule="auto"/>
              <w:ind w:firstLineChars="200" w:firstLine="482"/>
              <w:rPr>
                <w:b/>
                <w:bCs/>
                <w:sz w:val="24"/>
                <w:szCs w:val="24"/>
              </w:rPr>
            </w:pPr>
          </w:p>
          <w:p w:rsidR="00B57324" w:rsidRDefault="00B57324">
            <w:pPr>
              <w:adjustRightInd w:val="0"/>
              <w:snapToGrid w:val="0"/>
              <w:spacing w:line="360" w:lineRule="auto"/>
              <w:ind w:firstLineChars="200" w:firstLine="482"/>
              <w:rPr>
                <w:b/>
                <w:bCs/>
                <w:sz w:val="24"/>
                <w:szCs w:val="24"/>
              </w:rPr>
            </w:pPr>
          </w:p>
          <w:p w:rsidR="00B57324" w:rsidRDefault="00B57324">
            <w:pPr>
              <w:adjustRightInd w:val="0"/>
              <w:snapToGrid w:val="0"/>
              <w:spacing w:line="360" w:lineRule="auto"/>
              <w:ind w:firstLineChars="200" w:firstLine="482"/>
              <w:rPr>
                <w:b/>
                <w:bCs/>
                <w:sz w:val="24"/>
                <w:szCs w:val="24"/>
              </w:rPr>
            </w:pPr>
          </w:p>
          <w:p w:rsidR="00B57324" w:rsidRDefault="00B57324">
            <w:pPr>
              <w:adjustRightInd w:val="0"/>
              <w:snapToGrid w:val="0"/>
              <w:spacing w:line="360" w:lineRule="auto"/>
              <w:ind w:firstLineChars="200" w:firstLine="482"/>
              <w:rPr>
                <w:b/>
                <w:bCs/>
                <w:sz w:val="24"/>
                <w:szCs w:val="24"/>
              </w:rPr>
            </w:pPr>
          </w:p>
          <w:p w:rsidR="00B57324" w:rsidRDefault="00B57324">
            <w:pPr>
              <w:adjustRightInd w:val="0"/>
              <w:snapToGrid w:val="0"/>
              <w:spacing w:line="360" w:lineRule="auto"/>
              <w:ind w:firstLineChars="200" w:firstLine="482"/>
              <w:rPr>
                <w:b/>
                <w:bCs/>
                <w:sz w:val="24"/>
                <w:szCs w:val="24"/>
              </w:rPr>
            </w:pPr>
          </w:p>
          <w:p w:rsidR="00B57324" w:rsidRDefault="00B57324">
            <w:pPr>
              <w:adjustRightInd w:val="0"/>
              <w:snapToGrid w:val="0"/>
              <w:spacing w:line="360" w:lineRule="auto"/>
              <w:ind w:firstLineChars="200" w:firstLine="482"/>
              <w:rPr>
                <w:b/>
                <w:bCs/>
                <w:sz w:val="24"/>
                <w:szCs w:val="24"/>
              </w:rPr>
            </w:pPr>
          </w:p>
          <w:p w:rsidR="00B57324" w:rsidRDefault="00B57324">
            <w:pPr>
              <w:adjustRightInd w:val="0"/>
              <w:snapToGrid w:val="0"/>
              <w:spacing w:line="360" w:lineRule="auto"/>
              <w:ind w:firstLineChars="200" w:firstLine="482"/>
              <w:rPr>
                <w:b/>
                <w:bCs/>
                <w:sz w:val="24"/>
                <w:szCs w:val="24"/>
              </w:rPr>
            </w:pPr>
          </w:p>
          <w:p w:rsidR="00B57324" w:rsidRDefault="00B57324">
            <w:pPr>
              <w:adjustRightInd w:val="0"/>
              <w:snapToGrid w:val="0"/>
              <w:spacing w:line="360" w:lineRule="auto"/>
              <w:ind w:firstLineChars="200" w:firstLine="482"/>
              <w:rPr>
                <w:b/>
                <w:bCs/>
                <w:sz w:val="24"/>
                <w:szCs w:val="24"/>
              </w:rPr>
            </w:pPr>
          </w:p>
          <w:p w:rsidR="00B57324" w:rsidRDefault="00B57324">
            <w:pPr>
              <w:adjustRightInd w:val="0"/>
              <w:snapToGrid w:val="0"/>
              <w:spacing w:line="360" w:lineRule="auto"/>
              <w:ind w:firstLineChars="200" w:firstLine="482"/>
              <w:rPr>
                <w:b/>
                <w:bCs/>
                <w:sz w:val="24"/>
                <w:szCs w:val="24"/>
              </w:rPr>
            </w:pPr>
          </w:p>
          <w:p w:rsidR="00B57324" w:rsidRDefault="00B57324">
            <w:pPr>
              <w:adjustRightInd w:val="0"/>
              <w:snapToGrid w:val="0"/>
              <w:spacing w:line="360" w:lineRule="auto"/>
              <w:ind w:firstLineChars="200" w:firstLine="482"/>
              <w:rPr>
                <w:b/>
                <w:bCs/>
                <w:sz w:val="24"/>
                <w:szCs w:val="24"/>
              </w:rPr>
            </w:pPr>
          </w:p>
          <w:p w:rsidR="00B57324" w:rsidRDefault="00B57324">
            <w:pPr>
              <w:adjustRightInd w:val="0"/>
              <w:snapToGrid w:val="0"/>
              <w:spacing w:line="360" w:lineRule="auto"/>
              <w:ind w:firstLineChars="200" w:firstLine="482"/>
              <w:rPr>
                <w:b/>
                <w:bCs/>
                <w:sz w:val="24"/>
                <w:szCs w:val="24"/>
              </w:rPr>
            </w:pPr>
          </w:p>
          <w:p w:rsidR="00B57324" w:rsidRDefault="00A30185">
            <w:pPr>
              <w:adjustRightInd w:val="0"/>
              <w:snapToGrid w:val="0"/>
              <w:spacing w:line="360" w:lineRule="auto"/>
              <w:ind w:firstLineChars="200" w:firstLine="482"/>
              <w:rPr>
                <w:b/>
                <w:bCs/>
                <w:sz w:val="24"/>
                <w:szCs w:val="24"/>
              </w:rPr>
            </w:pPr>
            <w:r>
              <w:rPr>
                <w:b/>
                <w:bCs/>
                <w:sz w:val="24"/>
                <w:szCs w:val="24"/>
              </w:rPr>
              <w:t>（</w:t>
            </w:r>
            <w:r>
              <w:rPr>
                <w:b/>
                <w:bCs/>
                <w:sz w:val="24"/>
                <w:szCs w:val="24"/>
              </w:rPr>
              <w:t>2</w:t>
            </w:r>
            <w:r>
              <w:rPr>
                <w:b/>
                <w:bCs/>
                <w:sz w:val="24"/>
                <w:szCs w:val="24"/>
              </w:rPr>
              <w:t>）偏光片工艺流程简述</w:t>
            </w:r>
          </w:p>
          <w:p w:rsidR="00B57324" w:rsidRDefault="00A30185">
            <w:pPr>
              <w:pStyle w:val="12"/>
              <w:adjustRightInd w:val="0"/>
              <w:snapToGrid w:val="0"/>
              <w:spacing w:line="360" w:lineRule="auto"/>
              <w:rPr>
                <w:rFonts w:ascii="宋体" w:hAnsi="宋体"/>
                <w:b/>
                <w:bCs/>
                <w:sz w:val="24"/>
                <w:szCs w:val="24"/>
              </w:rPr>
            </w:pPr>
            <w:r>
              <w:rPr>
                <w:noProof/>
              </w:rPr>
              <w:lastRenderedPageBreak/>
              <w:drawing>
                <wp:anchor distT="0" distB="0" distL="114300" distR="114300" simplePos="0" relativeHeight="251675648" behindDoc="0" locked="0" layoutInCell="1" allowOverlap="1">
                  <wp:simplePos x="0" y="0"/>
                  <wp:positionH relativeFrom="column">
                    <wp:posOffset>0</wp:posOffset>
                  </wp:positionH>
                  <wp:positionV relativeFrom="paragraph">
                    <wp:posOffset>247650</wp:posOffset>
                  </wp:positionV>
                  <wp:extent cx="4640580" cy="4368165"/>
                  <wp:effectExtent l="0" t="0" r="7620" b="13335"/>
                  <wp:wrapNone/>
                  <wp:docPr id="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pic:cNvPicPr>
                            <a:picLocks noChangeAspect="1"/>
                          </pic:cNvPicPr>
                        </pic:nvPicPr>
                        <pic:blipFill>
                          <a:blip r:embed="rId77"/>
                          <a:stretch>
                            <a:fillRect/>
                          </a:stretch>
                        </pic:blipFill>
                        <pic:spPr>
                          <a:xfrm>
                            <a:off x="0" y="0"/>
                            <a:ext cx="4640580" cy="4368165"/>
                          </a:xfrm>
                          <a:prstGeom prst="rect">
                            <a:avLst/>
                          </a:prstGeom>
                          <a:noFill/>
                          <a:ln>
                            <a:noFill/>
                          </a:ln>
                        </pic:spPr>
                      </pic:pic>
                    </a:graphicData>
                  </a:graphic>
                </wp:anchor>
              </w:drawing>
            </w:r>
            <w:r>
              <w:rPr>
                <w:b/>
                <w:bCs/>
                <w:sz w:val="24"/>
                <w:szCs w:val="24"/>
              </w:rPr>
              <w:t>工艺流程简述</w:t>
            </w:r>
            <w:r>
              <w:rPr>
                <w:rFonts w:ascii="宋体" w:hAnsi="宋体" w:hint="eastAsia"/>
                <w:b/>
                <w:bCs/>
                <w:sz w:val="24"/>
                <w:szCs w:val="24"/>
              </w:rPr>
              <w:t>（图示）：</w:t>
            </w:r>
          </w:p>
          <w:p w:rsidR="00B57324" w:rsidRDefault="00B57324">
            <w:pPr>
              <w:rPr>
                <w:rFonts w:eastAsiaTheme="minorEastAsia"/>
                <w:sz w:val="24"/>
              </w:rPr>
            </w:pPr>
          </w:p>
          <w:p w:rsidR="00B57324" w:rsidRDefault="00B57324">
            <w:pPr>
              <w:pStyle w:val="a0"/>
              <w:rPr>
                <w:rFonts w:eastAsiaTheme="minorEastAsia"/>
              </w:rPr>
            </w:pPr>
          </w:p>
          <w:p w:rsidR="00B57324" w:rsidRDefault="00B57324">
            <w:pPr>
              <w:rPr>
                <w:rFonts w:eastAsiaTheme="minorEastAsia"/>
                <w:sz w:val="24"/>
              </w:rPr>
            </w:pPr>
          </w:p>
          <w:p w:rsidR="00B57324" w:rsidRDefault="00B57324">
            <w:pPr>
              <w:pStyle w:val="a0"/>
              <w:rPr>
                <w:rFonts w:eastAsiaTheme="minorEastAsia"/>
              </w:rPr>
            </w:pPr>
          </w:p>
          <w:p w:rsidR="00B57324" w:rsidRDefault="00B57324">
            <w:pPr>
              <w:rPr>
                <w:rFonts w:eastAsiaTheme="minorEastAsia"/>
                <w:sz w:val="24"/>
              </w:rPr>
            </w:pPr>
          </w:p>
          <w:p w:rsidR="00B57324" w:rsidRDefault="00B57324">
            <w:pPr>
              <w:pStyle w:val="a0"/>
              <w:rPr>
                <w:rFonts w:eastAsiaTheme="minorEastAsia"/>
              </w:rPr>
            </w:pPr>
          </w:p>
          <w:p w:rsidR="00B57324" w:rsidRDefault="00B57324">
            <w:pPr>
              <w:rPr>
                <w:rFonts w:eastAsiaTheme="minorEastAsia"/>
                <w:sz w:val="24"/>
              </w:rPr>
            </w:pPr>
          </w:p>
          <w:p w:rsidR="00B57324" w:rsidRDefault="00B57324">
            <w:pPr>
              <w:pStyle w:val="a0"/>
              <w:rPr>
                <w:rFonts w:eastAsiaTheme="minorEastAsia"/>
              </w:rPr>
            </w:pPr>
          </w:p>
          <w:p w:rsidR="00B57324" w:rsidRDefault="00B57324">
            <w:pPr>
              <w:rPr>
                <w:rFonts w:eastAsiaTheme="minorEastAsia"/>
                <w:sz w:val="24"/>
              </w:rPr>
            </w:pPr>
          </w:p>
          <w:p w:rsidR="00B57324" w:rsidRDefault="00B57324">
            <w:pPr>
              <w:pStyle w:val="a0"/>
              <w:rPr>
                <w:rFonts w:eastAsiaTheme="minorEastAsia"/>
              </w:rPr>
            </w:pPr>
          </w:p>
          <w:p w:rsidR="00B57324" w:rsidRDefault="00B57324">
            <w:pPr>
              <w:rPr>
                <w:rFonts w:eastAsiaTheme="minorEastAsia"/>
                <w:sz w:val="24"/>
              </w:rPr>
            </w:pPr>
          </w:p>
          <w:p w:rsidR="00B57324" w:rsidRDefault="00B57324">
            <w:pPr>
              <w:pStyle w:val="a0"/>
              <w:rPr>
                <w:rFonts w:eastAsiaTheme="minorEastAsia"/>
              </w:rPr>
            </w:pPr>
          </w:p>
          <w:p w:rsidR="00B57324" w:rsidRDefault="00B57324">
            <w:pPr>
              <w:rPr>
                <w:rFonts w:eastAsiaTheme="minorEastAsia"/>
                <w:sz w:val="24"/>
              </w:rPr>
            </w:pPr>
          </w:p>
          <w:p w:rsidR="00B57324" w:rsidRDefault="00B57324">
            <w:pPr>
              <w:pStyle w:val="a0"/>
              <w:rPr>
                <w:rFonts w:eastAsiaTheme="minorEastAsia"/>
              </w:rPr>
            </w:pPr>
          </w:p>
          <w:p w:rsidR="00B57324" w:rsidRDefault="00B57324">
            <w:pPr>
              <w:rPr>
                <w:rFonts w:eastAsiaTheme="minorEastAsia"/>
                <w:sz w:val="24"/>
              </w:rPr>
            </w:pPr>
          </w:p>
          <w:p w:rsidR="00B57324" w:rsidRDefault="00B57324">
            <w:pPr>
              <w:pStyle w:val="a0"/>
              <w:rPr>
                <w:rFonts w:eastAsiaTheme="minorEastAsia"/>
              </w:rPr>
            </w:pPr>
          </w:p>
          <w:p w:rsidR="00B57324" w:rsidRDefault="00B57324">
            <w:pPr>
              <w:rPr>
                <w:rFonts w:eastAsiaTheme="minorEastAsia"/>
                <w:sz w:val="24"/>
              </w:rPr>
            </w:pPr>
          </w:p>
          <w:p w:rsidR="00B57324" w:rsidRDefault="00B57324">
            <w:pPr>
              <w:pStyle w:val="a0"/>
              <w:rPr>
                <w:rFonts w:eastAsiaTheme="minorEastAsia"/>
              </w:rPr>
            </w:pPr>
          </w:p>
          <w:p w:rsidR="00B57324" w:rsidRDefault="00B57324">
            <w:pPr>
              <w:rPr>
                <w:rFonts w:eastAsiaTheme="minorEastAsia"/>
                <w:sz w:val="24"/>
              </w:rPr>
            </w:pPr>
          </w:p>
          <w:p w:rsidR="00B57324" w:rsidRDefault="00B57324">
            <w:pPr>
              <w:pStyle w:val="a0"/>
              <w:rPr>
                <w:rFonts w:eastAsiaTheme="minorEastAsia"/>
              </w:rPr>
            </w:pPr>
          </w:p>
          <w:p w:rsidR="00B57324" w:rsidRDefault="00B57324">
            <w:pPr>
              <w:rPr>
                <w:rFonts w:eastAsiaTheme="minorEastAsia"/>
                <w:sz w:val="24"/>
              </w:rPr>
            </w:pPr>
          </w:p>
          <w:p w:rsidR="00B57324" w:rsidRDefault="00D876EA">
            <w:pPr>
              <w:rPr>
                <w:rFonts w:eastAsiaTheme="minorEastAsia"/>
                <w:sz w:val="24"/>
              </w:rPr>
            </w:pPr>
            <w:r w:rsidRPr="00D876EA">
              <w:rPr>
                <w:sz w:val="24"/>
              </w:rPr>
              <w:pict>
                <v:shape id="_x0000_s2052" type="#_x0000_t202" style="position:absolute;left:0;text-align:left;margin-left:81.75pt;margin-top:15.5pt;width:210.75pt;height:22.5pt;z-index:251669504" o:gfxdata="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&#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0eEbPZAAAACQEAAA8AAAAAAAAAAQAgAAAAIgAAAGRy&#10;cy9kb3ducmV2LnhtbFBLAQIUABQAAAAIAIdO4kDfAX0JPQIAAGgEAAAOAAAAAAAAAAEAIAAAACgB&#10;AABkcnMvZTJvRG9jLnhtbFBLBQYAAAAABgAGAFkBAADXBQAAAAA=&#10;" filled="f" stroked="f" strokeweight=".5pt">
                  <v:textbox>
                    <w:txbxContent>
                      <w:p w:rsidR="00B57324" w:rsidRDefault="00A30185">
                        <w:pPr>
                          <w:jc w:val="center"/>
                          <w:rPr>
                            <w:b/>
                            <w:bCs/>
                          </w:rPr>
                        </w:pPr>
                        <w:r>
                          <w:rPr>
                            <w:rFonts w:hint="eastAsia"/>
                            <w:b/>
                            <w:bCs/>
                          </w:rPr>
                          <w:t>图</w:t>
                        </w:r>
                        <w:r>
                          <w:rPr>
                            <w:rFonts w:hint="eastAsia"/>
                            <w:b/>
                            <w:bCs/>
                          </w:rPr>
                          <w:t xml:space="preserve">2-5  </w:t>
                        </w:r>
                        <w:r>
                          <w:rPr>
                            <w:rFonts w:hint="eastAsia"/>
                            <w:b/>
                            <w:bCs/>
                          </w:rPr>
                          <w:t>偏光片生产工艺流程图</w:t>
                        </w:r>
                      </w:p>
                    </w:txbxContent>
                  </v:textbox>
                </v:shape>
              </w:pict>
            </w:r>
          </w:p>
          <w:p w:rsidR="00B57324" w:rsidRDefault="00B57324">
            <w:pPr>
              <w:pStyle w:val="a0"/>
              <w:rPr>
                <w:rFonts w:eastAsiaTheme="minorEastAsia"/>
              </w:rPr>
            </w:pPr>
          </w:p>
          <w:p w:rsidR="00B57324" w:rsidRDefault="00B57324">
            <w:pPr>
              <w:spacing w:line="360" w:lineRule="auto"/>
              <w:rPr>
                <w:b/>
                <w:bCs/>
                <w:sz w:val="24"/>
              </w:rPr>
            </w:pPr>
          </w:p>
          <w:p w:rsidR="00B57324" w:rsidRDefault="00A30185">
            <w:pPr>
              <w:spacing w:line="360" w:lineRule="auto"/>
              <w:rPr>
                <w:b/>
                <w:bCs/>
                <w:sz w:val="24"/>
              </w:rPr>
            </w:pPr>
            <w:r>
              <w:rPr>
                <w:rFonts w:hint="eastAsia"/>
                <w:b/>
                <w:bCs/>
                <w:sz w:val="24"/>
              </w:rPr>
              <w:t>工艺流程简述：</w:t>
            </w:r>
          </w:p>
          <w:p w:rsidR="00B57324" w:rsidRDefault="00A30185">
            <w:pPr>
              <w:adjustRightInd w:val="0"/>
              <w:snapToGrid w:val="0"/>
              <w:spacing w:line="360" w:lineRule="auto"/>
              <w:ind w:firstLineChars="200" w:firstLine="488"/>
              <w:rPr>
                <w:spacing w:val="2"/>
                <w:sz w:val="24"/>
              </w:rPr>
            </w:pPr>
            <w:r>
              <w:rPr>
                <w:rFonts w:hint="eastAsia"/>
                <w:spacing w:val="2"/>
                <w:sz w:val="24"/>
              </w:rPr>
              <w:t>①分条：利用分条机将外购的偏光片原材（</w:t>
            </w:r>
            <w:r>
              <w:rPr>
                <w:rFonts w:hint="eastAsia"/>
                <w:spacing w:val="2"/>
                <w:sz w:val="24"/>
              </w:rPr>
              <w:t>PVA</w:t>
            </w:r>
            <w:r>
              <w:rPr>
                <w:rFonts w:hint="eastAsia"/>
                <w:spacing w:val="2"/>
                <w:sz w:val="24"/>
              </w:rPr>
              <w:t>、</w:t>
            </w:r>
            <w:r>
              <w:rPr>
                <w:rFonts w:hint="eastAsia"/>
                <w:spacing w:val="2"/>
                <w:sz w:val="24"/>
              </w:rPr>
              <w:t>TAC</w:t>
            </w:r>
            <w:r>
              <w:rPr>
                <w:rFonts w:hint="eastAsia"/>
                <w:spacing w:val="2"/>
                <w:sz w:val="24"/>
              </w:rPr>
              <w:t>）从大卷分切成小卷，此过程会产生废边角料</w:t>
            </w:r>
            <w:r>
              <w:rPr>
                <w:rFonts w:hint="eastAsia"/>
                <w:spacing w:val="2"/>
                <w:sz w:val="24"/>
              </w:rPr>
              <w:t>S3-1</w:t>
            </w:r>
            <w:r>
              <w:rPr>
                <w:rFonts w:hint="eastAsia"/>
                <w:spacing w:val="2"/>
                <w:sz w:val="24"/>
              </w:rPr>
              <w:t>。</w:t>
            </w:r>
          </w:p>
          <w:p w:rsidR="00B57324" w:rsidRDefault="00A30185">
            <w:pPr>
              <w:adjustRightInd w:val="0"/>
              <w:snapToGrid w:val="0"/>
              <w:spacing w:line="360" w:lineRule="auto"/>
              <w:ind w:firstLineChars="200" w:firstLine="488"/>
              <w:rPr>
                <w:spacing w:val="2"/>
                <w:sz w:val="24"/>
              </w:rPr>
            </w:pPr>
            <w:r>
              <w:rPr>
                <w:rFonts w:hint="eastAsia"/>
                <w:spacing w:val="2"/>
                <w:sz w:val="24"/>
              </w:rPr>
              <w:t>②喷码：将溶剂和墨水分别安装于喷墨机上，利用喷墨机对分切好的小卷偏光片原材进行喷码，以区分小卷偏光片原材的正反方向和相应的对位，为下一步裁切工序做准备。此过程会产生喷码废气</w:t>
            </w:r>
            <w:r>
              <w:rPr>
                <w:rFonts w:hint="eastAsia"/>
                <w:spacing w:val="2"/>
                <w:sz w:val="24"/>
              </w:rPr>
              <w:t>G3-1</w:t>
            </w:r>
            <w:r>
              <w:rPr>
                <w:rFonts w:hint="eastAsia"/>
                <w:spacing w:val="2"/>
                <w:sz w:val="24"/>
              </w:rPr>
              <w:t>、废包装桶</w:t>
            </w:r>
            <w:r>
              <w:rPr>
                <w:rFonts w:hint="eastAsia"/>
                <w:spacing w:val="2"/>
                <w:sz w:val="24"/>
              </w:rPr>
              <w:t>S3-2</w:t>
            </w:r>
            <w:r>
              <w:rPr>
                <w:rFonts w:hint="eastAsia"/>
                <w:spacing w:val="2"/>
                <w:sz w:val="24"/>
              </w:rPr>
              <w:t>。</w:t>
            </w:r>
          </w:p>
          <w:p w:rsidR="00B57324" w:rsidRDefault="00A30185">
            <w:pPr>
              <w:adjustRightInd w:val="0"/>
              <w:snapToGrid w:val="0"/>
              <w:spacing w:line="360" w:lineRule="auto"/>
              <w:ind w:firstLineChars="200" w:firstLine="488"/>
              <w:rPr>
                <w:spacing w:val="2"/>
                <w:sz w:val="24"/>
              </w:rPr>
            </w:pPr>
            <w:r>
              <w:rPr>
                <w:rFonts w:hint="eastAsia"/>
                <w:spacing w:val="2"/>
                <w:sz w:val="24"/>
              </w:rPr>
              <w:t>③裁切：根据设计要求，将喷码后的小卷偏光片原材按照有码的一侧朝上置于</w:t>
            </w:r>
            <w:r>
              <w:rPr>
                <w:rFonts w:hint="eastAsia"/>
                <w:spacing w:val="2"/>
                <w:sz w:val="24"/>
              </w:rPr>
              <w:t>RTC</w:t>
            </w:r>
            <w:r>
              <w:rPr>
                <w:rFonts w:hint="eastAsia"/>
                <w:spacing w:val="2"/>
                <w:sz w:val="24"/>
              </w:rPr>
              <w:t>、</w:t>
            </w:r>
            <w:r>
              <w:rPr>
                <w:rFonts w:hint="eastAsia"/>
                <w:spacing w:val="2"/>
                <w:sz w:val="24"/>
              </w:rPr>
              <w:t>RTS</w:t>
            </w:r>
            <w:r>
              <w:rPr>
                <w:rFonts w:hint="eastAsia"/>
                <w:spacing w:val="2"/>
                <w:sz w:val="24"/>
              </w:rPr>
              <w:t>等裁切设备上，按照设计的尺寸将卷材裁切成片材。此过程会产生废边角料</w:t>
            </w:r>
            <w:r>
              <w:rPr>
                <w:rFonts w:hint="eastAsia"/>
                <w:spacing w:val="2"/>
                <w:sz w:val="24"/>
              </w:rPr>
              <w:t>S3-1</w:t>
            </w:r>
            <w:r>
              <w:rPr>
                <w:rFonts w:hint="eastAsia"/>
                <w:spacing w:val="2"/>
                <w:sz w:val="24"/>
              </w:rPr>
              <w:t>。</w:t>
            </w:r>
          </w:p>
          <w:p w:rsidR="00B57324" w:rsidRDefault="00A30185">
            <w:pPr>
              <w:adjustRightInd w:val="0"/>
              <w:snapToGrid w:val="0"/>
              <w:spacing w:line="360" w:lineRule="auto"/>
              <w:ind w:firstLineChars="200" w:firstLine="488"/>
              <w:rPr>
                <w:spacing w:val="2"/>
                <w:sz w:val="24"/>
              </w:rPr>
            </w:pPr>
            <w:r>
              <w:rPr>
                <w:rFonts w:hint="eastAsia"/>
                <w:spacing w:val="2"/>
                <w:sz w:val="24"/>
              </w:rPr>
              <w:t>④磨边：利用磨边机对裁切好的偏光片片材的边缘进行磨边以达到客户尺寸角度要求，且表面光滑。此过程会产生磨边废气</w:t>
            </w:r>
            <w:r>
              <w:rPr>
                <w:rFonts w:hint="eastAsia"/>
                <w:spacing w:val="2"/>
                <w:sz w:val="24"/>
              </w:rPr>
              <w:t>G3-2</w:t>
            </w:r>
            <w:r>
              <w:rPr>
                <w:rFonts w:hint="eastAsia"/>
                <w:spacing w:val="2"/>
                <w:sz w:val="24"/>
              </w:rPr>
              <w:t>。</w:t>
            </w:r>
          </w:p>
          <w:p w:rsidR="00B57324" w:rsidRDefault="00A30185">
            <w:pPr>
              <w:adjustRightInd w:val="0"/>
              <w:snapToGrid w:val="0"/>
              <w:spacing w:line="360" w:lineRule="auto"/>
              <w:ind w:firstLineChars="200" w:firstLine="488"/>
              <w:rPr>
                <w:spacing w:val="2"/>
                <w:sz w:val="24"/>
              </w:rPr>
            </w:pPr>
            <w:r>
              <w:rPr>
                <w:rFonts w:hint="eastAsia"/>
                <w:spacing w:val="2"/>
                <w:sz w:val="24"/>
              </w:rPr>
              <w:lastRenderedPageBreak/>
              <w:t>⑤测量：利用</w:t>
            </w:r>
            <w:r>
              <w:rPr>
                <w:rFonts w:hint="eastAsia"/>
                <w:spacing w:val="2"/>
                <w:sz w:val="24"/>
              </w:rPr>
              <w:t>2.5</w:t>
            </w:r>
            <w:r>
              <w:rPr>
                <w:rFonts w:hint="eastAsia"/>
                <w:spacing w:val="2"/>
                <w:sz w:val="24"/>
              </w:rPr>
              <w:t>次元对磨边后的偏光片片材进行测量，测量后将光学膜片材分为</w:t>
            </w:r>
            <w:r>
              <w:rPr>
                <w:rFonts w:hint="eastAsia"/>
                <w:spacing w:val="2"/>
                <w:sz w:val="24"/>
              </w:rPr>
              <w:t>A</w:t>
            </w:r>
            <w:r>
              <w:rPr>
                <w:rFonts w:hint="eastAsia"/>
                <w:spacing w:val="2"/>
                <w:sz w:val="24"/>
              </w:rPr>
              <w:t>品和</w:t>
            </w:r>
            <w:r>
              <w:rPr>
                <w:rFonts w:hint="eastAsia"/>
                <w:spacing w:val="2"/>
                <w:sz w:val="24"/>
              </w:rPr>
              <w:t>B</w:t>
            </w:r>
            <w:r>
              <w:rPr>
                <w:rFonts w:hint="eastAsia"/>
                <w:spacing w:val="2"/>
                <w:sz w:val="24"/>
              </w:rPr>
              <w:t>品。符合要求尺寸的为</w:t>
            </w:r>
            <w:r>
              <w:rPr>
                <w:rFonts w:hint="eastAsia"/>
                <w:spacing w:val="2"/>
                <w:sz w:val="24"/>
              </w:rPr>
              <w:t>A</w:t>
            </w:r>
            <w:r>
              <w:rPr>
                <w:rFonts w:hint="eastAsia"/>
                <w:spacing w:val="2"/>
                <w:sz w:val="24"/>
              </w:rPr>
              <w:t>品，直接进入下一个工序继续加工；不符合要求尺寸的为</w:t>
            </w:r>
            <w:r>
              <w:rPr>
                <w:rFonts w:hint="eastAsia"/>
                <w:spacing w:val="2"/>
                <w:sz w:val="24"/>
              </w:rPr>
              <w:t>B</w:t>
            </w:r>
            <w:r>
              <w:rPr>
                <w:rFonts w:hint="eastAsia"/>
                <w:spacing w:val="2"/>
                <w:sz w:val="24"/>
              </w:rPr>
              <w:t>品，部分与要求尺寸偏差不大的</w:t>
            </w:r>
            <w:r>
              <w:rPr>
                <w:rFonts w:hint="eastAsia"/>
                <w:spacing w:val="2"/>
                <w:sz w:val="24"/>
              </w:rPr>
              <w:t>B</w:t>
            </w:r>
            <w:r>
              <w:rPr>
                <w:rFonts w:hint="eastAsia"/>
                <w:spacing w:val="2"/>
                <w:sz w:val="24"/>
              </w:rPr>
              <w:t>品直接进入下一个工序继续加工，另一部分与要求尺寸偏差较大的</w:t>
            </w:r>
            <w:r>
              <w:rPr>
                <w:rFonts w:hint="eastAsia"/>
                <w:spacing w:val="2"/>
                <w:sz w:val="24"/>
              </w:rPr>
              <w:t>B</w:t>
            </w:r>
            <w:r>
              <w:rPr>
                <w:rFonts w:hint="eastAsia"/>
                <w:spacing w:val="2"/>
                <w:sz w:val="24"/>
              </w:rPr>
              <w:t>品返回裁切工序将其裁切为小尺寸的</w:t>
            </w:r>
            <w:r>
              <w:rPr>
                <w:rFonts w:hint="eastAsia"/>
                <w:spacing w:val="2"/>
                <w:sz w:val="24"/>
              </w:rPr>
              <w:t>A</w:t>
            </w:r>
            <w:r>
              <w:rPr>
                <w:rFonts w:hint="eastAsia"/>
                <w:spacing w:val="2"/>
                <w:sz w:val="24"/>
              </w:rPr>
              <w:t>品再继续加工。</w:t>
            </w:r>
          </w:p>
          <w:p w:rsidR="00B57324" w:rsidRDefault="00A30185">
            <w:pPr>
              <w:adjustRightInd w:val="0"/>
              <w:snapToGrid w:val="0"/>
              <w:spacing w:line="360" w:lineRule="auto"/>
              <w:ind w:firstLineChars="200" w:firstLine="488"/>
              <w:rPr>
                <w:spacing w:val="2"/>
                <w:sz w:val="24"/>
              </w:rPr>
            </w:pPr>
            <w:r>
              <w:rPr>
                <w:rFonts w:hint="eastAsia"/>
                <w:spacing w:val="2"/>
                <w:sz w:val="24"/>
              </w:rPr>
              <w:t>⑥检查：利用检查机或者人工对测量后的偏光片片材进行检查，若发现异物、胶污等，则使用无尘布蘸取酒精进行检查。此过程会产生检查废气</w:t>
            </w:r>
            <w:r>
              <w:rPr>
                <w:rFonts w:hint="eastAsia"/>
                <w:spacing w:val="2"/>
                <w:sz w:val="24"/>
              </w:rPr>
              <w:t>G3-3</w:t>
            </w:r>
            <w:r>
              <w:rPr>
                <w:rFonts w:hint="eastAsia"/>
                <w:spacing w:val="2"/>
                <w:sz w:val="24"/>
              </w:rPr>
              <w:t>、废包装桶</w:t>
            </w:r>
            <w:r>
              <w:rPr>
                <w:rFonts w:hint="eastAsia"/>
                <w:spacing w:val="2"/>
                <w:sz w:val="24"/>
              </w:rPr>
              <w:t>S3-2</w:t>
            </w:r>
            <w:r>
              <w:rPr>
                <w:rFonts w:hint="eastAsia"/>
                <w:spacing w:val="2"/>
                <w:sz w:val="24"/>
              </w:rPr>
              <w:t>、废无尘布</w:t>
            </w:r>
            <w:r>
              <w:rPr>
                <w:rFonts w:hint="eastAsia"/>
                <w:spacing w:val="2"/>
                <w:sz w:val="24"/>
              </w:rPr>
              <w:t>S3-3</w:t>
            </w:r>
            <w:r>
              <w:rPr>
                <w:rFonts w:hint="eastAsia"/>
                <w:spacing w:val="2"/>
                <w:sz w:val="24"/>
              </w:rPr>
              <w:t>、废乳胶手套</w:t>
            </w:r>
            <w:r>
              <w:rPr>
                <w:rFonts w:hint="eastAsia"/>
                <w:spacing w:val="2"/>
                <w:sz w:val="24"/>
              </w:rPr>
              <w:t>S3-4</w:t>
            </w:r>
            <w:r>
              <w:rPr>
                <w:rFonts w:hint="eastAsia"/>
                <w:spacing w:val="2"/>
                <w:sz w:val="24"/>
              </w:rPr>
              <w:t>、不合格品</w:t>
            </w:r>
            <w:r>
              <w:rPr>
                <w:rFonts w:hint="eastAsia"/>
                <w:spacing w:val="2"/>
                <w:sz w:val="24"/>
              </w:rPr>
              <w:t>S3-5</w:t>
            </w:r>
            <w:r>
              <w:rPr>
                <w:rFonts w:hint="eastAsia"/>
                <w:spacing w:val="2"/>
                <w:sz w:val="24"/>
              </w:rPr>
              <w:t>。</w:t>
            </w:r>
          </w:p>
          <w:p w:rsidR="00B57324" w:rsidRDefault="00A30185">
            <w:pPr>
              <w:adjustRightInd w:val="0"/>
              <w:snapToGrid w:val="0"/>
              <w:spacing w:line="360" w:lineRule="auto"/>
              <w:ind w:firstLineChars="200" w:firstLine="488"/>
              <w:rPr>
                <w:spacing w:val="2"/>
                <w:sz w:val="24"/>
              </w:rPr>
            </w:pPr>
            <w:r>
              <w:rPr>
                <w:rFonts w:hint="eastAsia"/>
                <w:spacing w:val="2"/>
                <w:sz w:val="24"/>
              </w:rPr>
              <w:t>⑦清洁：将外购的粘尘纸卷安装于清洁机上，并利用清洁机将检查后的偏光片片材表面残留的异物、胶污等清洁干净。此过程会产生废粘尘纸卷</w:t>
            </w:r>
            <w:r>
              <w:rPr>
                <w:rFonts w:hint="eastAsia"/>
                <w:spacing w:val="2"/>
                <w:sz w:val="24"/>
              </w:rPr>
              <w:t>S3-6</w:t>
            </w:r>
            <w:r>
              <w:rPr>
                <w:rFonts w:hint="eastAsia"/>
                <w:spacing w:val="2"/>
                <w:sz w:val="24"/>
              </w:rPr>
              <w:t>。</w:t>
            </w:r>
          </w:p>
          <w:p w:rsidR="00B57324" w:rsidRDefault="00A30185">
            <w:pPr>
              <w:spacing w:line="360" w:lineRule="auto"/>
              <w:ind w:firstLineChars="200" w:firstLine="488"/>
              <w:rPr>
                <w:rFonts w:eastAsiaTheme="minorEastAsia"/>
                <w:sz w:val="24"/>
              </w:rPr>
            </w:pPr>
            <w:r>
              <w:rPr>
                <w:rFonts w:hint="eastAsia"/>
                <w:spacing w:val="2"/>
                <w:sz w:val="24"/>
              </w:rPr>
              <w:t>⑧包装、成品：人工对清洁后的偏光片片材使用铝箔袋、离型膜、</w:t>
            </w:r>
            <w:r>
              <w:rPr>
                <w:rFonts w:hint="eastAsia"/>
                <w:spacing w:val="2"/>
                <w:sz w:val="24"/>
              </w:rPr>
              <w:t>PS</w:t>
            </w:r>
            <w:r>
              <w:rPr>
                <w:rFonts w:hint="eastAsia"/>
                <w:spacing w:val="2"/>
                <w:sz w:val="24"/>
              </w:rPr>
              <w:t>板等包装材料进行包装，并利用封口机进行封口包装，形成成品，封口机工作温度约</w:t>
            </w:r>
            <w:r>
              <w:rPr>
                <w:rFonts w:hint="eastAsia"/>
                <w:spacing w:val="2"/>
                <w:sz w:val="24"/>
              </w:rPr>
              <w:t>60</w:t>
            </w:r>
            <w:r>
              <w:rPr>
                <w:rFonts w:hint="eastAsia"/>
                <w:spacing w:val="2"/>
                <w:sz w:val="24"/>
              </w:rPr>
              <w:t>℃。此过程会产生废包装材料</w:t>
            </w:r>
            <w:r>
              <w:rPr>
                <w:rFonts w:hint="eastAsia"/>
                <w:spacing w:val="2"/>
                <w:sz w:val="24"/>
              </w:rPr>
              <w:t>S3-7</w:t>
            </w:r>
            <w:r>
              <w:rPr>
                <w:rFonts w:hint="eastAsia"/>
                <w:spacing w:val="2"/>
                <w:sz w:val="24"/>
              </w:rPr>
              <w:t>。</w:t>
            </w:r>
          </w:p>
          <w:p w:rsidR="00B57324" w:rsidRDefault="00A30185">
            <w:pPr>
              <w:spacing w:line="360" w:lineRule="auto"/>
              <w:ind w:firstLineChars="200" w:firstLine="480"/>
              <w:rPr>
                <w:rFonts w:eastAsiaTheme="minorEastAsia"/>
                <w:sz w:val="24"/>
              </w:rPr>
            </w:pPr>
            <w:r>
              <w:rPr>
                <w:rFonts w:eastAsiaTheme="minorEastAsia"/>
                <w:sz w:val="24"/>
              </w:rPr>
              <w:t>其他污染物主要为</w:t>
            </w:r>
            <w:r>
              <w:rPr>
                <w:rFonts w:eastAsiaTheme="minorEastAsia" w:hint="eastAsia"/>
                <w:sz w:val="24"/>
              </w:rPr>
              <w:t>职工</w:t>
            </w:r>
            <w:r>
              <w:rPr>
                <w:rFonts w:eastAsiaTheme="minorEastAsia"/>
                <w:sz w:val="24"/>
              </w:rPr>
              <w:t>生活过程中产生的生活污水</w:t>
            </w:r>
            <w:r>
              <w:rPr>
                <w:rFonts w:eastAsiaTheme="minorEastAsia"/>
                <w:sz w:val="24"/>
              </w:rPr>
              <w:t>W</w:t>
            </w:r>
            <w:r>
              <w:rPr>
                <w:rFonts w:eastAsiaTheme="minorEastAsia" w:hint="eastAsia"/>
                <w:sz w:val="24"/>
              </w:rPr>
              <w:t>4-1</w:t>
            </w:r>
            <w:r>
              <w:rPr>
                <w:rFonts w:eastAsiaTheme="minorEastAsia" w:hint="eastAsia"/>
                <w:sz w:val="24"/>
              </w:rPr>
              <w:t>、职工</w:t>
            </w:r>
            <w:r>
              <w:rPr>
                <w:rFonts w:eastAsiaTheme="minorEastAsia"/>
                <w:sz w:val="24"/>
              </w:rPr>
              <w:t>生活垃圾</w:t>
            </w:r>
            <w:r>
              <w:rPr>
                <w:rFonts w:eastAsiaTheme="minorEastAsia"/>
                <w:sz w:val="24"/>
              </w:rPr>
              <w:t>S</w:t>
            </w:r>
            <w:r>
              <w:rPr>
                <w:rFonts w:eastAsiaTheme="minorEastAsia" w:hint="eastAsia"/>
                <w:sz w:val="24"/>
              </w:rPr>
              <w:t>4-1</w:t>
            </w:r>
            <w:r>
              <w:rPr>
                <w:rFonts w:eastAsiaTheme="minorEastAsia" w:hint="eastAsia"/>
                <w:sz w:val="24"/>
              </w:rPr>
              <w:t>，生产过程产生的设备噪声</w:t>
            </w:r>
            <w:r>
              <w:rPr>
                <w:rFonts w:eastAsiaTheme="minorEastAsia" w:hint="eastAsia"/>
                <w:sz w:val="24"/>
              </w:rPr>
              <w:t>N</w:t>
            </w:r>
            <w:r>
              <w:rPr>
                <w:rFonts w:eastAsiaTheme="minorEastAsia" w:hint="eastAsia"/>
                <w:sz w:val="24"/>
              </w:rPr>
              <w:t>，危废贮存产生的贮存废气</w:t>
            </w:r>
            <w:r>
              <w:rPr>
                <w:rFonts w:eastAsiaTheme="minorEastAsia" w:hint="eastAsia"/>
                <w:sz w:val="24"/>
              </w:rPr>
              <w:t>G4-1</w:t>
            </w:r>
            <w:r>
              <w:rPr>
                <w:rFonts w:eastAsiaTheme="minorEastAsia" w:hint="eastAsia"/>
                <w:sz w:val="24"/>
              </w:rPr>
              <w:t>，设备</w:t>
            </w:r>
            <w:r>
              <w:rPr>
                <w:rFonts w:eastAsiaTheme="minorEastAsia"/>
                <w:sz w:val="24"/>
              </w:rPr>
              <w:t>维修</w:t>
            </w:r>
            <w:r>
              <w:rPr>
                <w:rFonts w:eastAsiaTheme="minorEastAsia" w:hint="eastAsia"/>
                <w:sz w:val="24"/>
              </w:rPr>
              <w:t>保养</w:t>
            </w:r>
            <w:r>
              <w:rPr>
                <w:rFonts w:eastAsiaTheme="minorEastAsia"/>
                <w:sz w:val="24"/>
              </w:rPr>
              <w:t>过程中产生</w:t>
            </w:r>
            <w:r>
              <w:rPr>
                <w:rFonts w:eastAsiaTheme="minorEastAsia" w:hint="eastAsia"/>
                <w:sz w:val="24"/>
              </w:rPr>
              <w:t>的废液压油及油桶</w:t>
            </w:r>
            <w:r>
              <w:rPr>
                <w:rFonts w:eastAsiaTheme="minorEastAsia" w:hint="eastAsia"/>
                <w:sz w:val="24"/>
              </w:rPr>
              <w:t>S4-2</w:t>
            </w:r>
            <w:r>
              <w:rPr>
                <w:rFonts w:eastAsiaTheme="minorEastAsia" w:hint="eastAsia"/>
                <w:sz w:val="24"/>
              </w:rPr>
              <w:t>、含油抹布及手套</w:t>
            </w:r>
            <w:r>
              <w:rPr>
                <w:rFonts w:eastAsiaTheme="minorEastAsia" w:hint="eastAsia"/>
                <w:sz w:val="24"/>
              </w:rPr>
              <w:t>S4-3</w:t>
            </w:r>
            <w:r>
              <w:rPr>
                <w:rFonts w:eastAsiaTheme="minorEastAsia" w:hint="eastAsia"/>
                <w:sz w:val="24"/>
              </w:rPr>
              <w:t>，叉车使用过程产生的废铅酸蓄电池</w:t>
            </w:r>
            <w:r>
              <w:rPr>
                <w:rFonts w:eastAsiaTheme="minorEastAsia" w:hint="eastAsia"/>
                <w:sz w:val="24"/>
              </w:rPr>
              <w:t>S4-4</w:t>
            </w:r>
            <w:r>
              <w:rPr>
                <w:rFonts w:eastAsiaTheme="minorEastAsia" w:hint="eastAsia"/>
                <w:sz w:val="24"/>
              </w:rPr>
              <w:t>，</w:t>
            </w:r>
            <w:r>
              <w:rPr>
                <w:rFonts w:eastAsiaTheme="minorEastAsia"/>
                <w:sz w:val="24"/>
              </w:rPr>
              <w:t>废气处理过程中产生的废活性炭</w:t>
            </w:r>
            <w:r>
              <w:rPr>
                <w:rFonts w:eastAsiaTheme="minorEastAsia"/>
                <w:sz w:val="24"/>
              </w:rPr>
              <w:t>S</w:t>
            </w:r>
            <w:r>
              <w:rPr>
                <w:rFonts w:eastAsiaTheme="minorEastAsia" w:hint="eastAsia"/>
                <w:sz w:val="24"/>
              </w:rPr>
              <w:t>4-5</w:t>
            </w:r>
            <w:r>
              <w:rPr>
                <w:rFonts w:eastAsiaTheme="minorEastAsia" w:hint="eastAsia"/>
                <w:sz w:val="24"/>
              </w:rPr>
              <w:t>、集尘粉尘</w:t>
            </w:r>
            <w:r>
              <w:rPr>
                <w:rFonts w:eastAsiaTheme="minorEastAsia" w:hint="eastAsia"/>
                <w:sz w:val="24"/>
              </w:rPr>
              <w:t>S4-6</w:t>
            </w:r>
            <w:r>
              <w:rPr>
                <w:rFonts w:eastAsiaTheme="minorEastAsia" w:hint="eastAsia"/>
                <w:sz w:val="24"/>
              </w:rPr>
              <w:t>，原辅材料等拆封使用过程产生的废外包装物</w:t>
            </w:r>
            <w:r>
              <w:rPr>
                <w:rFonts w:eastAsiaTheme="minorEastAsia" w:hint="eastAsia"/>
                <w:sz w:val="24"/>
              </w:rPr>
              <w:t>S4-7</w:t>
            </w:r>
            <w:r>
              <w:rPr>
                <w:rFonts w:eastAsiaTheme="minorEastAsia"/>
                <w:sz w:val="24"/>
              </w:rPr>
              <w:t>。</w:t>
            </w:r>
            <w:r>
              <w:rPr>
                <w:rFonts w:eastAsiaTheme="minorEastAsia"/>
                <w:sz w:val="24"/>
              </w:rPr>
              <w:br/>
            </w:r>
            <w:r>
              <w:rPr>
                <w:rFonts w:eastAsiaTheme="minorEastAsia" w:hint="eastAsia"/>
                <w:sz w:val="24"/>
              </w:rPr>
              <w:t xml:space="preserve">   </w:t>
            </w:r>
            <w:r>
              <w:rPr>
                <w:rFonts w:eastAsiaTheme="minorEastAsia" w:hint="eastAsia"/>
                <w:sz w:val="24"/>
              </w:rPr>
              <w:t>本项目营运期各污染源及主要污染物详见下表</w:t>
            </w:r>
            <w:r>
              <w:rPr>
                <w:rFonts w:eastAsiaTheme="minorEastAsia" w:hint="eastAsia"/>
                <w:sz w:val="24"/>
              </w:rPr>
              <w:t>2-10</w:t>
            </w:r>
            <w:r>
              <w:rPr>
                <w:rFonts w:eastAsiaTheme="minorEastAsia" w:hint="eastAsia"/>
                <w:sz w:val="24"/>
              </w:rPr>
              <w:t>。</w:t>
            </w:r>
          </w:p>
          <w:p w:rsidR="00B57324" w:rsidRDefault="00A30185">
            <w:pPr>
              <w:spacing w:line="360" w:lineRule="auto"/>
              <w:jc w:val="center"/>
              <w:rPr>
                <w:rFonts w:eastAsiaTheme="minorEastAsia"/>
              </w:rPr>
            </w:pPr>
            <w:r>
              <w:rPr>
                <w:rFonts w:eastAsiaTheme="minorEastAsia" w:hint="eastAsia"/>
                <w:b/>
                <w:bCs/>
                <w:szCs w:val="21"/>
              </w:rPr>
              <w:t>表</w:t>
            </w:r>
            <w:r>
              <w:rPr>
                <w:rFonts w:eastAsiaTheme="minorEastAsia" w:hint="eastAsia"/>
                <w:b/>
                <w:bCs/>
                <w:szCs w:val="21"/>
              </w:rPr>
              <w:t xml:space="preserve">2-10  </w:t>
            </w:r>
            <w:r>
              <w:rPr>
                <w:rFonts w:eastAsiaTheme="minorEastAsia" w:hint="eastAsia"/>
                <w:b/>
                <w:bCs/>
                <w:szCs w:val="21"/>
              </w:rPr>
              <w:t>本项目营运期各污染源及主要污染物汇总表</w:t>
            </w:r>
          </w:p>
          <w:tbl>
            <w:tblPr>
              <w:tblW w:w="5073" w:type="pct"/>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624"/>
              <w:gridCol w:w="957"/>
              <w:gridCol w:w="1076"/>
              <w:gridCol w:w="959"/>
              <w:gridCol w:w="1214"/>
              <w:gridCol w:w="2592"/>
            </w:tblGrid>
            <w:tr w:rsidR="00B57324">
              <w:trPr>
                <w:trHeight w:val="340"/>
                <w:jc w:val="center"/>
              </w:trPr>
              <w:tc>
                <w:tcPr>
                  <w:tcW w:w="420" w:type="pct"/>
                  <w:tcBorders>
                    <w:tl2br w:val="nil"/>
                    <w:tr2bl w:val="nil"/>
                  </w:tcBorders>
                  <w:noWrap/>
                  <w:vAlign w:val="center"/>
                </w:tcPr>
                <w:p w:rsidR="00B57324" w:rsidRDefault="00A30185">
                  <w:pPr>
                    <w:jc w:val="center"/>
                    <w:rPr>
                      <w:b/>
                      <w:sz w:val="18"/>
                      <w:szCs w:val="18"/>
                    </w:rPr>
                  </w:pPr>
                  <w:bookmarkStart w:id="44" w:name="_Hlk61975058"/>
                  <w:r>
                    <w:rPr>
                      <w:b/>
                      <w:sz w:val="18"/>
                      <w:szCs w:val="18"/>
                    </w:rPr>
                    <w:t>污染类别</w:t>
                  </w:r>
                </w:p>
              </w:tc>
              <w:tc>
                <w:tcPr>
                  <w:tcW w:w="644" w:type="pct"/>
                  <w:tcBorders>
                    <w:tl2br w:val="nil"/>
                    <w:tr2bl w:val="nil"/>
                  </w:tcBorders>
                  <w:noWrap/>
                  <w:vAlign w:val="center"/>
                </w:tcPr>
                <w:p w:rsidR="00B57324" w:rsidRDefault="00A30185">
                  <w:pPr>
                    <w:jc w:val="center"/>
                    <w:rPr>
                      <w:b/>
                      <w:sz w:val="18"/>
                      <w:szCs w:val="18"/>
                    </w:rPr>
                  </w:pPr>
                  <w:r>
                    <w:rPr>
                      <w:b/>
                      <w:sz w:val="18"/>
                      <w:szCs w:val="18"/>
                    </w:rPr>
                    <w:t>产生环节与工序</w:t>
                  </w:r>
                </w:p>
              </w:tc>
              <w:tc>
                <w:tcPr>
                  <w:tcW w:w="1370" w:type="pct"/>
                  <w:gridSpan w:val="2"/>
                  <w:tcBorders>
                    <w:tl2br w:val="nil"/>
                    <w:tr2bl w:val="nil"/>
                  </w:tcBorders>
                  <w:noWrap/>
                  <w:vAlign w:val="center"/>
                </w:tcPr>
                <w:p w:rsidR="00B57324" w:rsidRDefault="00A30185">
                  <w:pPr>
                    <w:jc w:val="center"/>
                    <w:rPr>
                      <w:b/>
                      <w:sz w:val="18"/>
                      <w:szCs w:val="18"/>
                    </w:rPr>
                  </w:pPr>
                  <w:r>
                    <w:rPr>
                      <w:b/>
                      <w:sz w:val="18"/>
                      <w:szCs w:val="18"/>
                    </w:rPr>
                    <w:t>污染物</w:t>
                  </w:r>
                </w:p>
              </w:tc>
              <w:tc>
                <w:tcPr>
                  <w:tcW w:w="818" w:type="pct"/>
                  <w:tcBorders>
                    <w:tl2br w:val="nil"/>
                    <w:tr2bl w:val="nil"/>
                  </w:tcBorders>
                  <w:noWrap/>
                  <w:vAlign w:val="center"/>
                </w:tcPr>
                <w:p w:rsidR="00B57324" w:rsidRDefault="00A30185">
                  <w:pPr>
                    <w:jc w:val="center"/>
                    <w:rPr>
                      <w:b/>
                      <w:sz w:val="18"/>
                      <w:szCs w:val="18"/>
                    </w:rPr>
                  </w:pPr>
                  <w:r>
                    <w:rPr>
                      <w:b/>
                      <w:sz w:val="18"/>
                      <w:szCs w:val="18"/>
                    </w:rPr>
                    <w:t>主要成分</w:t>
                  </w:r>
                </w:p>
              </w:tc>
              <w:tc>
                <w:tcPr>
                  <w:tcW w:w="1745" w:type="pct"/>
                  <w:tcBorders>
                    <w:tl2br w:val="nil"/>
                    <w:tr2bl w:val="nil"/>
                  </w:tcBorders>
                  <w:noWrap/>
                  <w:vAlign w:val="center"/>
                </w:tcPr>
                <w:p w:rsidR="00B57324" w:rsidRDefault="00A30185">
                  <w:pPr>
                    <w:jc w:val="center"/>
                    <w:rPr>
                      <w:b/>
                      <w:sz w:val="18"/>
                      <w:szCs w:val="18"/>
                    </w:rPr>
                  </w:pPr>
                  <w:r>
                    <w:rPr>
                      <w:b/>
                      <w:sz w:val="18"/>
                      <w:szCs w:val="18"/>
                    </w:rPr>
                    <w:t>处理措施及排放去向</w:t>
                  </w:r>
                </w:p>
              </w:tc>
            </w:tr>
            <w:tr w:rsidR="00B57324">
              <w:trPr>
                <w:trHeight w:val="340"/>
                <w:jc w:val="center"/>
              </w:trPr>
              <w:tc>
                <w:tcPr>
                  <w:tcW w:w="420" w:type="pct"/>
                  <w:vMerge w:val="restart"/>
                  <w:tcBorders>
                    <w:tl2br w:val="nil"/>
                    <w:tr2bl w:val="nil"/>
                  </w:tcBorders>
                  <w:noWrap/>
                  <w:vAlign w:val="center"/>
                </w:tcPr>
                <w:p w:rsidR="00B57324" w:rsidRDefault="00A30185">
                  <w:pPr>
                    <w:jc w:val="center"/>
                    <w:rPr>
                      <w:bCs/>
                      <w:sz w:val="18"/>
                      <w:szCs w:val="18"/>
                    </w:rPr>
                  </w:pPr>
                  <w:r>
                    <w:rPr>
                      <w:bCs/>
                      <w:sz w:val="18"/>
                      <w:szCs w:val="18"/>
                    </w:rPr>
                    <w:t>废气</w:t>
                  </w:r>
                </w:p>
              </w:tc>
              <w:tc>
                <w:tcPr>
                  <w:tcW w:w="644" w:type="pct"/>
                  <w:vMerge w:val="restart"/>
                  <w:tcBorders>
                    <w:tl2br w:val="nil"/>
                    <w:tr2bl w:val="nil"/>
                  </w:tcBorders>
                  <w:noWrap/>
                  <w:vAlign w:val="center"/>
                </w:tcPr>
                <w:p w:rsidR="00B57324" w:rsidRDefault="00A30185">
                  <w:pPr>
                    <w:jc w:val="center"/>
                    <w:rPr>
                      <w:bCs/>
                      <w:sz w:val="18"/>
                      <w:szCs w:val="18"/>
                    </w:rPr>
                  </w:pPr>
                  <w:r>
                    <w:rPr>
                      <w:rFonts w:hint="eastAsia"/>
                      <w:bCs/>
                      <w:sz w:val="18"/>
                      <w:szCs w:val="18"/>
                    </w:rPr>
                    <w:t>丝网印刷</w:t>
                  </w:r>
                </w:p>
              </w:tc>
              <w:tc>
                <w:tcPr>
                  <w:tcW w:w="724" w:type="pct"/>
                  <w:tcBorders>
                    <w:tl2br w:val="nil"/>
                    <w:tr2bl w:val="nil"/>
                  </w:tcBorders>
                  <w:noWrap/>
                  <w:vAlign w:val="center"/>
                </w:tcPr>
                <w:p w:rsidR="00B57324" w:rsidRDefault="00A30185">
                  <w:pPr>
                    <w:jc w:val="center"/>
                    <w:rPr>
                      <w:bCs/>
                      <w:sz w:val="18"/>
                      <w:szCs w:val="18"/>
                    </w:rPr>
                  </w:pPr>
                  <w:r>
                    <w:rPr>
                      <w:rFonts w:hint="eastAsia"/>
                      <w:bCs/>
                      <w:sz w:val="18"/>
                      <w:szCs w:val="18"/>
                    </w:rPr>
                    <w:t>G1-1</w:t>
                  </w:r>
                </w:p>
              </w:tc>
              <w:tc>
                <w:tcPr>
                  <w:tcW w:w="646" w:type="pct"/>
                  <w:tcBorders>
                    <w:tl2br w:val="nil"/>
                    <w:tr2bl w:val="nil"/>
                  </w:tcBorders>
                  <w:noWrap/>
                  <w:vAlign w:val="center"/>
                </w:tcPr>
                <w:p w:rsidR="00B57324" w:rsidRDefault="00A30185">
                  <w:pPr>
                    <w:jc w:val="center"/>
                    <w:rPr>
                      <w:bCs/>
                      <w:sz w:val="18"/>
                      <w:szCs w:val="18"/>
                    </w:rPr>
                  </w:pPr>
                  <w:r>
                    <w:rPr>
                      <w:rFonts w:hint="eastAsia"/>
                      <w:bCs/>
                      <w:sz w:val="18"/>
                      <w:szCs w:val="18"/>
                    </w:rPr>
                    <w:t>印刷废气</w:t>
                  </w:r>
                </w:p>
              </w:tc>
              <w:tc>
                <w:tcPr>
                  <w:tcW w:w="818" w:type="pct"/>
                  <w:tcBorders>
                    <w:tl2br w:val="nil"/>
                    <w:tr2bl w:val="nil"/>
                  </w:tcBorders>
                  <w:noWrap/>
                  <w:vAlign w:val="center"/>
                </w:tcPr>
                <w:p w:rsidR="00B57324" w:rsidRDefault="00A30185">
                  <w:pPr>
                    <w:jc w:val="center"/>
                    <w:rPr>
                      <w:bCs/>
                      <w:sz w:val="18"/>
                      <w:szCs w:val="18"/>
                    </w:rPr>
                  </w:pPr>
                  <w:r>
                    <w:rPr>
                      <w:rFonts w:hint="eastAsia"/>
                      <w:bCs/>
                      <w:sz w:val="18"/>
                      <w:szCs w:val="18"/>
                    </w:rPr>
                    <w:t>非甲烷总烃</w:t>
                  </w:r>
                </w:p>
              </w:tc>
              <w:tc>
                <w:tcPr>
                  <w:tcW w:w="1745" w:type="pct"/>
                  <w:vMerge w:val="restart"/>
                  <w:tcBorders>
                    <w:tl2br w:val="nil"/>
                    <w:tr2bl w:val="nil"/>
                  </w:tcBorders>
                  <w:noWrap/>
                  <w:vAlign w:val="center"/>
                </w:tcPr>
                <w:p w:rsidR="00B57324" w:rsidRDefault="00A30185">
                  <w:pPr>
                    <w:jc w:val="center"/>
                    <w:rPr>
                      <w:bCs/>
                      <w:sz w:val="18"/>
                      <w:szCs w:val="18"/>
                    </w:rPr>
                  </w:pPr>
                  <w:r>
                    <w:rPr>
                      <w:rFonts w:hint="eastAsia"/>
                      <w:bCs/>
                      <w:sz w:val="18"/>
                      <w:szCs w:val="18"/>
                    </w:rPr>
                    <w:t>经负压密闭收集后通过二级活性炭吸附装置处理后于</w:t>
                  </w:r>
                  <w:r>
                    <w:rPr>
                      <w:rFonts w:hint="eastAsia"/>
                      <w:bCs/>
                      <w:sz w:val="18"/>
                      <w:szCs w:val="18"/>
                    </w:rPr>
                    <w:t>15m</w:t>
                  </w:r>
                  <w:r>
                    <w:rPr>
                      <w:rFonts w:hint="eastAsia"/>
                      <w:bCs/>
                      <w:sz w:val="18"/>
                      <w:szCs w:val="18"/>
                    </w:rPr>
                    <w:t>高的排气筒（</w:t>
                  </w:r>
                  <w:r>
                    <w:rPr>
                      <w:rFonts w:hint="eastAsia"/>
                      <w:bCs/>
                      <w:sz w:val="18"/>
                      <w:szCs w:val="18"/>
                    </w:rPr>
                    <w:t>DA001</w:t>
                  </w:r>
                  <w:r>
                    <w:rPr>
                      <w:rFonts w:hint="eastAsia"/>
                      <w:bCs/>
                      <w:sz w:val="18"/>
                      <w:szCs w:val="18"/>
                    </w:rPr>
                    <w:t>）高空排放</w:t>
                  </w:r>
                </w:p>
              </w:tc>
            </w:tr>
            <w:tr w:rsidR="00B57324">
              <w:trPr>
                <w:trHeight w:val="340"/>
                <w:jc w:val="center"/>
              </w:trPr>
              <w:tc>
                <w:tcPr>
                  <w:tcW w:w="420" w:type="pct"/>
                  <w:vMerge/>
                  <w:tcBorders>
                    <w:tl2br w:val="nil"/>
                    <w:tr2bl w:val="nil"/>
                  </w:tcBorders>
                  <w:noWrap/>
                  <w:vAlign w:val="center"/>
                </w:tcPr>
                <w:p w:rsidR="00B57324" w:rsidRDefault="00B57324">
                  <w:pPr>
                    <w:jc w:val="center"/>
                    <w:rPr>
                      <w:bCs/>
                      <w:sz w:val="18"/>
                      <w:szCs w:val="18"/>
                    </w:rPr>
                  </w:pPr>
                </w:p>
              </w:tc>
              <w:tc>
                <w:tcPr>
                  <w:tcW w:w="644" w:type="pct"/>
                  <w:vMerge/>
                  <w:tcBorders>
                    <w:tl2br w:val="nil"/>
                    <w:tr2bl w:val="nil"/>
                  </w:tcBorders>
                  <w:noWrap/>
                  <w:vAlign w:val="center"/>
                </w:tcPr>
                <w:p w:rsidR="00B57324" w:rsidRDefault="00B57324">
                  <w:pPr>
                    <w:jc w:val="center"/>
                    <w:rPr>
                      <w:bCs/>
                      <w:sz w:val="18"/>
                      <w:szCs w:val="18"/>
                    </w:rPr>
                  </w:pPr>
                </w:p>
              </w:tc>
              <w:tc>
                <w:tcPr>
                  <w:tcW w:w="724" w:type="pct"/>
                  <w:tcBorders>
                    <w:tl2br w:val="nil"/>
                    <w:tr2bl w:val="nil"/>
                  </w:tcBorders>
                  <w:noWrap/>
                  <w:vAlign w:val="center"/>
                </w:tcPr>
                <w:p w:rsidR="00B57324" w:rsidRDefault="00A30185">
                  <w:pPr>
                    <w:jc w:val="center"/>
                    <w:rPr>
                      <w:bCs/>
                      <w:sz w:val="18"/>
                      <w:szCs w:val="18"/>
                    </w:rPr>
                  </w:pPr>
                  <w:r>
                    <w:rPr>
                      <w:rFonts w:hint="eastAsia"/>
                      <w:bCs/>
                      <w:sz w:val="18"/>
                      <w:szCs w:val="18"/>
                    </w:rPr>
                    <w:t>G1-2</w:t>
                  </w:r>
                </w:p>
              </w:tc>
              <w:tc>
                <w:tcPr>
                  <w:tcW w:w="646" w:type="pct"/>
                  <w:tcBorders>
                    <w:tl2br w:val="nil"/>
                    <w:tr2bl w:val="nil"/>
                  </w:tcBorders>
                  <w:noWrap/>
                  <w:vAlign w:val="center"/>
                </w:tcPr>
                <w:p w:rsidR="00B57324" w:rsidRDefault="00A30185">
                  <w:pPr>
                    <w:jc w:val="center"/>
                    <w:rPr>
                      <w:bCs/>
                      <w:sz w:val="18"/>
                      <w:szCs w:val="18"/>
                    </w:rPr>
                  </w:pPr>
                  <w:r>
                    <w:rPr>
                      <w:rFonts w:hint="eastAsia"/>
                      <w:bCs/>
                      <w:sz w:val="18"/>
                      <w:szCs w:val="18"/>
                    </w:rPr>
                    <w:t>擦拭废气</w:t>
                  </w:r>
                </w:p>
              </w:tc>
              <w:tc>
                <w:tcPr>
                  <w:tcW w:w="818" w:type="pct"/>
                  <w:tcBorders>
                    <w:tl2br w:val="nil"/>
                    <w:tr2bl w:val="nil"/>
                  </w:tcBorders>
                  <w:noWrap/>
                  <w:vAlign w:val="center"/>
                </w:tcPr>
                <w:p w:rsidR="00B57324" w:rsidRDefault="00A30185">
                  <w:pPr>
                    <w:jc w:val="center"/>
                    <w:rPr>
                      <w:bCs/>
                      <w:sz w:val="18"/>
                      <w:szCs w:val="18"/>
                    </w:rPr>
                  </w:pPr>
                  <w:r>
                    <w:rPr>
                      <w:rFonts w:hint="eastAsia"/>
                      <w:bCs/>
                      <w:sz w:val="18"/>
                      <w:szCs w:val="18"/>
                    </w:rPr>
                    <w:t>非甲烷总烃</w:t>
                  </w:r>
                </w:p>
              </w:tc>
              <w:tc>
                <w:tcPr>
                  <w:tcW w:w="1745" w:type="pct"/>
                  <w:vMerge/>
                  <w:tcBorders>
                    <w:tl2br w:val="nil"/>
                    <w:tr2bl w:val="nil"/>
                  </w:tcBorders>
                  <w:noWrap/>
                  <w:vAlign w:val="center"/>
                </w:tcPr>
                <w:p w:rsidR="00B57324" w:rsidRDefault="00B57324">
                  <w:pPr>
                    <w:jc w:val="center"/>
                    <w:rPr>
                      <w:bCs/>
                      <w:sz w:val="18"/>
                      <w:szCs w:val="18"/>
                    </w:rPr>
                  </w:pPr>
                </w:p>
              </w:tc>
            </w:tr>
            <w:tr w:rsidR="00B57324">
              <w:trPr>
                <w:trHeight w:val="340"/>
                <w:jc w:val="center"/>
              </w:trPr>
              <w:tc>
                <w:tcPr>
                  <w:tcW w:w="420" w:type="pct"/>
                  <w:vMerge/>
                  <w:tcBorders>
                    <w:tl2br w:val="nil"/>
                    <w:tr2bl w:val="nil"/>
                  </w:tcBorders>
                  <w:noWrap/>
                  <w:vAlign w:val="center"/>
                </w:tcPr>
                <w:p w:rsidR="00B57324" w:rsidRDefault="00B57324">
                  <w:pPr>
                    <w:jc w:val="center"/>
                    <w:rPr>
                      <w:bCs/>
                      <w:sz w:val="18"/>
                      <w:szCs w:val="18"/>
                    </w:rPr>
                  </w:pPr>
                </w:p>
              </w:tc>
              <w:tc>
                <w:tcPr>
                  <w:tcW w:w="644" w:type="pct"/>
                  <w:tcBorders>
                    <w:tl2br w:val="nil"/>
                    <w:tr2bl w:val="nil"/>
                  </w:tcBorders>
                  <w:noWrap/>
                  <w:vAlign w:val="center"/>
                </w:tcPr>
                <w:p w:rsidR="00B57324" w:rsidRDefault="00A30185">
                  <w:pPr>
                    <w:jc w:val="center"/>
                    <w:rPr>
                      <w:bCs/>
                      <w:sz w:val="18"/>
                      <w:szCs w:val="18"/>
                    </w:rPr>
                  </w:pPr>
                  <w:r>
                    <w:rPr>
                      <w:rFonts w:hint="eastAsia"/>
                      <w:bCs/>
                      <w:sz w:val="18"/>
                      <w:szCs w:val="18"/>
                    </w:rPr>
                    <w:t>烘烤</w:t>
                  </w:r>
                </w:p>
              </w:tc>
              <w:tc>
                <w:tcPr>
                  <w:tcW w:w="724" w:type="pct"/>
                  <w:tcBorders>
                    <w:tl2br w:val="nil"/>
                    <w:tr2bl w:val="nil"/>
                  </w:tcBorders>
                  <w:noWrap/>
                  <w:vAlign w:val="center"/>
                </w:tcPr>
                <w:p w:rsidR="00B57324" w:rsidRDefault="00A30185">
                  <w:pPr>
                    <w:jc w:val="center"/>
                    <w:rPr>
                      <w:bCs/>
                      <w:sz w:val="18"/>
                      <w:szCs w:val="18"/>
                    </w:rPr>
                  </w:pPr>
                  <w:r>
                    <w:rPr>
                      <w:rFonts w:hint="eastAsia"/>
                      <w:bCs/>
                      <w:sz w:val="18"/>
                      <w:szCs w:val="18"/>
                    </w:rPr>
                    <w:t>G1-3</w:t>
                  </w:r>
                </w:p>
              </w:tc>
              <w:tc>
                <w:tcPr>
                  <w:tcW w:w="646" w:type="pct"/>
                  <w:tcBorders>
                    <w:tl2br w:val="nil"/>
                    <w:tr2bl w:val="nil"/>
                  </w:tcBorders>
                  <w:noWrap/>
                  <w:vAlign w:val="center"/>
                </w:tcPr>
                <w:p w:rsidR="00B57324" w:rsidRDefault="00A30185">
                  <w:pPr>
                    <w:jc w:val="center"/>
                    <w:rPr>
                      <w:bCs/>
                      <w:sz w:val="18"/>
                      <w:szCs w:val="18"/>
                    </w:rPr>
                  </w:pPr>
                  <w:r>
                    <w:rPr>
                      <w:rFonts w:hint="eastAsia"/>
                      <w:bCs/>
                      <w:sz w:val="18"/>
                      <w:szCs w:val="18"/>
                    </w:rPr>
                    <w:t>烘烤废气</w:t>
                  </w:r>
                </w:p>
              </w:tc>
              <w:tc>
                <w:tcPr>
                  <w:tcW w:w="818" w:type="pct"/>
                  <w:tcBorders>
                    <w:tl2br w:val="nil"/>
                    <w:tr2bl w:val="nil"/>
                  </w:tcBorders>
                  <w:noWrap/>
                  <w:vAlign w:val="center"/>
                </w:tcPr>
                <w:p w:rsidR="00B57324" w:rsidRDefault="00A30185">
                  <w:pPr>
                    <w:jc w:val="center"/>
                    <w:rPr>
                      <w:bCs/>
                      <w:sz w:val="18"/>
                      <w:szCs w:val="18"/>
                    </w:rPr>
                  </w:pPr>
                  <w:r>
                    <w:rPr>
                      <w:rFonts w:hint="eastAsia"/>
                      <w:bCs/>
                      <w:sz w:val="18"/>
                      <w:szCs w:val="18"/>
                    </w:rPr>
                    <w:t>非甲烷总烃</w:t>
                  </w:r>
                </w:p>
              </w:tc>
              <w:tc>
                <w:tcPr>
                  <w:tcW w:w="1745" w:type="pct"/>
                  <w:vMerge/>
                  <w:tcBorders>
                    <w:tl2br w:val="nil"/>
                    <w:tr2bl w:val="nil"/>
                  </w:tcBorders>
                  <w:noWrap/>
                  <w:vAlign w:val="center"/>
                </w:tcPr>
                <w:p w:rsidR="00B57324" w:rsidRDefault="00B57324">
                  <w:pPr>
                    <w:jc w:val="center"/>
                    <w:rPr>
                      <w:bCs/>
                      <w:sz w:val="18"/>
                      <w:szCs w:val="18"/>
                    </w:rPr>
                  </w:pPr>
                </w:p>
              </w:tc>
            </w:tr>
            <w:tr w:rsidR="00B57324">
              <w:trPr>
                <w:trHeight w:val="340"/>
                <w:jc w:val="center"/>
              </w:trPr>
              <w:tc>
                <w:tcPr>
                  <w:tcW w:w="420" w:type="pct"/>
                  <w:vMerge/>
                  <w:tcBorders>
                    <w:tl2br w:val="nil"/>
                    <w:tr2bl w:val="nil"/>
                  </w:tcBorders>
                  <w:noWrap/>
                  <w:vAlign w:val="center"/>
                </w:tcPr>
                <w:p w:rsidR="00B57324" w:rsidRDefault="00B57324">
                  <w:pPr>
                    <w:jc w:val="center"/>
                    <w:rPr>
                      <w:bCs/>
                      <w:sz w:val="18"/>
                      <w:szCs w:val="18"/>
                    </w:rPr>
                  </w:pPr>
                </w:p>
              </w:tc>
              <w:tc>
                <w:tcPr>
                  <w:tcW w:w="644" w:type="pct"/>
                  <w:tcBorders>
                    <w:tl2br w:val="nil"/>
                    <w:tr2bl w:val="nil"/>
                  </w:tcBorders>
                  <w:noWrap/>
                  <w:vAlign w:val="center"/>
                </w:tcPr>
                <w:p w:rsidR="00B57324" w:rsidRDefault="00A30185">
                  <w:pPr>
                    <w:jc w:val="center"/>
                    <w:rPr>
                      <w:bCs/>
                      <w:sz w:val="18"/>
                      <w:szCs w:val="18"/>
                    </w:rPr>
                  </w:pPr>
                  <w:r>
                    <w:rPr>
                      <w:rFonts w:hint="eastAsia"/>
                      <w:bCs/>
                      <w:sz w:val="18"/>
                      <w:szCs w:val="18"/>
                    </w:rPr>
                    <w:t>检查</w:t>
                  </w:r>
                </w:p>
              </w:tc>
              <w:tc>
                <w:tcPr>
                  <w:tcW w:w="724" w:type="pct"/>
                  <w:tcBorders>
                    <w:tl2br w:val="nil"/>
                    <w:tr2bl w:val="nil"/>
                  </w:tcBorders>
                  <w:noWrap/>
                  <w:vAlign w:val="center"/>
                </w:tcPr>
                <w:p w:rsidR="00B57324" w:rsidRDefault="00A30185">
                  <w:pPr>
                    <w:jc w:val="center"/>
                    <w:rPr>
                      <w:bCs/>
                      <w:sz w:val="18"/>
                      <w:szCs w:val="18"/>
                    </w:rPr>
                  </w:pPr>
                  <w:r>
                    <w:rPr>
                      <w:rFonts w:hint="eastAsia"/>
                      <w:bCs/>
                      <w:sz w:val="18"/>
                      <w:szCs w:val="18"/>
                    </w:rPr>
                    <w:t>G1-4</w:t>
                  </w:r>
                  <w:r>
                    <w:rPr>
                      <w:rFonts w:hint="eastAsia"/>
                      <w:bCs/>
                      <w:sz w:val="18"/>
                      <w:szCs w:val="18"/>
                    </w:rPr>
                    <w:t>、</w:t>
                  </w:r>
                  <w:r>
                    <w:rPr>
                      <w:rFonts w:hint="eastAsia"/>
                      <w:bCs/>
                      <w:sz w:val="18"/>
                      <w:szCs w:val="18"/>
                    </w:rPr>
                    <w:t>G2-1</w:t>
                  </w:r>
                  <w:r>
                    <w:rPr>
                      <w:rFonts w:hint="eastAsia"/>
                      <w:bCs/>
                      <w:sz w:val="18"/>
                      <w:szCs w:val="18"/>
                    </w:rPr>
                    <w:t>、</w:t>
                  </w:r>
                  <w:r>
                    <w:rPr>
                      <w:rFonts w:hint="eastAsia"/>
                      <w:bCs/>
                      <w:sz w:val="18"/>
                      <w:szCs w:val="18"/>
                    </w:rPr>
                    <w:t>G3-3</w:t>
                  </w:r>
                </w:p>
              </w:tc>
              <w:tc>
                <w:tcPr>
                  <w:tcW w:w="646" w:type="pct"/>
                  <w:tcBorders>
                    <w:tl2br w:val="nil"/>
                    <w:tr2bl w:val="nil"/>
                  </w:tcBorders>
                  <w:noWrap/>
                  <w:vAlign w:val="center"/>
                </w:tcPr>
                <w:p w:rsidR="00B57324" w:rsidRDefault="00A30185">
                  <w:pPr>
                    <w:jc w:val="center"/>
                    <w:rPr>
                      <w:bCs/>
                      <w:sz w:val="18"/>
                      <w:szCs w:val="18"/>
                    </w:rPr>
                  </w:pPr>
                  <w:r>
                    <w:rPr>
                      <w:rFonts w:hint="eastAsia"/>
                      <w:bCs/>
                      <w:sz w:val="18"/>
                      <w:szCs w:val="18"/>
                    </w:rPr>
                    <w:t>检查废气</w:t>
                  </w:r>
                </w:p>
              </w:tc>
              <w:tc>
                <w:tcPr>
                  <w:tcW w:w="818" w:type="pct"/>
                  <w:tcBorders>
                    <w:tl2br w:val="nil"/>
                    <w:tr2bl w:val="nil"/>
                  </w:tcBorders>
                  <w:noWrap/>
                  <w:vAlign w:val="center"/>
                </w:tcPr>
                <w:p w:rsidR="00B57324" w:rsidRDefault="00A30185">
                  <w:pPr>
                    <w:jc w:val="center"/>
                    <w:rPr>
                      <w:bCs/>
                      <w:sz w:val="18"/>
                      <w:szCs w:val="18"/>
                    </w:rPr>
                  </w:pPr>
                  <w:r>
                    <w:rPr>
                      <w:rFonts w:hint="eastAsia"/>
                      <w:bCs/>
                      <w:sz w:val="18"/>
                      <w:szCs w:val="18"/>
                    </w:rPr>
                    <w:t>非甲烷总烃</w:t>
                  </w:r>
                </w:p>
              </w:tc>
              <w:tc>
                <w:tcPr>
                  <w:tcW w:w="1745" w:type="pct"/>
                  <w:vMerge/>
                  <w:tcBorders>
                    <w:tl2br w:val="nil"/>
                    <w:tr2bl w:val="nil"/>
                  </w:tcBorders>
                  <w:noWrap/>
                  <w:vAlign w:val="center"/>
                </w:tcPr>
                <w:p w:rsidR="00B57324" w:rsidRDefault="00B57324">
                  <w:pPr>
                    <w:jc w:val="center"/>
                    <w:rPr>
                      <w:bCs/>
                      <w:sz w:val="18"/>
                      <w:szCs w:val="18"/>
                    </w:rPr>
                  </w:pPr>
                </w:p>
              </w:tc>
            </w:tr>
            <w:tr w:rsidR="00B57324">
              <w:trPr>
                <w:trHeight w:val="340"/>
                <w:jc w:val="center"/>
              </w:trPr>
              <w:tc>
                <w:tcPr>
                  <w:tcW w:w="420" w:type="pct"/>
                  <w:vMerge/>
                  <w:tcBorders>
                    <w:tl2br w:val="nil"/>
                    <w:tr2bl w:val="nil"/>
                  </w:tcBorders>
                  <w:noWrap/>
                  <w:vAlign w:val="center"/>
                </w:tcPr>
                <w:p w:rsidR="00B57324" w:rsidRDefault="00B57324">
                  <w:pPr>
                    <w:jc w:val="center"/>
                    <w:rPr>
                      <w:bCs/>
                      <w:sz w:val="18"/>
                      <w:szCs w:val="18"/>
                    </w:rPr>
                  </w:pPr>
                </w:p>
              </w:tc>
              <w:tc>
                <w:tcPr>
                  <w:tcW w:w="644" w:type="pct"/>
                  <w:tcBorders>
                    <w:tl2br w:val="nil"/>
                    <w:tr2bl w:val="nil"/>
                  </w:tcBorders>
                  <w:noWrap/>
                  <w:vAlign w:val="center"/>
                </w:tcPr>
                <w:p w:rsidR="00B57324" w:rsidRDefault="00A30185">
                  <w:pPr>
                    <w:jc w:val="center"/>
                    <w:rPr>
                      <w:bCs/>
                      <w:sz w:val="18"/>
                      <w:szCs w:val="18"/>
                    </w:rPr>
                  </w:pPr>
                  <w:r>
                    <w:rPr>
                      <w:rFonts w:hint="eastAsia"/>
                      <w:bCs/>
                      <w:sz w:val="18"/>
                      <w:szCs w:val="18"/>
                    </w:rPr>
                    <w:t>喷码</w:t>
                  </w:r>
                </w:p>
              </w:tc>
              <w:tc>
                <w:tcPr>
                  <w:tcW w:w="724" w:type="pct"/>
                  <w:tcBorders>
                    <w:tl2br w:val="nil"/>
                    <w:tr2bl w:val="nil"/>
                  </w:tcBorders>
                  <w:noWrap/>
                  <w:vAlign w:val="center"/>
                </w:tcPr>
                <w:p w:rsidR="00B57324" w:rsidRDefault="00A30185">
                  <w:pPr>
                    <w:jc w:val="center"/>
                    <w:rPr>
                      <w:bCs/>
                      <w:sz w:val="18"/>
                      <w:szCs w:val="18"/>
                    </w:rPr>
                  </w:pPr>
                  <w:r>
                    <w:rPr>
                      <w:rFonts w:hint="eastAsia"/>
                      <w:bCs/>
                      <w:sz w:val="18"/>
                      <w:szCs w:val="18"/>
                    </w:rPr>
                    <w:t>G3-1</w:t>
                  </w:r>
                </w:p>
              </w:tc>
              <w:tc>
                <w:tcPr>
                  <w:tcW w:w="646" w:type="pct"/>
                  <w:tcBorders>
                    <w:tl2br w:val="nil"/>
                    <w:tr2bl w:val="nil"/>
                  </w:tcBorders>
                  <w:noWrap/>
                  <w:vAlign w:val="center"/>
                </w:tcPr>
                <w:p w:rsidR="00B57324" w:rsidRDefault="00A30185">
                  <w:pPr>
                    <w:jc w:val="center"/>
                    <w:rPr>
                      <w:bCs/>
                      <w:sz w:val="18"/>
                      <w:szCs w:val="18"/>
                    </w:rPr>
                  </w:pPr>
                  <w:r>
                    <w:rPr>
                      <w:rFonts w:hint="eastAsia"/>
                      <w:bCs/>
                      <w:sz w:val="18"/>
                      <w:szCs w:val="18"/>
                    </w:rPr>
                    <w:t>喷码废气</w:t>
                  </w:r>
                </w:p>
              </w:tc>
              <w:tc>
                <w:tcPr>
                  <w:tcW w:w="818" w:type="pct"/>
                  <w:tcBorders>
                    <w:tl2br w:val="nil"/>
                    <w:tr2bl w:val="nil"/>
                  </w:tcBorders>
                  <w:noWrap/>
                  <w:vAlign w:val="center"/>
                </w:tcPr>
                <w:p w:rsidR="00B57324" w:rsidRDefault="00A30185">
                  <w:pPr>
                    <w:jc w:val="center"/>
                    <w:rPr>
                      <w:bCs/>
                      <w:sz w:val="18"/>
                      <w:szCs w:val="18"/>
                    </w:rPr>
                  </w:pPr>
                  <w:r>
                    <w:rPr>
                      <w:rFonts w:hint="eastAsia"/>
                      <w:bCs/>
                      <w:sz w:val="18"/>
                      <w:szCs w:val="18"/>
                    </w:rPr>
                    <w:t>非甲烷总烃</w:t>
                  </w:r>
                </w:p>
              </w:tc>
              <w:tc>
                <w:tcPr>
                  <w:tcW w:w="1745" w:type="pct"/>
                  <w:tcBorders>
                    <w:tl2br w:val="nil"/>
                    <w:tr2bl w:val="nil"/>
                  </w:tcBorders>
                  <w:noWrap/>
                  <w:vAlign w:val="center"/>
                </w:tcPr>
                <w:p w:rsidR="00B57324" w:rsidRDefault="00A30185">
                  <w:pPr>
                    <w:jc w:val="center"/>
                    <w:rPr>
                      <w:bCs/>
                      <w:sz w:val="18"/>
                      <w:szCs w:val="18"/>
                    </w:rPr>
                  </w:pPr>
                  <w:r>
                    <w:rPr>
                      <w:rFonts w:eastAsiaTheme="minorEastAsia" w:hint="eastAsia"/>
                      <w:sz w:val="18"/>
                      <w:szCs w:val="18"/>
                    </w:rPr>
                    <w:t>经负压密闭收集通过二级活性炭吸附装置处理后于</w:t>
                  </w:r>
                  <w:r>
                    <w:rPr>
                      <w:rFonts w:eastAsiaTheme="minorEastAsia" w:hint="eastAsia"/>
                      <w:sz w:val="18"/>
                      <w:szCs w:val="18"/>
                    </w:rPr>
                    <w:t>15m</w:t>
                  </w:r>
                  <w:r>
                    <w:rPr>
                      <w:rFonts w:eastAsiaTheme="minorEastAsia" w:hint="eastAsia"/>
                      <w:sz w:val="18"/>
                      <w:szCs w:val="18"/>
                    </w:rPr>
                    <w:t>高的</w:t>
                  </w:r>
                  <w:r>
                    <w:rPr>
                      <w:rFonts w:eastAsiaTheme="minorEastAsia" w:hint="eastAsia"/>
                      <w:sz w:val="18"/>
                      <w:szCs w:val="18"/>
                    </w:rPr>
                    <w:lastRenderedPageBreak/>
                    <w:t>排气筒（</w:t>
                  </w:r>
                  <w:r>
                    <w:rPr>
                      <w:rFonts w:eastAsiaTheme="minorEastAsia" w:hint="eastAsia"/>
                      <w:sz w:val="18"/>
                      <w:szCs w:val="18"/>
                    </w:rPr>
                    <w:t>DA002</w:t>
                  </w:r>
                  <w:r>
                    <w:rPr>
                      <w:rFonts w:eastAsiaTheme="minorEastAsia" w:hint="eastAsia"/>
                      <w:sz w:val="18"/>
                      <w:szCs w:val="18"/>
                    </w:rPr>
                    <w:t>）高空排放</w:t>
                  </w:r>
                </w:p>
              </w:tc>
            </w:tr>
            <w:tr w:rsidR="00B57324">
              <w:trPr>
                <w:trHeight w:val="340"/>
                <w:jc w:val="center"/>
              </w:trPr>
              <w:tc>
                <w:tcPr>
                  <w:tcW w:w="420" w:type="pct"/>
                  <w:vMerge/>
                  <w:tcBorders>
                    <w:tl2br w:val="nil"/>
                    <w:tr2bl w:val="nil"/>
                  </w:tcBorders>
                  <w:noWrap/>
                  <w:vAlign w:val="center"/>
                </w:tcPr>
                <w:p w:rsidR="00B57324" w:rsidRDefault="00B57324">
                  <w:pPr>
                    <w:jc w:val="center"/>
                    <w:rPr>
                      <w:bCs/>
                      <w:sz w:val="18"/>
                      <w:szCs w:val="18"/>
                    </w:rPr>
                  </w:pPr>
                </w:p>
              </w:tc>
              <w:tc>
                <w:tcPr>
                  <w:tcW w:w="644" w:type="pct"/>
                  <w:tcBorders>
                    <w:tl2br w:val="nil"/>
                    <w:tr2bl w:val="nil"/>
                  </w:tcBorders>
                  <w:noWrap/>
                  <w:vAlign w:val="center"/>
                </w:tcPr>
                <w:p w:rsidR="00B57324" w:rsidRDefault="00A30185">
                  <w:pPr>
                    <w:jc w:val="center"/>
                    <w:rPr>
                      <w:bCs/>
                      <w:sz w:val="18"/>
                      <w:szCs w:val="18"/>
                    </w:rPr>
                  </w:pPr>
                  <w:r>
                    <w:rPr>
                      <w:rFonts w:hint="eastAsia"/>
                      <w:bCs/>
                      <w:sz w:val="18"/>
                      <w:szCs w:val="18"/>
                    </w:rPr>
                    <w:t>磨边</w:t>
                  </w:r>
                </w:p>
              </w:tc>
              <w:tc>
                <w:tcPr>
                  <w:tcW w:w="724" w:type="pct"/>
                  <w:tcBorders>
                    <w:tl2br w:val="nil"/>
                    <w:tr2bl w:val="nil"/>
                  </w:tcBorders>
                  <w:noWrap/>
                  <w:vAlign w:val="center"/>
                </w:tcPr>
                <w:p w:rsidR="00B57324" w:rsidRDefault="00A30185">
                  <w:pPr>
                    <w:jc w:val="center"/>
                    <w:rPr>
                      <w:bCs/>
                      <w:sz w:val="18"/>
                      <w:szCs w:val="18"/>
                    </w:rPr>
                  </w:pPr>
                  <w:r>
                    <w:rPr>
                      <w:rFonts w:hint="eastAsia"/>
                      <w:bCs/>
                      <w:sz w:val="18"/>
                      <w:szCs w:val="18"/>
                    </w:rPr>
                    <w:t>G3-2</w:t>
                  </w:r>
                </w:p>
              </w:tc>
              <w:tc>
                <w:tcPr>
                  <w:tcW w:w="646" w:type="pct"/>
                  <w:tcBorders>
                    <w:tl2br w:val="nil"/>
                    <w:tr2bl w:val="nil"/>
                  </w:tcBorders>
                  <w:noWrap/>
                  <w:vAlign w:val="center"/>
                </w:tcPr>
                <w:p w:rsidR="00B57324" w:rsidRDefault="00A30185">
                  <w:pPr>
                    <w:jc w:val="center"/>
                    <w:rPr>
                      <w:bCs/>
                      <w:sz w:val="18"/>
                      <w:szCs w:val="18"/>
                    </w:rPr>
                  </w:pPr>
                  <w:r>
                    <w:rPr>
                      <w:rFonts w:hint="eastAsia"/>
                      <w:bCs/>
                      <w:sz w:val="18"/>
                      <w:szCs w:val="18"/>
                    </w:rPr>
                    <w:t>磨边废气</w:t>
                  </w:r>
                </w:p>
              </w:tc>
              <w:tc>
                <w:tcPr>
                  <w:tcW w:w="818" w:type="pct"/>
                  <w:tcBorders>
                    <w:tl2br w:val="nil"/>
                    <w:tr2bl w:val="nil"/>
                  </w:tcBorders>
                  <w:noWrap/>
                  <w:vAlign w:val="center"/>
                </w:tcPr>
                <w:p w:rsidR="00B57324" w:rsidRDefault="00A30185">
                  <w:pPr>
                    <w:jc w:val="center"/>
                    <w:rPr>
                      <w:bCs/>
                      <w:sz w:val="18"/>
                      <w:szCs w:val="18"/>
                    </w:rPr>
                  </w:pPr>
                  <w:r>
                    <w:rPr>
                      <w:rFonts w:hint="eastAsia"/>
                      <w:bCs/>
                      <w:sz w:val="18"/>
                      <w:szCs w:val="18"/>
                    </w:rPr>
                    <w:t>颗粒物</w:t>
                  </w:r>
                </w:p>
              </w:tc>
              <w:tc>
                <w:tcPr>
                  <w:tcW w:w="1745" w:type="pct"/>
                  <w:tcBorders>
                    <w:tl2br w:val="nil"/>
                    <w:tr2bl w:val="nil"/>
                  </w:tcBorders>
                  <w:noWrap/>
                  <w:vAlign w:val="center"/>
                </w:tcPr>
                <w:p w:rsidR="00B57324" w:rsidRDefault="00A30185">
                  <w:pPr>
                    <w:jc w:val="center"/>
                    <w:rPr>
                      <w:rFonts w:eastAsiaTheme="minorEastAsia"/>
                      <w:sz w:val="18"/>
                      <w:szCs w:val="18"/>
                    </w:rPr>
                  </w:pPr>
                  <w:r>
                    <w:rPr>
                      <w:rFonts w:hint="eastAsia"/>
                      <w:sz w:val="18"/>
                      <w:szCs w:val="18"/>
                    </w:rPr>
                    <w:t>经负压密闭收集通过集尘机处理，再经过车间空调系统自带的中效过滤器</w:t>
                  </w:r>
                  <w:r>
                    <w:rPr>
                      <w:rFonts w:hint="eastAsia"/>
                      <w:sz w:val="18"/>
                      <w:szCs w:val="18"/>
                    </w:rPr>
                    <w:t>+</w:t>
                  </w:r>
                  <w:r>
                    <w:rPr>
                      <w:rFonts w:hint="eastAsia"/>
                      <w:sz w:val="18"/>
                      <w:szCs w:val="18"/>
                    </w:rPr>
                    <w:t>高效过滤器处理后回用于车间</w:t>
                  </w:r>
                </w:p>
              </w:tc>
            </w:tr>
            <w:tr w:rsidR="00B57324">
              <w:trPr>
                <w:trHeight w:val="340"/>
                <w:jc w:val="center"/>
              </w:trPr>
              <w:tc>
                <w:tcPr>
                  <w:tcW w:w="420" w:type="pct"/>
                  <w:vMerge/>
                  <w:tcBorders>
                    <w:tl2br w:val="nil"/>
                    <w:tr2bl w:val="nil"/>
                  </w:tcBorders>
                  <w:noWrap/>
                  <w:vAlign w:val="center"/>
                </w:tcPr>
                <w:p w:rsidR="00B57324" w:rsidRDefault="00B57324">
                  <w:pPr>
                    <w:jc w:val="center"/>
                    <w:rPr>
                      <w:bCs/>
                      <w:sz w:val="18"/>
                      <w:szCs w:val="18"/>
                    </w:rPr>
                  </w:pPr>
                </w:p>
              </w:tc>
              <w:tc>
                <w:tcPr>
                  <w:tcW w:w="644" w:type="pct"/>
                  <w:tcBorders>
                    <w:tl2br w:val="nil"/>
                    <w:tr2bl w:val="nil"/>
                  </w:tcBorders>
                  <w:noWrap/>
                  <w:vAlign w:val="center"/>
                </w:tcPr>
                <w:p w:rsidR="00B57324" w:rsidRDefault="00A30185">
                  <w:pPr>
                    <w:jc w:val="center"/>
                    <w:rPr>
                      <w:bCs/>
                      <w:sz w:val="18"/>
                      <w:szCs w:val="18"/>
                    </w:rPr>
                  </w:pPr>
                  <w:r>
                    <w:rPr>
                      <w:rFonts w:hint="eastAsia"/>
                      <w:bCs/>
                      <w:sz w:val="18"/>
                      <w:szCs w:val="18"/>
                    </w:rPr>
                    <w:t>危废贮存</w:t>
                  </w:r>
                </w:p>
              </w:tc>
              <w:tc>
                <w:tcPr>
                  <w:tcW w:w="724" w:type="pct"/>
                  <w:tcBorders>
                    <w:tl2br w:val="nil"/>
                    <w:tr2bl w:val="nil"/>
                  </w:tcBorders>
                  <w:noWrap/>
                  <w:vAlign w:val="center"/>
                </w:tcPr>
                <w:p w:rsidR="00B57324" w:rsidRDefault="00A30185">
                  <w:pPr>
                    <w:jc w:val="center"/>
                    <w:rPr>
                      <w:bCs/>
                      <w:sz w:val="18"/>
                      <w:szCs w:val="18"/>
                    </w:rPr>
                  </w:pPr>
                  <w:r>
                    <w:rPr>
                      <w:rFonts w:hint="eastAsia"/>
                      <w:bCs/>
                      <w:sz w:val="18"/>
                      <w:szCs w:val="18"/>
                    </w:rPr>
                    <w:t>G4-1</w:t>
                  </w:r>
                </w:p>
              </w:tc>
              <w:tc>
                <w:tcPr>
                  <w:tcW w:w="646" w:type="pct"/>
                  <w:tcBorders>
                    <w:tl2br w:val="nil"/>
                    <w:tr2bl w:val="nil"/>
                  </w:tcBorders>
                  <w:noWrap/>
                  <w:vAlign w:val="center"/>
                </w:tcPr>
                <w:p w:rsidR="00B57324" w:rsidRDefault="00A30185">
                  <w:pPr>
                    <w:jc w:val="center"/>
                    <w:rPr>
                      <w:bCs/>
                      <w:sz w:val="18"/>
                      <w:szCs w:val="18"/>
                    </w:rPr>
                  </w:pPr>
                  <w:r>
                    <w:rPr>
                      <w:rFonts w:hint="eastAsia"/>
                      <w:bCs/>
                      <w:sz w:val="18"/>
                      <w:szCs w:val="18"/>
                    </w:rPr>
                    <w:t>贮存废气</w:t>
                  </w:r>
                </w:p>
              </w:tc>
              <w:tc>
                <w:tcPr>
                  <w:tcW w:w="818" w:type="pct"/>
                  <w:tcBorders>
                    <w:tl2br w:val="nil"/>
                    <w:tr2bl w:val="nil"/>
                  </w:tcBorders>
                  <w:noWrap/>
                  <w:vAlign w:val="center"/>
                </w:tcPr>
                <w:p w:rsidR="00B57324" w:rsidRDefault="00A30185">
                  <w:pPr>
                    <w:jc w:val="center"/>
                    <w:rPr>
                      <w:bCs/>
                      <w:sz w:val="18"/>
                      <w:szCs w:val="18"/>
                    </w:rPr>
                  </w:pPr>
                  <w:r>
                    <w:rPr>
                      <w:rFonts w:hint="eastAsia"/>
                      <w:bCs/>
                      <w:sz w:val="18"/>
                      <w:szCs w:val="18"/>
                    </w:rPr>
                    <w:t>非甲烷总烃</w:t>
                  </w:r>
                </w:p>
              </w:tc>
              <w:tc>
                <w:tcPr>
                  <w:tcW w:w="1745" w:type="pct"/>
                  <w:tcBorders>
                    <w:tl2br w:val="nil"/>
                    <w:tr2bl w:val="nil"/>
                  </w:tcBorders>
                  <w:noWrap/>
                  <w:vAlign w:val="center"/>
                </w:tcPr>
                <w:p w:rsidR="00B57324" w:rsidRDefault="00A30185">
                  <w:pPr>
                    <w:jc w:val="center"/>
                    <w:rPr>
                      <w:bCs/>
                      <w:sz w:val="18"/>
                      <w:szCs w:val="18"/>
                    </w:rPr>
                  </w:pPr>
                  <w:r>
                    <w:rPr>
                      <w:rFonts w:eastAsiaTheme="minorEastAsia" w:hint="eastAsia"/>
                      <w:sz w:val="18"/>
                      <w:szCs w:val="18"/>
                    </w:rPr>
                    <w:t>经负压密闭收集通过二级活性炭吸附装置处理后于</w:t>
                  </w:r>
                  <w:r>
                    <w:rPr>
                      <w:rFonts w:eastAsiaTheme="minorEastAsia" w:hint="eastAsia"/>
                      <w:sz w:val="18"/>
                      <w:szCs w:val="18"/>
                    </w:rPr>
                    <w:t>15m</w:t>
                  </w:r>
                  <w:r>
                    <w:rPr>
                      <w:rFonts w:eastAsiaTheme="minorEastAsia" w:hint="eastAsia"/>
                      <w:sz w:val="18"/>
                      <w:szCs w:val="18"/>
                    </w:rPr>
                    <w:t>高的排气筒（</w:t>
                  </w:r>
                  <w:r>
                    <w:rPr>
                      <w:rFonts w:eastAsiaTheme="minorEastAsia" w:hint="eastAsia"/>
                      <w:sz w:val="18"/>
                      <w:szCs w:val="18"/>
                    </w:rPr>
                    <w:t>DA003</w:t>
                  </w:r>
                  <w:r>
                    <w:rPr>
                      <w:rFonts w:eastAsiaTheme="minorEastAsia" w:hint="eastAsia"/>
                      <w:sz w:val="18"/>
                      <w:szCs w:val="18"/>
                    </w:rPr>
                    <w:t>）高空排放</w:t>
                  </w:r>
                </w:p>
              </w:tc>
            </w:tr>
            <w:tr w:rsidR="00B57324">
              <w:trPr>
                <w:trHeight w:val="340"/>
                <w:jc w:val="center"/>
              </w:trPr>
              <w:tc>
                <w:tcPr>
                  <w:tcW w:w="420" w:type="pct"/>
                  <w:tcBorders>
                    <w:tl2br w:val="nil"/>
                    <w:tr2bl w:val="nil"/>
                  </w:tcBorders>
                  <w:noWrap/>
                  <w:vAlign w:val="center"/>
                </w:tcPr>
                <w:p w:rsidR="00B57324" w:rsidRDefault="00A30185">
                  <w:pPr>
                    <w:jc w:val="center"/>
                    <w:rPr>
                      <w:bCs/>
                      <w:sz w:val="18"/>
                      <w:szCs w:val="18"/>
                    </w:rPr>
                  </w:pPr>
                  <w:r>
                    <w:rPr>
                      <w:bCs/>
                      <w:sz w:val="18"/>
                      <w:szCs w:val="18"/>
                    </w:rPr>
                    <w:t>废水</w:t>
                  </w:r>
                </w:p>
              </w:tc>
              <w:tc>
                <w:tcPr>
                  <w:tcW w:w="644" w:type="pct"/>
                  <w:tcBorders>
                    <w:tl2br w:val="nil"/>
                    <w:tr2bl w:val="nil"/>
                  </w:tcBorders>
                  <w:noWrap/>
                  <w:vAlign w:val="center"/>
                </w:tcPr>
                <w:p w:rsidR="00B57324" w:rsidRDefault="00A30185">
                  <w:pPr>
                    <w:jc w:val="center"/>
                    <w:rPr>
                      <w:bCs/>
                      <w:sz w:val="18"/>
                      <w:szCs w:val="18"/>
                    </w:rPr>
                  </w:pPr>
                  <w:r>
                    <w:rPr>
                      <w:rFonts w:hint="eastAsia"/>
                      <w:bCs/>
                      <w:sz w:val="18"/>
                      <w:szCs w:val="18"/>
                    </w:rPr>
                    <w:t>职工生活</w:t>
                  </w:r>
                </w:p>
              </w:tc>
              <w:tc>
                <w:tcPr>
                  <w:tcW w:w="724" w:type="pct"/>
                  <w:tcBorders>
                    <w:tl2br w:val="nil"/>
                    <w:tr2bl w:val="nil"/>
                  </w:tcBorders>
                  <w:noWrap/>
                  <w:vAlign w:val="center"/>
                </w:tcPr>
                <w:p w:rsidR="00B57324" w:rsidRDefault="00A30185">
                  <w:pPr>
                    <w:jc w:val="center"/>
                    <w:rPr>
                      <w:bCs/>
                      <w:sz w:val="18"/>
                      <w:szCs w:val="18"/>
                    </w:rPr>
                  </w:pPr>
                  <w:r>
                    <w:rPr>
                      <w:rFonts w:hint="eastAsia"/>
                      <w:bCs/>
                      <w:sz w:val="18"/>
                      <w:szCs w:val="18"/>
                    </w:rPr>
                    <w:t>W4-1</w:t>
                  </w:r>
                </w:p>
              </w:tc>
              <w:tc>
                <w:tcPr>
                  <w:tcW w:w="646" w:type="pct"/>
                  <w:tcBorders>
                    <w:tl2br w:val="nil"/>
                    <w:tr2bl w:val="nil"/>
                  </w:tcBorders>
                  <w:noWrap/>
                  <w:vAlign w:val="center"/>
                </w:tcPr>
                <w:p w:rsidR="00B57324" w:rsidRDefault="00A30185">
                  <w:pPr>
                    <w:jc w:val="center"/>
                    <w:rPr>
                      <w:bCs/>
                      <w:sz w:val="18"/>
                      <w:szCs w:val="18"/>
                    </w:rPr>
                  </w:pPr>
                  <w:r>
                    <w:rPr>
                      <w:rFonts w:hint="eastAsia"/>
                      <w:bCs/>
                      <w:sz w:val="18"/>
                      <w:szCs w:val="18"/>
                    </w:rPr>
                    <w:t>生活污水</w:t>
                  </w:r>
                </w:p>
              </w:tc>
              <w:tc>
                <w:tcPr>
                  <w:tcW w:w="818" w:type="pct"/>
                  <w:tcBorders>
                    <w:tl2br w:val="nil"/>
                    <w:tr2bl w:val="nil"/>
                  </w:tcBorders>
                  <w:noWrap/>
                  <w:vAlign w:val="center"/>
                </w:tcPr>
                <w:p w:rsidR="00B57324" w:rsidRDefault="00A30185">
                  <w:pPr>
                    <w:jc w:val="center"/>
                    <w:rPr>
                      <w:bCs/>
                      <w:sz w:val="18"/>
                      <w:szCs w:val="18"/>
                    </w:rPr>
                  </w:pPr>
                  <w:r>
                    <w:rPr>
                      <w:rFonts w:hint="eastAsia"/>
                      <w:bCs/>
                      <w:sz w:val="18"/>
                      <w:szCs w:val="18"/>
                    </w:rPr>
                    <w:t>COD</w:t>
                  </w:r>
                  <w:r>
                    <w:rPr>
                      <w:rFonts w:hint="eastAsia"/>
                      <w:bCs/>
                      <w:sz w:val="18"/>
                      <w:szCs w:val="18"/>
                    </w:rPr>
                    <w:t>、</w:t>
                  </w:r>
                  <w:r>
                    <w:rPr>
                      <w:bCs/>
                      <w:sz w:val="18"/>
                      <w:szCs w:val="18"/>
                    </w:rPr>
                    <w:t>SS</w:t>
                  </w:r>
                  <w:r>
                    <w:rPr>
                      <w:rFonts w:hint="eastAsia"/>
                      <w:bCs/>
                      <w:sz w:val="18"/>
                      <w:szCs w:val="18"/>
                    </w:rPr>
                    <w:t>、氨氮、总磷、总氮</w:t>
                  </w:r>
                </w:p>
              </w:tc>
              <w:tc>
                <w:tcPr>
                  <w:tcW w:w="1745" w:type="pct"/>
                  <w:tcBorders>
                    <w:tl2br w:val="nil"/>
                    <w:tr2bl w:val="nil"/>
                  </w:tcBorders>
                  <w:noWrap/>
                  <w:vAlign w:val="center"/>
                </w:tcPr>
                <w:p w:rsidR="00B57324" w:rsidRDefault="00A30185">
                  <w:pPr>
                    <w:jc w:val="center"/>
                    <w:rPr>
                      <w:bCs/>
                      <w:sz w:val="18"/>
                      <w:szCs w:val="18"/>
                    </w:rPr>
                  </w:pPr>
                  <w:r>
                    <w:rPr>
                      <w:rFonts w:eastAsiaTheme="minorEastAsia" w:hint="eastAsia"/>
                      <w:sz w:val="18"/>
                      <w:szCs w:val="18"/>
                    </w:rPr>
                    <w:t>经化粪池预处理后接管至高科污水处理厂处理</w:t>
                  </w:r>
                </w:p>
              </w:tc>
            </w:tr>
            <w:tr w:rsidR="00B57324">
              <w:trPr>
                <w:trHeight w:val="340"/>
                <w:jc w:val="center"/>
              </w:trPr>
              <w:tc>
                <w:tcPr>
                  <w:tcW w:w="420" w:type="pct"/>
                  <w:tcBorders>
                    <w:tl2br w:val="nil"/>
                    <w:tr2bl w:val="nil"/>
                  </w:tcBorders>
                  <w:noWrap/>
                  <w:vAlign w:val="center"/>
                </w:tcPr>
                <w:p w:rsidR="00B57324" w:rsidRDefault="00A30185">
                  <w:pPr>
                    <w:jc w:val="center"/>
                    <w:rPr>
                      <w:bCs/>
                      <w:sz w:val="18"/>
                      <w:szCs w:val="18"/>
                    </w:rPr>
                  </w:pPr>
                  <w:r>
                    <w:rPr>
                      <w:rFonts w:hint="eastAsia"/>
                      <w:bCs/>
                      <w:sz w:val="18"/>
                      <w:szCs w:val="18"/>
                    </w:rPr>
                    <w:t>噪声</w:t>
                  </w:r>
                </w:p>
              </w:tc>
              <w:tc>
                <w:tcPr>
                  <w:tcW w:w="644" w:type="pct"/>
                  <w:tcBorders>
                    <w:tl2br w:val="nil"/>
                    <w:tr2bl w:val="nil"/>
                  </w:tcBorders>
                  <w:noWrap/>
                  <w:vAlign w:val="center"/>
                </w:tcPr>
                <w:p w:rsidR="00B57324" w:rsidRDefault="00A30185">
                  <w:pPr>
                    <w:jc w:val="center"/>
                    <w:rPr>
                      <w:bCs/>
                      <w:sz w:val="18"/>
                      <w:szCs w:val="18"/>
                    </w:rPr>
                  </w:pPr>
                  <w:r>
                    <w:rPr>
                      <w:rFonts w:hint="eastAsia"/>
                      <w:bCs/>
                      <w:sz w:val="18"/>
                      <w:szCs w:val="18"/>
                    </w:rPr>
                    <w:t>生产过程</w:t>
                  </w:r>
                </w:p>
              </w:tc>
              <w:tc>
                <w:tcPr>
                  <w:tcW w:w="724" w:type="pct"/>
                  <w:tcBorders>
                    <w:tl2br w:val="nil"/>
                    <w:tr2bl w:val="nil"/>
                  </w:tcBorders>
                  <w:noWrap/>
                  <w:vAlign w:val="center"/>
                </w:tcPr>
                <w:p w:rsidR="00B57324" w:rsidRDefault="00A30185">
                  <w:pPr>
                    <w:jc w:val="center"/>
                    <w:rPr>
                      <w:bCs/>
                      <w:sz w:val="18"/>
                      <w:szCs w:val="18"/>
                    </w:rPr>
                  </w:pPr>
                  <w:r>
                    <w:rPr>
                      <w:rFonts w:hint="eastAsia"/>
                      <w:bCs/>
                      <w:sz w:val="18"/>
                      <w:szCs w:val="18"/>
                    </w:rPr>
                    <w:t>N</w:t>
                  </w:r>
                </w:p>
              </w:tc>
              <w:tc>
                <w:tcPr>
                  <w:tcW w:w="646" w:type="pct"/>
                  <w:tcBorders>
                    <w:tl2br w:val="nil"/>
                    <w:tr2bl w:val="nil"/>
                  </w:tcBorders>
                  <w:noWrap/>
                  <w:vAlign w:val="center"/>
                </w:tcPr>
                <w:p w:rsidR="00B57324" w:rsidRDefault="00A30185">
                  <w:pPr>
                    <w:jc w:val="center"/>
                    <w:rPr>
                      <w:bCs/>
                      <w:sz w:val="18"/>
                      <w:szCs w:val="18"/>
                    </w:rPr>
                  </w:pPr>
                  <w:r>
                    <w:rPr>
                      <w:rFonts w:hint="eastAsia"/>
                      <w:bCs/>
                      <w:sz w:val="18"/>
                      <w:szCs w:val="18"/>
                    </w:rPr>
                    <w:t>设备噪声</w:t>
                  </w:r>
                </w:p>
              </w:tc>
              <w:tc>
                <w:tcPr>
                  <w:tcW w:w="818" w:type="pct"/>
                  <w:tcBorders>
                    <w:tl2br w:val="nil"/>
                    <w:tr2bl w:val="nil"/>
                  </w:tcBorders>
                  <w:noWrap/>
                  <w:vAlign w:val="center"/>
                </w:tcPr>
                <w:p w:rsidR="00B57324" w:rsidRDefault="00A30185">
                  <w:pPr>
                    <w:jc w:val="center"/>
                    <w:rPr>
                      <w:bCs/>
                      <w:sz w:val="18"/>
                      <w:szCs w:val="18"/>
                    </w:rPr>
                  </w:pPr>
                  <w:r>
                    <w:rPr>
                      <w:rFonts w:hint="eastAsia"/>
                      <w:bCs/>
                      <w:sz w:val="18"/>
                      <w:szCs w:val="18"/>
                    </w:rPr>
                    <w:t>/</w:t>
                  </w:r>
                </w:p>
              </w:tc>
              <w:tc>
                <w:tcPr>
                  <w:tcW w:w="1745" w:type="pct"/>
                  <w:tcBorders>
                    <w:tl2br w:val="nil"/>
                    <w:tr2bl w:val="nil"/>
                  </w:tcBorders>
                  <w:noWrap/>
                  <w:vAlign w:val="center"/>
                </w:tcPr>
                <w:p w:rsidR="00B57324" w:rsidRDefault="00A30185">
                  <w:pPr>
                    <w:jc w:val="center"/>
                    <w:rPr>
                      <w:bCs/>
                      <w:sz w:val="18"/>
                      <w:szCs w:val="18"/>
                    </w:rPr>
                  </w:pPr>
                  <w:r>
                    <w:rPr>
                      <w:rFonts w:hint="eastAsia"/>
                      <w:bCs/>
                      <w:sz w:val="18"/>
                      <w:szCs w:val="18"/>
                    </w:rPr>
                    <w:t>采取厂房隔声、设备减振等措施</w:t>
                  </w:r>
                </w:p>
              </w:tc>
            </w:tr>
            <w:tr w:rsidR="00B57324">
              <w:trPr>
                <w:trHeight w:val="340"/>
                <w:jc w:val="center"/>
              </w:trPr>
              <w:tc>
                <w:tcPr>
                  <w:tcW w:w="420" w:type="pct"/>
                  <w:vMerge w:val="restart"/>
                  <w:tcBorders>
                    <w:tl2br w:val="nil"/>
                    <w:tr2bl w:val="nil"/>
                  </w:tcBorders>
                  <w:noWrap/>
                  <w:vAlign w:val="center"/>
                </w:tcPr>
                <w:p w:rsidR="00B57324" w:rsidRDefault="00A30185">
                  <w:pPr>
                    <w:jc w:val="center"/>
                    <w:rPr>
                      <w:bCs/>
                      <w:sz w:val="18"/>
                      <w:szCs w:val="18"/>
                    </w:rPr>
                  </w:pPr>
                  <w:r>
                    <w:rPr>
                      <w:bCs/>
                      <w:sz w:val="18"/>
                      <w:szCs w:val="18"/>
                    </w:rPr>
                    <w:t>固废</w:t>
                  </w:r>
                </w:p>
              </w:tc>
              <w:tc>
                <w:tcPr>
                  <w:tcW w:w="644" w:type="pct"/>
                  <w:tcBorders>
                    <w:tl2br w:val="nil"/>
                    <w:tr2bl w:val="nil"/>
                  </w:tcBorders>
                  <w:noWrap/>
                  <w:vAlign w:val="center"/>
                </w:tcPr>
                <w:p w:rsidR="00B57324" w:rsidRDefault="00A30185">
                  <w:pPr>
                    <w:jc w:val="center"/>
                    <w:rPr>
                      <w:bCs/>
                      <w:sz w:val="18"/>
                      <w:szCs w:val="18"/>
                    </w:rPr>
                  </w:pPr>
                  <w:r>
                    <w:rPr>
                      <w:rFonts w:hint="eastAsia"/>
                      <w:bCs/>
                      <w:sz w:val="18"/>
                      <w:szCs w:val="18"/>
                    </w:rPr>
                    <w:t>丝网印刷、检查等</w:t>
                  </w:r>
                </w:p>
              </w:tc>
              <w:tc>
                <w:tcPr>
                  <w:tcW w:w="724" w:type="pct"/>
                  <w:tcBorders>
                    <w:tl2br w:val="nil"/>
                    <w:tr2bl w:val="nil"/>
                  </w:tcBorders>
                  <w:noWrap/>
                  <w:vAlign w:val="center"/>
                </w:tcPr>
                <w:p w:rsidR="00B57324" w:rsidRDefault="00A30185">
                  <w:pPr>
                    <w:jc w:val="center"/>
                    <w:rPr>
                      <w:bCs/>
                      <w:sz w:val="18"/>
                      <w:szCs w:val="18"/>
                    </w:rPr>
                  </w:pPr>
                  <w:r>
                    <w:rPr>
                      <w:rFonts w:hint="eastAsia"/>
                      <w:bCs/>
                      <w:sz w:val="18"/>
                      <w:szCs w:val="18"/>
                    </w:rPr>
                    <w:t>S1-1</w:t>
                  </w:r>
                  <w:r>
                    <w:rPr>
                      <w:rFonts w:hint="eastAsia"/>
                      <w:bCs/>
                      <w:sz w:val="18"/>
                      <w:szCs w:val="18"/>
                    </w:rPr>
                    <w:t>、</w:t>
                  </w:r>
                  <w:r>
                    <w:rPr>
                      <w:rFonts w:hint="eastAsia"/>
                      <w:bCs/>
                      <w:sz w:val="18"/>
                      <w:szCs w:val="18"/>
                    </w:rPr>
                    <w:t>S2-3</w:t>
                  </w:r>
                  <w:r>
                    <w:rPr>
                      <w:rFonts w:hint="eastAsia"/>
                      <w:bCs/>
                      <w:sz w:val="18"/>
                      <w:szCs w:val="18"/>
                    </w:rPr>
                    <w:t>、</w:t>
                  </w:r>
                  <w:r>
                    <w:rPr>
                      <w:rFonts w:hint="eastAsia"/>
                      <w:bCs/>
                      <w:sz w:val="18"/>
                      <w:szCs w:val="18"/>
                    </w:rPr>
                    <w:t>S3-2</w:t>
                  </w:r>
                </w:p>
              </w:tc>
              <w:tc>
                <w:tcPr>
                  <w:tcW w:w="646" w:type="pct"/>
                  <w:tcBorders>
                    <w:tl2br w:val="nil"/>
                    <w:tr2bl w:val="nil"/>
                  </w:tcBorders>
                  <w:noWrap/>
                  <w:vAlign w:val="center"/>
                </w:tcPr>
                <w:p w:rsidR="00B57324" w:rsidRDefault="00A30185">
                  <w:pPr>
                    <w:jc w:val="center"/>
                    <w:rPr>
                      <w:bCs/>
                      <w:sz w:val="18"/>
                      <w:szCs w:val="18"/>
                    </w:rPr>
                  </w:pPr>
                  <w:r>
                    <w:rPr>
                      <w:rFonts w:hint="eastAsia"/>
                      <w:bCs/>
                      <w:sz w:val="18"/>
                      <w:szCs w:val="18"/>
                    </w:rPr>
                    <w:t>废包装桶</w:t>
                  </w:r>
                </w:p>
              </w:tc>
              <w:tc>
                <w:tcPr>
                  <w:tcW w:w="818" w:type="pct"/>
                  <w:tcBorders>
                    <w:tl2br w:val="nil"/>
                    <w:tr2bl w:val="nil"/>
                  </w:tcBorders>
                  <w:noWrap/>
                  <w:vAlign w:val="center"/>
                </w:tcPr>
                <w:p w:rsidR="00B57324" w:rsidRDefault="00A30185">
                  <w:pPr>
                    <w:jc w:val="center"/>
                    <w:rPr>
                      <w:bCs/>
                      <w:sz w:val="18"/>
                      <w:szCs w:val="18"/>
                    </w:rPr>
                  </w:pPr>
                  <w:r>
                    <w:rPr>
                      <w:rFonts w:hint="eastAsia"/>
                      <w:sz w:val="18"/>
                      <w:szCs w:val="18"/>
                    </w:rPr>
                    <w:t>残留的酒精、墨水、玻璃瓶等</w:t>
                  </w:r>
                </w:p>
              </w:tc>
              <w:tc>
                <w:tcPr>
                  <w:tcW w:w="1745" w:type="pct"/>
                  <w:vMerge w:val="restart"/>
                  <w:tcBorders>
                    <w:tl2br w:val="nil"/>
                    <w:tr2bl w:val="nil"/>
                  </w:tcBorders>
                  <w:noWrap/>
                  <w:vAlign w:val="center"/>
                </w:tcPr>
                <w:p w:rsidR="00B57324" w:rsidRDefault="00A30185">
                  <w:pPr>
                    <w:jc w:val="center"/>
                    <w:rPr>
                      <w:bCs/>
                      <w:sz w:val="18"/>
                      <w:szCs w:val="18"/>
                    </w:rPr>
                  </w:pPr>
                  <w:r>
                    <w:rPr>
                      <w:rFonts w:hint="eastAsia"/>
                      <w:bCs/>
                      <w:sz w:val="18"/>
                      <w:szCs w:val="18"/>
                    </w:rPr>
                    <w:t>委托有资质的单位处置</w:t>
                  </w:r>
                </w:p>
              </w:tc>
            </w:tr>
            <w:tr w:rsidR="00B57324">
              <w:trPr>
                <w:trHeight w:val="340"/>
                <w:jc w:val="center"/>
              </w:trPr>
              <w:tc>
                <w:tcPr>
                  <w:tcW w:w="420" w:type="pct"/>
                  <w:vMerge/>
                  <w:tcBorders>
                    <w:tl2br w:val="nil"/>
                    <w:tr2bl w:val="nil"/>
                  </w:tcBorders>
                  <w:noWrap/>
                  <w:vAlign w:val="center"/>
                </w:tcPr>
                <w:p w:rsidR="00B57324" w:rsidRDefault="00B57324">
                  <w:pPr>
                    <w:jc w:val="center"/>
                    <w:rPr>
                      <w:bCs/>
                      <w:sz w:val="18"/>
                      <w:szCs w:val="18"/>
                    </w:rPr>
                  </w:pPr>
                </w:p>
              </w:tc>
              <w:tc>
                <w:tcPr>
                  <w:tcW w:w="644" w:type="pct"/>
                  <w:vMerge w:val="restart"/>
                  <w:tcBorders>
                    <w:tl2br w:val="nil"/>
                    <w:tr2bl w:val="nil"/>
                  </w:tcBorders>
                  <w:noWrap/>
                  <w:vAlign w:val="center"/>
                </w:tcPr>
                <w:p w:rsidR="00B57324" w:rsidRDefault="00A30185">
                  <w:pPr>
                    <w:jc w:val="center"/>
                    <w:rPr>
                      <w:bCs/>
                      <w:sz w:val="18"/>
                      <w:szCs w:val="18"/>
                    </w:rPr>
                  </w:pPr>
                  <w:r>
                    <w:rPr>
                      <w:rFonts w:hint="eastAsia"/>
                      <w:bCs/>
                      <w:sz w:val="18"/>
                      <w:szCs w:val="18"/>
                    </w:rPr>
                    <w:t>丝网印刷</w:t>
                  </w:r>
                </w:p>
              </w:tc>
              <w:tc>
                <w:tcPr>
                  <w:tcW w:w="724" w:type="pct"/>
                  <w:tcBorders>
                    <w:tl2br w:val="nil"/>
                    <w:tr2bl w:val="nil"/>
                  </w:tcBorders>
                  <w:noWrap/>
                  <w:vAlign w:val="center"/>
                </w:tcPr>
                <w:p w:rsidR="00B57324" w:rsidRDefault="00A30185">
                  <w:pPr>
                    <w:jc w:val="center"/>
                    <w:rPr>
                      <w:bCs/>
                      <w:sz w:val="18"/>
                      <w:szCs w:val="18"/>
                    </w:rPr>
                  </w:pPr>
                  <w:r>
                    <w:rPr>
                      <w:rFonts w:hint="eastAsia"/>
                      <w:bCs/>
                      <w:sz w:val="18"/>
                      <w:szCs w:val="18"/>
                    </w:rPr>
                    <w:t>S1-2</w:t>
                  </w:r>
                </w:p>
              </w:tc>
              <w:tc>
                <w:tcPr>
                  <w:tcW w:w="646" w:type="pct"/>
                  <w:tcBorders>
                    <w:tl2br w:val="nil"/>
                    <w:tr2bl w:val="nil"/>
                  </w:tcBorders>
                  <w:noWrap/>
                  <w:vAlign w:val="center"/>
                </w:tcPr>
                <w:p w:rsidR="00B57324" w:rsidRDefault="00A30185">
                  <w:pPr>
                    <w:jc w:val="center"/>
                    <w:rPr>
                      <w:bCs/>
                      <w:sz w:val="18"/>
                      <w:szCs w:val="18"/>
                    </w:rPr>
                  </w:pPr>
                  <w:r>
                    <w:rPr>
                      <w:rFonts w:hint="eastAsia"/>
                      <w:bCs/>
                      <w:sz w:val="18"/>
                      <w:szCs w:val="18"/>
                    </w:rPr>
                    <w:t>废印刷版</w:t>
                  </w:r>
                </w:p>
              </w:tc>
              <w:tc>
                <w:tcPr>
                  <w:tcW w:w="818" w:type="pct"/>
                  <w:tcBorders>
                    <w:tl2br w:val="nil"/>
                    <w:tr2bl w:val="nil"/>
                  </w:tcBorders>
                  <w:noWrap/>
                  <w:vAlign w:val="center"/>
                </w:tcPr>
                <w:p w:rsidR="00B57324" w:rsidRDefault="00A30185">
                  <w:pPr>
                    <w:jc w:val="center"/>
                    <w:rPr>
                      <w:bCs/>
                      <w:sz w:val="18"/>
                      <w:szCs w:val="18"/>
                    </w:rPr>
                  </w:pPr>
                  <w:r>
                    <w:rPr>
                      <w:rFonts w:hint="eastAsia"/>
                      <w:bCs/>
                      <w:sz w:val="18"/>
                      <w:szCs w:val="18"/>
                    </w:rPr>
                    <w:t>沾染的油墨等</w:t>
                  </w:r>
                </w:p>
              </w:tc>
              <w:tc>
                <w:tcPr>
                  <w:tcW w:w="1745" w:type="pct"/>
                  <w:vMerge/>
                  <w:tcBorders>
                    <w:tl2br w:val="nil"/>
                    <w:tr2bl w:val="nil"/>
                  </w:tcBorders>
                  <w:noWrap/>
                  <w:vAlign w:val="center"/>
                </w:tcPr>
                <w:p w:rsidR="00B57324" w:rsidRDefault="00B57324">
                  <w:pPr>
                    <w:jc w:val="center"/>
                    <w:rPr>
                      <w:bCs/>
                      <w:sz w:val="18"/>
                      <w:szCs w:val="18"/>
                    </w:rPr>
                  </w:pPr>
                </w:p>
              </w:tc>
            </w:tr>
            <w:tr w:rsidR="00B57324">
              <w:trPr>
                <w:trHeight w:val="340"/>
                <w:jc w:val="center"/>
              </w:trPr>
              <w:tc>
                <w:tcPr>
                  <w:tcW w:w="420" w:type="pct"/>
                  <w:vMerge/>
                  <w:tcBorders>
                    <w:tl2br w:val="nil"/>
                    <w:tr2bl w:val="nil"/>
                  </w:tcBorders>
                  <w:noWrap/>
                  <w:vAlign w:val="center"/>
                </w:tcPr>
                <w:p w:rsidR="00B57324" w:rsidRDefault="00B57324">
                  <w:pPr>
                    <w:jc w:val="center"/>
                    <w:rPr>
                      <w:bCs/>
                      <w:sz w:val="18"/>
                      <w:szCs w:val="18"/>
                    </w:rPr>
                  </w:pPr>
                </w:p>
              </w:tc>
              <w:tc>
                <w:tcPr>
                  <w:tcW w:w="644" w:type="pct"/>
                  <w:vMerge/>
                  <w:tcBorders>
                    <w:tl2br w:val="nil"/>
                    <w:tr2bl w:val="nil"/>
                  </w:tcBorders>
                  <w:noWrap/>
                  <w:vAlign w:val="center"/>
                </w:tcPr>
                <w:p w:rsidR="00B57324" w:rsidRDefault="00B57324">
                  <w:pPr>
                    <w:jc w:val="center"/>
                    <w:rPr>
                      <w:bCs/>
                      <w:sz w:val="18"/>
                      <w:szCs w:val="18"/>
                    </w:rPr>
                  </w:pPr>
                </w:p>
              </w:tc>
              <w:tc>
                <w:tcPr>
                  <w:tcW w:w="724" w:type="pct"/>
                  <w:tcBorders>
                    <w:tl2br w:val="nil"/>
                    <w:tr2bl w:val="nil"/>
                  </w:tcBorders>
                  <w:noWrap/>
                  <w:vAlign w:val="center"/>
                </w:tcPr>
                <w:p w:rsidR="00B57324" w:rsidRDefault="00A30185">
                  <w:pPr>
                    <w:jc w:val="center"/>
                    <w:rPr>
                      <w:bCs/>
                      <w:sz w:val="18"/>
                      <w:szCs w:val="18"/>
                    </w:rPr>
                  </w:pPr>
                  <w:r>
                    <w:rPr>
                      <w:rFonts w:hint="eastAsia"/>
                      <w:bCs/>
                      <w:sz w:val="18"/>
                      <w:szCs w:val="18"/>
                    </w:rPr>
                    <w:t>S1-3</w:t>
                  </w:r>
                </w:p>
              </w:tc>
              <w:tc>
                <w:tcPr>
                  <w:tcW w:w="646" w:type="pct"/>
                  <w:tcBorders>
                    <w:tl2br w:val="nil"/>
                    <w:tr2bl w:val="nil"/>
                  </w:tcBorders>
                  <w:noWrap/>
                  <w:vAlign w:val="center"/>
                </w:tcPr>
                <w:p w:rsidR="00B57324" w:rsidRDefault="00A30185">
                  <w:pPr>
                    <w:jc w:val="center"/>
                    <w:rPr>
                      <w:bCs/>
                      <w:sz w:val="18"/>
                      <w:szCs w:val="18"/>
                    </w:rPr>
                  </w:pPr>
                  <w:r>
                    <w:rPr>
                      <w:rFonts w:hint="eastAsia"/>
                      <w:bCs/>
                      <w:sz w:val="18"/>
                      <w:szCs w:val="18"/>
                    </w:rPr>
                    <w:t>废丝网</w:t>
                  </w:r>
                </w:p>
              </w:tc>
              <w:tc>
                <w:tcPr>
                  <w:tcW w:w="818" w:type="pct"/>
                  <w:tcBorders>
                    <w:tl2br w:val="nil"/>
                    <w:tr2bl w:val="nil"/>
                  </w:tcBorders>
                  <w:noWrap/>
                  <w:vAlign w:val="center"/>
                </w:tcPr>
                <w:p w:rsidR="00B57324" w:rsidRDefault="00A30185">
                  <w:pPr>
                    <w:jc w:val="center"/>
                    <w:rPr>
                      <w:bCs/>
                      <w:sz w:val="18"/>
                      <w:szCs w:val="18"/>
                    </w:rPr>
                  </w:pPr>
                  <w:r>
                    <w:rPr>
                      <w:rFonts w:hint="eastAsia"/>
                      <w:bCs/>
                      <w:sz w:val="18"/>
                      <w:szCs w:val="18"/>
                    </w:rPr>
                    <w:t>沾染的油墨等</w:t>
                  </w:r>
                </w:p>
              </w:tc>
              <w:tc>
                <w:tcPr>
                  <w:tcW w:w="1745" w:type="pct"/>
                  <w:vMerge/>
                  <w:tcBorders>
                    <w:tl2br w:val="nil"/>
                    <w:tr2bl w:val="nil"/>
                  </w:tcBorders>
                  <w:noWrap/>
                  <w:vAlign w:val="center"/>
                </w:tcPr>
                <w:p w:rsidR="00B57324" w:rsidRDefault="00B57324">
                  <w:pPr>
                    <w:jc w:val="center"/>
                    <w:rPr>
                      <w:bCs/>
                      <w:sz w:val="18"/>
                      <w:szCs w:val="18"/>
                    </w:rPr>
                  </w:pPr>
                </w:p>
              </w:tc>
            </w:tr>
            <w:tr w:rsidR="00B57324">
              <w:trPr>
                <w:trHeight w:val="340"/>
                <w:jc w:val="center"/>
              </w:trPr>
              <w:tc>
                <w:tcPr>
                  <w:tcW w:w="420" w:type="pct"/>
                  <w:vMerge/>
                  <w:tcBorders>
                    <w:tl2br w:val="nil"/>
                    <w:tr2bl w:val="nil"/>
                  </w:tcBorders>
                  <w:noWrap/>
                  <w:vAlign w:val="center"/>
                </w:tcPr>
                <w:p w:rsidR="00B57324" w:rsidRDefault="00B57324">
                  <w:pPr>
                    <w:jc w:val="center"/>
                    <w:rPr>
                      <w:bCs/>
                      <w:sz w:val="18"/>
                      <w:szCs w:val="18"/>
                    </w:rPr>
                  </w:pPr>
                </w:p>
              </w:tc>
              <w:tc>
                <w:tcPr>
                  <w:tcW w:w="644" w:type="pct"/>
                  <w:vMerge w:val="restart"/>
                  <w:tcBorders>
                    <w:tl2br w:val="nil"/>
                    <w:tr2bl w:val="nil"/>
                  </w:tcBorders>
                  <w:noWrap/>
                  <w:vAlign w:val="center"/>
                </w:tcPr>
                <w:p w:rsidR="00B57324" w:rsidRDefault="00A30185">
                  <w:pPr>
                    <w:jc w:val="center"/>
                    <w:rPr>
                      <w:bCs/>
                      <w:sz w:val="18"/>
                      <w:szCs w:val="18"/>
                    </w:rPr>
                  </w:pPr>
                  <w:r>
                    <w:rPr>
                      <w:rFonts w:hint="eastAsia"/>
                      <w:bCs/>
                      <w:sz w:val="18"/>
                      <w:szCs w:val="18"/>
                    </w:rPr>
                    <w:t>丝网印刷、检查</w:t>
                  </w:r>
                </w:p>
              </w:tc>
              <w:tc>
                <w:tcPr>
                  <w:tcW w:w="724" w:type="pct"/>
                  <w:tcBorders>
                    <w:tl2br w:val="nil"/>
                    <w:tr2bl w:val="nil"/>
                  </w:tcBorders>
                  <w:noWrap/>
                  <w:vAlign w:val="center"/>
                </w:tcPr>
                <w:p w:rsidR="00B57324" w:rsidRDefault="00A30185">
                  <w:pPr>
                    <w:jc w:val="center"/>
                    <w:rPr>
                      <w:bCs/>
                      <w:sz w:val="18"/>
                      <w:szCs w:val="18"/>
                    </w:rPr>
                  </w:pPr>
                  <w:r>
                    <w:rPr>
                      <w:rFonts w:hint="eastAsia"/>
                      <w:bCs/>
                      <w:sz w:val="18"/>
                      <w:szCs w:val="18"/>
                    </w:rPr>
                    <w:t>S1-4</w:t>
                  </w:r>
                  <w:r>
                    <w:rPr>
                      <w:rFonts w:hint="eastAsia"/>
                      <w:bCs/>
                      <w:sz w:val="18"/>
                      <w:szCs w:val="18"/>
                    </w:rPr>
                    <w:t>、</w:t>
                  </w:r>
                  <w:r>
                    <w:rPr>
                      <w:rFonts w:hint="eastAsia"/>
                      <w:bCs/>
                      <w:sz w:val="18"/>
                      <w:szCs w:val="18"/>
                    </w:rPr>
                    <w:t>S2-4</w:t>
                  </w:r>
                  <w:r>
                    <w:rPr>
                      <w:rFonts w:hint="eastAsia"/>
                      <w:bCs/>
                      <w:sz w:val="18"/>
                      <w:szCs w:val="18"/>
                    </w:rPr>
                    <w:t>、</w:t>
                  </w:r>
                  <w:r>
                    <w:rPr>
                      <w:rFonts w:hint="eastAsia"/>
                      <w:bCs/>
                      <w:sz w:val="18"/>
                      <w:szCs w:val="18"/>
                    </w:rPr>
                    <w:t>S3-3</w:t>
                  </w:r>
                </w:p>
              </w:tc>
              <w:tc>
                <w:tcPr>
                  <w:tcW w:w="646" w:type="pct"/>
                  <w:tcBorders>
                    <w:tl2br w:val="nil"/>
                    <w:tr2bl w:val="nil"/>
                  </w:tcBorders>
                  <w:noWrap/>
                  <w:vAlign w:val="center"/>
                </w:tcPr>
                <w:p w:rsidR="00B57324" w:rsidRDefault="00A30185">
                  <w:pPr>
                    <w:jc w:val="center"/>
                    <w:rPr>
                      <w:bCs/>
                      <w:sz w:val="18"/>
                      <w:szCs w:val="18"/>
                    </w:rPr>
                  </w:pPr>
                  <w:r>
                    <w:rPr>
                      <w:rFonts w:hint="eastAsia"/>
                      <w:bCs/>
                      <w:sz w:val="18"/>
                      <w:szCs w:val="18"/>
                    </w:rPr>
                    <w:t>废无尘布</w:t>
                  </w:r>
                </w:p>
              </w:tc>
              <w:tc>
                <w:tcPr>
                  <w:tcW w:w="818" w:type="pct"/>
                  <w:tcBorders>
                    <w:tl2br w:val="nil"/>
                    <w:tr2bl w:val="nil"/>
                  </w:tcBorders>
                  <w:noWrap/>
                  <w:vAlign w:val="center"/>
                </w:tcPr>
                <w:p w:rsidR="00B57324" w:rsidRDefault="00A30185">
                  <w:pPr>
                    <w:jc w:val="center"/>
                    <w:rPr>
                      <w:sz w:val="18"/>
                      <w:szCs w:val="18"/>
                    </w:rPr>
                  </w:pPr>
                  <w:r>
                    <w:rPr>
                      <w:rFonts w:hint="eastAsia"/>
                      <w:sz w:val="18"/>
                      <w:szCs w:val="18"/>
                    </w:rPr>
                    <w:t>沾染的洗网水、酒精、无尘布等</w:t>
                  </w:r>
                </w:p>
              </w:tc>
              <w:tc>
                <w:tcPr>
                  <w:tcW w:w="1745" w:type="pct"/>
                  <w:vMerge/>
                  <w:tcBorders>
                    <w:tl2br w:val="nil"/>
                    <w:tr2bl w:val="nil"/>
                  </w:tcBorders>
                  <w:noWrap/>
                  <w:vAlign w:val="center"/>
                </w:tcPr>
                <w:p w:rsidR="00B57324" w:rsidRDefault="00B57324">
                  <w:pPr>
                    <w:jc w:val="center"/>
                    <w:rPr>
                      <w:bCs/>
                      <w:sz w:val="18"/>
                      <w:szCs w:val="18"/>
                    </w:rPr>
                  </w:pPr>
                </w:p>
              </w:tc>
            </w:tr>
            <w:tr w:rsidR="00B57324">
              <w:trPr>
                <w:trHeight w:val="340"/>
                <w:jc w:val="center"/>
              </w:trPr>
              <w:tc>
                <w:tcPr>
                  <w:tcW w:w="420" w:type="pct"/>
                  <w:vMerge/>
                  <w:tcBorders>
                    <w:tl2br w:val="nil"/>
                    <w:tr2bl w:val="nil"/>
                  </w:tcBorders>
                  <w:noWrap/>
                  <w:vAlign w:val="center"/>
                </w:tcPr>
                <w:p w:rsidR="00B57324" w:rsidRDefault="00B57324">
                  <w:pPr>
                    <w:jc w:val="center"/>
                    <w:rPr>
                      <w:bCs/>
                      <w:sz w:val="18"/>
                      <w:szCs w:val="18"/>
                    </w:rPr>
                  </w:pPr>
                </w:p>
              </w:tc>
              <w:tc>
                <w:tcPr>
                  <w:tcW w:w="644" w:type="pct"/>
                  <w:vMerge/>
                  <w:tcBorders>
                    <w:tl2br w:val="nil"/>
                    <w:tr2bl w:val="nil"/>
                  </w:tcBorders>
                  <w:noWrap/>
                  <w:vAlign w:val="center"/>
                </w:tcPr>
                <w:p w:rsidR="00B57324" w:rsidRDefault="00B57324">
                  <w:pPr>
                    <w:jc w:val="center"/>
                    <w:rPr>
                      <w:bCs/>
                      <w:sz w:val="18"/>
                      <w:szCs w:val="18"/>
                    </w:rPr>
                  </w:pPr>
                </w:p>
              </w:tc>
              <w:tc>
                <w:tcPr>
                  <w:tcW w:w="724" w:type="pct"/>
                  <w:tcBorders>
                    <w:tl2br w:val="nil"/>
                    <w:tr2bl w:val="nil"/>
                  </w:tcBorders>
                  <w:noWrap/>
                  <w:vAlign w:val="center"/>
                </w:tcPr>
                <w:p w:rsidR="00B57324" w:rsidRDefault="00A30185">
                  <w:pPr>
                    <w:jc w:val="center"/>
                    <w:rPr>
                      <w:bCs/>
                      <w:sz w:val="18"/>
                      <w:szCs w:val="18"/>
                    </w:rPr>
                  </w:pPr>
                  <w:r>
                    <w:rPr>
                      <w:rFonts w:hint="eastAsia"/>
                      <w:bCs/>
                      <w:sz w:val="18"/>
                      <w:szCs w:val="18"/>
                    </w:rPr>
                    <w:t>S1-5</w:t>
                  </w:r>
                  <w:r>
                    <w:rPr>
                      <w:rFonts w:hint="eastAsia"/>
                      <w:bCs/>
                      <w:sz w:val="18"/>
                      <w:szCs w:val="18"/>
                    </w:rPr>
                    <w:t>、</w:t>
                  </w:r>
                  <w:r>
                    <w:rPr>
                      <w:rFonts w:hint="eastAsia"/>
                      <w:bCs/>
                      <w:sz w:val="18"/>
                      <w:szCs w:val="18"/>
                    </w:rPr>
                    <w:t>S2-5</w:t>
                  </w:r>
                  <w:r>
                    <w:rPr>
                      <w:rFonts w:hint="eastAsia"/>
                      <w:bCs/>
                      <w:sz w:val="18"/>
                      <w:szCs w:val="18"/>
                    </w:rPr>
                    <w:t>、</w:t>
                  </w:r>
                  <w:r>
                    <w:rPr>
                      <w:rFonts w:hint="eastAsia"/>
                      <w:bCs/>
                      <w:sz w:val="18"/>
                      <w:szCs w:val="18"/>
                    </w:rPr>
                    <w:t>S3-4</w:t>
                  </w:r>
                </w:p>
              </w:tc>
              <w:tc>
                <w:tcPr>
                  <w:tcW w:w="646" w:type="pct"/>
                  <w:tcBorders>
                    <w:tl2br w:val="nil"/>
                    <w:tr2bl w:val="nil"/>
                  </w:tcBorders>
                  <w:noWrap/>
                  <w:vAlign w:val="center"/>
                </w:tcPr>
                <w:p w:rsidR="00B57324" w:rsidRDefault="00A30185">
                  <w:pPr>
                    <w:jc w:val="center"/>
                    <w:rPr>
                      <w:bCs/>
                      <w:sz w:val="18"/>
                      <w:szCs w:val="18"/>
                    </w:rPr>
                  </w:pPr>
                  <w:r>
                    <w:rPr>
                      <w:rFonts w:hint="eastAsia"/>
                      <w:bCs/>
                      <w:sz w:val="18"/>
                      <w:szCs w:val="18"/>
                    </w:rPr>
                    <w:t>废乳胶手套</w:t>
                  </w:r>
                </w:p>
              </w:tc>
              <w:tc>
                <w:tcPr>
                  <w:tcW w:w="818" w:type="pct"/>
                  <w:tcBorders>
                    <w:tl2br w:val="nil"/>
                    <w:tr2bl w:val="nil"/>
                  </w:tcBorders>
                  <w:noWrap/>
                  <w:vAlign w:val="center"/>
                </w:tcPr>
                <w:p w:rsidR="00B57324" w:rsidRDefault="00A30185">
                  <w:pPr>
                    <w:jc w:val="center"/>
                    <w:rPr>
                      <w:sz w:val="18"/>
                      <w:szCs w:val="18"/>
                    </w:rPr>
                  </w:pPr>
                  <w:r>
                    <w:rPr>
                      <w:rFonts w:hint="eastAsia"/>
                      <w:sz w:val="18"/>
                      <w:szCs w:val="18"/>
                    </w:rPr>
                    <w:t>沾染的洗网水、酒精、乳胶手套等</w:t>
                  </w:r>
                </w:p>
              </w:tc>
              <w:tc>
                <w:tcPr>
                  <w:tcW w:w="1745" w:type="pct"/>
                  <w:vMerge/>
                  <w:tcBorders>
                    <w:tl2br w:val="nil"/>
                    <w:tr2bl w:val="nil"/>
                  </w:tcBorders>
                  <w:noWrap/>
                  <w:vAlign w:val="center"/>
                </w:tcPr>
                <w:p w:rsidR="00B57324" w:rsidRDefault="00B57324">
                  <w:pPr>
                    <w:jc w:val="center"/>
                    <w:rPr>
                      <w:bCs/>
                      <w:sz w:val="18"/>
                      <w:szCs w:val="18"/>
                    </w:rPr>
                  </w:pPr>
                </w:p>
              </w:tc>
            </w:tr>
            <w:tr w:rsidR="00B57324">
              <w:trPr>
                <w:trHeight w:val="340"/>
                <w:jc w:val="center"/>
              </w:trPr>
              <w:tc>
                <w:tcPr>
                  <w:tcW w:w="420" w:type="pct"/>
                  <w:vMerge/>
                  <w:tcBorders>
                    <w:tl2br w:val="nil"/>
                    <w:tr2bl w:val="nil"/>
                  </w:tcBorders>
                  <w:noWrap/>
                  <w:vAlign w:val="center"/>
                </w:tcPr>
                <w:p w:rsidR="00B57324" w:rsidRDefault="00B57324">
                  <w:pPr>
                    <w:jc w:val="center"/>
                    <w:rPr>
                      <w:bCs/>
                      <w:sz w:val="18"/>
                      <w:szCs w:val="18"/>
                    </w:rPr>
                  </w:pPr>
                </w:p>
              </w:tc>
              <w:tc>
                <w:tcPr>
                  <w:tcW w:w="644" w:type="pct"/>
                  <w:tcBorders>
                    <w:tl2br w:val="nil"/>
                    <w:tr2bl w:val="nil"/>
                  </w:tcBorders>
                  <w:noWrap/>
                  <w:vAlign w:val="center"/>
                </w:tcPr>
                <w:p w:rsidR="00B57324" w:rsidRDefault="00A30185">
                  <w:pPr>
                    <w:jc w:val="center"/>
                    <w:rPr>
                      <w:bCs/>
                      <w:sz w:val="18"/>
                      <w:szCs w:val="18"/>
                    </w:rPr>
                  </w:pPr>
                  <w:r>
                    <w:rPr>
                      <w:rFonts w:hint="eastAsia"/>
                      <w:bCs/>
                      <w:sz w:val="18"/>
                      <w:szCs w:val="18"/>
                    </w:rPr>
                    <w:t>刀模裁切、裁切等</w:t>
                  </w:r>
                </w:p>
              </w:tc>
              <w:tc>
                <w:tcPr>
                  <w:tcW w:w="724" w:type="pct"/>
                  <w:tcBorders>
                    <w:tl2br w:val="nil"/>
                    <w:tr2bl w:val="nil"/>
                  </w:tcBorders>
                  <w:noWrap/>
                  <w:vAlign w:val="center"/>
                </w:tcPr>
                <w:p w:rsidR="00B57324" w:rsidRDefault="00A30185">
                  <w:pPr>
                    <w:jc w:val="center"/>
                    <w:rPr>
                      <w:bCs/>
                      <w:sz w:val="18"/>
                      <w:szCs w:val="18"/>
                    </w:rPr>
                  </w:pPr>
                  <w:r>
                    <w:rPr>
                      <w:rFonts w:hint="eastAsia"/>
                      <w:bCs/>
                      <w:sz w:val="18"/>
                      <w:szCs w:val="18"/>
                    </w:rPr>
                    <w:t>S1-6</w:t>
                  </w:r>
                  <w:r>
                    <w:rPr>
                      <w:rFonts w:hint="eastAsia"/>
                      <w:bCs/>
                      <w:sz w:val="18"/>
                      <w:szCs w:val="18"/>
                    </w:rPr>
                    <w:t>、</w:t>
                  </w:r>
                  <w:r>
                    <w:rPr>
                      <w:rFonts w:hint="eastAsia"/>
                      <w:bCs/>
                      <w:sz w:val="18"/>
                      <w:szCs w:val="18"/>
                    </w:rPr>
                    <w:t>S2-1</w:t>
                  </w:r>
                  <w:r>
                    <w:rPr>
                      <w:rFonts w:hint="eastAsia"/>
                      <w:bCs/>
                      <w:sz w:val="18"/>
                      <w:szCs w:val="18"/>
                    </w:rPr>
                    <w:t>、</w:t>
                  </w:r>
                  <w:r>
                    <w:rPr>
                      <w:rFonts w:hint="eastAsia"/>
                      <w:bCs/>
                      <w:sz w:val="18"/>
                      <w:szCs w:val="18"/>
                    </w:rPr>
                    <w:t>S3-1</w:t>
                  </w:r>
                </w:p>
              </w:tc>
              <w:tc>
                <w:tcPr>
                  <w:tcW w:w="646" w:type="pct"/>
                  <w:tcBorders>
                    <w:tl2br w:val="nil"/>
                    <w:tr2bl w:val="nil"/>
                  </w:tcBorders>
                  <w:noWrap/>
                  <w:vAlign w:val="center"/>
                </w:tcPr>
                <w:p w:rsidR="00B57324" w:rsidRDefault="00A30185">
                  <w:pPr>
                    <w:jc w:val="center"/>
                    <w:rPr>
                      <w:bCs/>
                      <w:sz w:val="18"/>
                      <w:szCs w:val="18"/>
                    </w:rPr>
                  </w:pPr>
                  <w:r>
                    <w:rPr>
                      <w:rFonts w:hint="eastAsia"/>
                      <w:bCs/>
                      <w:sz w:val="18"/>
                      <w:szCs w:val="18"/>
                    </w:rPr>
                    <w:t>废边角料</w:t>
                  </w:r>
                </w:p>
              </w:tc>
              <w:tc>
                <w:tcPr>
                  <w:tcW w:w="818" w:type="pct"/>
                  <w:tcBorders>
                    <w:tl2br w:val="nil"/>
                    <w:tr2bl w:val="nil"/>
                  </w:tcBorders>
                  <w:noWrap/>
                  <w:vAlign w:val="center"/>
                </w:tcPr>
                <w:p w:rsidR="00B57324" w:rsidRDefault="00A30185">
                  <w:pPr>
                    <w:jc w:val="center"/>
                    <w:rPr>
                      <w:bCs/>
                      <w:sz w:val="18"/>
                      <w:szCs w:val="18"/>
                    </w:rPr>
                  </w:pPr>
                  <w:r>
                    <w:rPr>
                      <w:rFonts w:hint="eastAsia"/>
                      <w:bCs/>
                      <w:sz w:val="18"/>
                      <w:szCs w:val="18"/>
                    </w:rPr>
                    <w:t>PET</w:t>
                  </w:r>
                  <w:r>
                    <w:rPr>
                      <w:rFonts w:hint="eastAsia"/>
                      <w:bCs/>
                      <w:sz w:val="18"/>
                      <w:szCs w:val="18"/>
                    </w:rPr>
                    <w:t>、</w:t>
                  </w:r>
                  <w:r>
                    <w:rPr>
                      <w:rFonts w:hint="eastAsia"/>
                      <w:bCs/>
                      <w:sz w:val="18"/>
                      <w:szCs w:val="18"/>
                    </w:rPr>
                    <w:t>PVA</w:t>
                  </w:r>
                  <w:r>
                    <w:rPr>
                      <w:rFonts w:hint="eastAsia"/>
                      <w:bCs/>
                      <w:sz w:val="18"/>
                      <w:szCs w:val="18"/>
                    </w:rPr>
                    <w:t>等</w:t>
                  </w:r>
                </w:p>
              </w:tc>
              <w:tc>
                <w:tcPr>
                  <w:tcW w:w="1745" w:type="pct"/>
                  <w:vMerge w:val="restart"/>
                  <w:tcBorders>
                    <w:tl2br w:val="nil"/>
                    <w:tr2bl w:val="nil"/>
                  </w:tcBorders>
                  <w:noWrap/>
                  <w:vAlign w:val="center"/>
                </w:tcPr>
                <w:p w:rsidR="00B57324" w:rsidRDefault="00A30185">
                  <w:pPr>
                    <w:jc w:val="center"/>
                    <w:rPr>
                      <w:bCs/>
                      <w:sz w:val="18"/>
                      <w:szCs w:val="18"/>
                    </w:rPr>
                  </w:pPr>
                  <w:r>
                    <w:rPr>
                      <w:rFonts w:hint="eastAsia"/>
                      <w:bCs/>
                      <w:sz w:val="18"/>
                      <w:szCs w:val="18"/>
                    </w:rPr>
                    <w:t>收集外售</w:t>
                  </w:r>
                </w:p>
              </w:tc>
            </w:tr>
            <w:tr w:rsidR="00B57324">
              <w:trPr>
                <w:trHeight w:val="340"/>
                <w:jc w:val="center"/>
              </w:trPr>
              <w:tc>
                <w:tcPr>
                  <w:tcW w:w="420" w:type="pct"/>
                  <w:vMerge/>
                  <w:tcBorders>
                    <w:tl2br w:val="nil"/>
                    <w:tr2bl w:val="nil"/>
                  </w:tcBorders>
                  <w:noWrap/>
                  <w:vAlign w:val="center"/>
                </w:tcPr>
                <w:p w:rsidR="00B57324" w:rsidRDefault="00B57324">
                  <w:pPr>
                    <w:jc w:val="center"/>
                    <w:rPr>
                      <w:bCs/>
                      <w:sz w:val="18"/>
                      <w:szCs w:val="18"/>
                    </w:rPr>
                  </w:pPr>
                </w:p>
              </w:tc>
              <w:tc>
                <w:tcPr>
                  <w:tcW w:w="644" w:type="pct"/>
                  <w:tcBorders>
                    <w:tl2br w:val="nil"/>
                    <w:tr2bl w:val="nil"/>
                  </w:tcBorders>
                  <w:noWrap/>
                  <w:vAlign w:val="center"/>
                </w:tcPr>
                <w:p w:rsidR="00B57324" w:rsidRDefault="00A30185">
                  <w:pPr>
                    <w:jc w:val="center"/>
                    <w:rPr>
                      <w:bCs/>
                      <w:sz w:val="18"/>
                      <w:szCs w:val="18"/>
                    </w:rPr>
                  </w:pPr>
                  <w:r>
                    <w:rPr>
                      <w:rFonts w:hint="eastAsia"/>
                      <w:bCs/>
                      <w:sz w:val="18"/>
                      <w:szCs w:val="18"/>
                    </w:rPr>
                    <w:t>清洁</w:t>
                  </w:r>
                </w:p>
              </w:tc>
              <w:tc>
                <w:tcPr>
                  <w:tcW w:w="724" w:type="pct"/>
                  <w:tcBorders>
                    <w:tl2br w:val="nil"/>
                    <w:tr2bl w:val="nil"/>
                  </w:tcBorders>
                  <w:noWrap/>
                  <w:vAlign w:val="center"/>
                </w:tcPr>
                <w:p w:rsidR="00B57324" w:rsidRDefault="00A30185">
                  <w:pPr>
                    <w:jc w:val="center"/>
                    <w:rPr>
                      <w:bCs/>
                      <w:sz w:val="18"/>
                      <w:szCs w:val="18"/>
                    </w:rPr>
                  </w:pPr>
                  <w:r>
                    <w:rPr>
                      <w:rFonts w:hint="eastAsia"/>
                      <w:bCs/>
                      <w:sz w:val="18"/>
                      <w:szCs w:val="18"/>
                    </w:rPr>
                    <w:t>S1-7</w:t>
                  </w:r>
                  <w:r>
                    <w:rPr>
                      <w:rFonts w:hint="eastAsia"/>
                      <w:bCs/>
                      <w:sz w:val="18"/>
                      <w:szCs w:val="18"/>
                    </w:rPr>
                    <w:t>、</w:t>
                  </w:r>
                  <w:r>
                    <w:rPr>
                      <w:rFonts w:hint="eastAsia"/>
                      <w:bCs/>
                      <w:sz w:val="18"/>
                      <w:szCs w:val="18"/>
                    </w:rPr>
                    <w:t>S2-2</w:t>
                  </w:r>
                  <w:r>
                    <w:rPr>
                      <w:rFonts w:hint="eastAsia"/>
                      <w:bCs/>
                      <w:sz w:val="18"/>
                      <w:szCs w:val="18"/>
                    </w:rPr>
                    <w:t>、</w:t>
                  </w:r>
                  <w:r>
                    <w:rPr>
                      <w:rFonts w:hint="eastAsia"/>
                      <w:bCs/>
                      <w:sz w:val="18"/>
                      <w:szCs w:val="18"/>
                    </w:rPr>
                    <w:t>S3-6</w:t>
                  </w:r>
                </w:p>
              </w:tc>
              <w:tc>
                <w:tcPr>
                  <w:tcW w:w="646" w:type="pct"/>
                  <w:tcBorders>
                    <w:tl2br w:val="nil"/>
                    <w:tr2bl w:val="nil"/>
                  </w:tcBorders>
                  <w:noWrap/>
                  <w:vAlign w:val="center"/>
                </w:tcPr>
                <w:p w:rsidR="00B57324" w:rsidRDefault="00A30185">
                  <w:pPr>
                    <w:jc w:val="center"/>
                    <w:rPr>
                      <w:bCs/>
                      <w:sz w:val="18"/>
                      <w:szCs w:val="18"/>
                    </w:rPr>
                  </w:pPr>
                  <w:r>
                    <w:rPr>
                      <w:rFonts w:hint="eastAsia"/>
                      <w:bCs/>
                      <w:sz w:val="18"/>
                      <w:szCs w:val="18"/>
                    </w:rPr>
                    <w:t>废粘尘纸卷</w:t>
                  </w:r>
                </w:p>
              </w:tc>
              <w:tc>
                <w:tcPr>
                  <w:tcW w:w="818" w:type="pct"/>
                  <w:tcBorders>
                    <w:tl2br w:val="nil"/>
                    <w:tr2bl w:val="nil"/>
                  </w:tcBorders>
                  <w:noWrap/>
                  <w:vAlign w:val="center"/>
                </w:tcPr>
                <w:p w:rsidR="00B57324" w:rsidRDefault="00A30185">
                  <w:pPr>
                    <w:jc w:val="center"/>
                    <w:rPr>
                      <w:bCs/>
                      <w:sz w:val="18"/>
                      <w:szCs w:val="18"/>
                    </w:rPr>
                  </w:pPr>
                  <w:r>
                    <w:rPr>
                      <w:rFonts w:hint="eastAsia"/>
                      <w:sz w:val="18"/>
                      <w:szCs w:val="18"/>
                    </w:rPr>
                    <w:t>粘尘纸卷、杂质等</w:t>
                  </w:r>
                </w:p>
              </w:tc>
              <w:tc>
                <w:tcPr>
                  <w:tcW w:w="1745" w:type="pct"/>
                  <w:vMerge/>
                  <w:tcBorders>
                    <w:tl2br w:val="nil"/>
                    <w:tr2bl w:val="nil"/>
                  </w:tcBorders>
                  <w:noWrap/>
                  <w:vAlign w:val="center"/>
                </w:tcPr>
                <w:p w:rsidR="00B57324" w:rsidRDefault="00B57324">
                  <w:pPr>
                    <w:jc w:val="center"/>
                    <w:rPr>
                      <w:bCs/>
                      <w:sz w:val="18"/>
                      <w:szCs w:val="18"/>
                    </w:rPr>
                  </w:pPr>
                </w:p>
              </w:tc>
            </w:tr>
            <w:tr w:rsidR="00B57324">
              <w:trPr>
                <w:trHeight w:val="340"/>
                <w:jc w:val="center"/>
              </w:trPr>
              <w:tc>
                <w:tcPr>
                  <w:tcW w:w="420" w:type="pct"/>
                  <w:vMerge/>
                  <w:tcBorders>
                    <w:tl2br w:val="nil"/>
                    <w:tr2bl w:val="nil"/>
                  </w:tcBorders>
                  <w:noWrap/>
                  <w:vAlign w:val="center"/>
                </w:tcPr>
                <w:p w:rsidR="00B57324" w:rsidRDefault="00B57324">
                  <w:pPr>
                    <w:jc w:val="center"/>
                    <w:rPr>
                      <w:bCs/>
                      <w:sz w:val="18"/>
                      <w:szCs w:val="18"/>
                    </w:rPr>
                  </w:pPr>
                </w:p>
              </w:tc>
              <w:tc>
                <w:tcPr>
                  <w:tcW w:w="644" w:type="pct"/>
                  <w:tcBorders>
                    <w:tl2br w:val="nil"/>
                    <w:tr2bl w:val="nil"/>
                  </w:tcBorders>
                  <w:noWrap/>
                  <w:vAlign w:val="center"/>
                </w:tcPr>
                <w:p w:rsidR="00B57324" w:rsidRDefault="00A30185">
                  <w:pPr>
                    <w:jc w:val="center"/>
                    <w:rPr>
                      <w:bCs/>
                      <w:sz w:val="18"/>
                      <w:szCs w:val="18"/>
                    </w:rPr>
                  </w:pPr>
                  <w:r>
                    <w:rPr>
                      <w:rFonts w:hint="eastAsia"/>
                      <w:bCs/>
                      <w:sz w:val="18"/>
                      <w:szCs w:val="18"/>
                    </w:rPr>
                    <w:t>检查</w:t>
                  </w:r>
                </w:p>
              </w:tc>
              <w:tc>
                <w:tcPr>
                  <w:tcW w:w="724" w:type="pct"/>
                  <w:tcBorders>
                    <w:tl2br w:val="nil"/>
                    <w:tr2bl w:val="nil"/>
                  </w:tcBorders>
                  <w:noWrap/>
                  <w:vAlign w:val="center"/>
                </w:tcPr>
                <w:p w:rsidR="00B57324" w:rsidRDefault="00A30185">
                  <w:pPr>
                    <w:jc w:val="center"/>
                    <w:rPr>
                      <w:bCs/>
                      <w:sz w:val="18"/>
                      <w:szCs w:val="18"/>
                    </w:rPr>
                  </w:pPr>
                  <w:r>
                    <w:rPr>
                      <w:rFonts w:hint="eastAsia"/>
                      <w:bCs/>
                      <w:sz w:val="18"/>
                      <w:szCs w:val="18"/>
                    </w:rPr>
                    <w:t>S1-8</w:t>
                  </w:r>
                  <w:r>
                    <w:rPr>
                      <w:rFonts w:hint="eastAsia"/>
                      <w:bCs/>
                      <w:sz w:val="18"/>
                      <w:szCs w:val="18"/>
                    </w:rPr>
                    <w:t>、</w:t>
                  </w:r>
                  <w:r>
                    <w:rPr>
                      <w:rFonts w:hint="eastAsia"/>
                      <w:bCs/>
                      <w:sz w:val="18"/>
                      <w:szCs w:val="18"/>
                    </w:rPr>
                    <w:t>S2-6</w:t>
                  </w:r>
                  <w:r>
                    <w:rPr>
                      <w:rFonts w:hint="eastAsia"/>
                      <w:bCs/>
                      <w:sz w:val="18"/>
                      <w:szCs w:val="18"/>
                    </w:rPr>
                    <w:t>、</w:t>
                  </w:r>
                  <w:r>
                    <w:rPr>
                      <w:rFonts w:hint="eastAsia"/>
                      <w:bCs/>
                      <w:sz w:val="18"/>
                      <w:szCs w:val="18"/>
                    </w:rPr>
                    <w:t>S3-5</w:t>
                  </w:r>
                </w:p>
              </w:tc>
              <w:tc>
                <w:tcPr>
                  <w:tcW w:w="646" w:type="pct"/>
                  <w:tcBorders>
                    <w:tl2br w:val="nil"/>
                    <w:tr2bl w:val="nil"/>
                  </w:tcBorders>
                  <w:noWrap/>
                  <w:vAlign w:val="center"/>
                </w:tcPr>
                <w:p w:rsidR="00B57324" w:rsidRDefault="00A30185">
                  <w:pPr>
                    <w:jc w:val="center"/>
                    <w:rPr>
                      <w:bCs/>
                      <w:sz w:val="18"/>
                      <w:szCs w:val="18"/>
                    </w:rPr>
                  </w:pPr>
                  <w:r>
                    <w:rPr>
                      <w:rFonts w:hint="eastAsia"/>
                      <w:bCs/>
                      <w:sz w:val="18"/>
                      <w:szCs w:val="18"/>
                    </w:rPr>
                    <w:t>不合格品</w:t>
                  </w:r>
                </w:p>
              </w:tc>
              <w:tc>
                <w:tcPr>
                  <w:tcW w:w="818" w:type="pct"/>
                  <w:tcBorders>
                    <w:tl2br w:val="nil"/>
                    <w:tr2bl w:val="nil"/>
                  </w:tcBorders>
                  <w:noWrap/>
                  <w:vAlign w:val="center"/>
                </w:tcPr>
                <w:p w:rsidR="00B57324" w:rsidRDefault="00A30185">
                  <w:pPr>
                    <w:jc w:val="center"/>
                    <w:rPr>
                      <w:sz w:val="18"/>
                      <w:szCs w:val="18"/>
                    </w:rPr>
                  </w:pPr>
                  <w:r>
                    <w:rPr>
                      <w:rFonts w:hint="eastAsia"/>
                      <w:bCs/>
                      <w:sz w:val="18"/>
                      <w:szCs w:val="18"/>
                    </w:rPr>
                    <w:t>PET</w:t>
                  </w:r>
                  <w:r>
                    <w:rPr>
                      <w:rFonts w:hint="eastAsia"/>
                      <w:bCs/>
                      <w:sz w:val="18"/>
                      <w:szCs w:val="18"/>
                    </w:rPr>
                    <w:t>、</w:t>
                  </w:r>
                  <w:r>
                    <w:rPr>
                      <w:rFonts w:hint="eastAsia"/>
                      <w:bCs/>
                      <w:sz w:val="18"/>
                      <w:szCs w:val="18"/>
                    </w:rPr>
                    <w:t>PVA</w:t>
                  </w:r>
                  <w:r>
                    <w:rPr>
                      <w:rFonts w:hint="eastAsia"/>
                      <w:bCs/>
                      <w:sz w:val="18"/>
                      <w:szCs w:val="18"/>
                    </w:rPr>
                    <w:t>等</w:t>
                  </w:r>
                </w:p>
              </w:tc>
              <w:tc>
                <w:tcPr>
                  <w:tcW w:w="1745" w:type="pct"/>
                  <w:vMerge/>
                  <w:tcBorders>
                    <w:tl2br w:val="nil"/>
                    <w:tr2bl w:val="nil"/>
                  </w:tcBorders>
                  <w:noWrap/>
                  <w:vAlign w:val="center"/>
                </w:tcPr>
                <w:p w:rsidR="00B57324" w:rsidRDefault="00B57324">
                  <w:pPr>
                    <w:jc w:val="center"/>
                    <w:rPr>
                      <w:bCs/>
                      <w:sz w:val="18"/>
                      <w:szCs w:val="18"/>
                    </w:rPr>
                  </w:pPr>
                </w:p>
              </w:tc>
            </w:tr>
            <w:tr w:rsidR="00B57324">
              <w:trPr>
                <w:trHeight w:val="340"/>
                <w:jc w:val="center"/>
              </w:trPr>
              <w:tc>
                <w:tcPr>
                  <w:tcW w:w="420" w:type="pct"/>
                  <w:vMerge/>
                  <w:tcBorders>
                    <w:tl2br w:val="nil"/>
                    <w:tr2bl w:val="nil"/>
                  </w:tcBorders>
                  <w:noWrap/>
                  <w:vAlign w:val="center"/>
                </w:tcPr>
                <w:p w:rsidR="00B57324" w:rsidRDefault="00B57324">
                  <w:pPr>
                    <w:jc w:val="center"/>
                    <w:rPr>
                      <w:bCs/>
                      <w:sz w:val="18"/>
                      <w:szCs w:val="18"/>
                    </w:rPr>
                  </w:pPr>
                </w:p>
              </w:tc>
              <w:tc>
                <w:tcPr>
                  <w:tcW w:w="644" w:type="pct"/>
                  <w:tcBorders>
                    <w:tl2br w:val="nil"/>
                    <w:tr2bl w:val="nil"/>
                  </w:tcBorders>
                  <w:noWrap/>
                  <w:vAlign w:val="center"/>
                </w:tcPr>
                <w:p w:rsidR="00B57324" w:rsidRDefault="00A30185">
                  <w:pPr>
                    <w:jc w:val="center"/>
                    <w:rPr>
                      <w:bCs/>
                      <w:sz w:val="18"/>
                      <w:szCs w:val="18"/>
                    </w:rPr>
                  </w:pPr>
                  <w:r>
                    <w:rPr>
                      <w:rFonts w:hint="eastAsia"/>
                      <w:bCs/>
                      <w:sz w:val="18"/>
                      <w:szCs w:val="18"/>
                    </w:rPr>
                    <w:t>包装</w:t>
                  </w:r>
                </w:p>
              </w:tc>
              <w:tc>
                <w:tcPr>
                  <w:tcW w:w="724" w:type="pct"/>
                  <w:tcBorders>
                    <w:tl2br w:val="nil"/>
                    <w:tr2bl w:val="nil"/>
                  </w:tcBorders>
                  <w:noWrap/>
                  <w:vAlign w:val="center"/>
                </w:tcPr>
                <w:p w:rsidR="00B57324" w:rsidRDefault="00A30185">
                  <w:pPr>
                    <w:jc w:val="center"/>
                    <w:rPr>
                      <w:bCs/>
                      <w:sz w:val="18"/>
                      <w:szCs w:val="18"/>
                    </w:rPr>
                  </w:pPr>
                  <w:r>
                    <w:rPr>
                      <w:rFonts w:hint="eastAsia"/>
                      <w:bCs/>
                      <w:sz w:val="18"/>
                      <w:szCs w:val="18"/>
                    </w:rPr>
                    <w:t>S1-9</w:t>
                  </w:r>
                  <w:r>
                    <w:rPr>
                      <w:rFonts w:hint="eastAsia"/>
                      <w:bCs/>
                      <w:sz w:val="18"/>
                      <w:szCs w:val="18"/>
                    </w:rPr>
                    <w:t>、</w:t>
                  </w:r>
                  <w:r>
                    <w:rPr>
                      <w:rFonts w:hint="eastAsia"/>
                      <w:bCs/>
                      <w:sz w:val="18"/>
                      <w:szCs w:val="18"/>
                    </w:rPr>
                    <w:t>S2-7</w:t>
                  </w:r>
                  <w:r>
                    <w:rPr>
                      <w:rFonts w:hint="eastAsia"/>
                      <w:bCs/>
                      <w:sz w:val="18"/>
                      <w:szCs w:val="18"/>
                    </w:rPr>
                    <w:t>、</w:t>
                  </w:r>
                  <w:r>
                    <w:rPr>
                      <w:rFonts w:hint="eastAsia"/>
                      <w:bCs/>
                      <w:sz w:val="18"/>
                      <w:szCs w:val="18"/>
                    </w:rPr>
                    <w:t>S3-7</w:t>
                  </w:r>
                </w:p>
              </w:tc>
              <w:tc>
                <w:tcPr>
                  <w:tcW w:w="646" w:type="pct"/>
                  <w:tcBorders>
                    <w:tl2br w:val="nil"/>
                    <w:tr2bl w:val="nil"/>
                  </w:tcBorders>
                  <w:noWrap/>
                  <w:vAlign w:val="center"/>
                </w:tcPr>
                <w:p w:rsidR="00B57324" w:rsidRDefault="00A30185">
                  <w:pPr>
                    <w:jc w:val="center"/>
                    <w:rPr>
                      <w:bCs/>
                      <w:sz w:val="18"/>
                      <w:szCs w:val="18"/>
                    </w:rPr>
                  </w:pPr>
                  <w:r>
                    <w:rPr>
                      <w:rFonts w:hint="eastAsia"/>
                      <w:bCs/>
                      <w:sz w:val="18"/>
                      <w:szCs w:val="18"/>
                    </w:rPr>
                    <w:t>废包装材料</w:t>
                  </w:r>
                </w:p>
              </w:tc>
              <w:tc>
                <w:tcPr>
                  <w:tcW w:w="818" w:type="pct"/>
                  <w:tcBorders>
                    <w:tl2br w:val="nil"/>
                    <w:tr2bl w:val="nil"/>
                  </w:tcBorders>
                  <w:noWrap/>
                  <w:vAlign w:val="center"/>
                </w:tcPr>
                <w:p w:rsidR="00B57324" w:rsidRDefault="00A30185">
                  <w:pPr>
                    <w:jc w:val="center"/>
                    <w:rPr>
                      <w:bCs/>
                      <w:sz w:val="18"/>
                      <w:szCs w:val="18"/>
                    </w:rPr>
                  </w:pPr>
                  <w:r>
                    <w:rPr>
                      <w:rFonts w:hint="eastAsia"/>
                      <w:sz w:val="18"/>
                      <w:szCs w:val="18"/>
                    </w:rPr>
                    <w:t>PS</w:t>
                  </w:r>
                  <w:r>
                    <w:rPr>
                      <w:rFonts w:hint="eastAsia"/>
                      <w:sz w:val="18"/>
                      <w:szCs w:val="18"/>
                    </w:rPr>
                    <w:t>板、离型膜等</w:t>
                  </w:r>
                </w:p>
              </w:tc>
              <w:tc>
                <w:tcPr>
                  <w:tcW w:w="1745" w:type="pct"/>
                  <w:vMerge/>
                  <w:tcBorders>
                    <w:tl2br w:val="nil"/>
                    <w:tr2bl w:val="nil"/>
                  </w:tcBorders>
                  <w:noWrap/>
                  <w:vAlign w:val="center"/>
                </w:tcPr>
                <w:p w:rsidR="00B57324" w:rsidRDefault="00B57324">
                  <w:pPr>
                    <w:jc w:val="center"/>
                    <w:rPr>
                      <w:bCs/>
                      <w:sz w:val="18"/>
                      <w:szCs w:val="18"/>
                    </w:rPr>
                  </w:pPr>
                </w:p>
              </w:tc>
            </w:tr>
            <w:tr w:rsidR="00B57324">
              <w:trPr>
                <w:trHeight w:val="340"/>
                <w:jc w:val="center"/>
              </w:trPr>
              <w:tc>
                <w:tcPr>
                  <w:tcW w:w="420" w:type="pct"/>
                  <w:vMerge/>
                  <w:tcBorders>
                    <w:tl2br w:val="nil"/>
                    <w:tr2bl w:val="nil"/>
                  </w:tcBorders>
                  <w:noWrap/>
                  <w:vAlign w:val="center"/>
                </w:tcPr>
                <w:p w:rsidR="00B57324" w:rsidRDefault="00B57324">
                  <w:pPr>
                    <w:jc w:val="center"/>
                    <w:rPr>
                      <w:bCs/>
                      <w:sz w:val="18"/>
                      <w:szCs w:val="18"/>
                    </w:rPr>
                  </w:pPr>
                </w:p>
              </w:tc>
              <w:tc>
                <w:tcPr>
                  <w:tcW w:w="644" w:type="pct"/>
                  <w:tcBorders>
                    <w:tl2br w:val="nil"/>
                    <w:tr2bl w:val="nil"/>
                  </w:tcBorders>
                  <w:noWrap/>
                  <w:vAlign w:val="center"/>
                </w:tcPr>
                <w:p w:rsidR="00B57324" w:rsidRDefault="00A30185">
                  <w:pPr>
                    <w:jc w:val="center"/>
                    <w:rPr>
                      <w:bCs/>
                      <w:sz w:val="18"/>
                      <w:szCs w:val="18"/>
                    </w:rPr>
                  </w:pPr>
                  <w:r>
                    <w:rPr>
                      <w:rFonts w:hint="eastAsia"/>
                      <w:bCs/>
                      <w:sz w:val="18"/>
                      <w:szCs w:val="18"/>
                    </w:rPr>
                    <w:t>职工生活</w:t>
                  </w:r>
                </w:p>
              </w:tc>
              <w:tc>
                <w:tcPr>
                  <w:tcW w:w="724" w:type="pct"/>
                  <w:tcBorders>
                    <w:tl2br w:val="nil"/>
                    <w:tr2bl w:val="nil"/>
                  </w:tcBorders>
                  <w:noWrap/>
                  <w:vAlign w:val="center"/>
                </w:tcPr>
                <w:p w:rsidR="00B57324" w:rsidRDefault="00A30185">
                  <w:pPr>
                    <w:jc w:val="center"/>
                    <w:rPr>
                      <w:bCs/>
                      <w:sz w:val="18"/>
                      <w:szCs w:val="18"/>
                    </w:rPr>
                  </w:pPr>
                  <w:r>
                    <w:rPr>
                      <w:rFonts w:hint="eastAsia"/>
                      <w:bCs/>
                      <w:sz w:val="18"/>
                      <w:szCs w:val="18"/>
                    </w:rPr>
                    <w:t>S4-1</w:t>
                  </w:r>
                </w:p>
              </w:tc>
              <w:tc>
                <w:tcPr>
                  <w:tcW w:w="646" w:type="pct"/>
                  <w:tcBorders>
                    <w:tl2br w:val="nil"/>
                    <w:tr2bl w:val="nil"/>
                  </w:tcBorders>
                  <w:noWrap/>
                  <w:vAlign w:val="center"/>
                </w:tcPr>
                <w:p w:rsidR="00B57324" w:rsidRDefault="00A30185">
                  <w:pPr>
                    <w:jc w:val="center"/>
                    <w:rPr>
                      <w:bCs/>
                      <w:sz w:val="18"/>
                      <w:szCs w:val="18"/>
                    </w:rPr>
                  </w:pPr>
                  <w:r>
                    <w:rPr>
                      <w:rFonts w:hint="eastAsia"/>
                      <w:bCs/>
                      <w:sz w:val="18"/>
                      <w:szCs w:val="18"/>
                    </w:rPr>
                    <w:t>生活垃圾</w:t>
                  </w:r>
                </w:p>
              </w:tc>
              <w:tc>
                <w:tcPr>
                  <w:tcW w:w="818" w:type="pct"/>
                  <w:tcBorders>
                    <w:tl2br w:val="nil"/>
                    <w:tr2bl w:val="nil"/>
                  </w:tcBorders>
                  <w:noWrap/>
                  <w:vAlign w:val="center"/>
                </w:tcPr>
                <w:p w:rsidR="00B57324" w:rsidRDefault="00A30185">
                  <w:pPr>
                    <w:jc w:val="center"/>
                    <w:rPr>
                      <w:bCs/>
                      <w:sz w:val="18"/>
                      <w:szCs w:val="18"/>
                    </w:rPr>
                  </w:pPr>
                  <w:r>
                    <w:rPr>
                      <w:rFonts w:hint="eastAsia"/>
                      <w:bCs/>
                      <w:sz w:val="18"/>
                      <w:szCs w:val="18"/>
                    </w:rPr>
                    <w:t>塑料、纸张等</w:t>
                  </w:r>
                </w:p>
              </w:tc>
              <w:tc>
                <w:tcPr>
                  <w:tcW w:w="1745" w:type="pct"/>
                  <w:tcBorders>
                    <w:tl2br w:val="nil"/>
                    <w:tr2bl w:val="nil"/>
                  </w:tcBorders>
                  <w:noWrap/>
                  <w:vAlign w:val="center"/>
                </w:tcPr>
                <w:p w:rsidR="00B57324" w:rsidRDefault="00A30185">
                  <w:pPr>
                    <w:jc w:val="center"/>
                    <w:rPr>
                      <w:bCs/>
                      <w:sz w:val="18"/>
                      <w:szCs w:val="18"/>
                    </w:rPr>
                  </w:pPr>
                  <w:r>
                    <w:rPr>
                      <w:rFonts w:hint="eastAsia"/>
                      <w:bCs/>
                      <w:sz w:val="18"/>
                      <w:szCs w:val="18"/>
                    </w:rPr>
                    <w:t>委托环卫部门清运</w:t>
                  </w:r>
                </w:p>
              </w:tc>
            </w:tr>
            <w:tr w:rsidR="00B57324">
              <w:trPr>
                <w:trHeight w:val="340"/>
                <w:jc w:val="center"/>
              </w:trPr>
              <w:tc>
                <w:tcPr>
                  <w:tcW w:w="420" w:type="pct"/>
                  <w:vMerge/>
                  <w:tcBorders>
                    <w:tl2br w:val="nil"/>
                    <w:tr2bl w:val="nil"/>
                  </w:tcBorders>
                  <w:noWrap/>
                  <w:vAlign w:val="center"/>
                </w:tcPr>
                <w:p w:rsidR="00B57324" w:rsidRDefault="00B57324">
                  <w:pPr>
                    <w:jc w:val="center"/>
                    <w:rPr>
                      <w:bCs/>
                      <w:sz w:val="18"/>
                      <w:szCs w:val="18"/>
                    </w:rPr>
                  </w:pPr>
                </w:p>
              </w:tc>
              <w:tc>
                <w:tcPr>
                  <w:tcW w:w="644" w:type="pct"/>
                  <w:vMerge w:val="restart"/>
                  <w:tcBorders>
                    <w:tl2br w:val="nil"/>
                    <w:tr2bl w:val="nil"/>
                  </w:tcBorders>
                  <w:noWrap/>
                  <w:vAlign w:val="center"/>
                </w:tcPr>
                <w:p w:rsidR="00B57324" w:rsidRDefault="00A30185">
                  <w:pPr>
                    <w:jc w:val="center"/>
                    <w:rPr>
                      <w:bCs/>
                      <w:sz w:val="18"/>
                      <w:szCs w:val="18"/>
                    </w:rPr>
                  </w:pPr>
                  <w:r>
                    <w:rPr>
                      <w:rFonts w:hint="eastAsia"/>
                      <w:bCs/>
                      <w:sz w:val="18"/>
                      <w:szCs w:val="18"/>
                    </w:rPr>
                    <w:t>设备维修保养</w:t>
                  </w:r>
                </w:p>
              </w:tc>
              <w:tc>
                <w:tcPr>
                  <w:tcW w:w="724" w:type="pct"/>
                  <w:tcBorders>
                    <w:tl2br w:val="nil"/>
                    <w:tr2bl w:val="nil"/>
                  </w:tcBorders>
                  <w:noWrap/>
                  <w:vAlign w:val="center"/>
                </w:tcPr>
                <w:p w:rsidR="00B57324" w:rsidRDefault="00A30185">
                  <w:pPr>
                    <w:jc w:val="center"/>
                    <w:rPr>
                      <w:bCs/>
                      <w:sz w:val="18"/>
                      <w:szCs w:val="18"/>
                    </w:rPr>
                  </w:pPr>
                  <w:r>
                    <w:rPr>
                      <w:rFonts w:hint="eastAsia"/>
                      <w:bCs/>
                      <w:sz w:val="18"/>
                      <w:szCs w:val="18"/>
                    </w:rPr>
                    <w:t>S4-2</w:t>
                  </w:r>
                </w:p>
              </w:tc>
              <w:tc>
                <w:tcPr>
                  <w:tcW w:w="646" w:type="pct"/>
                  <w:tcBorders>
                    <w:tl2br w:val="nil"/>
                    <w:tr2bl w:val="nil"/>
                  </w:tcBorders>
                  <w:noWrap/>
                  <w:vAlign w:val="center"/>
                </w:tcPr>
                <w:p w:rsidR="00B57324" w:rsidRDefault="00A30185">
                  <w:pPr>
                    <w:jc w:val="center"/>
                    <w:rPr>
                      <w:bCs/>
                      <w:sz w:val="18"/>
                      <w:szCs w:val="18"/>
                    </w:rPr>
                  </w:pPr>
                  <w:r>
                    <w:rPr>
                      <w:rFonts w:hint="eastAsia"/>
                      <w:bCs/>
                      <w:sz w:val="18"/>
                      <w:szCs w:val="18"/>
                    </w:rPr>
                    <w:t>废液压油及油桶</w:t>
                  </w:r>
                </w:p>
              </w:tc>
              <w:tc>
                <w:tcPr>
                  <w:tcW w:w="818" w:type="pct"/>
                  <w:tcBorders>
                    <w:tl2br w:val="nil"/>
                    <w:tr2bl w:val="nil"/>
                  </w:tcBorders>
                  <w:noWrap/>
                  <w:vAlign w:val="center"/>
                </w:tcPr>
                <w:p w:rsidR="00B57324" w:rsidRDefault="00A30185">
                  <w:pPr>
                    <w:jc w:val="center"/>
                    <w:rPr>
                      <w:bCs/>
                      <w:sz w:val="18"/>
                      <w:szCs w:val="18"/>
                    </w:rPr>
                  </w:pPr>
                  <w:r>
                    <w:rPr>
                      <w:rFonts w:hint="eastAsia"/>
                      <w:bCs/>
                      <w:sz w:val="18"/>
                      <w:szCs w:val="18"/>
                    </w:rPr>
                    <w:t>液压油等</w:t>
                  </w:r>
                </w:p>
              </w:tc>
              <w:tc>
                <w:tcPr>
                  <w:tcW w:w="1745" w:type="pct"/>
                  <w:vMerge w:val="restart"/>
                  <w:tcBorders>
                    <w:tl2br w:val="nil"/>
                    <w:tr2bl w:val="nil"/>
                  </w:tcBorders>
                  <w:noWrap/>
                  <w:vAlign w:val="center"/>
                </w:tcPr>
                <w:p w:rsidR="00B57324" w:rsidRDefault="00A30185">
                  <w:pPr>
                    <w:jc w:val="center"/>
                    <w:rPr>
                      <w:bCs/>
                      <w:sz w:val="18"/>
                      <w:szCs w:val="18"/>
                    </w:rPr>
                  </w:pPr>
                  <w:r>
                    <w:rPr>
                      <w:rFonts w:hint="eastAsia"/>
                      <w:bCs/>
                      <w:sz w:val="18"/>
                      <w:szCs w:val="18"/>
                    </w:rPr>
                    <w:t>委托有资质的单位处置</w:t>
                  </w:r>
                </w:p>
              </w:tc>
            </w:tr>
            <w:tr w:rsidR="00B57324">
              <w:trPr>
                <w:trHeight w:val="340"/>
                <w:jc w:val="center"/>
              </w:trPr>
              <w:tc>
                <w:tcPr>
                  <w:tcW w:w="420" w:type="pct"/>
                  <w:vMerge/>
                  <w:tcBorders>
                    <w:tl2br w:val="nil"/>
                    <w:tr2bl w:val="nil"/>
                  </w:tcBorders>
                  <w:noWrap/>
                  <w:vAlign w:val="center"/>
                </w:tcPr>
                <w:p w:rsidR="00B57324" w:rsidRDefault="00B57324">
                  <w:pPr>
                    <w:jc w:val="center"/>
                    <w:rPr>
                      <w:bCs/>
                      <w:sz w:val="18"/>
                      <w:szCs w:val="18"/>
                    </w:rPr>
                  </w:pPr>
                </w:p>
              </w:tc>
              <w:tc>
                <w:tcPr>
                  <w:tcW w:w="644" w:type="pct"/>
                  <w:vMerge/>
                  <w:tcBorders>
                    <w:tl2br w:val="nil"/>
                    <w:tr2bl w:val="nil"/>
                  </w:tcBorders>
                  <w:noWrap/>
                  <w:vAlign w:val="center"/>
                </w:tcPr>
                <w:p w:rsidR="00B57324" w:rsidRDefault="00B57324">
                  <w:pPr>
                    <w:jc w:val="center"/>
                    <w:rPr>
                      <w:bCs/>
                      <w:sz w:val="18"/>
                      <w:szCs w:val="18"/>
                    </w:rPr>
                  </w:pPr>
                </w:p>
              </w:tc>
              <w:tc>
                <w:tcPr>
                  <w:tcW w:w="724" w:type="pct"/>
                  <w:tcBorders>
                    <w:tl2br w:val="nil"/>
                    <w:tr2bl w:val="nil"/>
                  </w:tcBorders>
                  <w:noWrap/>
                  <w:vAlign w:val="center"/>
                </w:tcPr>
                <w:p w:rsidR="00B57324" w:rsidRDefault="00A30185">
                  <w:pPr>
                    <w:jc w:val="center"/>
                    <w:rPr>
                      <w:bCs/>
                      <w:sz w:val="18"/>
                      <w:szCs w:val="18"/>
                    </w:rPr>
                  </w:pPr>
                  <w:r>
                    <w:rPr>
                      <w:rFonts w:hint="eastAsia"/>
                      <w:bCs/>
                      <w:sz w:val="18"/>
                      <w:szCs w:val="18"/>
                    </w:rPr>
                    <w:t>S4-3</w:t>
                  </w:r>
                </w:p>
              </w:tc>
              <w:tc>
                <w:tcPr>
                  <w:tcW w:w="646" w:type="pct"/>
                  <w:tcBorders>
                    <w:tl2br w:val="nil"/>
                    <w:tr2bl w:val="nil"/>
                  </w:tcBorders>
                  <w:noWrap/>
                  <w:vAlign w:val="center"/>
                </w:tcPr>
                <w:p w:rsidR="00B57324" w:rsidRDefault="00A30185">
                  <w:pPr>
                    <w:jc w:val="center"/>
                    <w:rPr>
                      <w:bCs/>
                      <w:sz w:val="18"/>
                      <w:szCs w:val="18"/>
                    </w:rPr>
                  </w:pPr>
                  <w:r>
                    <w:rPr>
                      <w:rFonts w:hint="eastAsia"/>
                      <w:bCs/>
                      <w:sz w:val="18"/>
                      <w:szCs w:val="18"/>
                    </w:rPr>
                    <w:t>含油抹布及手套</w:t>
                  </w:r>
                </w:p>
              </w:tc>
              <w:tc>
                <w:tcPr>
                  <w:tcW w:w="818" w:type="pct"/>
                  <w:tcBorders>
                    <w:tl2br w:val="nil"/>
                    <w:tr2bl w:val="nil"/>
                  </w:tcBorders>
                  <w:noWrap/>
                  <w:vAlign w:val="center"/>
                </w:tcPr>
                <w:p w:rsidR="00B57324" w:rsidRDefault="00A30185">
                  <w:pPr>
                    <w:jc w:val="center"/>
                    <w:rPr>
                      <w:bCs/>
                      <w:sz w:val="18"/>
                      <w:szCs w:val="18"/>
                    </w:rPr>
                  </w:pPr>
                  <w:r>
                    <w:rPr>
                      <w:rFonts w:hint="eastAsia"/>
                      <w:bCs/>
                      <w:sz w:val="18"/>
                      <w:szCs w:val="18"/>
                    </w:rPr>
                    <w:t>沾染的液压油等</w:t>
                  </w:r>
                </w:p>
              </w:tc>
              <w:tc>
                <w:tcPr>
                  <w:tcW w:w="1745" w:type="pct"/>
                  <w:vMerge/>
                  <w:tcBorders>
                    <w:tl2br w:val="nil"/>
                    <w:tr2bl w:val="nil"/>
                  </w:tcBorders>
                  <w:noWrap/>
                  <w:vAlign w:val="center"/>
                </w:tcPr>
                <w:p w:rsidR="00B57324" w:rsidRDefault="00B57324">
                  <w:pPr>
                    <w:jc w:val="center"/>
                    <w:rPr>
                      <w:bCs/>
                      <w:sz w:val="18"/>
                      <w:szCs w:val="18"/>
                    </w:rPr>
                  </w:pPr>
                </w:p>
              </w:tc>
            </w:tr>
            <w:tr w:rsidR="00B57324">
              <w:trPr>
                <w:trHeight w:val="340"/>
                <w:jc w:val="center"/>
              </w:trPr>
              <w:tc>
                <w:tcPr>
                  <w:tcW w:w="420" w:type="pct"/>
                  <w:vMerge/>
                  <w:tcBorders>
                    <w:tl2br w:val="nil"/>
                    <w:tr2bl w:val="nil"/>
                  </w:tcBorders>
                  <w:noWrap/>
                  <w:vAlign w:val="center"/>
                </w:tcPr>
                <w:p w:rsidR="00B57324" w:rsidRDefault="00B57324">
                  <w:pPr>
                    <w:jc w:val="center"/>
                    <w:rPr>
                      <w:bCs/>
                      <w:sz w:val="18"/>
                      <w:szCs w:val="18"/>
                    </w:rPr>
                  </w:pPr>
                </w:p>
              </w:tc>
              <w:tc>
                <w:tcPr>
                  <w:tcW w:w="644" w:type="pct"/>
                  <w:tcBorders>
                    <w:tl2br w:val="nil"/>
                    <w:tr2bl w:val="nil"/>
                  </w:tcBorders>
                  <w:noWrap/>
                  <w:vAlign w:val="center"/>
                </w:tcPr>
                <w:p w:rsidR="00B57324" w:rsidRDefault="00A30185">
                  <w:pPr>
                    <w:jc w:val="center"/>
                    <w:rPr>
                      <w:bCs/>
                      <w:sz w:val="18"/>
                      <w:szCs w:val="18"/>
                    </w:rPr>
                  </w:pPr>
                  <w:r>
                    <w:rPr>
                      <w:rFonts w:hint="eastAsia"/>
                      <w:bCs/>
                      <w:sz w:val="18"/>
                      <w:szCs w:val="18"/>
                    </w:rPr>
                    <w:t>叉车使用过程</w:t>
                  </w:r>
                </w:p>
              </w:tc>
              <w:tc>
                <w:tcPr>
                  <w:tcW w:w="724" w:type="pct"/>
                  <w:tcBorders>
                    <w:tl2br w:val="nil"/>
                    <w:tr2bl w:val="nil"/>
                  </w:tcBorders>
                  <w:noWrap/>
                  <w:vAlign w:val="center"/>
                </w:tcPr>
                <w:p w:rsidR="00B57324" w:rsidRDefault="00A30185">
                  <w:pPr>
                    <w:jc w:val="center"/>
                    <w:rPr>
                      <w:bCs/>
                      <w:sz w:val="18"/>
                      <w:szCs w:val="18"/>
                    </w:rPr>
                  </w:pPr>
                  <w:r>
                    <w:rPr>
                      <w:rFonts w:hint="eastAsia"/>
                      <w:bCs/>
                      <w:sz w:val="18"/>
                      <w:szCs w:val="18"/>
                    </w:rPr>
                    <w:t>S4-4</w:t>
                  </w:r>
                </w:p>
              </w:tc>
              <w:tc>
                <w:tcPr>
                  <w:tcW w:w="646" w:type="pct"/>
                  <w:tcBorders>
                    <w:tl2br w:val="nil"/>
                    <w:tr2bl w:val="nil"/>
                  </w:tcBorders>
                  <w:noWrap/>
                  <w:vAlign w:val="center"/>
                </w:tcPr>
                <w:p w:rsidR="00B57324" w:rsidRDefault="00A30185">
                  <w:pPr>
                    <w:jc w:val="center"/>
                    <w:rPr>
                      <w:bCs/>
                      <w:sz w:val="18"/>
                      <w:szCs w:val="18"/>
                    </w:rPr>
                  </w:pPr>
                  <w:r>
                    <w:rPr>
                      <w:rFonts w:hint="eastAsia"/>
                      <w:bCs/>
                      <w:sz w:val="18"/>
                      <w:szCs w:val="18"/>
                    </w:rPr>
                    <w:t>废铅酸蓄电池</w:t>
                  </w:r>
                </w:p>
              </w:tc>
              <w:tc>
                <w:tcPr>
                  <w:tcW w:w="818" w:type="pct"/>
                  <w:tcBorders>
                    <w:tl2br w:val="nil"/>
                    <w:tr2bl w:val="nil"/>
                  </w:tcBorders>
                  <w:noWrap/>
                  <w:vAlign w:val="center"/>
                </w:tcPr>
                <w:p w:rsidR="00B57324" w:rsidRDefault="00A30185">
                  <w:pPr>
                    <w:jc w:val="center"/>
                    <w:rPr>
                      <w:bCs/>
                      <w:sz w:val="18"/>
                      <w:szCs w:val="18"/>
                    </w:rPr>
                  </w:pPr>
                  <w:r>
                    <w:rPr>
                      <w:rFonts w:hint="eastAsia"/>
                      <w:bCs/>
                      <w:sz w:val="18"/>
                      <w:szCs w:val="18"/>
                    </w:rPr>
                    <w:t>铅酸蓄电池</w:t>
                  </w:r>
                </w:p>
              </w:tc>
              <w:tc>
                <w:tcPr>
                  <w:tcW w:w="1745" w:type="pct"/>
                  <w:vMerge/>
                  <w:tcBorders>
                    <w:tl2br w:val="nil"/>
                    <w:tr2bl w:val="nil"/>
                  </w:tcBorders>
                  <w:noWrap/>
                  <w:vAlign w:val="center"/>
                </w:tcPr>
                <w:p w:rsidR="00B57324" w:rsidRDefault="00B57324">
                  <w:pPr>
                    <w:jc w:val="center"/>
                    <w:rPr>
                      <w:bCs/>
                      <w:sz w:val="18"/>
                      <w:szCs w:val="18"/>
                    </w:rPr>
                  </w:pPr>
                </w:p>
              </w:tc>
            </w:tr>
            <w:tr w:rsidR="00B57324">
              <w:trPr>
                <w:trHeight w:val="340"/>
                <w:jc w:val="center"/>
              </w:trPr>
              <w:tc>
                <w:tcPr>
                  <w:tcW w:w="420" w:type="pct"/>
                  <w:vMerge/>
                  <w:tcBorders>
                    <w:tl2br w:val="nil"/>
                    <w:tr2bl w:val="nil"/>
                  </w:tcBorders>
                  <w:noWrap/>
                  <w:vAlign w:val="center"/>
                </w:tcPr>
                <w:p w:rsidR="00B57324" w:rsidRDefault="00B57324">
                  <w:pPr>
                    <w:jc w:val="center"/>
                    <w:rPr>
                      <w:bCs/>
                      <w:sz w:val="18"/>
                      <w:szCs w:val="18"/>
                    </w:rPr>
                  </w:pPr>
                </w:p>
              </w:tc>
              <w:tc>
                <w:tcPr>
                  <w:tcW w:w="644" w:type="pct"/>
                  <w:vMerge w:val="restart"/>
                  <w:tcBorders>
                    <w:tl2br w:val="nil"/>
                    <w:tr2bl w:val="nil"/>
                  </w:tcBorders>
                  <w:noWrap/>
                  <w:vAlign w:val="center"/>
                </w:tcPr>
                <w:p w:rsidR="00B57324" w:rsidRDefault="00A30185">
                  <w:pPr>
                    <w:jc w:val="center"/>
                    <w:rPr>
                      <w:bCs/>
                      <w:sz w:val="18"/>
                      <w:szCs w:val="18"/>
                    </w:rPr>
                  </w:pPr>
                  <w:r>
                    <w:rPr>
                      <w:rFonts w:hint="eastAsia"/>
                      <w:bCs/>
                      <w:sz w:val="18"/>
                      <w:szCs w:val="18"/>
                    </w:rPr>
                    <w:t>废气处理</w:t>
                  </w:r>
                </w:p>
              </w:tc>
              <w:tc>
                <w:tcPr>
                  <w:tcW w:w="724" w:type="pct"/>
                  <w:tcBorders>
                    <w:tl2br w:val="nil"/>
                    <w:tr2bl w:val="nil"/>
                  </w:tcBorders>
                  <w:noWrap/>
                  <w:vAlign w:val="center"/>
                </w:tcPr>
                <w:p w:rsidR="00B57324" w:rsidRDefault="00A30185">
                  <w:pPr>
                    <w:jc w:val="center"/>
                    <w:rPr>
                      <w:bCs/>
                      <w:sz w:val="18"/>
                      <w:szCs w:val="18"/>
                    </w:rPr>
                  </w:pPr>
                  <w:r>
                    <w:rPr>
                      <w:rFonts w:hint="eastAsia"/>
                      <w:bCs/>
                      <w:sz w:val="18"/>
                      <w:szCs w:val="18"/>
                    </w:rPr>
                    <w:t>S4-5</w:t>
                  </w:r>
                </w:p>
              </w:tc>
              <w:tc>
                <w:tcPr>
                  <w:tcW w:w="646" w:type="pct"/>
                  <w:tcBorders>
                    <w:tl2br w:val="nil"/>
                    <w:tr2bl w:val="nil"/>
                  </w:tcBorders>
                  <w:noWrap/>
                  <w:vAlign w:val="center"/>
                </w:tcPr>
                <w:p w:rsidR="00B57324" w:rsidRDefault="00A30185">
                  <w:pPr>
                    <w:jc w:val="center"/>
                    <w:rPr>
                      <w:bCs/>
                      <w:sz w:val="18"/>
                      <w:szCs w:val="18"/>
                    </w:rPr>
                  </w:pPr>
                  <w:r>
                    <w:rPr>
                      <w:rFonts w:hint="eastAsia"/>
                      <w:bCs/>
                      <w:sz w:val="18"/>
                      <w:szCs w:val="18"/>
                    </w:rPr>
                    <w:t>废活性炭</w:t>
                  </w:r>
                </w:p>
              </w:tc>
              <w:tc>
                <w:tcPr>
                  <w:tcW w:w="818" w:type="pct"/>
                  <w:tcBorders>
                    <w:tl2br w:val="nil"/>
                    <w:tr2bl w:val="nil"/>
                  </w:tcBorders>
                  <w:noWrap/>
                  <w:vAlign w:val="center"/>
                </w:tcPr>
                <w:p w:rsidR="00B57324" w:rsidRDefault="00A30185">
                  <w:pPr>
                    <w:jc w:val="center"/>
                    <w:rPr>
                      <w:bCs/>
                      <w:sz w:val="18"/>
                      <w:szCs w:val="18"/>
                    </w:rPr>
                  </w:pPr>
                  <w:r>
                    <w:rPr>
                      <w:rFonts w:hint="eastAsia"/>
                      <w:bCs/>
                      <w:sz w:val="18"/>
                      <w:szCs w:val="18"/>
                    </w:rPr>
                    <w:t>非甲烷总烃、</w:t>
                  </w:r>
                  <w:r>
                    <w:rPr>
                      <w:rFonts w:hint="eastAsia"/>
                      <w:bCs/>
                      <w:sz w:val="18"/>
                      <w:szCs w:val="18"/>
                    </w:rPr>
                    <w:lastRenderedPageBreak/>
                    <w:t>活性炭等</w:t>
                  </w:r>
                </w:p>
              </w:tc>
              <w:tc>
                <w:tcPr>
                  <w:tcW w:w="1745" w:type="pct"/>
                  <w:vMerge/>
                  <w:tcBorders>
                    <w:tl2br w:val="nil"/>
                    <w:tr2bl w:val="nil"/>
                  </w:tcBorders>
                  <w:noWrap/>
                  <w:vAlign w:val="center"/>
                </w:tcPr>
                <w:p w:rsidR="00B57324" w:rsidRDefault="00B57324">
                  <w:pPr>
                    <w:jc w:val="center"/>
                    <w:rPr>
                      <w:bCs/>
                      <w:sz w:val="18"/>
                      <w:szCs w:val="18"/>
                    </w:rPr>
                  </w:pPr>
                </w:p>
              </w:tc>
            </w:tr>
            <w:tr w:rsidR="00B57324">
              <w:trPr>
                <w:trHeight w:val="340"/>
                <w:jc w:val="center"/>
              </w:trPr>
              <w:tc>
                <w:tcPr>
                  <w:tcW w:w="420" w:type="pct"/>
                  <w:vMerge/>
                  <w:tcBorders>
                    <w:tl2br w:val="nil"/>
                    <w:tr2bl w:val="nil"/>
                  </w:tcBorders>
                  <w:noWrap/>
                  <w:vAlign w:val="center"/>
                </w:tcPr>
                <w:p w:rsidR="00B57324" w:rsidRDefault="00B57324">
                  <w:pPr>
                    <w:jc w:val="center"/>
                    <w:rPr>
                      <w:bCs/>
                      <w:sz w:val="18"/>
                      <w:szCs w:val="18"/>
                    </w:rPr>
                  </w:pPr>
                </w:p>
              </w:tc>
              <w:tc>
                <w:tcPr>
                  <w:tcW w:w="644" w:type="pct"/>
                  <w:vMerge/>
                  <w:tcBorders>
                    <w:tl2br w:val="nil"/>
                    <w:tr2bl w:val="nil"/>
                  </w:tcBorders>
                  <w:noWrap/>
                  <w:vAlign w:val="center"/>
                </w:tcPr>
                <w:p w:rsidR="00B57324" w:rsidRDefault="00B57324">
                  <w:pPr>
                    <w:jc w:val="center"/>
                    <w:rPr>
                      <w:bCs/>
                      <w:sz w:val="18"/>
                      <w:szCs w:val="18"/>
                    </w:rPr>
                  </w:pPr>
                </w:p>
              </w:tc>
              <w:tc>
                <w:tcPr>
                  <w:tcW w:w="724" w:type="pct"/>
                  <w:tcBorders>
                    <w:tl2br w:val="nil"/>
                    <w:tr2bl w:val="nil"/>
                  </w:tcBorders>
                  <w:noWrap/>
                  <w:vAlign w:val="center"/>
                </w:tcPr>
                <w:p w:rsidR="00B57324" w:rsidRDefault="00A30185">
                  <w:pPr>
                    <w:jc w:val="center"/>
                    <w:rPr>
                      <w:bCs/>
                      <w:sz w:val="18"/>
                      <w:szCs w:val="18"/>
                    </w:rPr>
                  </w:pPr>
                  <w:r>
                    <w:rPr>
                      <w:rFonts w:hint="eastAsia"/>
                      <w:bCs/>
                      <w:sz w:val="18"/>
                      <w:szCs w:val="18"/>
                    </w:rPr>
                    <w:t>S4-6</w:t>
                  </w:r>
                </w:p>
              </w:tc>
              <w:tc>
                <w:tcPr>
                  <w:tcW w:w="646" w:type="pct"/>
                  <w:tcBorders>
                    <w:tl2br w:val="nil"/>
                    <w:tr2bl w:val="nil"/>
                  </w:tcBorders>
                  <w:noWrap/>
                  <w:vAlign w:val="center"/>
                </w:tcPr>
                <w:p w:rsidR="00B57324" w:rsidRDefault="00A30185">
                  <w:pPr>
                    <w:jc w:val="center"/>
                    <w:rPr>
                      <w:bCs/>
                      <w:sz w:val="18"/>
                      <w:szCs w:val="18"/>
                    </w:rPr>
                  </w:pPr>
                  <w:r>
                    <w:rPr>
                      <w:rFonts w:hint="eastAsia"/>
                      <w:bCs/>
                      <w:sz w:val="18"/>
                      <w:szCs w:val="18"/>
                    </w:rPr>
                    <w:t>集尘粉尘</w:t>
                  </w:r>
                </w:p>
              </w:tc>
              <w:tc>
                <w:tcPr>
                  <w:tcW w:w="818" w:type="pct"/>
                  <w:tcBorders>
                    <w:tl2br w:val="nil"/>
                    <w:tr2bl w:val="nil"/>
                  </w:tcBorders>
                  <w:noWrap/>
                  <w:vAlign w:val="center"/>
                </w:tcPr>
                <w:p w:rsidR="00B57324" w:rsidRDefault="00A30185">
                  <w:pPr>
                    <w:jc w:val="center"/>
                    <w:rPr>
                      <w:bCs/>
                      <w:sz w:val="18"/>
                      <w:szCs w:val="18"/>
                    </w:rPr>
                  </w:pPr>
                  <w:r>
                    <w:rPr>
                      <w:rFonts w:hint="eastAsia"/>
                      <w:bCs/>
                      <w:sz w:val="18"/>
                      <w:szCs w:val="18"/>
                    </w:rPr>
                    <w:t>边角料等</w:t>
                  </w:r>
                </w:p>
              </w:tc>
              <w:tc>
                <w:tcPr>
                  <w:tcW w:w="1745" w:type="pct"/>
                  <w:vMerge w:val="restart"/>
                  <w:tcBorders>
                    <w:tl2br w:val="nil"/>
                    <w:tr2bl w:val="nil"/>
                  </w:tcBorders>
                  <w:noWrap/>
                  <w:vAlign w:val="center"/>
                </w:tcPr>
                <w:p w:rsidR="00B57324" w:rsidRDefault="00A30185">
                  <w:pPr>
                    <w:jc w:val="center"/>
                    <w:rPr>
                      <w:bCs/>
                      <w:sz w:val="18"/>
                      <w:szCs w:val="18"/>
                    </w:rPr>
                  </w:pPr>
                  <w:r>
                    <w:rPr>
                      <w:rFonts w:hint="eastAsia"/>
                      <w:bCs/>
                      <w:sz w:val="18"/>
                      <w:szCs w:val="18"/>
                    </w:rPr>
                    <w:t>收集外售</w:t>
                  </w:r>
                </w:p>
              </w:tc>
            </w:tr>
            <w:tr w:rsidR="00B57324">
              <w:trPr>
                <w:trHeight w:val="340"/>
                <w:jc w:val="center"/>
              </w:trPr>
              <w:tc>
                <w:tcPr>
                  <w:tcW w:w="420" w:type="pct"/>
                  <w:vMerge/>
                  <w:tcBorders>
                    <w:tl2br w:val="nil"/>
                    <w:tr2bl w:val="nil"/>
                  </w:tcBorders>
                  <w:noWrap/>
                  <w:vAlign w:val="center"/>
                </w:tcPr>
                <w:p w:rsidR="00B57324" w:rsidRDefault="00B57324">
                  <w:pPr>
                    <w:jc w:val="center"/>
                    <w:rPr>
                      <w:bCs/>
                      <w:sz w:val="18"/>
                      <w:szCs w:val="18"/>
                    </w:rPr>
                  </w:pPr>
                </w:p>
              </w:tc>
              <w:tc>
                <w:tcPr>
                  <w:tcW w:w="644" w:type="pct"/>
                  <w:tcBorders>
                    <w:tl2br w:val="nil"/>
                    <w:tr2bl w:val="nil"/>
                  </w:tcBorders>
                  <w:noWrap/>
                  <w:vAlign w:val="center"/>
                </w:tcPr>
                <w:p w:rsidR="00B57324" w:rsidRDefault="00A30185">
                  <w:pPr>
                    <w:jc w:val="center"/>
                    <w:rPr>
                      <w:bCs/>
                      <w:sz w:val="18"/>
                      <w:szCs w:val="18"/>
                    </w:rPr>
                  </w:pPr>
                  <w:r>
                    <w:rPr>
                      <w:rFonts w:hint="eastAsia"/>
                      <w:bCs/>
                      <w:sz w:val="18"/>
                      <w:szCs w:val="18"/>
                    </w:rPr>
                    <w:t>原辅材料等拆封使用过程</w:t>
                  </w:r>
                </w:p>
              </w:tc>
              <w:tc>
                <w:tcPr>
                  <w:tcW w:w="724" w:type="pct"/>
                  <w:tcBorders>
                    <w:tl2br w:val="nil"/>
                    <w:tr2bl w:val="nil"/>
                  </w:tcBorders>
                  <w:noWrap/>
                  <w:vAlign w:val="center"/>
                </w:tcPr>
                <w:p w:rsidR="00B57324" w:rsidRDefault="00A30185">
                  <w:pPr>
                    <w:jc w:val="center"/>
                    <w:rPr>
                      <w:bCs/>
                      <w:sz w:val="18"/>
                      <w:szCs w:val="18"/>
                    </w:rPr>
                  </w:pPr>
                  <w:r>
                    <w:rPr>
                      <w:rFonts w:hint="eastAsia"/>
                      <w:bCs/>
                      <w:sz w:val="18"/>
                      <w:szCs w:val="18"/>
                    </w:rPr>
                    <w:t>S4-7</w:t>
                  </w:r>
                </w:p>
              </w:tc>
              <w:tc>
                <w:tcPr>
                  <w:tcW w:w="646" w:type="pct"/>
                  <w:tcBorders>
                    <w:tl2br w:val="nil"/>
                    <w:tr2bl w:val="nil"/>
                  </w:tcBorders>
                  <w:noWrap/>
                  <w:vAlign w:val="center"/>
                </w:tcPr>
                <w:p w:rsidR="00B57324" w:rsidRDefault="00A30185">
                  <w:pPr>
                    <w:jc w:val="center"/>
                    <w:rPr>
                      <w:bCs/>
                      <w:sz w:val="18"/>
                      <w:szCs w:val="18"/>
                    </w:rPr>
                  </w:pPr>
                  <w:r>
                    <w:rPr>
                      <w:rFonts w:hint="eastAsia"/>
                      <w:bCs/>
                      <w:sz w:val="18"/>
                      <w:szCs w:val="18"/>
                    </w:rPr>
                    <w:t>废包装物</w:t>
                  </w:r>
                </w:p>
              </w:tc>
              <w:tc>
                <w:tcPr>
                  <w:tcW w:w="818" w:type="pct"/>
                  <w:tcBorders>
                    <w:tl2br w:val="nil"/>
                    <w:tr2bl w:val="nil"/>
                  </w:tcBorders>
                  <w:noWrap/>
                  <w:vAlign w:val="center"/>
                </w:tcPr>
                <w:p w:rsidR="00B57324" w:rsidRDefault="00A30185">
                  <w:pPr>
                    <w:jc w:val="center"/>
                    <w:rPr>
                      <w:bCs/>
                      <w:sz w:val="18"/>
                      <w:szCs w:val="18"/>
                    </w:rPr>
                  </w:pPr>
                  <w:r>
                    <w:rPr>
                      <w:rFonts w:hint="eastAsia"/>
                      <w:sz w:val="18"/>
                      <w:szCs w:val="18"/>
                    </w:rPr>
                    <w:t>纸箱、塑料袋等</w:t>
                  </w:r>
                </w:p>
              </w:tc>
              <w:tc>
                <w:tcPr>
                  <w:tcW w:w="1745" w:type="pct"/>
                  <w:vMerge/>
                  <w:tcBorders>
                    <w:tl2br w:val="nil"/>
                    <w:tr2bl w:val="nil"/>
                  </w:tcBorders>
                  <w:noWrap/>
                  <w:vAlign w:val="center"/>
                </w:tcPr>
                <w:p w:rsidR="00B57324" w:rsidRDefault="00B57324">
                  <w:pPr>
                    <w:jc w:val="center"/>
                    <w:rPr>
                      <w:bCs/>
                      <w:sz w:val="18"/>
                      <w:szCs w:val="18"/>
                    </w:rPr>
                  </w:pPr>
                </w:p>
              </w:tc>
            </w:tr>
            <w:bookmarkEnd w:id="44"/>
          </w:tbl>
          <w:p w:rsidR="00B57324" w:rsidRDefault="00B57324">
            <w:pPr>
              <w:adjustRightInd w:val="0"/>
              <w:snapToGrid w:val="0"/>
              <w:spacing w:line="360" w:lineRule="auto"/>
              <w:rPr>
                <w:rFonts w:eastAsiaTheme="minorEastAsia"/>
              </w:rPr>
            </w:pPr>
          </w:p>
        </w:tc>
      </w:tr>
      <w:tr w:rsidR="00B57324">
        <w:trPr>
          <w:trHeight w:val="90"/>
          <w:jc w:val="center"/>
        </w:trPr>
        <w:tc>
          <w:tcPr>
            <w:tcW w:w="1098" w:type="dxa"/>
            <w:vAlign w:val="center"/>
          </w:tcPr>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rPr>
                <w:rFonts w:ascii="宋体" w:eastAsia="宋体" w:hAnsi="宋体" w:cs="宋体"/>
              </w:rPr>
            </w:pPr>
          </w:p>
          <w:p w:rsidR="00B57324" w:rsidRDefault="00B57324">
            <w:pPr>
              <w:pStyle w:val="a0"/>
              <w:jc w:val="center"/>
              <w:rPr>
                <w:rFonts w:ascii="宋体" w:eastAsia="宋体" w:hAnsi="宋体" w:cs="宋体"/>
              </w:rPr>
            </w:pPr>
          </w:p>
          <w:p w:rsidR="00B57324" w:rsidRDefault="00A30185">
            <w:pPr>
              <w:pStyle w:val="a0"/>
              <w:jc w:val="center"/>
              <w:rPr>
                <w:rFonts w:ascii="宋体" w:eastAsia="宋体" w:hAnsi="宋体" w:cs="宋体"/>
              </w:rPr>
            </w:pPr>
            <w:r>
              <w:rPr>
                <w:rFonts w:ascii="宋体" w:eastAsia="宋体" w:hAnsi="宋体" w:cs="宋体" w:hint="eastAsia"/>
              </w:rPr>
              <w:t>与本项目有关的现有环境问题</w:t>
            </w: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pPr>
          </w:p>
        </w:tc>
        <w:tc>
          <w:tcPr>
            <w:tcW w:w="7531" w:type="dxa"/>
          </w:tcPr>
          <w:p w:rsidR="00B57324" w:rsidRDefault="00A30185" w:rsidP="00AC5343">
            <w:pPr>
              <w:adjustRightInd w:val="0"/>
              <w:snapToGrid w:val="0"/>
              <w:spacing w:beforeLines="50" w:line="360" w:lineRule="auto"/>
              <w:rPr>
                <w:b/>
                <w:bCs/>
                <w:spacing w:val="2"/>
                <w:sz w:val="24"/>
              </w:rPr>
            </w:pPr>
            <w:r>
              <w:rPr>
                <w:rFonts w:hint="eastAsia"/>
                <w:b/>
                <w:bCs/>
                <w:spacing w:val="2"/>
                <w:sz w:val="24"/>
              </w:rPr>
              <w:t>与本项目有关的原有环境问题：</w:t>
            </w:r>
          </w:p>
          <w:p w:rsidR="00B57324" w:rsidRDefault="00A30185">
            <w:pPr>
              <w:adjustRightInd w:val="0"/>
              <w:snapToGrid w:val="0"/>
              <w:spacing w:line="360" w:lineRule="auto"/>
              <w:ind w:firstLineChars="200" w:firstLine="488"/>
            </w:pPr>
            <w:r>
              <w:rPr>
                <w:rFonts w:hint="eastAsia"/>
                <w:spacing w:val="2"/>
                <w:sz w:val="24"/>
              </w:rPr>
              <w:t>本项目位于南京经济技术开发区恒通大道</w:t>
            </w:r>
            <w:r>
              <w:rPr>
                <w:rFonts w:hint="eastAsia"/>
                <w:spacing w:val="2"/>
                <w:sz w:val="24"/>
              </w:rPr>
              <w:t>32-2</w:t>
            </w:r>
            <w:r>
              <w:rPr>
                <w:rFonts w:hint="eastAsia"/>
                <w:spacing w:val="2"/>
                <w:sz w:val="24"/>
              </w:rPr>
              <w:t>号，利用的为现有已建设完成的厂房，根据现场勘查，本项目所在地无历史遗留污染及环境污染问题。</w:t>
            </w:r>
          </w:p>
          <w:p w:rsidR="00B57324" w:rsidRDefault="00B57324">
            <w:pPr>
              <w:pStyle w:val="Default"/>
              <w:jc w:val="both"/>
              <w:outlineLvl w:val="9"/>
              <w:rPr>
                <w:color w:val="auto"/>
                <w:lang w:eastAsia="zh-CN"/>
              </w:rPr>
            </w:pPr>
          </w:p>
          <w:p w:rsidR="00B57324" w:rsidRDefault="00B57324"/>
          <w:p w:rsidR="00B57324" w:rsidRDefault="00B57324">
            <w:pPr>
              <w:pStyle w:val="a0"/>
            </w:pPr>
          </w:p>
        </w:tc>
      </w:tr>
    </w:tbl>
    <w:p w:rsidR="00B57324" w:rsidRDefault="00A30185">
      <w:pPr>
        <w:pStyle w:val="1"/>
      </w:pPr>
      <w:bookmarkStart w:id="45" w:name="_Toc16355"/>
      <w:bookmarkStart w:id="46" w:name="_Toc17694"/>
      <w:bookmarkStart w:id="47" w:name="_Toc9919"/>
      <w:r>
        <w:rPr>
          <w:rFonts w:hint="eastAsia"/>
        </w:rPr>
        <w:lastRenderedPageBreak/>
        <w:t>三、区域环境质量现状、环境保护目标及评价标准</w:t>
      </w:r>
      <w:bookmarkEnd w:id="45"/>
      <w:bookmarkEnd w:id="46"/>
      <w:bookmarkEnd w:id="47"/>
    </w:p>
    <w:tbl>
      <w:tblPr>
        <w:tblStyle w:val="af1"/>
        <w:tblW w:w="8677" w:type="dxa"/>
        <w:jc w:val="center"/>
        <w:tblLayout w:type="fixed"/>
        <w:tblLook w:val="04A0"/>
      </w:tblPr>
      <w:tblGrid>
        <w:gridCol w:w="1137"/>
        <w:gridCol w:w="7540"/>
      </w:tblGrid>
      <w:tr w:rsidR="00B57324">
        <w:trPr>
          <w:trHeight w:val="1529"/>
          <w:jc w:val="center"/>
        </w:trPr>
        <w:tc>
          <w:tcPr>
            <w:tcW w:w="1137" w:type="dxa"/>
            <w:vAlign w:val="center"/>
          </w:tcPr>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 w:rsidR="00B57324" w:rsidRDefault="00B57324">
            <w:pPr>
              <w:jc w:val="center"/>
            </w:pPr>
          </w:p>
          <w:p w:rsidR="00B57324" w:rsidRDefault="00B57324">
            <w:pPr>
              <w:jc w:val="center"/>
              <w:rPr>
                <w:sz w:val="24"/>
                <w:szCs w:val="24"/>
              </w:rPr>
            </w:pPr>
          </w:p>
          <w:p w:rsidR="00B57324" w:rsidRDefault="00A30185">
            <w:pPr>
              <w:jc w:val="center"/>
              <w:rPr>
                <w:sz w:val="24"/>
                <w:szCs w:val="24"/>
              </w:rPr>
            </w:pPr>
            <w:r>
              <w:rPr>
                <w:rFonts w:hint="eastAsia"/>
                <w:sz w:val="24"/>
                <w:szCs w:val="24"/>
              </w:rPr>
              <w:t>区域环境质量现状</w:t>
            </w: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jc w:val="center"/>
            </w:pPr>
          </w:p>
          <w:p w:rsidR="00B57324" w:rsidRDefault="00A30185">
            <w:pPr>
              <w:jc w:val="center"/>
              <w:rPr>
                <w:sz w:val="24"/>
                <w:szCs w:val="24"/>
              </w:rPr>
            </w:pPr>
            <w:r>
              <w:rPr>
                <w:rFonts w:hint="eastAsia"/>
                <w:sz w:val="24"/>
                <w:szCs w:val="24"/>
              </w:rPr>
              <w:t>区域环境质量现状</w:t>
            </w: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pStyle w:val="a0"/>
            </w:pPr>
          </w:p>
          <w:p w:rsidR="00B57324" w:rsidRDefault="00B57324"/>
          <w:p w:rsidR="00B57324" w:rsidRDefault="00B57324">
            <w:pPr>
              <w:pStyle w:val="a0"/>
            </w:pPr>
          </w:p>
          <w:p w:rsidR="00B57324" w:rsidRDefault="00B57324"/>
          <w:p w:rsidR="00B57324" w:rsidRDefault="00B57324">
            <w:pPr>
              <w:jc w:val="center"/>
            </w:pPr>
          </w:p>
          <w:p w:rsidR="00B57324" w:rsidRDefault="00B57324">
            <w:pPr>
              <w:jc w:val="center"/>
            </w:pPr>
          </w:p>
          <w:p w:rsidR="00B57324" w:rsidRDefault="00A30185">
            <w:pPr>
              <w:jc w:val="center"/>
              <w:rPr>
                <w:sz w:val="24"/>
                <w:szCs w:val="24"/>
              </w:rPr>
            </w:pPr>
            <w:r>
              <w:rPr>
                <w:rFonts w:hint="eastAsia"/>
                <w:sz w:val="24"/>
                <w:szCs w:val="24"/>
              </w:rPr>
              <w:t>区域环境质量现状</w:t>
            </w: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jc w:val="center"/>
              <w:rPr>
                <w:sz w:val="24"/>
                <w:szCs w:val="24"/>
              </w:rPr>
            </w:pPr>
          </w:p>
          <w:p w:rsidR="00B57324" w:rsidRDefault="00B57324">
            <w:pPr>
              <w:pStyle w:val="a0"/>
            </w:pPr>
          </w:p>
          <w:p w:rsidR="00B57324" w:rsidRDefault="00B57324">
            <w:pPr>
              <w:rPr>
                <w:sz w:val="24"/>
                <w:szCs w:val="24"/>
              </w:rPr>
            </w:pPr>
          </w:p>
          <w:p w:rsidR="00B57324" w:rsidRDefault="00B57324">
            <w:pPr>
              <w:pStyle w:val="a0"/>
            </w:pPr>
          </w:p>
          <w:p w:rsidR="00B57324" w:rsidRDefault="00B57324">
            <w:pPr>
              <w:rPr>
                <w:sz w:val="24"/>
                <w:szCs w:val="24"/>
              </w:rPr>
            </w:pPr>
          </w:p>
          <w:p w:rsidR="00B57324" w:rsidRDefault="00B57324">
            <w:pPr>
              <w:pStyle w:val="a0"/>
            </w:pPr>
          </w:p>
          <w:p w:rsidR="00B57324" w:rsidRDefault="00B57324">
            <w:pPr>
              <w:rPr>
                <w:sz w:val="24"/>
                <w:szCs w:val="24"/>
              </w:rPr>
            </w:pPr>
          </w:p>
          <w:p w:rsidR="00B57324" w:rsidRDefault="00B57324">
            <w:pPr>
              <w:pStyle w:val="a0"/>
            </w:pPr>
          </w:p>
          <w:p w:rsidR="00B57324" w:rsidRDefault="00B57324">
            <w:pPr>
              <w:rPr>
                <w:sz w:val="24"/>
                <w:szCs w:val="24"/>
              </w:rPr>
            </w:pPr>
          </w:p>
          <w:p w:rsidR="00B57324" w:rsidRDefault="00B57324">
            <w:pPr>
              <w:pStyle w:val="a0"/>
            </w:pPr>
          </w:p>
          <w:p w:rsidR="00B57324" w:rsidRDefault="00B57324">
            <w:pPr>
              <w:rPr>
                <w:sz w:val="24"/>
                <w:szCs w:val="24"/>
              </w:rPr>
            </w:pPr>
          </w:p>
          <w:p w:rsidR="00B57324" w:rsidRDefault="00B57324">
            <w:pPr>
              <w:pStyle w:val="a0"/>
            </w:pPr>
          </w:p>
          <w:p w:rsidR="00B57324" w:rsidRDefault="00B57324">
            <w:pPr>
              <w:rPr>
                <w:sz w:val="24"/>
                <w:szCs w:val="24"/>
              </w:rPr>
            </w:pPr>
          </w:p>
          <w:p w:rsidR="00B57324" w:rsidRDefault="00B57324">
            <w:pPr>
              <w:pStyle w:val="a0"/>
            </w:pPr>
          </w:p>
          <w:p w:rsidR="00B57324" w:rsidRDefault="00B57324">
            <w:pPr>
              <w:jc w:val="center"/>
              <w:rPr>
                <w:sz w:val="24"/>
                <w:szCs w:val="24"/>
              </w:rPr>
            </w:pPr>
          </w:p>
          <w:p w:rsidR="00B57324" w:rsidRDefault="00A30185">
            <w:pPr>
              <w:jc w:val="center"/>
            </w:pPr>
            <w:r>
              <w:rPr>
                <w:rFonts w:hint="eastAsia"/>
                <w:sz w:val="24"/>
                <w:szCs w:val="24"/>
              </w:rPr>
              <w:t>区域环境质量现状</w:t>
            </w:r>
          </w:p>
        </w:tc>
        <w:tc>
          <w:tcPr>
            <w:tcW w:w="7540" w:type="dxa"/>
          </w:tcPr>
          <w:p w:rsidR="00B57324" w:rsidRDefault="00A30185">
            <w:pPr>
              <w:spacing w:line="360" w:lineRule="auto"/>
              <w:rPr>
                <w:b/>
                <w:bCs/>
                <w:sz w:val="10"/>
                <w:szCs w:val="10"/>
              </w:rPr>
            </w:pPr>
            <w:r>
              <w:rPr>
                <w:b/>
                <w:bCs/>
                <w:sz w:val="24"/>
              </w:rPr>
              <w:lastRenderedPageBreak/>
              <w:t>建设项目所在地区域环境质量现状及主要环境问题</w:t>
            </w:r>
            <w:r>
              <w:rPr>
                <w:rFonts w:hint="eastAsia"/>
                <w:b/>
                <w:bCs/>
                <w:sz w:val="24"/>
              </w:rPr>
              <w:t>（</w:t>
            </w:r>
            <w:r>
              <w:rPr>
                <w:b/>
                <w:bCs/>
                <w:sz w:val="24"/>
              </w:rPr>
              <w:t>环境空气、地面水、地下水、声环境</w:t>
            </w:r>
            <w:r>
              <w:rPr>
                <w:rFonts w:hint="eastAsia"/>
                <w:b/>
                <w:bCs/>
                <w:sz w:val="24"/>
              </w:rPr>
              <w:t>、电磁辐射、土壤</w:t>
            </w:r>
            <w:r>
              <w:rPr>
                <w:b/>
                <w:bCs/>
                <w:sz w:val="24"/>
              </w:rPr>
              <w:t>等</w:t>
            </w:r>
            <w:r>
              <w:rPr>
                <w:rFonts w:hint="eastAsia"/>
                <w:b/>
                <w:bCs/>
                <w:sz w:val="24"/>
              </w:rPr>
              <w:t>）</w:t>
            </w:r>
            <w:r>
              <w:rPr>
                <w:b/>
                <w:bCs/>
                <w:sz w:val="24"/>
              </w:rPr>
              <w:t>：</w:t>
            </w:r>
          </w:p>
          <w:p w:rsidR="00B57324" w:rsidRDefault="00A30185">
            <w:pPr>
              <w:spacing w:line="360" w:lineRule="auto"/>
              <w:ind w:firstLineChars="200" w:firstLine="482"/>
              <w:rPr>
                <w:b/>
                <w:sz w:val="24"/>
              </w:rPr>
            </w:pPr>
            <w:r>
              <w:rPr>
                <w:rFonts w:hint="eastAsia"/>
                <w:b/>
                <w:sz w:val="24"/>
              </w:rPr>
              <w:t>一、大气环境现状</w:t>
            </w:r>
          </w:p>
          <w:p w:rsidR="00B57324" w:rsidRDefault="00A30185">
            <w:pPr>
              <w:spacing w:line="360" w:lineRule="auto"/>
              <w:ind w:firstLineChars="200" w:firstLine="482"/>
              <w:rPr>
                <w:b/>
                <w:bCs/>
                <w:sz w:val="24"/>
                <w:szCs w:val="24"/>
              </w:rPr>
            </w:pPr>
            <w:bookmarkStart w:id="48" w:name="_Toc10747"/>
            <w:bookmarkStart w:id="49" w:name="_Toc31681"/>
            <w:r>
              <w:rPr>
                <w:rFonts w:hint="eastAsia"/>
                <w:b/>
                <w:bCs/>
                <w:sz w:val="24"/>
                <w:szCs w:val="24"/>
              </w:rPr>
              <w:t>1</w:t>
            </w:r>
            <w:r>
              <w:rPr>
                <w:rFonts w:hint="eastAsia"/>
                <w:b/>
                <w:bCs/>
                <w:sz w:val="24"/>
                <w:szCs w:val="24"/>
              </w:rPr>
              <w:t>、基本污染物</w:t>
            </w:r>
            <w:bookmarkEnd w:id="48"/>
            <w:bookmarkEnd w:id="49"/>
          </w:p>
          <w:p w:rsidR="00B57324" w:rsidRDefault="00A30185">
            <w:pPr>
              <w:adjustRightInd w:val="0"/>
              <w:snapToGrid w:val="0"/>
              <w:spacing w:line="360" w:lineRule="auto"/>
              <w:ind w:firstLineChars="200" w:firstLine="480"/>
              <w:rPr>
                <w:sz w:val="24"/>
                <w:szCs w:val="24"/>
              </w:rPr>
            </w:pPr>
            <w:bookmarkStart w:id="50" w:name="_Toc20755"/>
            <w:bookmarkStart w:id="51" w:name="_Toc2826"/>
            <w:r>
              <w:rPr>
                <w:rFonts w:hint="eastAsia"/>
                <w:sz w:val="24"/>
                <w:szCs w:val="24"/>
              </w:rPr>
              <w:t>根据《</w:t>
            </w:r>
            <w:r>
              <w:rPr>
                <w:rFonts w:hint="eastAsia"/>
                <w:sz w:val="24"/>
                <w:szCs w:val="24"/>
              </w:rPr>
              <w:t>2023</w:t>
            </w:r>
            <w:r>
              <w:rPr>
                <w:rFonts w:hint="eastAsia"/>
                <w:sz w:val="24"/>
                <w:szCs w:val="24"/>
              </w:rPr>
              <w:t>年南京市生态环境状况公报》中实况数据统计，</w:t>
            </w:r>
            <w:bookmarkEnd w:id="50"/>
            <w:r>
              <w:rPr>
                <w:rFonts w:hint="eastAsia"/>
                <w:sz w:val="24"/>
                <w:szCs w:val="24"/>
              </w:rPr>
              <w:t>全</w:t>
            </w:r>
            <w:r>
              <w:rPr>
                <w:sz w:val="24"/>
                <w:szCs w:val="24"/>
              </w:rPr>
              <w:t>市环境空气质量达到二级标准的天数为</w:t>
            </w:r>
            <w:r>
              <w:rPr>
                <w:rFonts w:hint="eastAsia"/>
                <w:sz w:val="24"/>
                <w:szCs w:val="24"/>
              </w:rPr>
              <w:t>299</w:t>
            </w:r>
            <w:r>
              <w:rPr>
                <w:sz w:val="24"/>
                <w:szCs w:val="24"/>
              </w:rPr>
              <w:t>天，同比</w:t>
            </w:r>
            <w:r>
              <w:rPr>
                <w:rFonts w:hint="eastAsia"/>
                <w:sz w:val="24"/>
                <w:szCs w:val="24"/>
              </w:rPr>
              <w:t>增加</w:t>
            </w:r>
            <w:r>
              <w:rPr>
                <w:rFonts w:hint="eastAsia"/>
                <w:sz w:val="24"/>
                <w:szCs w:val="24"/>
              </w:rPr>
              <w:t>8</w:t>
            </w:r>
            <w:r>
              <w:rPr>
                <w:sz w:val="24"/>
                <w:szCs w:val="24"/>
              </w:rPr>
              <w:t>天，达标率为</w:t>
            </w:r>
            <w:r>
              <w:rPr>
                <w:rFonts w:hint="eastAsia"/>
                <w:sz w:val="24"/>
                <w:szCs w:val="24"/>
              </w:rPr>
              <w:t>81.9</w:t>
            </w:r>
            <w:r>
              <w:rPr>
                <w:sz w:val="24"/>
                <w:szCs w:val="24"/>
              </w:rPr>
              <w:t>%</w:t>
            </w:r>
            <w:r>
              <w:rPr>
                <w:sz w:val="24"/>
                <w:szCs w:val="24"/>
              </w:rPr>
              <w:t>，同比</w:t>
            </w:r>
            <w:r>
              <w:rPr>
                <w:rFonts w:hint="eastAsia"/>
                <w:sz w:val="24"/>
                <w:szCs w:val="24"/>
              </w:rPr>
              <w:t>上升</w:t>
            </w:r>
            <w:r>
              <w:rPr>
                <w:rFonts w:hint="eastAsia"/>
                <w:sz w:val="24"/>
                <w:szCs w:val="24"/>
              </w:rPr>
              <w:t>2.2</w:t>
            </w:r>
            <w:r>
              <w:rPr>
                <w:sz w:val="24"/>
                <w:szCs w:val="24"/>
              </w:rPr>
              <w:t>个百分点。其中，达到一级标</w:t>
            </w:r>
            <w:r>
              <w:rPr>
                <w:rFonts w:hint="eastAsia"/>
                <w:sz w:val="24"/>
                <w:szCs w:val="24"/>
              </w:rPr>
              <w:t>准的</w:t>
            </w:r>
            <w:r>
              <w:rPr>
                <w:sz w:val="24"/>
                <w:szCs w:val="24"/>
              </w:rPr>
              <w:t>天数为</w:t>
            </w:r>
            <w:r>
              <w:rPr>
                <w:rFonts w:hint="eastAsia"/>
                <w:sz w:val="24"/>
                <w:szCs w:val="24"/>
              </w:rPr>
              <w:t>96</w:t>
            </w:r>
            <w:r>
              <w:rPr>
                <w:sz w:val="24"/>
                <w:szCs w:val="24"/>
              </w:rPr>
              <w:t>天，同比</w:t>
            </w:r>
            <w:r>
              <w:rPr>
                <w:rFonts w:hint="eastAsia"/>
                <w:sz w:val="24"/>
                <w:szCs w:val="24"/>
              </w:rPr>
              <w:t>增加</w:t>
            </w:r>
            <w:r>
              <w:rPr>
                <w:rFonts w:hint="eastAsia"/>
                <w:sz w:val="24"/>
                <w:szCs w:val="24"/>
              </w:rPr>
              <w:t>11</w:t>
            </w:r>
            <w:r>
              <w:rPr>
                <w:sz w:val="24"/>
                <w:szCs w:val="24"/>
              </w:rPr>
              <w:t>天；未达到二级标准的天数为</w:t>
            </w:r>
            <w:r>
              <w:rPr>
                <w:rFonts w:hint="eastAsia"/>
                <w:sz w:val="24"/>
                <w:szCs w:val="24"/>
              </w:rPr>
              <w:t>66</w:t>
            </w:r>
            <w:r>
              <w:rPr>
                <w:sz w:val="24"/>
                <w:szCs w:val="24"/>
              </w:rPr>
              <w:t>天（其中，轻度污染</w:t>
            </w:r>
            <w:r>
              <w:rPr>
                <w:rFonts w:hint="eastAsia"/>
                <w:sz w:val="24"/>
                <w:szCs w:val="24"/>
              </w:rPr>
              <w:t>58</w:t>
            </w:r>
            <w:r>
              <w:rPr>
                <w:sz w:val="24"/>
                <w:szCs w:val="24"/>
              </w:rPr>
              <w:t>天，中度污染</w:t>
            </w:r>
            <w:r>
              <w:rPr>
                <w:rFonts w:hint="eastAsia"/>
                <w:sz w:val="24"/>
                <w:szCs w:val="24"/>
              </w:rPr>
              <w:t>6</w:t>
            </w:r>
            <w:r>
              <w:rPr>
                <w:sz w:val="24"/>
                <w:szCs w:val="24"/>
              </w:rPr>
              <w:t>天</w:t>
            </w:r>
            <w:r>
              <w:rPr>
                <w:rFonts w:hint="eastAsia"/>
                <w:sz w:val="24"/>
                <w:szCs w:val="24"/>
              </w:rPr>
              <w:t>，重度污染</w:t>
            </w:r>
            <w:r>
              <w:rPr>
                <w:rFonts w:hint="eastAsia"/>
                <w:sz w:val="24"/>
                <w:szCs w:val="24"/>
              </w:rPr>
              <w:t>2</w:t>
            </w:r>
            <w:r>
              <w:rPr>
                <w:rFonts w:hint="eastAsia"/>
                <w:sz w:val="24"/>
                <w:szCs w:val="24"/>
              </w:rPr>
              <w:t>天</w:t>
            </w:r>
            <w:r>
              <w:rPr>
                <w:sz w:val="24"/>
                <w:szCs w:val="24"/>
              </w:rPr>
              <w:t>），主要污染物为</w:t>
            </w:r>
            <w:r>
              <w:rPr>
                <w:sz w:val="24"/>
                <w:szCs w:val="24"/>
              </w:rPr>
              <w:t>O</w:t>
            </w:r>
            <w:r>
              <w:rPr>
                <w:sz w:val="24"/>
                <w:szCs w:val="24"/>
                <w:vertAlign w:val="subscript"/>
              </w:rPr>
              <w:t>3</w:t>
            </w:r>
            <w:r>
              <w:rPr>
                <w:sz w:val="24"/>
                <w:szCs w:val="24"/>
              </w:rPr>
              <w:t>和</w:t>
            </w:r>
            <w:r>
              <w:rPr>
                <w:sz w:val="24"/>
                <w:szCs w:val="24"/>
              </w:rPr>
              <w:t>PM</w:t>
            </w:r>
            <w:r>
              <w:rPr>
                <w:sz w:val="24"/>
                <w:szCs w:val="24"/>
                <w:vertAlign w:val="subscript"/>
              </w:rPr>
              <w:t>2.5</w:t>
            </w:r>
            <w:r>
              <w:rPr>
                <w:sz w:val="24"/>
                <w:szCs w:val="24"/>
              </w:rPr>
              <w:t>。各项污染物指标监测结果：</w:t>
            </w:r>
            <w:r>
              <w:rPr>
                <w:sz w:val="24"/>
                <w:szCs w:val="24"/>
              </w:rPr>
              <w:t>PM</w:t>
            </w:r>
            <w:r>
              <w:rPr>
                <w:sz w:val="24"/>
                <w:szCs w:val="24"/>
                <w:vertAlign w:val="subscript"/>
              </w:rPr>
              <w:t>2.5</w:t>
            </w:r>
            <w:r>
              <w:rPr>
                <w:rFonts w:hint="eastAsia"/>
                <w:sz w:val="24"/>
                <w:szCs w:val="24"/>
              </w:rPr>
              <w:t>浓度</w:t>
            </w:r>
            <w:r>
              <w:rPr>
                <w:sz w:val="24"/>
                <w:szCs w:val="24"/>
              </w:rPr>
              <w:t>年均值为</w:t>
            </w:r>
            <w:r>
              <w:rPr>
                <w:sz w:val="24"/>
                <w:szCs w:val="24"/>
              </w:rPr>
              <w:t>2</w:t>
            </w:r>
            <w:r>
              <w:rPr>
                <w:rFonts w:hint="eastAsia"/>
                <w:sz w:val="24"/>
                <w:szCs w:val="24"/>
              </w:rPr>
              <w:t>9</w:t>
            </w:r>
            <w:r>
              <w:rPr>
                <w:sz w:val="24"/>
                <w:szCs w:val="24"/>
              </w:rPr>
              <w:t>μg/m</w:t>
            </w:r>
            <w:r>
              <w:rPr>
                <w:sz w:val="24"/>
                <w:szCs w:val="24"/>
                <w:vertAlign w:val="superscript"/>
              </w:rPr>
              <w:t>3</w:t>
            </w:r>
            <w:r>
              <w:rPr>
                <w:sz w:val="24"/>
                <w:szCs w:val="24"/>
              </w:rPr>
              <w:t>，达标，同比</w:t>
            </w:r>
            <w:r>
              <w:rPr>
                <w:rFonts w:hint="eastAsia"/>
                <w:sz w:val="24"/>
                <w:szCs w:val="24"/>
              </w:rPr>
              <w:t>上升</w:t>
            </w:r>
            <w:r>
              <w:rPr>
                <w:rFonts w:hint="eastAsia"/>
                <w:sz w:val="24"/>
                <w:szCs w:val="24"/>
              </w:rPr>
              <w:t>3.6</w:t>
            </w:r>
            <w:r>
              <w:rPr>
                <w:sz w:val="24"/>
                <w:szCs w:val="24"/>
              </w:rPr>
              <w:t>%</w:t>
            </w:r>
            <w:r>
              <w:rPr>
                <w:sz w:val="24"/>
                <w:szCs w:val="24"/>
              </w:rPr>
              <w:t>；</w:t>
            </w:r>
            <w:r>
              <w:rPr>
                <w:sz w:val="24"/>
                <w:szCs w:val="24"/>
              </w:rPr>
              <w:t>PM</w:t>
            </w:r>
            <w:r>
              <w:rPr>
                <w:sz w:val="24"/>
                <w:szCs w:val="24"/>
                <w:vertAlign w:val="subscript"/>
              </w:rPr>
              <w:t>10</w:t>
            </w:r>
            <w:r>
              <w:rPr>
                <w:rFonts w:hint="eastAsia"/>
                <w:sz w:val="24"/>
                <w:szCs w:val="24"/>
              </w:rPr>
              <w:t>浓度</w:t>
            </w:r>
            <w:r>
              <w:rPr>
                <w:sz w:val="24"/>
                <w:szCs w:val="24"/>
              </w:rPr>
              <w:t>年均值为</w:t>
            </w:r>
            <w:r>
              <w:rPr>
                <w:sz w:val="24"/>
                <w:szCs w:val="24"/>
              </w:rPr>
              <w:t>5</w:t>
            </w:r>
            <w:r>
              <w:rPr>
                <w:rFonts w:hint="eastAsia"/>
                <w:sz w:val="24"/>
                <w:szCs w:val="24"/>
              </w:rPr>
              <w:t>2</w:t>
            </w:r>
            <w:r>
              <w:rPr>
                <w:sz w:val="24"/>
                <w:szCs w:val="24"/>
              </w:rPr>
              <w:t>μg/m</w:t>
            </w:r>
            <w:r>
              <w:rPr>
                <w:sz w:val="24"/>
                <w:szCs w:val="24"/>
                <w:vertAlign w:val="superscript"/>
              </w:rPr>
              <w:t>3</w:t>
            </w:r>
            <w:r>
              <w:rPr>
                <w:sz w:val="24"/>
                <w:szCs w:val="24"/>
              </w:rPr>
              <w:t>，达标，同比</w:t>
            </w:r>
            <w:r>
              <w:rPr>
                <w:rFonts w:hint="eastAsia"/>
                <w:sz w:val="24"/>
                <w:szCs w:val="24"/>
              </w:rPr>
              <w:t>上升</w:t>
            </w:r>
            <w:r>
              <w:rPr>
                <w:rFonts w:hint="eastAsia"/>
                <w:sz w:val="24"/>
                <w:szCs w:val="24"/>
              </w:rPr>
              <w:t>2.0%</w:t>
            </w:r>
            <w:r>
              <w:rPr>
                <w:sz w:val="24"/>
                <w:szCs w:val="24"/>
              </w:rPr>
              <w:t>；</w:t>
            </w:r>
            <w:r>
              <w:rPr>
                <w:sz w:val="24"/>
                <w:szCs w:val="24"/>
              </w:rPr>
              <w:t>NO</w:t>
            </w:r>
            <w:r>
              <w:rPr>
                <w:sz w:val="24"/>
                <w:szCs w:val="24"/>
                <w:vertAlign w:val="subscript"/>
              </w:rPr>
              <w:t>2</w:t>
            </w:r>
            <w:r>
              <w:rPr>
                <w:rFonts w:hint="eastAsia"/>
                <w:sz w:val="24"/>
                <w:szCs w:val="24"/>
              </w:rPr>
              <w:t>浓度</w:t>
            </w:r>
            <w:r>
              <w:rPr>
                <w:sz w:val="24"/>
                <w:szCs w:val="24"/>
              </w:rPr>
              <w:t>年均值为</w:t>
            </w:r>
            <w:r>
              <w:rPr>
                <w:rFonts w:hint="eastAsia"/>
                <w:sz w:val="24"/>
                <w:szCs w:val="24"/>
              </w:rPr>
              <w:t>27</w:t>
            </w:r>
            <w:r>
              <w:rPr>
                <w:sz w:val="24"/>
                <w:szCs w:val="24"/>
              </w:rPr>
              <w:t>μg/m</w:t>
            </w:r>
            <w:r>
              <w:rPr>
                <w:sz w:val="24"/>
                <w:szCs w:val="24"/>
                <w:vertAlign w:val="superscript"/>
              </w:rPr>
              <w:t>3</w:t>
            </w:r>
            <w:r>
              <w:rPr>
                <w:sz w:val="24"/>
                <w:szCs w:val="24"/>
              </w:rPr>
              <w:t>，达标，同比</w:t>
            </w:r>
            <w:r>
              <w:rPr>
                <w:rFonts w:hint="eastAsia"/>
                <w:sz w:val="24"/>
                <w:szCs w:val="24"/>
              </w:rPr>
              <w:t>持平</w:t>
            </w:r>
            <w:r>
              <w:rPr>
                <w:sz w:val="24"/>
                <w:szCs w:val="24"/>
              </w:rPr>
              <w:t>；</w:t>
            </w:r>
            <w:r>
              <w:rPr>
                <w:sz w:val="24"/>
                <w:szCs w:val="24"/>
              </w:rPr>
              <w:t>SO</w:t>
            </w:r>
            <w:r>
              <w:rPr>
                <w:sz w:val="24"/>
                <w:szCs w:val="24"/>
                <w:vertAlign w:val="subscript"/>
              </w:rPr>
              <w:t>2</w:t>
            </w:r>
            <w:r>
              <w:rPr>
                <w:rFonts w:hint="eastAsia"/>
                <w:sz w:val="24"/>
                <w:szCs w:val="24"/>
              </w:rPr>
              <w:t>浓度</w:t>
            </w:r>
            <w:r>
              <w:rPr>
                <w:sz w:val="24"/>
                <w:szCs w:val="24"/>
              </w:rPr>
              <w:t>年均值为</w:t>
            </w:r>
            <w:r>
              <w:rPr>
                <w:rFonts w:hint="eastAsia"/>
                <w:sz w:val="24"/>
                <w:szCs w:val="24"/>
              </w:rPr>
              <w:t>6</w:t>
            </w:r>
            <w:r>
              <w:rPr>
                <w:sz w:val="24"/>
                <w:szCs w:val="24"/>
              </w:rPr>
              <w:t>μg/m</w:t>
            </w:r>
            <w:r>
              <w:rPr>
                <w:rFonts w:hint="eastAsia"/>
                <w:sz w:val="24"/>
                <w:szCs w:val="24"/>
                <w:vertAlign w:val="superscript"/>
              </w:rPr>
              <w:t>3</w:t>
            </w:r>
            <w:r>
              <w:rPr>
                <w:sz w:val="24"/>
                <w:szCs w:val="24"/>
              </w:rPr>
              <w:t>，达标，同比</w:t>
            </w:r>
            <w:r>
              <w:rPr>
                <w:rFonts w:hint="eastAsia"/>
                <w:sz w:val="24"/>
                <w:szCs w:val="24"/>
              </w:rPr>
              <w:t>上升</w:t>
            </w:r>
            <w:r>
              <w:rPr>
                <w:rFonts w:hint="eastAsia"/>
                <w:sz w:val="24"/>
                <w:szCs w:val="24"/>
              </w:rPr>
              <w:t>20.0</w:t>
            </w:r>
            <w:r>
              <w:rPr>
                <w:sz w:val="24"/>
                <w:szCs w:val="24"/>
              </w:rPr>
              <w:t>%</w:t>
            </w:r>
            <w:r>
              <w:rPr>
                <w:sz w:val="24"/>
                <w:szCs w:val="24"/>
              </w:rPr>
              <w:t>；</w:t>
            </w:r>
            <w:r>
              <w:rPr>
                <w:sz w:val="24"/>
                <w:szCs w:val="24"/>
              </w:rPr>
              <w:t>CO</w:t>
            </w:r>
            <w:r>
              <w:rPr>
                <w:sz w:val="24"/>
                <w:szCs w:val="24"/>
              </w:rPr>
              <w:t>日均浓度第</w:t>
            </w:r>
            <w:r>
              <w:rPr>
                <w:sz w:val="24"/>
                <w:szCs w:val="24"/>
              </w:rPr>
              <w:t>95</w:t>
            </w:r>
            <w:r>
              <w:rPr>
                <w:sz w:val="24"/>
                <w:szCs w:val="24"/>
              </w:rPr>
              <w:t>百分位数为</w:t>
            </w:r>
            <w:r>
              <w:rPr>
                <w:rFonts w:hint="eastAsia"/>
                <w:sz w:val="24"/>
                <w:szCs w:val="24"/>
              </w:rPr>
              <w:t>0.9</w:t>
            </w:r>
            <w:r>
              <w:rPr>
                <w:sz w:val="24"/>
                <w:szCs w:val="24"/>
              </w:rPr>
              <w:t>mg/m³</w:t>
            </w:r>
            <w:r>
              <w:rPr>
                <w:sz w:val="24"/>
                <w:szCs w:val="24"/>
              </w:rPr>
              <w:t>，达标，同比</w:t>
            </w:r>
            <w:r>
              <w:rPr>
                <w:rFonts w:hint="eastAsia"/>
                <w:sz w:val="24"/>
                <w:szCs w:val="24"/>
              </w:rPr>
              <w:t>持平</w:t>
            </w:r>
            <w:r>
              <w:rPr>
                <w:sz w:val="24"/>
                <w:szCs w:val="24"/>
              </w:rPr>
              <w:t>；</w:t>
            </w:r>
            <w:r>
              <w:rPr>
                <w:sz w:val="24"/>
                <w:szCs w:val="24"/>
              </w:rPr>
              <w:t>O</w:t>
            </w:r>
            <w:r>
              <w:rPr>
                <w:sz w:val="24"/>
                <w:szCs w:val="24"/>
                <w:vertAlign w:val="subscript"/>
              </w:rPr>
              <w:t>3</w:t>
            </w:r>
            <w:r>
              <w:rPr>
                <w:sz w:val="24"/>
                <w:szCs w:val="24"/>
              </w:rPr>
              <w:t>日最大</w:t>
            </w:r>
            <w:r>
              <w:rPr>
                <w:sz w:val="24"/>
                <w:szCs w:val="24"/>
              </w:rPr>
              <w:t>8</w:t>
            </w:r>
            <w:r>
              <w:rPr>
                <w:sz w:val="24"/>
                <w:szCs w:val="24"/>
              </w:rPr>
              <w:t>小时值</w:t>
            </w:r>
            <w:r>
              <w:rPr>
                <w:rFonts w:hint="eastAsia"/>
                <w:sz w:val="24"/>
                <w:szCs w:val="24"/>
              </w:rPr>
              <w:t>浓度第</w:t>
            </w:r>
            <w:r>
              <w:rPr>
                <w:rFonts w:hint="eastAsia"/>
                <w:sz w:val="24"/>
                <w:szCs w:val="24"/>
              </w:rPr>
              <w:t>90</w:t>
            </w:r>
            <w:r>
              <w:rPr>
                <w:rFonts w:hint="eastAsia"/>
                <w:sz w:val="24"/>
                <w:szCs w:val="24"/>
              </w:rPr>
              <w:t>百分位数</w:t>
            </w:r>
            <w:r>
              <w:rPr>
                <w:rFonts w:hint="eastAsia"/>
                <w:sz w:val="24"/>
                <w:szCs w:val="24"/>
              </w:rPr>
              <w:t>170</w:t>
            </w:r>
            <w:r>
              <w:rPr>
                <w:sz w:val="24"/>
                <w:szCs w:val="24"/>
              </w:rPr>
              <w:t>μg/m</w:t>
            </w:r>
            <w:r>
              <w:rPr>
                <w:sz w:val="24"/>
                <w:szCs w:val="24"/>
                <w:vertAlign w:val="superscript"/>
              </w:rPr>
              <w:t>3</w:t>
            </w:r>
            <w:r>
              <w:rPr>
                <w:sz w:val="24"/>
                <w:szCs w:val="24"/>
              </w:rPr>
              <w:t>，超标</w:t>
            </w:r>
            <w:r>
              <w:rPr>
                <w:rFonts w:hint="eastAsia"/>
                <w:sz w:val="24"/>
                <w:szCs w:val="24"/>
              </w:rPr>
              <w:t>0.06</w:t>
            </w:r>
            <w:r>
              <w:rPr>
                <w:rFonts w:hint="eastAsia"/>
                <w:sz w:val="24"/>
                <w:szCs w:val="24"/>
              </w:rPr>
              <w:t>倍</w:t>
            </w:r>
            <w:r>
              <w:rPr>
                <w:sz w:val="24"/>
                <w:szCs w:val="24"/>
              </w:rPr>
              <w:t>，同比</w:t>
            </w:r>
            <w:r>
              <w:rPr>
                <w:rFonts w:hint="eastAsia"/>
                <w:sz w:val="24"/>
                <w:szCs w:val="24"/>
              </w:rPr>
              <w:t>持平，超标天数</w:t>
            </w:r>
            <w:r>
              <w:rPr>
                <w:rFonts w:hint="eastAsia"/>
                <w:sz w:val="24"/>
                <w:szCs w:val="24"/>
              </w:rPr>
              <w:t>49</w:t>
            </w:r>
            <w:r>
              <w:rPr>
                <w:rFonts w:hint="eastAsia"/>
                <w:sz w:val="24"/>
                <w:szCs w:val="24"/>
              </w:rPr>
              <w:t>天，同比减少</w:t>
            </w:r>
            <w:r>
              <w:rPr>
                <w:rFonts w:hint="eastAsia"/>
                <w:sz w:val="24"/>
                <w:szCs w:val="24"/>
              </w:rPr>
              <w:t>5</w:t>
            </w:r>
            <w:r>
              <w:rPr>
                <w:rFonts w:hint="eastAsia"/>
                <w:sz w:val="24"/>
                <w:szCs w:val="24"/>
              </w:rPr>
              <w:t>天</w:t>
            </w:r>
            <w:r>
              <w:rPr>
                <w:sz w:val="24"/>
                <w:szCs w:val="24"/>
              </w:rPr>
              <w:t>。</w:t>
            </w:r>
            <w:bookmarkEnd w:id="51"/>
          </w:p>
          <w:p w:rsidR="00B57324" w:rsidRDefault="00A30185">
            <w:pPr>
              <w:spacing w:line="360" w:lineRule="auto"/>
              <w:jc w:val="center"/>
              <w:rPr>
                <w:b/>
                <w:bCs/>
                <w:szCs w:val="21"/>
              </w:rPr>
            </w:pPr>
            <w:r>
              <w:rPr>
                <w:b/>
                <w:bCs/>
                <w:szCs w:val="21"/>
              </w:rPr>
              <w:t>表</w:t>
            </w:r>
            <w:r>
              <w:rPr>
                <w:b/>
                <w:bCs/>
                <w:szCs w:val="21"/>
              </w:rPr>
              <w:t xml:space="preserve">3-1 </w:t>
            </w:r>
            <w:r>
              <w:rPr>
                <w:rFonts w:hint="eastAsia"/>
                <w:b/>
                <w:bCs/>
                <w:szCs w:val="21"/>
              </w:rPr>
              <w:t xml:space="preserve"> </w:t>
            </w:r>
            <w:r>
              <w:rPr>
                <w:b/>
                <w:bCs/>
                <w:szCs w:val="21"/>
              </w:rPr>
              <w:t>达标区判定一览表</w:t>
            </w:r>
            <w:r>
              <w:rPr>
                <w:b/>
                <w:bCs/>
                <w:szCs w:val="21"/>
              </w:rPr>
              <w:t xml:space="preserve"> </w:t>
            </w:r>
          </w:p>
          <w:tbl>
            <w:tblPr>
              <w:tblW w:w="7422"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788"/>
              <w:gridCol w:w="2518"/>
              <w:gridCol w:w="1020"/>
              <w:gridCol w:w="1097"/>
              <w:gridCol w:w="1092"/>
              <w:gridCol w:w="907"/>
            </w:tblGrid>
            <w:tr w:rsidR="00B57324">
              <w:trPr>
                <w:trHeight w:val="340"/>
                <w:jc w:val="center"/>
              </w:trPr>
              <w:tc>
                <w:tcPr>
                  <w:tcW w:w="788" w:type="dxa"/>
                  <w:vAlign w:val="center"/>
                </w:tcPr>
                <w:p w:rsidR="00B57324" w:rsidRDefault="00A30185">
                  <w:pPr>
                    <w:pStyle w:val="a4"/>
                    <w:ind w:firstLineChars="0" w:firstLine="0"/>
                    <w:jc w:val="center"/>
                    <w:rPr>
                      <w:b/>
                      <w:bCs/>
                      <w:sz w:val="18"/>
                      <w:szCs w:val="18"/>
                    </w:rPr>
                  </w:pPr>
                  <w:r>
                    <w:rPr>
                      <w:b/>
                      <w:bCs/>
                      <w:sz w:val="18"/>
                      <w:szCs w:val="18"/>
                    </w:rPr>
                    <w:t>污染物</w:t>
                  </w:r>
                </w:p>
              </w:tc>
              <w:tc>
                <w:tcPr>
                  <w:tcW w:w="2518" w:type="dxa"/>
                  <w:vAlign w:val="center"/>
                </w:tcPr>
                <w:p w:rsidR="00B57324" w:rsidRDefault="00A30185">
                  <w:pPr>
                    <w:pStyle w:val="a4"/>
                    <w:ind w:firstLineChars="0" w:firstLine="0"/>
                    <w:jc w:val="center"/>
                    <w:rPr>
                      <w:b/>
                      <w:bCs/>
                      <w:sz w:val="18"/>
                      <w:szCs w:val="18"/>
                    </w:rPr>
                  </w:pPr>
                  <w:r>
                    <w:rPr>
                      <w:b/>
                      <w:bCs/>
                      <w:sz w:val="18"/>
                      <w:szCs w:val="18"/>
                    </w:rPr>
                    <w:t>年评价指标</w:t>
                  </w:r>
                </w:p>
              </w:tc>
              <w:tc>
                <w:tcPr>
                  <w:tcW w:w="1020" w:type="dxa"/>
                  <w:vAlign w:val="center"/>
                </w:tcPr>
                <w:p w:rsidR="00B57324" w:rsidRDefault="00A30185">
                  <w:pPr>
                    <w:pStyle w:val="a4"/>
                    <w:ind w:firstLineChars="0" w:firstLine="0"/>
                    <w:jc w:val="center"/>
                    <w:rPr>
                      <w:b/>
                      <w:bCs/>
                      <w:sz w:val="18"/>
                      <w:szCs w:val="18"/>
                    </w:rPr>
                  </w:pPr>
                  <w:r>
                    <w:rPr>
                      <w:b/>
                      <w:bCs/>
                      <w:sz w:val="18"/>
                      <w:szCs w:val="18"/>
                    </w:rPr>
                    <w:t>现状浓度（</w:t>
                  </w:r>
                  <w:r>
                    <w:rPr>
                      <w:b/>
                      <w:bCs/>
                      <w:sz w:val="18"/>
                      <w:szCs w:val="18"/>
                    </w:rPr>
                    <w:t>μg/m</w:t>
                  </w:r>
                  <w:r>
                    <w:rPr>
                      <w:b/>
                      <w:bCs/>
                      <w:sz w:val="18"/>
                      <w:szCs w:val="18"/>
                      <w:vertAlign w:val="superscript"/>
                    </w:rPr>
                    <w:t>3</w:t>
                  </w:r>
                  <w:r>
                    <w:rPr>
                      <w:b/>
                      <w:bCs/>
                      <w:sz w:val="18"/>
                      <w:szCs w:val="18"/>
                    </w:rPr>
                    <w:t>）</w:t>
                  </w:r>
                </w:p>
              </w:tc>
              <w:tc>
                <w:tcPr>
                  <w:tcW w:w="1097" w:type="dxa"/>
                  <w:vAlign w:val="center"/>
                </w:tcPr>
                <w:p w:rsidR="00B57324" w:rsidRDefault="00A30185">
                  <w:pPr>
                    <w:pStyle w:val="a4"/>
                    <w:ind w:firstLineChars="0" w:firstLine="0"/>
                    <w:jc w:val="center"/>
                    <w:rPr>
                      <w:b/>
                      <w:bCs/>
                      <w:sz w:val="18"/>
                      <w:szCs w:val="18"/>
                    </w:rPr>
                  </w:pPr>
                  <w:r>
                    <w:rPr>
                      <w:b/>
                      <w:bCs/>
                      <w:sz w:val="18"/>
                      <w:szCs w:val="18"/>
                    </w:rPr>
                    <w:t>标准值（</w:t>
                  </w:r>
                  <w:r>
                    <w:rPr>
                      <w:b/>
                      <w:bCs/>
                      <w:sz w:val="18"/>
                      <w:szCs w:val="18"/>
                    </w:rPr>
                    <w:t>μg/m</w:t>
                  </w:r>
                  <w:r>
                    <w:rPr>
                      <w:b/>
                      <w:bCs/>
                      <w:sz w:val="18"/>
                      <w:szCs w:val="18"/>
                      <w:vertAlign w:val="superscript"/>
                    </w:rPr>
                    <w:t>3</w:t>
                  </w:r>
                  <w:r>
                    <w:rPr>
                      <w:b/>
                      <w:bCs/>
                      <w:sz w:val="18"/>
                      <w:szCs w:val="18"/>
                    </w:rPr>
                    <w:t>）</w:t>
                  </w:r>
                </w:p>
              </w:tc>
              <w:tc>
                <w:tcPr>
                  <w:tcW w:w="1092" w:type="dxa"/>
                  <w:vAlign w:val="center"/>
                </w:tcPr>
                <w:p w:rsidR="00B57324" w:rsidRDefault="00A30185">
                  <w:pPr>
                    <w:pStyle w:val="a4"/>
                    <w:ind w:firstLineChars="0" w:firstLine="0"/>
                    <w:jc w:val="center"/>
                    <w:rPr>
                      <w:b/>
                      <w:bCs/>
                      <w:sz w:val="18"/>
                      <w:szCs w:val="18"/>
                    </w:rPr>
                  </w:pPr>
                  <w:r>
                    <w:rPr>
                      <w:b/>
                      <w:bCs/>
                      <w:sz w:val="18"/>
                      <w:szCs w:val="18"/>
                    </w:rPr>
                    <w:t>占标率（</w:t>
                  </w:r>
                  <w:r>
                    <w:rPr>
                      <w:b/>
                      <w:bCs/>
                      <w:sz w:val="18"/>
                      <w:szCs w:val="18"/>
                    </w:rPr>
                    <w:t>%</w:t>
                  </w:r>
                  <w:r>
                    <w:rPr>
                      <w:b/>
                      <w:bCs/>
                      <w:sz w:val="18"/>
                      <w:szCs w:val="18"/>
                    </w:rPr>
                    <w:t>）</w:t>
                  </w:r>
                </w:p>
              </w:tc>
              <w:tc>
                <w:tcPr>
                  <w:tcW w:w="907" w:type="dxa"/>
                  <w:vAlign w:val="center"/>
                </w:tcPr>
                <w:p w:rsidR="00B57324" w:rsidRDefault="00A30185">
                  <w:pPr>
                    <w:pStyle w:val="a4"/>
                    <w:ind w:firstLineChars="0" w:firstLine="0"/>
                    <w:jc w:val="center"/>
                    <w:rPr>
                      <w:b/>
                      <w:bCs/>
                      <w:sz w:val="18"/>
                      <w:szCs w:val="18"/>
                    </w:rPr>
                  </w:pPr>
                  <w:r>
                    <w:rPr>
                      <w:b/>
                      <w:bCs/>
                      <w:sz w:val="18"/>
                      <w:szCs w:val="18"/>
                    </w:rPr>
                    <w:t>达标情况</w:t>
                  </w:r>
                </w:p>
              </w:tc>
            </w:tr>
            <w:tr w:rsidR="00B57324">
              <w:trPr>
                <w:trHeight w:val="283"/>
                <w:jc w:val="center"/>
              </w:trPr>
              <w:tc>
                <w:tcPr>
                  <w:tcW w:w="788" w:type="dxa"/>
                  <w:vAlign w:val="center"/>
                </w:tcPr>
                <w:p w:rsidR="00B57324" w:rsidRDefault="00A30185">
                  <w:pPr>
                    <w:pStyle w:val="a4"/>
                    <w:ind w:firstLineChars="0" w:firstLine="0"/>
                    <w:jc w:val="center"/>
                    <w:rPr>
                      <w:sz w:val="18"/>
                      <w:szCs w:val="18"/>
                    </w:rPr>
                  </w:pPr>
                  <w:r>
                    <w:rPr>
                      <w:sz w:val="18"/>
                      <w:szCs w:val="18"/>
                    </w:rPr>
                    <w:t>PM</w:t>
                  </w:r>
                  <w:r>
                    <w:rPr>
                      <w:sz w:val="18"/>
                      <w:szCs w:val="18"/>
                      <w:vertAlign w:val="subscript"/>
                    </w:rPr>
                    <w:t>2.5</w:t>
                  </w:r>
                </w:p>
              </w:tc>
              <w:tc>
                <w:tcPr>
                  <w:tcW w:w="2518" w:type="dxa"/>
                  <w:vAlign w:val="center"/>
                </w:tcPr>
                <w:p w:rsidR="00B57324" w:rsidRDefault="00A30185">
                  <w:pPr>
                    <w:pStyle w:val="a4"/>
                    <w:ind w:firstLineChars="0" w:firstLine="0"/>
                    <w:jc w:val="center"/>
                    <w:rPr>
                      <w:sz w:val="18"/>
                      <w:szCs w:val="18"/>
                    </w:rPr>
                  </w:pPr>
                  <w:r>
                    <w:rPr>
                      <w:sz w:val="18"/>
                      <w:szCs w:val="18"/>
                    </w:rPr>
                    <w:t>年平均质量浓度</w:t>
                  </w:r>
                </w:p>
              </w:tc>
              <w:tc>
                <w:tcPr>
                  <w:tcW w:w="1020" w:type="dxa"/>
                  <w:vAlign w:val="center"/>
                </w:tcPr>
                <w:p w:rsidR="00B57324" w:rsidRDefault="00A30185">
                  <w:pPr>
                    <w:jc w:val="center"/>
                    <w:rPr>
                      <w:sz w:val="18"/>
                      <w:szCs w:val="18"/>
                    </w:rPr>
                  </w:pPr>
                  <w:r>
                    <w:rPr>
                      <w:rFonts w:hint="eastAsia"/>
                      <w:sz w:val="18"/>
                      <w:szCs w:val="18"/>
                    </w:rPr>
                    <w:t>29</w:t>
                  </w:r>
                </w:p>
              </w:tc>
              <w:tc>
                <w:tcPr>
                  <w:tcW w:w="1097" w:type="dxa"/>
                  <w:vAlign w:val="center"/>
                </w:tcPr>
                <w:p w:rsidR="00B57324" w:rsidRDefault="00A30185">
                  <w:pPr>
                    <w:jc w:val="center"/>
                    <w:rPr>
                      <w:sz w:val="18"/>
                      <w:szCs w:val="18"/>
                    </w:rPr>
                  </w:pPr>
                  <w:r>
                    <w:rPr>
                      <w:rFonts w:hint="eastAsia"/>
                      <w:sz w:val="18"/>
                      <w:szCs w:val="18"/>
                    </w:rPr>
                    <w:t>35</w:t>
                  </w:r>
                </w:p>
              </w:tc>
              <w:tc>
                <w:tcPr>
                  <w:tcW w:w="1092" w:type="dxa"/>
                  <w:vAlign w:val="center"/>
                </w:tcPr>
                <w:p w:rsidR="00B57324" w:rsidRDefault="00A30185">
                  <w:pPr>
                    <w:jc w:val="center"/>
                    <w:rPr>
                      <w:sz w:val="18"/>
                      <w:szCs w:val="18"/>
                    </w:rPr>
                  </w:pPr>
                  <w:r>
                    <w:rPr>
                      <w:rFonts w:hint="eastAsia"/>
                      <w:sz w:val="18"/>
                      <w:szCs w:val="18"/>
                    </w:rPr>
                    <w:t>82.9</w:t>
                  </w:r>
                </w:p>
              </w:tc>
              <w:tc>
                <w:tcPr>
                  <w:tcW w:w="907" w:type="dxa"/>
                  <w:vMerge w:val="restart"/>
                  <w:vAlign w:val="center"/>
                </w:tcPr>
                <w:p w:rsidR="00B57324" w:rsidRDefault="00A30185">
                  <w:pPr>
                    <w:pStyle w:val="a4"/>
                    <w:ind w:firstLineChars="0" w:firstLine="0"/>
                    <w:jc w:val="center"/>
                    <w:rPr>
                      <w:sz w:val="18"/>
                      <w:szCs w:val="18"/>
                    </w:rPr>
                  </w:pPr>
                  <w:r>
                    <w:rPr>
                      <w:rFonts w:hint="eastAsia"/>
                      <w:sz w:val="18"/>
                      <w:szCs w:val="18"/>
                    </w:rPr>
                    <w:t>达标</w:t>
                  </w:r>
                </w:p>
              </w:tc>
            </w:tr>
            <w:tr w:rsidR="00B57324">
              <w:trPr>
                <w:trHeight w:val="283"/>
                <w:jc w:val="center"/>
              </w:trPr>
              <w:tc>
                <w:tcPr>
                  <w:tcW w:w="788" w:type="dxa"/>
                  <w:vAlign w:val="center"/>
                </w:tcPr>
                <w:p w:rsidR="00B57324" w:rsidRDefault="00A30185">
                  <w:pPr>
                    <w:pStyle w:val="a4"/>
                    <w:ind w:firstLineChars="0" w:firstLine="0"/>
                    <w:jc w:val="center"/>
                    <w:rPr>
                      <w:sz w:val="18"/>
                      <w:szCs w:val="18"/>
                    </w:rPr>
                  </w:pPr>
                  <w:r>
                    <w:rPr>
                      <w:sz w:val="18"/>
                      <w:szCs w:val="18"/>
                    </w:rPr>
                    <w:t>PM</w:t>
                  </w:r>
                  <w:r>
                    <w:rPr>
                      <w:sz w:val="18"/>
                      <w:szCs w:val="18"/>
                      <w:vertAlign w:val="subscript"/>
                    </w:rPr>
                    <w:t>10</w:t>
                  </w:r>
                </w:p>
              </w:tc>
              <w:tc>
                <w:tcPr>
                  <w:tcW w:w="2518" w:type="dxa"/>
                  <w:vAlign w:val="center"/>
                </w:tcPr>
                <w:p w:rsidR="00B57324" w:rsidRDefault="00A30185">
                  <w:pPr>
                    <w:pStyle w:val="a4"/>
                    <w:ind w:firstLineChars="0" w:firstLine="0"/>
                    <w:jc w:val="center"/>
                    <w:rPr>
                      <w:sz w:val="18"/>
                      <w:szCs w:val="18"/>
                    </w:rPr>
                  </w:pPr>
                  <w:r>
                    <w:rPr>
                      <w:sz w:val="18"/>
                      <w:szCs w:val="18"/>
                    </w:rPr>
                    <w:t>年平均质量浓度</w:t>
                  </w:r>
                </w:p>
              </w:tc>
              <w:tc>
                <w:tcPr>
                  <w:tcW w:w="1020" w:type="dxa"/>
                  <w:vAlign w:val="center"/>
                </w:tcPr>
                <w:p w:rsidR="00B57324" w:rsidRDefault="00A30185">
                  <w:pPr>
                    <w:jc w:val="center"/>
                    <w:rPr>
                      <w:sz w:val="18"/>
                      <w:szCs w:val="18"/>
                    </w:rPr>
                  </w:pPr>
                  <w:r>
                    <w:rPr>
                      <w:rFonts w:hint="eastAsia"/>
                      <w:sz w:val="18"/>
                      <w:szCs w:val="18"/>
                    </w:rPr>
                    <w:t>52</w:t>
                  </w:r>
                </w:p>
              </w:tc>
              <w:tc>
                <w:tcPr>
                  <w:tcW w:w="1097" w:type="dxa"/>
                  <w:vAlign w:val="center"/>
                </w:tcPr>
                <w:p w:rsidR="00B57324" w:rsidRDefault="00A30185">
                  <w:pPr>
                    <w:jc w:val="center"/>
                    <w:rPr>
                      <w:bCs/>
                      <w:sz w:val="18"/>
                      <w:szCs w:val="18"/>
                    </w:rPr>
                  </w:pPr>
                  <w:r>
                    <w:rPr>
                      <w:rFonts w:hint="eastAsia"/>
                      <w:sz w:val="18"/>
                      <w:szCs w:val="18"/>
                    </w:rPr>
                    <w:t>70</w:t>
                  </w:r>
                </w:p>
              </w:tc>
              <w:tc>
                <w:tcPr>
                  <w:tcW w:w="1092" w:type="dxa"/>
                  <w:vAlign w:val="center"/>
                </w:tcPr>
                <w:p w:rsidR="00B57324" w:rsidRDefault="00A30185">
                  <w:pPr>
                    <w:jc w:val="center"/>
                    <w:rPr>
                      <w:sz w:val="18"/>
                      <w:szCs w:val="18"/>
                    </w:rPr>
                  </w:pPr>
                  <w:r>
                    <w:rPr>
                      <w:rFonts w:hint="eastAsia"/>
                      <w:sz w:val="18"/>
                      <w:szCs w:val="18"/>
                    </w:rPr>
                    <w:t>74.3</w:t>
                  </w:r>
                </w:p>
              </w:tc>
              <w:tc>
                <w:tcPr>
                  <w:tcW w:w="907" w:type="dxa"/>
                  <w:vMerge/>
                  <w:vAlign w:val="center"/>
                </w:tcPr>
                <w:p w:rsidR="00B57324" w:rsidRDefault="00B57324">
                  <w:pPr>
                    <w:pStyle w:val="a4"/>
                    <w:ind w:firstLineChars="0" w:firstLine="0"/>
                    <w:jc w:val="center"/>
                    <w:rPr>
                      <w:sz w:val="18"/>
                      <w:szCs w:val="18"/>
                    </w:rPr>
                  </w:pPr>
                </w:p>
              </w:tc>
            </w:tr>
            <w:tr w:rsidR="00B57324">
              <w:trPr>
                <w:trHeight w:val="283"/>
                <w:jc w:val="center"/>
              </w:trPr>
              <w:tc>
                <w:tcPr>
                  <w:tcW w:w="788" w:type="dxa"/>
                  <w:vAlign w:val="center"/>
                </w:tcPr>
                <w:p w:rsidR="00B57324" w:rsidRDefault="00A30185">
                  <w:pPr>
                    <w:pStyle w:val="a4"/>
                    <w:ind w:firstLineChars="0" w:firstLine="0"/>
                    <w:jc w:val="center"/>
                    <w:rPr>
                      <w:sz w:val="18"/>
                      <w:szCs w:val="18"/>
                    </w:rPr>
                  </w:pPr>
                  <w:r>
                    <w:rPr>
                      <w:sz w:val="18"/>
                      <w:szCs w:val="18"/>
                    </w:rPr>
                    <w:t>NO</w:t>
                  </w:r>
                  <w:r>
                    <w:rPr>
                      <w:sz w:val="18"/>
                      <w:szCs w:val="18"/>
                      <w:vertAlign w:val="subscript"/>
                    </w:rPr>
                    <w:t>2</w:t>
                  </w:r>
                </w:p>
              </w:tc>
              <w:tc>
                <w:tcPr>
                  <w:tcW w:w="2518" w:type="dxa"/>
                  <w:vAlign w:val="center"/>
                </w:tcPr>
                <w:p w:rsidR="00B57324" w:rsidRDefault="00A30185">
                  <w:pPr>
                    <w:pStyle w:val="a4"/>
                    <w:ind w:firstLineChars="0" w:firstLine="0"/>
                    <w:jc w:val="center"/>
                    <w:rPr>
                      <w:sz w:val="18"/>
                      <w:szCs w:val="18"/>
                    </w:rPr>
                  </w:pPr>
                  <w:r>
                    <w:rPr>
                      <w:sz w:val="18"/>
                      <w:szCs w:val="18"/>
                    </w:rPr>
                    <w:t>年平均质量浓度</w:t>
                  </w:r>
                </w:p>
              </w:tc>
              <w:tc>
                <w:tcPr>
                  <w:tcW w:w="1020" w:type="dxa"/>
                  <w:vAlign w:val="center"/>
                </w:tcPr>
                <w:p w:rsidR="00B57324" w:rsidRDefault="00A30185">
                  <w:pPr>
                    <w:jc w:val="center"/>
                    <w:rPr>
                      <w:sz w:val="18"/>
                      <w:szCs w:val="18"/>
                    </w:rPr>
                  </w:pPr>
                  <w:r>
                    <w:rPr>
                      <w:rFonts w:hint="eastAsia"/>
                      <w:sz w:val="18"/>
                      <w:szCs w:val="18"/>
                    </w:rPr>
                    <w:t>27</w:t>
                  </w:r>
                </w:p>
              </w:tc>
              <w:tc>
                <w:tcPr>
                  <w:tcW w:w="1097" w:type="dxa"/>
                  <w:vAlign w:val="center"/>
                </w:tcPr>
                <w:p w:rsidR="00B57324" w:rsidRDefault="00A30185">
                  <w:pPr>
                    <w:jc w:val="center"/>
                    <w:rPr>
                      <w:bCs/>
                      <w:sz w:val="18"/>
                      <w:szCs w:val="18"/>
                    </w:rPr>
                  </w:pPr>
                  <w:r>
                    <w:rPr>
                      <w:rFonts w:hint="eastAsia"/>
                      <w:sz w:val="18"/>
                      <w:szCs w:val="18"/>
                    </w:rPr>
                    <w:t>40</w:t>
                  </w:r>
                </w:p>
              </w:tc>
              <w:tc>
                <w:tcPr>
                  <w:tcW w:w="1092" w:type="dxa"/>
                  <w:vAlign w:val="center"/>
                </w:tcPr>
                <w:p w:rsidR="00B57324" w:rsidRDefault="00A30185">
                  <w:pPr>
                    <w:jc w:val="center"/>
                    <w:rPr>
                      <w:sz w:val="18"/>
                      <w:szCs w:val="18"/>
                    </w:rPr>
                  </w:pPr>
                  <w:r>
                    <w:rPr>
                      <w:rFonts w:hint="eastAsia"/>
                      <w:sz w:val="18"/>
                      <w:szCs w:val="18"/>
                    </w:rPr>
                    <w:t>67.5</w:t>
                  </w:r>
                </w:p>
              </w:tc>
              <w:tc>
                <w:tcPr>
                  <w:tcW w:w="907" w:type="dxa"/>
                  <w:vMerge/>
                  <w:vAlign w:val="center"/>
                </w:tcPr>
                <w:p w:rsidR="00B57324" w:rsidRDefault="00B57324">
                  <w:pPr>
                    <w:pStyle w:val="a4"/>
                    <w:ind w:firstLineChars="0" w:firstLine="0"/>
                    <w:jc w:val="center"/>
                    <w:rPr>
                      <w:sz w:val="18"/>
                      <w:szCs w:val="18"/>
                    </w:rPr>
                  </w:pPr>
                </w:p>
              </w:tc>
            </w:tr>
            <w:tr w:rsidR="00B57324">
              <w:trPr>
                <w:trHeight w:val="283"/>
                <w:jc w:val="center"/>
              </w:trPr>
              <w:tc>
                <w:tcPr>
                  <w:tcW w:w="788" w:type="dxa"/>
                  <w:vAlign w:val="center"/>
                </w:tcPr>
                <w:p w:rsidR="00B57324" w:rsidRDefault="00A30185">
                  <w:pPr>
                    <w:pStyle w:val="a4"/>
                    <w:ind w:firstLineChars="0" w:firstLine="0"/>
                    <w:jc w:val="center"/>
                    <w:rPr>
                      <w:sz w:val="18"/>
                      <w:szCs w:val="18"/>
                    </w:rPr>
                  </w:pPr>
                  <w:r>
                    <w:rPr>
                      <w:sz w:val="18"/>
                      <w:szCs w:val="18"/>
                    </w:rPr>
                    <w:t>SO</w:t>
                  </w:r>
                  <w:r>
                    <w:rPr>
                      <w:sz w:val="18"/>
                      <w:szCs w:val="18"/>
                      <w:vertAlign w:val="subscript"/>
                    </w:rPr>
                    <w:t>2</w:t>
                  </w:r>
                </w:p>
              </w:tc>
              <w:tc>
                <w:tcPr>
                  <w:tcW w:w="2518" w:type="dxa"/>
                  <w:vAlign w:val="center"/>
                </w:tcPr>
                <w:p w:rsidR="00B57324" w:rsidRDefault="00A30185">
                  <w:pPr>
                    <w:pStyle w:val="a4"/>
                    <w:ind w:firstLineChars="0" w:firstLine="0"/>
                    <w:jc w:val="center"/>
                    <w:rPr>
                      <w:snapToGrid w:val="0"/>
                      <w:kern w:val="0"/>
                      <w:sz w:val="18"/>
                      <w:szCs w:val="18"/>
                    </w:rPr>
                  </w:pPr>
                  <w:r>
                    <w:rPr>
                      <w:sz w:val="18"/>
                      <w:szCs w:val="18"/>
                    </w:rPr>
                    <w:t>年平均质量浓度</w:t>
                  </w:r>
                </w:p>
              </w:tc>
              <w:tc>
                <w:tcPr>
                  <w:tcW w:w="1020" w:type="dxa"/>
                  <w:vAlign w:val="center"/>
                </w:tcPr>
                <w:p w:rsidR="00B57324" w:rsidRDefault="00A30185">
                  <w:pPr>
                    <w:jc w:val="center"/>
                    <w:rPr>
                      <w:snapToGrid w:val="0"/>
                      <w:kern w:val="0"/>
                      <w:sz w:val="18"/>
                      <w:szCs w:val="18"/>
                    </w:rPr>
                  </w:pPr>
                  <w:r>
                    <w:rPr>
                      <w:rFonts w:hint="eastAsia"/>
                      <w:sz w:val="18"/>
                      <w:szCs w:val="18"/>
                    </w:rPr>
                    <w:t>6</w:t>
                  </w:r>
                </w:p>
              </w:tc>
              <w:tc>
                <w:tcPr>
                  <w:tcW w:w="1097" w:type="dxa"/>
                  <w:vAlign w:val="center"/>
                </w:tcPr>
                <w:p w:rsidR="00B57324" w:rsidRDefault="00A30185">
                  <w:pPr>
                    <w:jc w:val="center"/>
                    <w:rPr>
                      <w:snapToGrid w:val="0"/>
                      <w:kern w:val="0"/>
                      <w:sz w:val="18"/>
                      <w:szCs w:val="18"/>
                    </w:rPr>
                  </w:pPr>
                  <w:r>
                    <w:rPr>
                      <w:rFonts w:hint="eastAsia"/>
                      <w:sz w:val="18"/>
                      <w:szCs w:val="18"/>
                    </w:rPr>
                    <w:t>60</w:t>
                  </w:r>
                </w:p>
              </w:tc>
              <w:tc>
                <w:tcPr>
                  <w:tcW w:w="1092" w:type="dxa"/>
                  <w:vAlign w:val="center"/>
                </w:tcPr>
                <w:p w:rsidR="00B57324" w:rsidRDefault="00A30185">
                  <w:pPr>
                    <w:jc w:val="center"/>
                    <w:rPr>
                      <w:snapToGrid w:val="0"/>
                      <w:kern w:val="0"/>
                      <w:sz w:val="18"/>
                      <w:szCs w:val="18"/>
                    </w:rPr>
                  </w:pPr>
                  <w:r>
                    <w:rPr>
                      <w:rFonts w:hint="eastAsia"/>
                      <w:sz w:val="18"/>
                      <w:szCs w:val="18"/>
                    </w:rPr>
                    <w:t>10</w:t>
                  </w:r>
                </w:p>
              </w:tc>
              <w:tc>
                <w:tcPr>
                  <w:tcW w:w="907" w:type="dxa"/>
                  <w:vMerge/>
                  <w:vAlign w:val="center"/>
                </w:tcPr>
                <w:p w:rsidR="00B57324" w:rsidRDefault="00B57324">
                  <w:pPr>
                    <w:pStyle w:val="a4"/>
                    <w:ind w:firstLineChars="0" w:firstLine="0"/>
                    <w:jc w:val="center"/>
                    <w:rPr>
                      <w:snapToGrid w:val="0"/>
                      <w:kern w:val="0"/>
                      <w:sz w:val="18"/>
                      <w:szCs w:val="18"/>
                    </w:rPr>
                  </w:pPr>
                </w:p>
              </w:tc>
            </w:tr>
            <w:tr w:rsidR="00B57324">
              <w:trPr>
                <w:trHeight w:val="283"/>
                <w:jc w:val="center"/>
              </w:trPr>
              <w:tc>
                <w:tcPr>
                  <w:tcW w:w="788" w:type="dxa"/>
                  <w:vAlign w:val="center"/>
                </w:tcPr>
                <w:p w:rsidR="00B57324" w:rsidRDefault="00A30185">
                  <w:pPr>
                    <w:pStyle w:val="a4"/>
                    <w:ind w:firstLineChars="0" w:firstLine="0"/>
                    <w:jc w:val="center"/>
                    <w:rPr>
                      <w:sz w:val="18"/>
                      <w:szCs w:val="18"/>
                    </w:rPr>
                  </w:pPr>
                  <w:r>
                    <w:rPr>
                      <w:sz w:val="18"/>
                      <w:szCs w:val="18"/>
                    </w:rPr>
                    <w:t>CO</w:t>
                  </w:r>
                </w:p>
              </w:tc>
              <w:tc>
                <w:tcPr>
                  <w:tcW w:w="2518" w:type="dxa"/>
                  <w:vAlign w:val="center"/>
                </w:tcPr>
                <w:p w:rsidR="00B57324" w:rsidRDefault="00A30185">
                  <w:pPr>
                    <w:pStyle w:val="a4"/>
                    <w:ind w:firstLineChars="0" w:firstLine="0"/>
                    <w:jc w:val="center"/>
                    <w:rPr>
                      <w:snapToGrid w:val="0"/>
                      <w:kern w:val="0"/>
                      <w:sz w:val="18"/>
                      <w:szCs w:val="18"/>
                    </w:rPr>
                  </w:pPr>
                  <w:r>
                    <w:rPr>
                      <w:sz w:val="18"/>
                      <w:szCs w:val="18"/>
                    </w:rPr>
                    <w:t>95</w:t>
                  </w:r>
                  <w:r>
                    <w:rPr>
                      <w:sz w:val="18"/>
                      <w:szCs w:val="18"/>
                    </w:rPr>
                    <w:t>百分位日均值</w:t>
                  </w:r>
                </w:p>
              </w:tc>
              <w:tc>
                <w:tcPr>
                  <w:tcW w:w="1020" w:type="dxa"/>
                  <w:vAlign w:val="center"/>
                </w:tcPr>
                <w:p w:rsidR="00B57324" w:rsidRDefault="00A30185">
                  <w:pPr>
                    <w:pStyle w:val="a4"/>
                    <w:ind w:firstLineChars="0" w:firstLine="0"/>
                    <w:jc w:val="center"/>
                    <w:rPr>
                      <w:snapToGrid w:val="0"/>
                      <w:kern w:val="0"/>
                      <w:sz w:val="18"/>
                      <w:szCs w:val="18"/>
                      <w:vertAlign w:val="superscript"/>
                    </w:rPr>
                  </w:pPr>
                  <w:r>
                    <w:rPr>
                      <w:rFonts w:hint="eastAsia"/>
                      <w:sz w:val="18"/>
                      <w:szCs w:val="18"/>
                    </w:rPr>
                    <w:t>0.9mg/m</w:t>
                  </w:r>
                  <w:r>
                    <w:rPr>
                      <w:rFonts w:hint="eastAsia"/>
                      <w:sz w:val="18"/>
                      <w:szCs w:val="18"/>
                      <w:vertAlign w:val="superscript"/>
                    </w:rPr>
                    <w:t>3</w:t>
                  </w:r>
                </w:p>
              </w:tc>
              <w:tc>
                <w:tcPr>
                  <w:tcW w:w="1097" w:type="dxa"/>
                  <w:vAlign w:val="center"/>
                </w:tcPr>
                <w:p w:rsidR="00B57324" w:rsidRDefault="00A30185">
                  <w:pPr>
                    <w:pStyle w:val="a4"/>
                    <w:ind w:firstLineChars="0" w:firstLine="0"/>
                    <w:jc w:val="center"/>
                    <w:rPr>
                      <w:snapToGrid w:val="0"/>
                      <w:kern w:val="0"/>
                      <w:sz w:val="18"/>
                      <w:szCs w:val="18"/>
                    </w:rPr>
                  </w:pPr>
                  <w:r>
                    <w:rPr>
                      <w:rFonts w:hint="eastAsia"/>
                      <w:sz w:val="18"/>
                      <w:szCs w:val="18"/>
                    </w:rPr>
                    <w:t>4 mg/m</w:t>
                  </w:r>
                  <w:r>
                    <w:rPr>
                      <w:rFonts w:hint="eastAsia"/>
                      <w:sz w:val="18"/>
                      <w:szCs w:val="18"/>
                      <w:vertAlign w:val="superscript"/>
                    </w:rPr>
                    <w:t>3</w:t>
                  </w:r>
                </w:p>
              </w:tc>
              <w:tc>
                <w:tcPr>
                  <w:tcW w:w="1092" w:type="dxa"/>
                  <w:vAlign w:val="center"/>
                </w:tcPr>
                <w:p w:rsidR="00B57324" w:rsidRDefault="00A30185">
                  <w:pPr>
                    <w:pStyle w:val="a4"/>
                    <w:ind w:firstLineChars="0" w:firstLine="0"/>
                    <w:jc w:val="center"/>
                    <w:rPr>
                      <w:snapToGrid w:val="0"/>
                      <w:kern w:val="0"/>
                      <w:sz w:val="18"/>
                      <w:szCs w:val="18"/>
                    </w:rPr>
                  </w:pPr>
                  <w:r>
                    <w:rPr>
                      <w:rFonts w:hint="eastAsia"/>
                      <w:sz w:val="18"/>
                      <w:szCs w:val="18"/>
                    </w:rPr>
                    <w:t>22.5</w:t>
                  </w:r>
                </w:p>
              </w:tc>
              <w:tc>
                <w:tcPr>
                  <w:tcW w:w="907" w:type="dxa"/>
                  <w:vMerge/>
                  <w:vAlign w:val="center"/>
                </w:tcPr>
                <w:p w:rsidR="00B57324" w:rsidRDefault="00B57324">
                  <w:pPr>
                    <w:pStyle w:val="a4"/>
                    <w:ind w:firstLineChars="0" w:firstLine="0"/>
                    <w:jc w:val="center"/>
                    <w:rPr>
                      <w:snapToGrid w:val="0"/>
                      <w:kern w:val="0"/>
                      <w:sz w:val="18"/>
                      <w:szCs w:val="18"/>
                    </w:rPr>
                  </w:pPr>
                </w:p>
              </w:tc>
            </w:tr>
            <w:tr w:rsidR="00B57324">
              <w:trPr>
                <w:trHeight w:val="283"/>
                <w:jc w:val="center"/>
              </w:trPr>
              <w:tc>
                <w:tcPr>
                  <w:tcW w:w="788" w:type="dxa"/>
                  <w:vAlign w:val="center"/>
                </w:tcPr>
                <w:p w:rsidR="00B57324" w:rsidRDefault="00A30185">
                  <w:pPr>
                    <w:pStyle w:val="a4"/>
                    <w:ind w:firstLineChars="0" w:firstLine="0"/>
                    <w:jc w:val="center"/>
                    <w:rPr>
                      <w:sz w:val="18"/>
                      <w:szCs w:val="18"/>
                      <w:vertAlign w:val="subscript"/>
                    </w:rPr>
                  </w:pPr>
                  <w:r>
                    <w:rPr>
                      <w:sz w:val="18"/>
                      <w:szCs w:val="18"/>
                    </w:rPr>
                    <w:t>O</w:t>
                  </w:r>
                  <w:r>
                    <w:rPr>
                      <w:sz w:val="18"/>
                      <w:szCs w:val="18"/>
                      <w:vertAlign w:val="subscript"/>
                    </w:rPr>
                    <w:t>3</w:t>
                  </w:r>
                </w:p>
              </w:tc>
              <w:tc>
                <w:tcPr>
                  <w:tcW w:w="2518" w:type="dxa"/>
                  <w:vAlign w:val="center"/>
                </w:tcPr>
                <w:p w:rsidR="00B57324" w:rsidRDefault="00A30185">
                  <w:pPr>
                    <w:pStyle w:val="a4"/>
                    <w:ind w:firstLineChars="0" w:firstLine="0"/>
                    <w:jc w:val="center"/>
                    <w:rPr>
                      <w:sz w:val="18"/>
                      <w:szCs w:val="18"/>
                    </w:rPr>
                  </w:pPr>
                  <w:r>
                    <w:rPr>
                      <w:rFonts w:hint="eastAsia"/>
                      <w:sz w:val="24"/>
                    </w:rPr>
                    <w:t xml:space="preserve"> </w:t>
                  </w:r>
                  <w:r>
                    <w:rPr>
                      <w:rFonts w:hint="eastAsia"/>
                      <w:sz w:val="18"/>
                      <w:szCs w:val="18"/>
                    </w:rPr>
                    <w:t>日最大</w:t>
                  </w:r>
                  <w:r>
                    <w:rPr>
                      <w:rFonts w:hint="eastAsia"/>
                      <w:sz w:val="18"/>
                      <w:szCs w:val="18"/>
                    </w:rPr>
                    <w:t>8</w:t>
                  </w:r>
                  <w:r>
                    <w:rPr>
                      <w:rFonts w:hint="eastAsia"/>
                      <w:sz w:val="18"/>
                      <w:szCs w:val="18"/>
                    </w:rPr>
                    <w:t>小时平均质量浓度</w:t>
                  </w:r>
                </w:p>
              </w:tc>
              <w:tc>
                <w:tcPr>
                  <w:tcW w:w="1020" w:type="dxa"/>
                  <w:vAlign w:val="center"/>
                </w:tcPr>
                <w:p w:rsidR="00B57324" w:rsidRDefault="00A30185">
                  <w:pPr>
                    <w:pStyle w:val="a4"/>
                    <w:ind w:firstLineChars="0" w:firstLine="0"/>
                    <w:jc w:val="center"/>
                    <w:rPr>
                      <w:sz w:val="18"/>
                      <w:szCs w:val="18"/>
                    </w:rPr>
                  </w:pPr>
                  <w:r>
                    <w:rPr>
                      <w:rFonts w:hint="eastAsia"/>
                      <w:sz w:val="18"/>
                      <w:szCs w:val="18"/>
                    </w:rPr>
                    <w:t>170</w:t>
                  </w:r>
                </w:p>
              </w:tc>
              <w:tc>
                <w:tcPr>
                  <w:tcW w:w="1097" w:type="dxa"/>
                  <w:vAlign w:val="center"/>
                </w:tcPr>
                <w:p w:rsidR="00B57324" w:rsidRDefault="00A30185">
                  <w:pPr>
                    <w:pStyle w:val="a4"/>
                    <w:ind w:firstLineChars="0" w:firstLine="0"/>
                    <w:jc w:val="center"/>
                    <w:rPr>
                      <w:sz w:val="18"/>
                      <w:szCs w:val="18"/>
                    </w:rPr>
                  </w:pPr>
                  <w:r>
                    <w:rPr>
                      <w:rFonts w:hint="eastAsia"/>
                      <w:sz w:val="18"/>
                      <w:szCs w:val="18"/>
                    </w:rPr>
                    <w:t>160</w:t>
                  </w:r>
                </w:p>
              </w:tc>
              <w:tc>
                <w:tcPr>
                  <w:tcW w:w="1092" w:type="dxa"/>
                  <w:vAlign w:val="center"/>
                </w:tcPr>
                <w:p w:rsidR="00B57324" w:rsidRDefault="00A30185">
                  <w:pPr>
                    <w:pStyle w:val="a4"/>
                    <w:ind w:firstLineChars="0" w:firstLine="0"/>
                    <w:jc w:val="center"/>
                    <w:rPr>
                      <w:sz w:val="24"/>
                    </w:rPr>
                  </w:pPr>
                  <w:r>
                    <w:rPr>
                      <w:rFonts w:hint="eastAsia"/>
                      <w:sz w:val="18"/>
                      <w:szCs w:val="18"/>
                    </w:rPr>
                    <w:t>106</w:t>
                  </w:r>
                </w:p>
              </w:tc>
              <w:tc>
                <w:tcPr>
                  <w:tcW w:w="907" w:type="dxa"/>
                  <w:vAlign w:val="center"/>
                </w:tcPr>
                <w:p w:rsidR="00B57324" w:rsidRDefault="00A30185">
                  <w:pPr>
                    <w:pStyle w:val="a4"/>
                    <w:ind w:firstLineChars="0" w:firstLine="0"/>
                    <w:jc w:val="center"/>
                    <w:rPr>
                      <w:sz w:val="18"/>
                      <w:szCs w:val="18"/>
                    </w:rPr>
                  </w:pPr>
                  <w:r>
                    <w:rPr>
                      <w:rFonts w:hint="eastAsia"/>
                      <w:sz w:val="18"/>
                      <w:szCs w:val="18"/>
                    </w:rPr>
                    <w:t>超标</w:t>
                  </w:r>
                </w:p>
              </w:tc>
            </w:tr>
          </w:tbl>
          <w:p w:rsidR="00B57324" w:rsidRDefault="00A30185" w:rsidP="00AC5343">
            <w:pPr>
              <w:adjustRightInd w:val="0"/>
              <w:snapToGrid w:val="0"/>
              <w:spacing w:beforeLines="50" w:line="360" w:lineRule="auto"/>
              <w:ind w:firstLineChars="200" w:firstLine="480"/>
              <w:rPr>
                <w:sz w:val="24"/>
                <w:szCs w:val="24"/>
              </w:rPr>
            </w:pPr>
            <w:r>
              <w:rPr>
                <w:rFonts w:hint="eastAsia"/>
                <w:sz w:val="24"/>
                <w:szCs w:val="24"/>
              </w:rPr>
              <w:t>根据表</w:t>
            </w:r>
            <w:r>
              <w:rPr>
                <w:sz w:val="24"/>
                <w:szCs w:val="24"/>
              </w:rPr>
              <w:t>3-1</w:t>
            </w:r>
            <w:r>
              <w:rPr>
                <w:rFonts w:hint="eastAsia"/>
                <w:sz w:val="24"/>
                <w:szCs w:val="24"/>
              </w:rPr>
              <w:t>，南京市为不达标区。</w:t>
            </w:r>
          </w:p>
          <w:p w:rsidR="00B57324" w:rsidRDefault="00A30185">
            <w:pPr>
              <w:spacing w:line="360" w:lineRule="auto"/>
              <w:ind w:firstLineChars="200" w:firstLine="480"/>
              <w:rPr>
                <w:sz w:val="24"/>
                <w:szCs w:val="24"/>
              </w:rPr>
            </w:pPr>
            <w:r>
              <w:rPr>
                <w:sz w:val="24"/>
                <w:szCs w:val="24"/>
              </w:rPr>
              <w:t>2</w:t>
            </w:r>
            <w:r>
              <w:rPr>
                <w:sz w:val="24"/>
                <w:szCs w:val="24"/>
              </w:rPr>
              <w:t>月</w:t>
            </w:r>
            <w:r>
              <w:rPr>
                <w:sz w:val="24"/>
                <w:szCs w:val="24"/>
              </w:rPr>
              <w:t>4</w:t>
            </w:r>
            <w:r>
              <w:rPr>
                <w:sz w:val="24"/>
                <w:szCs w:val="24"/>
              </w:rPr>
              <w:t>日，南京市生态环境局召开全市生态环境保护工作会议，认真</w:t>
            </w:r>
            <w:r>
              <w:rPr>
                <w:rFonts w:hint="eastAsia"/>
                <w:sz w:val="24"/>
                <w:szCs w:val="24"/>
              </w:rPr>
              <w:t>落实全国、全省生态环境保护工作会议，总结</w:t>
            </w:r>
            <w:r>
              <w:rPr>
                <w:rFonts w:hint="eastAsia"/>
                <w:sz w:val="24"/>
                <w:szCs w:val="24"/>
              </w:rPr>
              <w:t>2023</w:t>
            </w:r>
            <w:r>
              <w:rPr>
                <w:rFonts w:hint="eastAsia"/>
                <w:sz w:val="24"/>
                <w:szCs w:val="24"/>
              </w:rPr>
              <w:t>年工作成绩，部署</w:t>
            </w:r>
            <w:r>
              <w:rPr>
                <w:rFonts w:hint="eastAsia"/>
                <w:sz w:val="24"/>
                <w:szCs w:val="24"/>
              </w:rPr>
              <w:t>2024</w:t>
            </w:r>
            <w:r>
              <w:rPr>
                <w:rFonts w:hint="eastAsia"/>
                <w:sz w:val="24"/>
                <w:szCs w:val="24"/>
              </w:rPr>
              <w:t>年重点工作，激励鼓舞全系统保持战略定力，确保完成各项年度目标任务，加快推进美丽南京建设。做好争蓝天、保碧水、护生态三件大事；深入治气，全力以赴争取年度目标。综合治水，久久为功提升</w:t>
            </w:r>
            <w:r>
              <w:rPr>
                <w:rFonts w:hint="eastAsia"/>
                <w:sz w:val="24"/>
                <w:szCs w:val="24"/>
              </w:rPr>
              <w:lastRenderedPageBreak/>
              <w:t>达标水平。生态优先，因地制宜打造南京样板。以“双碳”为导向促转型，以服务为宗旨谋发展。</w:t>
            </w:r>
          </w:p>
          <w:p w:rsidR="00B57324" w:rsidRDefault="00A30185">
            <w:pPr>
              <w:adjustRightInd w:val="0"/>
              <w:snapToGrid w:val="0"/>
              <w:spacing w:line="360" w:lineRule="auto"/>
              <w:ind w:firstLineChars="200" w:firstLine="482"/>
              <w:rPr>
                <w:b/>
                <w:bCs/>
                <w:kern w:val="0"/>
                <w:sz w:val="24"/>
                <w:szCs w:val="24"/>
              </w:rPr>
            </w:pPr>
            <w:r>
              <w:rPr>
                <w:rFonts w:hint="eastAsia"/>
                <w:b/>
                <w:bCs/>
                <w:kern w:val="0"/>
                <w:sz w:val="24"/>
                <w:szCs w:val="24"/>
              </w:rPr>
              <w:t>2</w:t>
            </w:r>
            <w:r>
              <w:rPr>
                <w:rFonts w:hint="eastAsia"/>
                <w:b/>
                <w:bCs/>
                <w:kern w:val="0"/>
                <w:sz w:val="24"/>
                <w:szCs w:val="24"/>
              </w:rPr>
              <w:t>、其他污染物</w:t>
            </w:r>
          </w:p>
          <w:p w:rsidR="00B57324" w:rsidRDefault="00A30185">
            <w:pPr>
              <w:spacing w:line="360" w:lineRule="auto"/>
              <w:ind w:firstLineChars="200" w:firstLine="480"/>
              <w:rPr>
                <w:rFonts w:cs="MS Gothic"/>
                <w:snapToGrid w:val="0"/>
                <w:szCs w:val="21"/>
              </w:rPr>
            </w:pPr>
            <w:r>
              <w:rPr>
                <w:rFonts w:cs="MS Gothic" w:hint="eastAsia"/>
                <w:snapToGrid w:val="0"/>
                <w:sz w:val="24"/>
                <w:szCs w:val="24"/>
              </w:rPr>
              <w:t>其他污染物中的非甲烷总烃环境质量现状数据引用《爱尔集新能源电池（南京）有限公司环境影响后评价》中数据，监测时间</w:t>
            </w:r>
            <w:r>
              <w:rPr>
                <w:snapToGrid w:val="0"/>
                <w:sz w:val="24"/>
                <w:szCs w:val="24"/>
              </w:rPr>
              <w:t>为</w:t>
            </w:r>
            <w:r>
              <w:rPr>
                <w:snapToGrid w:val="0"/>
                <w:sz w:val="24"/>
                <w:szCs w:val="24"/>
              </w:rPr>
              <w:t>2021</w:t>
            </w:r>
            <w:r>
              <w:rPr>
                <w:snapToGrid w:val="0"/>
                <w:sz w:val="24"/>
                <w:szCs w:val="24"/>
              </w:rPr>
              <w:t>年</w:t>
            </w:r>
            <w:r>
              <w:rPr>
                <w:snapToGrid w:val="0"/>
                <w:sz w:val="24"/>
                <w:szCs w:val="24"/>
              </w:rPr>
              <w:t>03</w:t>
            </w:r>
            <w:r>
              <w:rPr>
                <w:snapToGrid w:val="0"/>
                <w:sz w:val="24"/>
                <w:szCs w:val="24"/>
              </w:rPr>
              <w:t>月</w:t>
            </w:r>
            <w:r>
              <w:rPr>
                <w:snapToGrid w:val="0"/>
                <w:sz w:val="24"/>
                <w:szCs w:val="24"/>
              </w:rPr>
              <w:t>03</w:t>
            </w:r>
            <w:r>
              <w:rPr>
                <w:snapToGrid w:val="0"/>
                <w:sz w:val="24"/>
                <w:szCs w:val="24"/>
              </w:rPr>
              <w:t>日</w:t>
            </w:r>
            <w:r>
              <w:rPr>
                <w:rFonts w:cs="MS Gothic" w:hint="eastAsia"/>
                <w:snapToGrid w:val="0"/>
                <w:sz w:val="24"/>
                <w:szCs w:val="24"/>
              </w:rPr>
              <w:t>，监测点位为爱尔集新能源电池（南京）有限公司、尧辰景园，距离项目所在地分别为</w:t>
            </w:r>
            <w:r>
              <w:rPr>
                <w:rFonts w:cs="MS Gothic" w:hint="eastAsia"/>
                <w:snapToGrid w:val="0"/>
                <w:sz w:val="24"/>
                <w:szCs w:val="24"/>
              </w:rPr>
              <w:t>1.5km</w:t>
            </w:r>
            <w:r>
              <w:rPr>
                <w:rFonts w:cs="MS Gothic" w:hint="eastAsia"/>
                <w:snapToGrid w:val="0"/>
                <w:sz w:val="24"/>
                <w:szCs w:val="24"/>
              </w:rPr>
              <w:t>、</w:t>
            </w:r>
            <w:r>
              <w:rPr>
                <w:rFonts w:cs="MS Gothic" w:hint="eastAsia"/>
                <w:snapToGrid w:val="0"/>
                <w:sz w:val="24"/>
                <w:szCs w:val="24"/>
              </w:rPr>
              <w:t>1.3km</w:t>
            </w:r>
            <w:r>
              <w:rPr>
                <w:rFonts w:cs="MS Gothic" w:hint="eastAsia"/>
                <w:snapToGrid w:val="0"/>
                <w:sz w:val="24"/>
                <w:szCs w:val="24"/>
              </w:rPr>
              <w:t>，现状评价结果见下表</w:t>
            </w:r>
            <w:r>
              <w:rPr>
                <w:snapToGrid w:val="0"/>
                <w:sz w:val="24"/>
                <w:szCs w:val="24"/>
              </w:rPr>
              <w:t>3-</w:t>
            </w:r>
            <w:r>
              <w:rPr>
                <w:rFonts w:hint="eastAsia"/>
                <w:snapToGrid w:val="0"/>
                <w:sz w:val="24"/>
                <w:szCs w:val="24"/>
              </w:rPr>
              <w:t>2</w:t>
            </w:r>
            <w:r>
              <w:rPr>
                <w:snapToGrid w:val="0"/>
                <w:sz w:val="24"/>
                <w:szCs w:val="24"/>
              </w:rPr>
              <w:t>。</w:t>
            </w:r>
            <w:r>
              <w:rPr>
                <w:rFonts w:cs="MS Gothic"/>
                <w:snapToGrid w:val="0"/>
                <w:szCs w:val="21"/>
              </w:rPr>
              <w:t xml:space="preserve"> </w:t>
            </w:r>
          </w:p>
          <w:p w:rsidR="00B57324" w:rsidRDefault="00A30185">
            <w:pPr>
              <w:pStyle w:val="21"/>
              <w:adjustRightInd w:val="0"/>
              <w:snapToGrid w:val="0"/>
              <w:spacing w:line="360" w:lineRule="auto"/>
              <w:ind w:firstLineChars="0" w:firstLine="0"/>
              <w:jc w:val="center"/>
              <w:rPr>
                <w:b/>
                <w:szCs w:val="21"/>
              </w:rPr>
            </w:pPr>
            <w:r>
              <w:rPr>
                <w:rFonts w:hint="eastAsia"/>
                <w:b/>
                <w:szCs w:val="21"/>
              </w:rPr>
              <w:t>表</w:t>
            </w:r>
            <w:r>
              <w:rPr>
                <w:rFonts w:hint="eastAsia"/>
                <w:b/>
                <w:szCs w:val="21"/>
              </w:rPr>
              <w:t xml:space="preserve">3-2  </w:t>
            </w:r>
            <w:r>
              <w:rPr>
                <w:rFonts w:hint="eastAsia"/>
                <w:b/>
                <w:szCs w:val="21"/>
              </w:rPr>
              <w:t>其他污染物环境质量现状数据</w:t>
            </w:r>
            <w:r>
              <w:rPr>
                <w:b/>
                <w:szCs w:val="21"/>
              </w:rPr>
              <w:t xml:space="preserve"> </w:t>
            </w:r>
          </w:p>
          <w:tbl>
            <w:tblPr>
              <w:tblW w:w="7396"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819"/>
              <w:gridCol w:w="1702"/>
              <w:gridCol w:w="1085"/>
              <w:gridCol w:w="948"/>
              <w:gridCol w:w="950"/>
              <w:gridCol w:w="948"/>
              <w:gridCol w:w="944"/>
            </w:tblGrid>
            <w:tr w:rsidR="00B57324">
              <w:trPr>
                <w:trHeight w:val="340"/>
                <w:jc w:val="center"/>
              </w:trPr>
              <w:tc>
                <w:tcPr>
                  <w:tcW w:w="553" w:type="pct"/>
                  <w:vMerge w:val="restart"/>
                  <w:noWrap/>
                  <w:vAlign w:val="center"/>
                </w:tcPr>
                <w:p w:rsidR="00B57324" w:rsidRDefault="00A30185">
                  <w:pPr>
                    <w:pStyle w:val="13"/>
                    <w:spacing w:after="0"/>
                    <w:ind w:firstLineChars="0" w:firstLine="0"/>
                    <w:jc w:val="center"/>
                    <w:rPr>
                      <w:rFonts w:eastAsia="宋体"/>
                      <w:b/>
                      <w:sz w:val="18"/>
                      <w:szCs w:val="18"/>
                    </w:rPr>
                  </w:pPr>
                  <w:r>
                    <w:rPr>
                      <w:rFonts w:eastAsia="宋体"/>
                      <w:b/>
                      <w:sz w:val="18"/>
                      <w:szCs w:val="18"/>
                    </w:rPr>
                    <w:t>污染物项目</w:t>
                  </w:r>
                </w:p>
              </w:tc>
              <w:tc>
                <w:tcPr>
                  <w:tcW w:w="1149" w:type="pct"/>
                  <w:vMerge w:val="restart"/>
                  <w:noWrap/>
                  <w:vAlign w:val="center"/>
                </w:tcPr>
                <w:p w:rsidR="00B57324" w:rsidRDefault="00A30185">
                  <w:pPr>
                    <w:pStyle w:val="13"/>
                    <w:spacing w:after="0"/>
                    <w:ind w:firstLineChars="0" w:firstLine="0"/>
                    <w:jc w:val="center"/>
                    <w:rPr>
                      <w:rFonts w:eastAsia="宋体"/>
                      <w:b/>
                      <w:sz w:val="18"/>
                      <w:szCs w:val="18"/>
                    </w:rPr>
                  </w:pPr>
                  <w:r>
                    <w:rPr>
                      <w:rFonts w:eastAsia="宋体"/>
                      <w:b/>
                      <w:sz w:val="18"/>
                      <w:szCs w:val="18"/>
                    </w:rPr>
                    <w:t>监测点</w:t>
                  </w:r>
                </w:p>
              </w:tc>
              <w:tc>
                <w:tcPr>
                  <w:tcW w:w="2016" w:type="pct"/>
                  <w:gridSpan w:val="3"/>
                  <w:noWrap/>
                  <w:vAlign w:val="center"/>
                </w:tcPr>
                <w:p w:rsidR="00B57324" w:rsidRDefault="00A30185">
                  <w:pPr>
                    <w:pStyle w:val="13"/>
                    <w:spacing w:after="0"/>
                    <w:ind w:firstLineChars="0" w:firstLine="0"/>
                    <w:jc w:val="center"/>
                    <w:rPr>
                      <w:rFonts w:eastAsia="宋体"/>
                      <w:b/>
                      <w:sz w:val="18"/>
                      <w:szCs w:val="18"/>
                    </w:rPr>
                  </w:pPr>
                  <w:r>
                    <w:rPr>
                      <w:rFonts w:eastAsia="宋体"/>
                      <w:b/>
                      <w:sz w:val="18"/>
                      <w:szCs w:val="18"/>
                    </w:rPr>
                    <w:t>一小时浓度监测结果</w:t>
                  </w:r>
                </w:p>
              </w:tc>
              <w:tc>
                <w:tcPr>
                  <w:tcW w:w="641" w:type="pct"/>
                  <w:vMerge w:val="restart"/>
                  <w:noWrap/>
                  <w:vAlign w:val="center"/>
                </w:tcPr>
                <w:p w:rsidR="00B57324" w:rsidRDefault="00A30185">
                  <w:pPr>
                    <w:pStyle w:val="13"/>
                    <w:spacing w:after="0"/>
                    <w:ind w:firstLineChars="0" w:firstLine="0"/>
                    <w:jc w:val="center"/>
                    <w:rPr>
                      <w:rFonts w:eastAsia="宋体"/>
                      <w:b/>
                      <w:sz w:val="18"/>
                      <w:szCs w:val="18"/>
                    </w:rPr>
                  </w:pPr>
                  <w:r>
                    <w:rPr>
                      <w:rFonts w:eastAsia="宋体"/>
                      <w:b/>
                      <w:sz w:val="18"/>
                      <w:szCs w:val="18"/>
                    </w:rPr>
                    <w:t>评价标准</w:t>
                  </w:r>
                </w:p>
                <w:p w:rsidR="00B57324" w:rsidRDefault="00A30185">
                  <w:pPr>
                    <w:pStyle w:val="13"/>
                    <w:spacing w:after="0"/>
                    <w:ind w:firstLineChars="0" w:firstLine="0"/>
                    <w:jc w:val="center"/>
                    <w:rPr>
                      <w:rFonts w:eastAsia="宋体"/>
                      <w:b/>
                      <w:sz w:val="18"/>
                      <w:szCs w:val="18"/>
                    </w:rPr>
                  </w:pPr>
                  <w:r>
                    <w:rPr>
                      <w:rFonts w:eastAsia="宋体"/>
                      <w:b/>
                      <w:sz w:val="18"/>
                      <w:szCs w:val="18"/>
                    </w:rPr>
                    <w:t>mg/m</w:t>
                  </w:r>
                  <w:r>
                    <w:rPr>
                      <w:rFonts w:eastAsia="宋体"/>
                      <w:b/>
                      <w:sz w:val="18"/>
                      <w:szCs w:val="18"/>
                      <w:vertAlign w:val="superscript"/>
                    </w:rPr>
                    <w:t>3</w:t>
                  </w:r>
                </w:p>
              </w:tc>
              <w:tc>
                <w:tcPr>
                  <w:tcW w:w="638" w:type="pct"/>
                  <w:vMerge w:val="restart"/>
                  <w:noWrap/>
                  <w:vAlign w:val="center"/>
                </w:tcPr>
                <w:p w:rsidR="00B57324" w:rsidRDefault="00A30185">
                  <w:pPr>
                    <w:pStyle w:val="13"/>
                    <w:spacing w:after="0"/>
                    <w:ind w:firstLineChars="0" w:firstLine="0"/>
                    <w:jc w:val="center"/>
                    <w:rPr>
                      <w:rFonts w:eastAsia="宋体"/>
                      <w:b/>
                      <w:sz w:val="18"/>
                      <w:szCs w:val="18"/>
                    </w:rPr>
                  </w:pPr>
                  <w:r>
                    <w:rPr>
                      <w:rFonts w:eastAsia="宋体"/>
                      <w:b/>
                      <w:sz w:val="18"/>
                      <w:szCs w:val="18"/>
                    </w:rPr>
                    <w:t>达标情况</w:t>
                  </w:r>
                </w:p>
              </w:tc>
            </w:tr>
            <w:tr w:rsidR="00B57324">
              <w:trPr>
                <w:trHeight w:val="340"/>
                <w:jc w:val="center"/>
              </w:trPr>
              <w:tc>
                <w:tcPr>
                  <w:tcW w:w="553" w:type="pct"/>
                  <w:vMerge/>
                  <w:noWrap/>
                  <w:vAlign w:val="center"/>
                </w:tcPr>
                <w:p w:rsidR="00B57324" w:rsidRDefault="00B57324">
                  <w:pPr>
                    <w:pStyle w:val="13"/>
                    <w:spacing w:after="0"/>
                    <w:ind w:firstLineChars="0" w:firstLine="0"/>
                    <w:jc w:val="center"/>
                    <w:rPr>
                      <w:rFonts w:eastAsia="宋体"/>
                      <w:b/>
                      <w:sz w:val="18"/>
                      <w:szCs w:val="18"/>
                    </w:rPr>
                  </w:pPr>
                </w:p>
              </w:tc>
              <w:tc>
                <w:tcPr>
                  <w:tcW w:w="1149" w:type="pct"/>
                  <w:vMerge/>
                  <w:noWrap/>
                  <w:vAlign w:val="center"/>
                </w:tcPr>
                <w:p w:rsidR="00B57324" w:rsidRDefault="00B57324">
                  <w:pPr>
                    <w:pStyle w:val="13"/>
                    <w:spacing w:after="0"/>
                    <w:ind w:firstLineChars="0" w:firstLine="0"/>
                    <w:jc w:val="center"/>
                    <w:rPr>
                      <w:rFonts w:eastAsia="宋体"/>
                      <w:b/>
                      <w:sz w:val="18"/>
                      <w:szCs w:val="18"/>
                    </w:rPr>
                  </w:pPr>
                </w:p>
              </w:tc>
              <w:tc>
                <w:tcPr>
                  <w:tcW w:w="733" w:type="pct"/>
                  <w:noWrap/>
                  <w:vAlign w:val="center"/>
                </w:tcPr>
                <w:p w:rsidR="00B57324" w:rsidRDefault="00A30185">
                  <w:pPr>
                    <w:pStyle w:val="13"/>
                    <w:spacing w:after="0"/>
                    <w:ind w:firstLineChars="0" w:firstLine="0"/>
                    <w:jc w:val="center"/>
                    <w:rPr>
                      <w:rFonts w:eastAsia="宋体"/>
                      <w:b/>
                      <w:sz w:val="18"/>
                      <w:szCs w:val="18"/>
                    </w:rPr>
                  </w:pPr>
                  <w:r>
                    <w:rPr>
                      <w:rFonts w:eastAsia="宋体"/>
                      <w:b/>
                      <w:sz w:val="18"/>
                      <w:szCs w:val="18"/>
                    </w:rPr>
                    <w:t>浓度范围</w:t>
                  </w:r>
                  <w:r>
                    <w:rPr>
                      <w:rFonts w:eastAsia="宋体"/>
                      <w:b/>
                      <w:sz w:val="18"/>
                      <w:szCs w:val="18"/>
                    </w:rPr>
                    <w:t>mg/m</w:t>
                  </w:r>
                  <w:r>
                    <w:rPr>
                      <w:rFonts w:eastAsia="宋体"/>
                      <w:b/>
                      <w:sz w:val="18"/>
                      <w:szCs w:val="18"/>
                      <w:vertAlign w:val="superscript"/>
                    </w:rPr>
                    <w:t>3</w:t>
                  </w:r>
                </w:p>
              </w:tc>
              <w:tc>
                <w:tcPr>
                  <w:tcW w:w="641" w:type="pct"/>
                  <w:noWrap/>
                  <w:vAlign w:val="center"/>
                </w:tcPr>
                <w:p w:rsidR="00B57324" w:rsidRDefault="00A30185">
                  <w:pPr>
                    <w:pStyle w:val="13"/>
                    <w:spacing w:after="0"/>
                    <w:ind w:firstLineChars="0" w:firstLine="0"/>
                    <w:jc w:val="center"/>
                    <w:rPr>
                      <w:rFonts w:eastAsia="宋体"/>
                      <w:b/>
                      <w:sz w:val="18"/>
                      <w:szCs w:val="18"/>
                    </w:rPr>
                  </w:pPr>
                  <w:r>
                    <w:rPr>
                      <w:rFonts w:eastAsia="宋体"/>
                      <w:b/>
                      <w:sz w:val="18"/>
                      <w:szCs w:val="18"/>
                    </w:rPr>
                    <w:t>最大浓度占标率</w:t>
                  </w:r>
                  <w:r>
                    <w:rPr>
                      <w:rFonts w:eastAsia="宋体"/>
                      <w:b/>
                      <w:sz w:val="18"/>
                      <w:szCs w:val="18"/>
                    </w:rPr>
                    <w:t>%</w:t>
                  </w:r>
                </w:p>
              </w:tc>
              <w:tc>
                <w:tcPr>
                  <w:tcW w:w="641" w:type="pct"/>
                  <w:noWrap/>
                  <w:vAlign w:val="center"/>
                </w:tcPr>
                <w:p w:rsidR="00B57324" w:rsidRDefault="00A30185">
                  <w:pPr>
                    <w:pStyle w:val="13"/>
                    <w:spacing w:after="0"/>
                    <w:ind w:firstLineChars="0" w:firstLine="0"/>
                    <w:jc w:val="center"/>
                    <w:rPr>
                      <w:rFonts w:eastAsia="宋体"/>
                      <w:b/>
                      <w:sz w:val="18"/>
                      <w:szCs w:val="18"/>
                    </w:rPr>
                  </w:pPr>
                  <w:r>
                    <w:rPr>
                      <w:rFonts w:eastAsia="宋体"/>
                      <w:b/>
                      <w:sz w:val="18"/>
                      <w:szCs w:val="18"/>
                    </w:rPr>
                    <w:t>超标率</w:t>
                  </w:r>
                  <w:r>
                    <w:rPr>
                      <w:rFonts w:eastAsia="宋体"/>
                      <w:b/>
                      <w:sz w:val="18"/>
                      <w:szCs w:val="18"/>
                    </w:rPr>
                    <w:t>%</w:t>
                  </w:r>
                </w:p>
              </w:tc>
              <w:tc>
                <w:tcPr>
                  <w:tcW w:w="641" w:type="pct"/>
                  <w:vMerge/>
                  <w:noWrap/>
                  <w:vAlign w:val="center"/>
                </w:tcPr>
                <w:p w:rsidR="00B57324" w:rsidRDefault="00B57324">
                  <w:pPr>
                    <w:pStyle w:val="13"/>
                    <w:spacing w:after="0"/>
                    <w:ind w:firstLineChars="0" w:firstLine="0"/>
                    <w:jc w:val="center"/>
                    <w:rPr>
                      <w:rFonts w:eastAsia="宋体"/>
                      <w:b/>
                      <w:sz w:val="18"/>
                      <w:szCs w:val="18"/>
                    </w:rPr>
                  </w:pPr>
                </w:p>
              </w:tc>
              <w:tc>
                <w:tcPr>
                  <w:tcW w:w="638" w:type="pct"/>
                  <w:vMerge/>
                  <w:noWrap/>
                  <w:vAlign w:val="center"/>
                </w:tcPr>
                <w:p w:rsidR="00B57324" w:rsidRDefault="00B57324">
                  <w:pPr>
                    <w:pStyle w:val="13"/>
                    <w:spacing w:after="0"/>
                    <w:ind w:firstLineChars="0" w:firstLine="0"/>
                    <w:jc w:val="center"/>
                    <w:rPr>
                      <w:rFonts w:eastAsia="宋体"/>
                      <w:b/>
                      <w:sz w:val="18"/>
                      <w:szCs w:val="18"/>
                    </w:rPr>
                  </w:pPr>
                </w:p>
              </w:tc>
            </w:tr>
            <w:tr w:rsidR="00B57324">
              <w:trPr>
                <w:trHeight w:val="340"/>
                <w:jc w:val="center"/>
              </w:trPr>
              <w:tc>
                <w:tcPr>
                  <w:tcW w:w="553" w:type="pct"/>
                  <w:vMerge w:val="restart"/>
                  <w:noWrap/>
                  <w:vAlign w:val="center"/>
                </w:tcPr>
                <w:p w:rsidR="00B57324" w:rsidRDefault="00A30185">
                  <w:pPr>
                    <w:pStyle w:val="13"/>
                    <w:spacing w:after="0"/>
                    <w:ind w:firstLineChars="0" w:firstLine="0"/>
                    <w:jc w:val="center"/>
                    <w:rPr>
                      <w:rFonts w:eastAsia="宋体"/>
                      <w:sz w:val="18"/>
                      <w:szCs w:val="18"/>
                    </w:rPr>
                  </w:pPr>
                  <w:r>
                    <w:rPr>
                      <w:rFonts w:eastAsia="宋体"/>
                      <w:sz w:val="18"/>
                      <w:szCs w:val="18"/>
                    </w:rPr>
                    <w:t>非甲烷总烃</w:t>
                  </w:r>
                </w:p>
              </w:tc>
              <w:tc>
                <w:tcPr>
                  <w:tcW w:w="1149" w:type="pct"/>
                  <w:noWrap/>
                  <w:vAlign w:val="center"/>
                </w:tcPr>
                <w:p w:rsidR="00B57324" w:rsidRDefault="00A30185">
                  <w:pPr>
                    <w:pStyle w:val="13"/>
                    <w:spacing w:after="0"/>
                    <w:ind w:firstLineChars="0" w:firstLine="0"/>
                    <w:jc w:val="center"/>
                    <w:rPr>
                      <w:rFonts w:eastAsia="宋体"/>
                      <w:sz w:val="18"/>
                      <w:szCs w:val="18"/>
                    </w:rPr>
                  </w:pPr>
                  <w:r>
                    <w:rPr>
                      <w:rFonts w:eastAsia="宋体"/>
                      <w:sz w:val="18"/>
                      <w:szCs w:val="18"/>
                    </w:rPr>
                    <w:t>爱尔集新能源电池（南京）有限公司</w:t>
                  </w:r>
                </w:p>
              </w:tc>
              <w:tc>
                <w:tcPr>
                  <w:tcW w:w="733" w:type="pct"/>
                  <w:noWrap/>
                  <w:vAlign w:val="center"/>
                </w:tcPr>
                <w:p w:rsidR="00B57324" w:rsidRDefault="00A30185">
                  <w:pPr>
                    <w:pStyle w:val="13"/>
                    <w:spacing w:after="0"/>
                    <w:ind w:firstLineChars="0" w:firstLine="0"/>
                    <w:jc w:val="center"/>
                    <w:rPr>
                      <w:rFonts w:eastAsia="宋体"/>
                      <w:sz w:val="18"/>
                      <w:szCs w:val="18"/>
                    </w:rPr>
                  </w:pPr>
                  <w:r>
                    <w:rPr>
                      <w:rFonts w:eastAsia="宋体"/>
                      <w:sz w:val="18"/>
                      <w:szCs w:val="18"/>
                    </w:rPr>
                    <w:t>0.39~0.46</w:t>
                  </w:r>
                </w:p>
              </w:tc>
              <w:tc>
                <w:tcPr>
                  <w:tcW w:w="641" w:type="pct"/>
                  <w:noWrap/>
                  <w:vAlign w:val="center"/>
                </w:tcPr>
                <w:p w:rsidR="00B57324" w:rsidRDefault="00A30185">
                  <w:pPr>
                    <w:pStyle w:val="13"/>
                    <w:spacing w:after="0"/>
                    <w:ind w:firstLineChars="0" w:firstLine="0"/>
                    <w:jc w:val="center"/>
                    <w:rPr>
                      <w:rFonts w:eastAsia="宋体"/>
                      <w:sz w:val="18"/>
                      <w:szCs w:val="18"/>
                    </w:rPr>
                  </w:pPr>
                  <w:r>
                    <w:rPr>
                      <w:rFonts w:eastAsia="宋体"/>
                      <w:sz w:val="18"/>
                      <w:szCs w:val="18"/>
                    </w:rPr>
                    <w:t>23</w:t>
                  </w:r>
                </w:p>
              </w:tc>
              <w:tc>
                <w:tcPr>
                  <w:tcW w:w="641" w:type="pct"/>
                  <w:noWrap/>
                  <w:vAlign w:val="center"/>
                </w:tcPr>
                <w:p w:rsidR="00B57324" w:rsidRDefault="00A30185">
                  <w:pPr>
                    <w:pStyle w:val="13"/>
                    <w:spacing w:after="0"/>
                    <w:ind w:firstLineChars="0" w:firstLine="0"/>
                    <w:jc w:val="center"/>
                    <w:rPr>
                      <w:rFonts w:eastAsia="宋体"/>
                      <w:sz w:val="18"/>
                      <w:szCs w:val="18"/>
                    </w:rPr>
                  </w:pPr>
                  <w:r>
                    <w:rPr>
                      <w:rFonts w:eastAsia="宋体"/>
                      <w:sz w:val="18"/>
                      <w:szCs w:val="18"/>
                    </w:rPr>
                    <w:t>0</w:t>
                  </w:r>
                </w:p>
              </w:tc>
              <w:tc>
                <w:tcPr>
                  <w:tcW w:w="641" w:type="pct"/>
                  <w:noWrap/>
                  <w:vAlign w:val="center"/>
                </w:tcPr>
                <w:p w:rsidR="00B57324" w:rsidRDefault="00A30185">
                  <w:pPr>
                    <w:pStyle w:val="13"/>
                    <w:spacing w:after="0"/>
                    <w:ind w:firstLineChars="0" w:firstLine="0"/>
                    <w:jc w:val="center"/>
                    <w:rPr>
                      <w:rFonts w:eastAsia="宋体"/>
                      <w:sz w:val="18"/>
                      <w:szCs w:val="18"/>
                    </w:rPr>
                  </w:pPr>
                  <w:r>
                    <w:rPr>
                      <w:rFonts w:eastAsia="宋体"/>
                      <w:sz w:val="18"/>
                      <w:szCs w:val="18"/>
                    </w:rPr>
                    <w:t>2</w:t>
                  </w:r>
                </w:p>
              </w:tc>
              <w:tc>
                <w:tcPr>
                  <w:tcW w:w="638" w:type="pct"/>
                  <w:noWrap/>
                  <w:vAlign w:val="center"/>
                </w:tcPr>
                <w:p w:rsidR="00B57324" w:rsidRDefault="00A30185">
                  <w:pPr>
                    <w:pStyle w:val="13"/>
                    <w:spacing w:after="0"/>
                    <w:ind w:firstLineChars="0" w:firstLine="0"/>
                    <w:jc w:val="center"/>
                    <w:rPr>
                      <w:rFonts w:eastAsia="宋体"/>
                      <w:sz w:val="18"/>
                      <w:szCs w:val="18"/>
                    </w:rPr>
                  </w:pPr>
                  <w:r>
                    <w:rPr>
                      <w:rFonts w:eastAsia="宋体"/>
                      <w:sz w:val="18"/>
                      <w:szCs w:val="18"/>
                    </w:rPr>
                    <w:t>达标</w:t>
                  </w:r>
                </w:p>
              </w:tc>
            </w:tr>
            <w:tr w:rsidR="00B57324">
              <w:trPr>
                <w:trHeight w:val="340"/>
                <w:jc w:val="center"/>
              </w:trPr>
              <w:tc>
                <w:tcPr>
                  <w:tcW w:w="553" w:type="pct"/>
                  <w:vMerge/>
                  <w:noWrap/>
                  <w:vAlign w:val="center"/>
                </w:tcPr>
                <w:p w:rsidR="00B57324" w:rsidRDefault="00B57324">
                  <w:pPr>
                    <w:pStyle w:val="13"/>
                    <w:spacing w:after="0"/>
                    <w:ind w:firstLineChars="0" w:firstLine="0"/>
                    <w:jc w:val="center"/>
                    <w:rPr>
                      <w:rFonts w:eastAsia="宋体"/>
                      <w:sz w:val="18"/>
                      <w:szCs w:val="18"/>
                    </w:rPr>
                  </w:pPr>
                </w:p>
              </w:tc>
              <w:tc>
                <w:tcPr>
                  <w:tcW w:w="1149" w:type="pct"/>
                  <w:noWrap/>
                  <w:vAlign w:val="center"/>
                </w:tcPr>
                <w:p w:rsidR="00B57324" w:rsidRDefault="00A30185">
                  <w:pPr>
                    <w:pStyle w:val="13"/>
                    <w:spacing w:after="0"/>
                    <w:ind w:firstLineChars="0" w:firstLine="0"/>
                    <w:jc w:val="center"/>
                    <w:rPr>
                      <w:rFonts w:eastAsia="宋体"/>
                      <w:sz w:val="18"/>
                      <w:szCs w:val="18"/>
                    </w:rPr>
                  </w:pPr>
                  <w:r>
                    <w:rPr>
                      <w:rFonts w:eastAsia="宋体"/>
                      <w:sz w:val="18"/>
                      <w:szCs w:val="18"/>
                    </w:rPr>
                    <w:t>尧辰景园</w:t>
                  </w:r>
                </w:p>
              </w:tc>
              <w:tc>
                <w:tcPr>
                  <w:tcW w:w="733" w:type="pct"/>
                  <w:noWrap/>
                  <w:vAlign w:val="center"/>
                </w:tcPr>
                <w:p w:rsidR="00B57324" w:rsidRDefault="00A30185">
                  <w:pPr>
                    <w:pStyle w:val="13"/>
                    <w:spacing w:after="0"/>
                    <w:ind w:firstLineChars="0" w:firstLine="0"/>
                    <w:jc w:val="center"/>
                    <w:rPr>
                      <w:rFonts w:eastAsia="宋体"/>
                      <w:sz w:val="18"/>
                      <w:szCs w:val="18"/>
                    </w:rPr>
                  </w:pPr>
                  <w:r>
                    <w:rPr>
                      <w:rFonts w:eastAsia="宋体"/>
                      <w:sz w:val="18"/>
                      <w:szCs w:val="18"/>
                    </w:rPr>
                    <w:t>0.39~0.46</w:t>
                  </w:r>
                </w:p>
              </w:tc>
              <w:tc>
                <w:tcPr>
                  <w:tcW w:w="641" w:type="pct"/>
                  <w:noWrap/>
                  <w:vAlign w:val="center"/>
                </w:tcPr>
                <w:p w:rsidR="00B57324" w:rsidRDefault="00A30185">
                  <w:pPr>
                    <w:pStyle w:val="13"/>
                    <w:spacing w:after="0"/>
                    <w:ind w:firstLineChars="0" w:firstLine="0"/>
                    <w:jc w:val="center"/>
                    <w:rPr>
                      <w:rFonts w:eastAsia="宋体"/>
                      <w:sz w:val="18"/>
                      <w:szCs w:val="18"/>
                    </w:rPr>
                  </w:pPr>
                  <w:r>
                    <w:rPr>
                      <w:rFonts w:eastAsia="宋体"/>
                      <w:sz w:val="18"/>
                      <w:szCs w:val="18"/>
                    </w:rPr>
                    <w:t>23</w:t>
                  </w:r>
                </w:p>
              </w:tc>
              <w:tc>
                <w:tcPr>
                  <w:tcW w:w="641" w:type="pct"/>
                  <w:noWrap/>
                  <w:vAlign w:val="center"/>
                </w:tcPr>
                <w:p w:rsidR="00B57324" w:rsidRDefault="00A30185">
                  <w:pPr>
                    <w:pStyle w:val="13"/>
                    <w:spacing w:after="0"/>
                    <w:ind w:firstLineChars="0" w:firstLine="0"/>
                    <w:jc w:val="center"/>
                    <w:rPr>
                      <w:rFonts w:eastAsia="宋体"/>
                      <w:sz w:val="18"/>
                      <w:szCs w:val="18"/>
                    </w:rPr>
                  </w:pPr>
                  <w:r>
                    <w:rPr>
                      <w:rFonts w:eastAsia="宋体"/>
                      <w:sz w:val="18"/>
                      <w:szCs w:val="18"/>
                    </w:rPr>
                    <w:t>0</w:t>
                  </w:r>
                </w:p>
              </w:tc>
              <w:tc>
                <w:tcPr>
                  <w:tcW w:w="641" w:type="pct"/>
                  <w:noWrap/>
                  <w:vAlign w:val="center"/>
                </w:tcPr>
                <w:p w:rsidR="00B57324" w:rsidRDefault="00A30185">
                  <w:pPr>
                    <w:pStyle w:val="13"/>
                    <w:spacing w:after="0"/>
                    <w:ind w:firstLineChars="0" w:firstLine="0"/>
                    <w:jc w:val="center"/>
                    <w:rPr>
                      <w:rFonts w:eastAsia="宋体"/>
                      <w:sz w:val="18"/>
                      <w:szCs w:val="18"/>
                    </w:rPr>
                  </w:pPr>
                  <w:r>
                    <w:rPr>
                      <w:rFonts w:eastAsia="宋体"/>
                      <w:sz w:val="18"/>
                      <w:szCs w:val="18"/>
                    </w:rPr>
                    <w:t>2</w:t>
                  </w:r>
                </w:p>
              </w:tc>
              <w:tc>
                <w:tcPr>
                  <w:tcW w:w="638" w:type="pct"/>
                  <w:noWrap/>
                  <w:vAlign w:val="center"/>
                </w:tcPr>
                <w:p w:rsidR="00B57324" w:rsidRDefault="00A30185">
                  <w:pPr>
                    <w:pStyle w:val="13"/>
                    <w:spacing w:after="0"/>
                    <w:ind w:firstLineChars="0" w:firstLine="0"/>
                    <w:jc w:val="center"/>
                    <w:rPr>
                      <w:rFonts w:eastAsia="宋体"/>
                      <w:sz w:val="18"/>
                      <w:szCs w:val="18"/>
                    </w:rPr>
                  </w:pPr>
                  <w:r>
                    <w:rPr>
                      <w:rFonts w:eastAsia="宋体"/>
                      <w:sz w:val="18"/>
                      <w:szCs w:val="18"/>
                    </w:rPr>
                    <w:t>达标</w:t>
                  </w:r>
                </w:p>
              </w:tc>
            </w:tr>
          </w:tbl>
          <w:p w:rsidR="00B57324" w:rsidRDefault="00A30185">
            <w:pPr>
              <w:spacing w:line="360" w:lineRule="auto"/>
              <w:ind w:firstLineChars="200" w:firstLine="480"/>
              <w:rPr>
                <w:rFonts w:cs="MS Gothic"/>
                <w:snapToGrid w:val="0"/>
                <w:sz w:val="24"/>
                <w:szCs w:val="24"/>
              </w:rPr>
            </w:pPr>
            <w:r>
              <w:rPr>
                <w:rFonts w:cs="MS Gothic" w:hint="eastAsia"/>
                <w:snapToGrid w:val="0"/>
                <w:sz w:val="24"/>
                <w:szCs w:val="24"/>
              </w:rPr>
              <w:t>由上表可知，其他污染物中非甲烷总烃环境质量现状数据可满足《大气污染物综合排放标准详解》标准值。</w:t>
            </w:r>
            <w:r>
              <w:rPr>
                <w:rFonts w:cs="MS Gothic"/>
                <w:snapToGrid w:val="0"/>
                <w:sz w:val="24"/>
                <w:szCs w:val="24"/>
              </w:rPr>
              <w:t xml:space="preserve"> </w:t>
            </w:r>
          </w:p>
          <w:p w:rsidR="00B57324" w:rsidRDefault="00A30185">
            <w:pPr>
              <w:spacing w:line="360" w:lineRule="auto"/>
              <w:ind w:firstLineChars="200" w:firstLine="482"/>
              <w:rPr>
                <w:b/>
                <w:bCs/>
                <w:kern w:val="0"/>
                <w:sz w:val="24"/>
                <w:szCs w:val="24"/>
              </w:rPr>
            </w:pPr>
            <w:r>
              <w:rPr>
                <w:rFonts w:hint="eastAsia"/>
                <w:b/>
                <w:bCs/>
                <w:kern w:val="0"/>
                <w:sz w:val="24"/>
                <w:szCs w:val="24"/>
              </w:rPr>
              <w:t>二、地表水环境现状</w:t>
            </w:r>
          </w:p>
          <w:p w:rsidR="00B57324" w:rsidRDefault="00A30185">
            <w:pPr>
              <w:spacing w:line="360" w:lineRule="auto"/>
              <w:ind w:firstLineChars="200" w:firstLine="480"/>
              <w:rPr>
                <w:sz w:val="24"/>
              </w:rPr>
            </w:pPr>
            <w:r>
              <w:rPr>
                <w:rFonts w:hint="eastAsia"/>
                <w:sz w:val="24"/>
              </w:rPr>
              <w:t>本项目废水经处理后接管至高科污水处理厂处理，尾水达标排放至兴武大沟，最终汇入长江。</w:t>
            </w:r>
            <w:r>
              <w:rPr>
                <w:sz w:val="24"/>
              </w:rPr>
              <w:t>根据</w:t>
            </w:r>
            <w:r>
              <w:rPr>
                <w:rFonts w:hint="eastAsia"/>
                <w:sz w:val="24"/>
              </w:rPr>
              <w:t>《</w:t>
            </w:r>
            <w:r>
              <w:rPr>
                <w:rFonts w:hint="eastAsia"/>
                <w:sz w:val="24"/>
                <w:szCs w:val="24"/>
              </w:rPr>
              <w:t>2023</w:t>
            </w:r>
            <w:r>
              <w:rPr>
                <w:rFonts w:hint="eastAsia"/>
                <w:sz w:val="24"/>
                <w:szCs w:val="24"/>
              </w:rPr>
              <w:t>年南京市生态环境状况公报</w:t>
            </w:r>
            <w:r>
              <w:rPr>
                <w:rFonts w:hint="eastAsia"/>
                <w:sz w:val="24"/>
              </w:rPr>
              <w:t>》</w:t>
            </w:r>
            <w:r>
              <w:rPr>
                <w:sz w:val="24"/>
              </w:rPr>
              <w:t>：</w:t>
            </w:r>
          </w:p>
          <w:p w:rsidR="00B57324" w:rsidRDefault="00A30185">
            <w:pPr>
              <w:spacing w:line="360" w:lineRule="auto"/>
              <w:ind w:firstLineChars="200" w:firstLine="480"/>
              <w:rPr>
                <w:sz w:val="24"/>
                <w:szCs w:val="24"/>
              </w:rPr>
            </w:pPr>
            <w:r>
              <w:rPr>
                <w:sz w:val="24"/>
                <w:szCs w:val="24"/>
              </w:rPr>
              <w:t>全市水环境质量</w:t>
            </w:r>
            <w:r>
              <w:rPr>
                <w:rFonts w:hint="eastAsia"/>
                <w:sz w:val="24"/>
                <w:szCs w:val="24"/>
              </w:rPr>
              <w:t>总体处于良好水平，</w:t>
            </w:r>
            <w:r>
              <w:rPr>
                <w:sz w:val="24"/>
                <w:szCs w:val="24"/>
              </w:rPr>
              <w:t>纳入江苏省</w:t>
            </w:r>
            <w:r>
              <w:rPr>
                <w:rFonts w:ascii="宋体" w:hAnsi="宋体" w:cs="宋体" w:hint="eastAsia"/>
                <w:sz w:val="24"/>
                <w:szCs w:val="24"/>
              </w:rPr>
              <w:t>“十四五”</w:t>
            </w:r>
            <w:r>
              <w:rPr>
                <w:sz w:val="24"/>
                <w:szCs w:val="24"/>
              </w:rPr>
              <w:t>水环境考核目标的</w:t>
            </w:r>
            <w:r>
              <w:rPr>
                <w:sz w:val="24"/>
                <w:szCs w:val="24"/>
              </w:rPr>
              <w:t>42</w:t>
            </w:r>
            <w:r>
              <w:rPr>
                <w:sz w:val="24"/>
                <w:szCs w:val="24"/>
              </w:rPr>
              <w:t>个地表水断面水质优良（《地表水环境质量标准》</w:t>
            </w:r>
            <w:r>
              <w:rPr>
                <w:sz w:val="24"/>
                <w:szCs w:val="24"/>
              </w:rPr>
              <w:t>Ⅲ</w:t>
            </w:r>
            <w:r>
              <w:rPr>
                <w:sz w:val="24"/>
                <w:szCs w:val="24"/>
              </w:rPr>
              <w:t>类及以上）</w:t>
            </w:r>
            <w:r>
              <w:rPr>
                <w:rFonts w:hint="eastAsia"/>
                <w:sz w:val="24"/>
                <w:szCs w:val="24"/>
              </w:rPr>
              <w:t>率</w:t>
            </w:r>
            <w:r>
              <w:rPr>
                <w:sz w:val="24"/>
                <w:szCs w:val="24"/>
              </w:rPr>
              <w:t>100%</w:t>
            </w:r>
            <w:r>
              <w:rPr>
                <w:sz w:val="24"/>
                <w:szCs w:val="24"/>
              </w:rPr>
              <w:t>，无丧失使用功能（劣</w:t>
            </w:r>
            <w:r>
              <w:rPr>
                <w:sz w:val="24"/>
                <w:szCs w:val="24"/>
              </w:rPr>
              <w:t>Ⅴ</w:t>
            </w:r>
            <w:r>
              <w:rPr>
                <w:sz w:val="24"/>
                <w:szCs w:val="24"/>
              </w:rPr>
              <w:t>类）断面。</w:t>
            </w:r>
          </w:p>
          <w:p w:rsidR="00B57324" w:rsidRDefault="00A30185">
            <w:pPr>
              <w:spacing w:line="360" w:lineRule="auto"/>
              <w:ind w:firstLineChars="200" w:firstLine="480"/>
              <w:rPr>
                <w:sz w:val="24"/>
              </w:rPr>
            </w:pPr>
            <w:r>
              <w:rPr>
                <w:sz w:val="24"/>
                <w:szCs w:val="24"/>
              </w:rPr>
              <w:t>长江南京段干流水质总体状况为优，</w:t>
            </w:r>
            <w:r>
              <w:rPr>
                <w:sz w:val="24"/>
                <w:szCs w:val="24"/>
              </w:rPr>
              <w:t>5</w:t>
            </w:r>
            <w:r>
              <w:rPr>
                <w:sz w:val="24"/>
                <w:szCs w:val="24"/>
              </w:rPr>
              <w:t>个监测断面水质均达到《地表水环境质量标准》</w:t>
            </w:r>
            <w:r>
              <w:rPr>
                <w:sz w:val="24"/>
                <w:szCs w:val="24"/>
              </w:rPr>
              <w:t>Ⅱ</w:t>
            </w:r>
            <w:r>
              <w:rPr>
                <w:sz w:val="24"/>
                <w:szCs w:val="24"/>
              </w:rPr>
              <w:t>类标准。</w:t>
            </w:r>
            <w:r>
              <w:rPr>
                <w:rFonts w:hint="eastAsia"/>
                <w:sz w:val="24"/>
              </w:rPr>
              <w:t>又根据</w:t>
            </w:r>
            <w:r>
              <w:rPr>
                <w:rFonts w:cs="MS Gothic" w:hint="eastAsia"/>
                <w:snapToGrid w:val="0"/>
                <w:sz w:val="24"/>
                <w:szCs w:val="24"/>
              </w:rPr>
              <w:t>《南京经济技术开发区产业发展规划（</w:t>
            </w:r>
            <w:r>
              <w:rPr>
                <w:rFonts w:cs="MS Gothic" w:hint="eastAsia"/>
                <w:snapToGrid w:val="0"/>
                <w:sz w:val="24"/>
                <w:szCs w:val="24"/>
              </w:rPr>
              <w:t>2021</w:t>
            </w:r>
            <w:r>
              <w:rPr>
                <w:rFonts w:cs="MS Gothic" w:hint="eastAsia"/>
                <w:snapToGrid w:val="0"/>
                <w:sz w:val="24"/>
                <w:szCs w:val="24"/>
              </w:rPr>
              <w:t>—</w:t>
            </w:r>
            <w:r>
              <w:rPr>
                <w:rFonts w:cs="MS Gothic" w:hint="eastAsia"/>
                <w:snapToGrid w:val="0"/>
                <w:sz w:val="24"/>
                <w:szCs w:val="24"/>
              </w:rPr>
              <w:t>2030</w:t>
            </w:r>
            <w:r>
              <w:rPr>
                <w:rFonts w:cs="MS Gothic" w:hint="eastAsia"/>
                <w:snapToGrid w:val="0"/>
                <w:sz w:val="24"/>
                <w:szCs w:val="24"/>
              </w:rPr>
              <w:t>年）环境影响报告书》中的</w:t>
            </w:r>
            <w:r>
              <w:rPr>
                <w:sz w:val="24"/>
              </w:rPr>
              <w:t>地表水环境质量现状监测数据，监测时间为</w:t>
            </w:r>
            <w:r>
              <w:rPr>
                <w:rFonts w:hint="eastAsia"/>
                <w:sz w:val="24"/>
                <w:szCs w:val="24"/>
              </w:rPr>
              <w:t>2021</w:t>
            </w:r>
            <w:r>
              <w:rPr>
                <w:rFonts w:hint="eastAsia"/>
                <w:sz w:val="24"/>
                <w:szCs w:val="24"/>
              </w:rPr>
              <w:t>年</w:t>
            </w:r>
            <w:r>
              <w:rPr>
                <w:rFonts w:hint="eastAsia"/>
                <w:sz w:val="24"/>
                <w:szCs w:val="24"/>
              </w:rPr>
              <w:t>10</w:t>
            </w:r>
            <w:r>
              <w:rPr>
                <w:rFonts w:hint="eastAsia"/>
                <w:sz w:val="24"/>
                <w:szCs w:val="24"/>
              </w:rPr>
              <w:t>月</w:t>
            </w:r>
            <w:r>
              <w:rPr>
                <w:rFonts w:hint="eastAsia"/>
                <w:sz w:val="24"/>
                <w:szCs w:val="24"/>
              </w:rPr>
              <w:t>8</w:t>
            </w:r>
            <w:r>
              <w:rPr>
                <w:rFonts w:hint="eastAsia"/>
                <w:sz w:val="24"/>
                <w:szCs w:val="24"/>
              </w:rPr>
              <w:t>日～</w:t>
            </w:r>
            <w:r>
              <w:rPr>
                <w:rFonts w:hint="eastAsia"/>
                <w:sz w:val="24"/>
                <w:szCs w:val="24"/>
              </w:rPr>
              <w:t>10</w:t>
            </w:r>
            <w:r>
              <w:rPr>
                <w:rFonts w:hint="eastAsia"/>
                <w:sz w:val="24"/>
                <w:szCs w:val="24"/>
              </w:rPr>
              <w:t>月</w:t>
            </w:r>
            <w:r>
              <w:rPr>
                <w:rFonts w:hint="eastAsia"/>
                <w:sz w:val="24"/>
                <w:szCs w:val="24"/>
              </w:rPr>
              <w:t>10</w:t>
            </w:r>
            <w:r>
              <w:rPr>
                <w:rFonts w:hint="eastAsia"/>
                <w:sz w:val="24"/>
                <w:szCs w:val="24"/>
              </w:rPr>
              <w:t>日</w:t>
            </w:r>
            <w:r>
              <w:rPr>
                <w:sz w:val="24"/>
              </w:rPr>
              <w:t>，满足《建设项目环境影响报告表编制技术指南（污染影响类）》（试行）中的要求</w:t>
            </w:r>
            <w:r>
              <w:rPr>
                <w:rFonts w:hint="eastAsia"/>
                <w:sz w:val="24"/>
              </w:rPr>
              <w:t>，</w:t>
            </w:r>
            <w:r>
              <w:rPr>
                <w:sz w:val="24"/>
              </w:rPr>
              <w:t>引用的监测结果见</w:t>
            </w:r>
            <w:r>
              <w:rPr>
                <w:rFonts w:hint="eastAsia"/>
                <w:sz w:val="24"/>
              </w:rPr>
              <w:t>下</w:t>
            </w:r>
            <w:r>
              <w:rPr>
                <w:sz w:val="24"/>
              </w:rPr>
              <w:t>表</w:t>
            </w:r>
            <w:r>
              <w:rPr>
                <w:sz w:val="24"/>
              </w:rPr>
              <w:t>3-</w:t>
            </w:r>
            <w:r>
              <w:rPr>
                <w:rFonts w:hint="eastAsia"/>
                <w:sz w:val="24"/>
              </w:rPr>
              <w:t>3</w:t>
            </w:r>
            <w:r>
              <w:rPr>
                <w:sz w:val="24"/>
              </w:rPr>
              <w:t>。</w:t>
            </w:r>
          </w:p>
          <w:p w:rsidR="00B57324" w:rsidRDefault="00A30185">
            <w:pPr>
              <w:tabs>
                <w:tab w:val="left" w:pos="4020"/>
              </w:tabs>
              <w:spacing w:line="360" w:lineRule="auto"/>
              <w:jc w:val="center"/>
              <w:rPr>
                <w:b/>
                <w:bCs/>
              </w:rPr>
            </w:pPr>
            <w:r>
              <w:rPr>
                <w:b/>
                <w:bCs/>
                <w:spacing w:val="-1"/>
              </w:rPr>
              <w:t>表</w:t>
            </w:r>
            <w:r>
              <w:rPr>
                <w:b/>
                <w:bCs/>
                <w:spacing w:val="-50"/>
              </w:rPr>
              <w:t xml:space="preserve"> </w:t>
            </w:r>
            <w:r>
              <w:rPr>
                <w:rFonts w:eastAsia="Times New Roman"/>
                <w:b/>
                <w:bCs/>
                <w:spacing w:val="-1"/>
              </w:rPr>
              <w:t>3-</w:t>
            </w:r>
            <w:r>
              <w:rPr>
                <w:rFonts w:hint="eastAsia"/>
                <w:b/>
                <w:bCs/>
                <w:spacing w:val="-1"/>
              </w:rPr>
              <w:t xml:space="preserve">3  </w:t>
            </w:r>
            <w:r>
              <w:rPr>
                <w:b/>
                <w:bCs/>
              </w:rPr>
              <w:t>地表水环境质量现状监测结果</w:t>
            </w:r>
          </w:p>
          <w:tbl>
            <w:tblPr>
              <w:tblW w:w="7496" w:type="dxa"/>
              <w:jc w:val="center"/>
              <w:tblBorders>
                <w:top w:val="single" w:sz="12" w:space="0" w:color="000000"/>
                <w:bottom w:val="single" w:sz="12" w:space="0" w:color="000000"/>
                <w:insideH w:val="single" w:sz="4" w:space="0" w:color="000000"/>
                <w:insideV w:val="single" w:sz="4" w:space="0" w:color="000000"/>
              </w:tblBorders>
              <w:tblLayout w:type="fixed"/>
              <w:tblCellMar>
                <w:left w:w="0" w:type="dxa"/>
                <w:right w:w="0" w:type="dxa"/>
              </w:tblCellMar>
              <w:tblLook w:val="04A0"/>
            </w:tblPr>
            <w:tblGrid>
              <w:gridCol w:w="510"/>
              <w:gridCol w:w="397"/>
              <w:gridCol w:w="927"/>
              <w:gridCol w:w="795"/>
              <w:gridCol w:w="735"/>
              <w:gridCol w:w="795"/>
              <w:gridCol w:w="750"/>
              <w:gridCol w:w="870"/>
              <w:gridCol w:w="795"/>
              <w:gridCol w:w="922"/>
            </w:tblGrid>
            <w:tr w:rsidR="00B57324">
              <w:trPr>
                <w:trHeight w:val="283"/>
                <w:jc w:val="center"/>
              </w:trPr>
              <w:tc>
                <w:tcPr>
                  <w:tcW w:w="510" w:type="dxa"/>
                  <w:vMerge w:val="restart"/>
                  <w:tcBorders>
                    <w:tl2br w:val="nil"/>
                    <w:tr2bl w:val="nil"/>
                  </w:tcBorders>
                  <w:vAlign w:val="center"/>
                </w:tcPr>
                <w:p w:rsidR="00B57324" w:rsidRDefault="00A30185">
                  <w:pPr>
                    <w:pStyle w:val="TableParagraph"/>
                    <w:jc w:val="center"/>
                    <w:rPr>
                      <w:b/>
                      <w:bCs/>
                      <w:sz w:val="18"/>
                      <w:szCs w:val="18"/>
                    </w:rPr>
                  </w:pPr>
                  <w:r>
                    <w:rPr>
                      <w:b/>
                      <w:bCs/>
                      <w:sz w:val="18"/>
                      <w:szCs w:val="18"/>
                    </w:rPr>
                    <w:t>水体名称</w:t>
                  </w:r>
                </w:p>
              </w:tc>
              <w:tc>
                <w:tcPr>
                  <w:tcW w:w="397" w:type="dxa"/>
                  <w:vMerge w:val="restart"/>
                  <w:tcBorders>
                    <w:tl2br w:val="nil"/>
                    <w:tr2bl w:val="nil"/>
                  </w:tcBorders>
                  <w:vAlign w:val="center"/>
                </w:tcPr>
                <w:p w:rsidR="00B57324" w:rsidRDefault="00A30185">
                  <w:pPr>
                    <w:pStyle w:val="TableParagraph"/>
                    <w:jc w:val="center"/>
                    <w:rPr>
                      <w:b/>
                      <w:bCs/>
                      <w:sz w:val="18"/>
                      <w:szCs w:val="18"/>
                    </w:rPr>
                  </w:pPr>
                  <w:r>
                    <w:rPr>
                      <w:b/>
                      <w:bCs/>
                      <w:sz w:val="18"/>
                      <w:szCs w:val="18"/>
                    </w:rPr>
                    <w:t>断面</w:t>
                  </w:r>
                </w:p>
              </w:tc>
              <w:tc>
                <w:tcPr>
                  <w:tcW w:w="927" w:type="dxa"/>
                  <w:vMerge w:val="restart"/>
                  <w:tcBorders>
                    <w:tl2br w:val="nil"/>
                    <w:tr2bl w:val="nil"/>
                  </w:tcBorders>
                  <w:vAlign w:val="center"/>
                </w:tcPr>
                <w:p w:rsidR="00B57324" w:rsidRDefault="00A30185">
                  <w:pPr>
                    <w:pStyle w:val="TableParagraph"/>
                    <w:jc w:val="center"/>
                    <w:rPr>
                      <w:b/>
                      <w:bCs/>
                      <w:sz w:val="18"/>
                      <w:szCs w:val="18"/>
                    </w:rPr>
                  </w:pPr>
                  <w:r>
                    <w:rPr>
                      <w:b/>
                      <w:bCs/>
                      <w:spacing w:val="-1"/>
                      <w:sz w:val="18"/>
                      <w:szCs w:val="18"/>
                    </w:rPr>
                    <w:t>采样时</w:t>
                  </w:r>
                  <w:r>
                    <w:rPr>
                      <w:b/>
                      <w:bCs/>
                      <w:sz w:val="18"/>
                      <w:szCs w:val="18"/>
                    </w:rPr>
                    <w:t>间</w:t>
                  </w:r>
                </w:p>
              </w:tc>
              <w:tc>
                <w:tcPr>
                  <w:tcW w:w="5662" w:type="dxa"/>
                  <w:gridSpan w:val="7"/>
                  <w:tcBorders>
                    <w:tl2br w:val="nil"/>
                    <w:tr2bl w:val="nil"/>
                  </w:tcBorders>
                  <w:vAlign w:val="center"/>
                </w:tcPr>
                <w:p w:rsidR="00B57324" w:rsidRDefault="00A30185">
                  <w:pPr>
                    <w:pStyle w:val="TableParagraph"/>
                    <w:jc w:val="center"/>
                    <w:rPr>
                      <w:b/>
                      <w:bCs/>
                      <w:sz w:val="18"/>
                      <w:szCs w:val="18"/>
                    </w:rPr>
                  </w:pPr>
                  <w:r>
                    <w:rPr>
                      <w:b/>
                      <w:bCs/>
                      <w:sz w:val="18"/>
                      <w:szCs w:val="18"/>
                    </w:rPr>
                    <w:t>监测项目</w:t>
                  </w:r>
                </w:p>
              </w:tc>
            </w:tr>
            <w:tr w:rsidR="00B57324">
              <w:trPr>
                <w:trHeight w:val="283"/>
                <w:jc w:val="center"/>
              </w:trPr>
              <w:tc>
                <w:tcPr>
                  <w:tcW w:w="510" w:type="dxa"/>
                  <w:vMerge/>
                  <w:tcBorders>
                    <w:tl2br w:val="nil"/>
                    <w:tr2bl w:val="nil"/>
                  </w:tcBorders>
                  <w:vAlign w:val="center"/>
                </w:tcPr>
                <w:p w:rsidR="00B57324" w:rsidRDefault="00B57324">
                  <w:pPr>
                    <w:jc w:val="center"/>
                    <w:rPr>
                      <w:b/>
                      <w:bCs/>
                      <w:sz w:val="18"/>
                      <w:szCs w:val="18"/>
                    </w:rPr>
                  </w:pPr>
                </w:p>
              </w:tc>
              <w:tc>
                <w:tcPr>
                  <w:tcW w:w="397" w:type="dxa"/>
                  <w:vMerge/>
                  <w:tcBorders>
                    <w:tl2br w:val="nil"/>
                    <w:tr2bl w:val="nil"/>
                  </w:tcBorders>
                  <w:vAlign w:val="center"/>
                </w:tcPr>
                <w:p w:rsidR="00B57324" w:rsidRDefault="00B57324">
                  <w:pPr>
                    <w:jc w:val="center"/>
                    <w:rPr>
                      <w:b/>
                      <w:bCs/>
                      <w:sz w:val="18"/>
                      <w:szCs w:val="18"/>
                    </w:rPr>
                  </w:pPr>
                </w:p>
              </w:tc>
              <w:tc>
                <w:tcPr>
                  <w:tcW w:w="927" w:type="dxa"/>
                  <w:vMerge/>
                  <w:tcBorders>
                    <w:tl2br w:val="nil"/>
                    <w:tr2bl w:val="nil"/>
                  </w:tcBorders>
                  <w:vAlign w:val="center"/>
                </w:tcPr>
                <w:p w:rsidR="00B57324" w:rsidRDefault="00B57324">
                  <w:pPr>
                    <w:jc w:val="center"/>
                    <w:rPr>
                      <w:b/>
                      <w:bCs/>
                      <w:sz w:val="18"/>
                      <w:szCs w:val="18"/>
                    </w:rPr>
                  </w:pPr>
                </w:p>
              </w:tc>
              <w:tc>
                <w:tcPr>
                  <w:tcW w:w="795" w:type="dxa"/>
                  <w:tcBorders>
                    <w:tl2br w:val="nil"/>
                    <w:tr2bl w:val="nil"/>
                  </w:tcBorders>
                  <w:vAlign w:val="center"/>
                </w:tcPr>
                <w:p w:rsidR="00B57324" w:rsidRDefault="00A30185">
                  <w:pPr>
                    <w:pStyle w:val="TableParagraph"/>
                    <w:jc w:val="center"/>
                    <w:rPr>
                      <w:b/>
                      <w:bCs/>
                      <w:sz w:val="18"/>
                      <w:szCs w:val="18"/>
                    </w:rPr>
                  </w:pPr>
                  <w:r>
                    <w:rPr>
                      <w:b/>
                      <w:bCs/>
                      <w:sz w:val="18"/>
                      <w:szCs w:val="18"/>
                    </w:rPr>
                    <w:t>pH</w:t>
                  </w:r>
                </w:p>
              </w:tc>
              <w:tc>
                <w:tcPr>
                  <w:tcW w:w="735" w:type="dxa"/>
                  <w:tcBorders>
                    <w:tl2br w:val="nil"/>
                    <w:tr2bl w:val="nil"/>
                  </w:tcBorders>
                  <w:vAlign w:val="center"/>
                </w:tcPr>
                <w:p w:rsidR="00B57324" w:rsidRDefault="00A30185">
                  <w:pPr>
                    <w:pStyle w:val="TableParagraph"/>
                    <w:jc w:val="center"/>
                    <w:rPr>
                      <w:b/>
                      <w:bCs/>
                      <w:sz w:val="18"/>
                      <w:szCs w:val="18"/>
                    </w:rPr>
                  </w:pPr>
                  <w:r>
                    <w:rPr>
                      <w:b/>
                      <w:bCs/>
                      <w:sz w:val="18"/>
                      <w:szCs w:val="18"/>
                    </w:rPr>
                    <w:t>COD</w:t>
                  </w:r>
                </w:p>
              </w:tc>
              <w:tc>
                <w:tcPr>
                  <w:tcW w:w="795" w:type="dxa"/>
                  <w:tcBorders>
                    <w:tl2br w:val="nil"/>
                    <w:tr2bl w:val="nil"/>
                  </w:tcBorders>
                  <w:vAlign w:val="center"/>
                </w:tcPr>
                <w:p w:rsidR="00B57324" w:rsidRDefault="00A30185">
                  <w:pPr>
                    <w:pStyle w:val="TableParagraph"/>
                    <w:jc w:val="center"/>
                    <w:rPr>
                      <w:b/>
                      <w:bCs/>
                      <w:sz w:val="18"/>
                      <w:szCs w:val="18"/>
                    </w:rPr>
                  </w:pPr>
                  <w:r>
                    <w:rPr>
                      <w:b/>
                      <w:bCs/>
                      <w:sz w:val="18"/>
                      <w:szCs w:val="18"/>
                    </w:rPr>
                    <w:t>氨氮</w:t>
                  </w:r>
                </w:p>
              </w:tc>
              <w:tc>
                <w:tcPr>
                  <w:tcW w:w="750" w:type="dxa"/>
                  <w:tcBorders>
                    <w:tl2br w:val="nil"/>
                    <w:tr2bl w:val="nil"/>
                  </w:tcBorders>
                  <w:vAlign w:val="center"/>
                </w:tcPr>
                <w:p w:rsidR="00B57324" w:rsidRDefault="00A30185">
                  <w:pPr>
                    <w:pStyle w:val="TableParagraph"/>
                    <w:jc w:val="center"/>
                    <w:rPr>
                      <w:b/>
                      <w:bCs/>
                      <w:sz w:val="18"/>
                      <w:szCs w:val="18"/>
                    </w:rPr>
                  </w:pPr>
                  <w:r>
                    <w:rPr>
                      <w:b/>
                      <w:bCs/>
                      <w:sz w:val="18"/>
                      <w:szCs w:val="18"/>
                    </w:rPr>
                    <w:t>总磷</w:t>
                  </w:r>
                </w:p>
              </w:tc>
              <w:tc>
                <w:tcPr>
                  <w:tcW w:w="870" w:type="dxa"/>
                  <w:tcBorders>
                    <w:tl2br w:val="nil"/>
                    <w:tr2bl w:val="nil"/>
                  </w:tcBorders>
                  <w:vAlign w:val="center"/>
                </w:tcPr>
                <w:p w:rsidR="00B57324" w:rsidRDefault="00A30185">
                  <w:pPr>
                    <w:pStyle w:val="TableParagraph"/>
                    <w:jc w:val="center"/>
                    <w:rPr>
                      <w:b/>
                      <w:bCs/>
                      <w:sz w:val="18"/>
                      <w:szCs w:val="18"/>
                    </w:rPr>
                  </w:pPr>
                  <w:r>
                    <w:rPr>
                      <w:rFonts w:hint="eastAsia"/>
                      <w:b/>
                      <w:bCs/>
                      <w:sz w:val="18"/>
                      <w:szCs w:val="18"/>
                    </w:rPr>
                    <w:t>总氮</w:t>
                  </w:r>
                </w:p>
              </w:tc>
              <w:tc>
                <w:tcPr>
                  <w:tcW w:w="795" w:type="dxa"/>
                  <w:tcBorders>
                    <w:tl2br w:val="nil"/>
                    <w:tr2bl w:val="nil"/>
                  </w:tcBorders>
                  <w:vAlign w:val="center"/>
                </w:tcPr>
                <w:p w:rsidR="00B57324" w:rsidRDefault="00A30185">
                  <w:pPr>
                    <w:pStyle w:val="TableParagraph"/>
                    <w:jc w:val="center"/>
                    <w:rPr>
                      <w:b/>
                      <w:bCs/>
                      <w:sz w:val="18"/>
                      <w:szCs w:val="18"/>
                    </w:rPr>
                  </w:pPr>
                  <w:r>
                    <w:rPr>
                      <w:rFonts w:hint="eastAsia"/>
                      <w:b/>
                      <w:bCs/>
                      <w:sz w:val="18"/>
                      <w:szCs w:val="18"/>
                    </w:rPr>
                    <w:t>SS</w:t>
                  </w:r>
                </w:p>
              </w:tc>
              <w:tc>
                <w:tcPr>
                  <w:tcW w:w="922" w:type="dxa"/>
                  <w:tcBorders>
                    <w:tl2br w:val="nil"/>
                    <w:tr2bl w:val="nil"/>
                  </w:tcBorders>
                  <w:vAlign w:val="center"/>
                </w:tcPr>
                <w:p w:rsidR="00B57324" w:rsidRDefault="00A30185">
                  <w:pPr>
                    <w:pStyle w:val="TableParagraph"/>
                    <w:jc w:val="center"/>
                    <w:rPr>
                      <w:b/>
                      <w:bCs/>
                      <w:sz w:val="18"/>
                      <w:szCs w:val="18"/>
                    </w:rPr>
                  </w:pPr>
                  <w:r>
                    <w:rPr>
                      <w:b/>
                      <w:bCs/>
                      <w:sz w:val="18"/>
                      <w:szCs w:val="18"/>
                    </w:rPr>
                    <w:t>LAS</w:t>
                  </w:r>
                </w:p>
              </w:tc>
            </w:tr>
            <w:tr w:rsidR="00B57324">
              <w:trPr>
                <w:trHeight w:val="227"/>
                <w:jc w:val="center"/>
              </w:trPr>
              <w:tc>
                <w:tcPr>
                  <w:tcW w:w="510" w:type="dxa"/>
                  <w:vMerge w:val="restart"/>
                  <w:tcBorders>
                    <w:tl2br w:val="nil"/>
                    <w:tr2bl w:val="nil"/>
                  </w:tcBorders>
                  <w:vAlign w:val="center"/>
                </w:tcPr>
                <w:p w:rsidR="00B57324" w:rsidRDefault="00A30185">
                  <w:pPr>
                    <w:pStyle w:val="TableParagraph"/>
                    <w:jc w:val="center"/>
                    <w:rPr>
                      <w:sz w:val="18"/>
                      <w:szCs w:val="18"/>
                    </w:rPr>
                  </w:pPr>
                  <w:r>
                    <w:rPr>
                      <w:rFonts w:hint="eastAsia"/>
                      <w:sz w:val="18"/>
                      <w:szCs w:val="18"/>
                    </w:rPr>
                    <w:t>兴武</w:t>
                  </w:r>
                  <w:r>
                    <w:rPr>
                      <w:rFonts w:hint="eastAsia"/>
                      <w:sz w:val="18"/>
                      <w:szCs w:val="18"/>
                    </w:rPr>
                    <w:lastRenderedPageBreak/>
                    <w:t>大沟</w:t>
                  </w:r>
                </w:p>
              </w:tc>
              <w:tc>
                <w:tcPr>
                  <w:tcW w:w="397" w:type="dxa"/>
                  <w:vMerge w:val="restart"/>
                  <w:tcBorders>
                    <w:tl2br w:val="nil"/>
                    <w:tr2bl w:val="nil"/>
                  </w:tcBorders>
                  <w:vAlign w:val="center"/>
                </w:tcPr>
                <w:p w:rsidR="00B57324" w:rsidRDefault="00A30185">
                  <w:pPr>
                    <w:pStyle w:val="TableParagraph"/>
                    <w:jc w:val="center"/>
                    <w:rPr>
                      <w:sz w:val="18"/>
                      <w:szCs w:val="18"/>
                    </w:rPr>
                  </w:pPr>
                  <w:r>
                    <w:rPr>
                      <w:sz w:val="18"/>
                      <w:szCs w:val="18"/>
                    </w:rPr>
                    <w:lastRenderedPageBreak/>
                    <w:t>W1</w:t>
                  </w:r>
                </w:p>
              </w:tc>
              <w:tc>
                <w:tcPr>
                  <w:tcW w:w="927" w:type="dxa"/>
                  <w:tcBorders>
                    <w:tl2br w:val="nil"/>
                    <w:tr2bl w:val="nil"/>
                  </w:tcBorders>
                  <w:vAlign w:val="center"/>
                </w:tcPr>
                <w:p w:rsidR="00B57324" w:rsidRDefault="00A30185">
                  <w:pPr>
                    <w:pStyle w:val="TableParagraph"/>
                    <w:jc w:val="center"/>
                    <w:rPr>
                      <w:sz w:val="18"/>
                      <w:szCs w:val="18"/>
                    </w:rPr>
                  </w:pPr>
                  <w:r>
                    <w:rPr>
                      <w:sz w:val="18"/>
                      <w:szCs w:val="18"/>
                    </w:rPr>
                    <w:t>最小值</w:t>
                  </w:r>
                </w:p>
              </w:tc>
              <w:tc>
                <w:tcPr>
                  <w:tcW w:w="795" w:type="dxa"/>
                  <w:tcBorders>
                    <w:tl2br w:val="nil"/>
                    <w:tr2bl w:val="nil"/>
                  </w:tcBorders>
                  <w:vAlign w:val="center"/>
                </w:tcPr>
                <w:p w:rsidR="00B57324" w:rsidRDefault="00A30185">
                  <w:pPr>
                    <w:pStyle w:val="TableParagraph"/>
                    <w:jc w:val="center"/>
                    <w:rPr>
                      <w:sz w:val="18"/>
                      <w:szCs w:val="18"/>
                    </w:rPr>
                  </w:pPr>
                  <w:r>
                    <w:rPr>
                      <w:rFonts w:hint="eastAsia"/>
                      <w:sz w:val="18"/>
                      <w:szCs w:val="18"/>
                    </w:rPr>
                    <w:t>7.4</w:t>
                  </w:r>
                </w:p>
              </w:tc>
              <w:tc>
                <w:tcPr>
                  <w:tcW w:w="735" w:type="dxa"/>
                  <w:tcBorders>
                    <w:tl2br w:val="nil"/>
                    <w:tr2bl w:val="nil"/>
                  </w:tcBorders>
                  <w:vAlign w:val="center"/>
                </w:tcPr>
                <w:p w:rsidR="00B57324" w:rsidRDefault="00A30185">
                  <w:pPr>
                    <w:pStyle w:val="TableParagraph"/>
                    <w:jc w:val="center"/>
                    <w:rPr>
                      <w:sz w:val="18"/>
                      <w:szCs w:val="18"/>
                    </w:rPr>
                  </w:pPr>
                  <w:r>
                    <w:rPr>
                      <w:rFonts w:hint="eastAsia"/>
                      <w:sz w:val="18"/>
                      <w:szCs w:val="18"/>
                    </w:rPr>
                    <w:t>16</w:t>
                  </w:r>
                </w:p>
              </w:tc>
              <w:tc>
                <w:tcPr>
                  <w:tcW w:w="795" w:type="dxa"/>
                  <w:tcBorders>
                    <w:tl2br w:val="nil"/>
                    <w:tr2bl w:val="nil"/>
                  </w:tcBorders>
                  <w:vAlign w:val="center"/>
                </w:tcPr>
                <w:p w:rsidR="00B57324" w:rsidRDefault="00A30185">
                  <w:pPr>
                    <w:pStyle w:val="TableParagraph"/>
                    <w:jc w:val="center"/>
                    <w:rPr>
                      <w:sz w:val="18"/>
                      <w:szCs w:val="18"/>
                    </w:rPr>
                  </w:pPr>
                  <w:r>
                    <w:rPr>
                      <w:rFonts w:hint="eastAsia"/>
                      <w:sz w:val="18"/>
                      <w:szCs w:val="18"/>
                    </w:rPr>
                    <w:t>0.496</w:t>
                  </w:r>
                </w:p>
              </w:tc>
              <w:tc>
                <w:tcPr>
                  <w:tcW w:w="750" w:type="dxa"/>
                  <w:tcBorders>
                    <w:tl2br w:val="nil"/>
                    <w:tr2bl w:val="nil"/>
                  </w:tcBorders>
                  <w:vAlign w:val="center"/>
                </w:tcPr>
                <w:p w:rsidR="00B57324" w:rsidRDefault="00A30185">
                  <w:pPr>
                    <w:pStyle w:val="TableParagraph"/>
                    <w:jc w:val="center"/>
                    <w:rPr>
                      <w:sz w:val="18"/>
                      <w:szCs w:val="18"/>
                    </w:rPr>
                  </w:pPr>
                  <w:r>
                    <w:rPr>
                      <w:rFonts w:hint="eastAsia"/>
                      <w:sz w:val="18"/>
                      <w:szCs w:val="18"/>
                    </w:rPr>
                    <w:t>0.11</w:t>
                  </w:r>
                </w:p>
              </w:tc>
              <w:tc>
                <w:tcPr>
                  <w:tcW w:w="870" w:type="dxa"/>
                  <w:tcBorders>
                    <w:tl2br w:val="nil"/>
                    <w:tr2bl w:val="nil"/>
                  </w:tcBorders>
                  <w:vAlign w:val="center"/>
                </w:tcPr>
                <w:p w:rsidR="00B57324" w:rsidRDefault="00A30185">
                  <w:pPr>
                    <w:pStyle w:val="TableParagraph"/>
                    <w:jc w:val="center"/>
                    <w:rPr>
                      <w:sz w:val="18"/>
                      <w:szCs w:val="18"/>
                    </w:rPr>
                  </w:pPr>
                  <w:r>
                    <w:rPr>
                      <w:rFonts w:hint="eastAsia"/>
                      <w:sz w:val="18"/>
                      <w:szCs w:val="18"/>
                    </w:rPr>
                    <w:t>1.36</w:t>
                  </w:r>
                </w:p>
              </w:tc>
              <w:tc>
                <w:tcPr>
                  <w:tcW w:w="795" w:type="dxa"/>
                  <w:tcBorders>
                    <w:tl2br w:val="nil"/>
                    <w:tr2bl w:val="nil"/>
                  </w:tcBorders>
                  <w:vAlign w:val="center"/>
                </w:tcPr>
                <w:p w:rsidR="00B57324" w:rsidRDefault="00A30185">
                  <w:pPr>
                    <w:pStyle w:val="TableParagraph"/>
                    <w:jc w:val="center"/>
                    <w:rPr>
                      <w:sz w:val="18"/>
                      <w:szCs w:val="18"/>
                    </w:rPr>
                  </w:pPr>
                  <w:r>
                    <w:rPr>
                      <w:rFonts w:hint="eastAsia"/>
                      <w:sz w:val="18"/>
                      <w:szCs w:val="18"/>
                    </w:rPr>
                    <w:t>7</w:t>
                  </w:r>
                </w:p>
              </w:tc>
              <w:tc>
                <w:tcPr>
                  <w:tcW w:w="922" w:type="dxa"/>
                  <w:tcBorders>
                    <w:tl2br w:val="nil"/>
                    <w:tr2bl w:val="nil"/>
                  </w:tcBorders>
                  <w:vAlign w:val="center"/>
                </w:tcPr>
                <w:p w:rsidR="00B57324" w:rsidRDefault="00A30185">
                  <w:pPr>
                    <w:pStyle w:val="TableParagraph"/>
                    <w:jc w:val="center"/>
                    <w:rPr>
                      <w:sz w:val="18"/>
                      <w:szCs w:val="18"/>
                    </w:rPr>
                  </w:pPr>
                  <w:r>
                    <w:rPr>
                      <w:rFonts w:hint="eastAsia"/>
                      <w:sz w:val="18"/>
                      <w:szCs w:val="18"/>
                    </w:rPr>
                    <w:t>0.18</w:t>
                  </w:r>
                </w:p>
              </w:tc>
            </w:tr>
            <w:tr w:rsidR="00B57324">
              <w:trPr>
                <w:trHeight w:val="227"/>
                <w:jc w:val="center"/>
              </w:trPr>
              <w:tc>
                <w:tcPr>
                  <w:tcW w:w="510" w:type="dxa"/>
                  <w:vMerge/>
                  <w:tcBorders>
                    <w:tl2br w:val="nil"/>
                    <w:tr2bl w:val="nil"/>
                  </w:tcBorders>
                  <w:vAlign w:val="center"/>
                </w:tcPr>
                <w:p w:rsidR="00B57324" w:rsidRDefault="00B57324">
                  <w:pPr>
                    <w:jc w:val="center"/>
                    <w:rPr>
                      <w:sz w:val="18"/>
                      <w:szCs w:val="18"/>
                    </w:rPr>
                  </w:pPr>
                </w:p>
              </w:tc>
              <w:tc>
                <w:tcPr>
                  <w:tcW w:w="397" w:type="dxa"/>
                  <w:vMerge/>
                  <w:tcBorders>
                    <w:tl2br w:val="nil"/>
                    <w:tr2bl w:val="nil"/>
                  </w:tcBorders>
                  <w:vAlign w:val="center"/>
                </w:tcPr>
                <w:p w:rsidR="00B57324" w:rsidRDefault="00B57324">
                  <w:pPr>
                    <w:jc w:val="center"/>
                    <w:rPr>
                      <w:sz w:val="18"/>
                      <w:szCs w:val="18"/>
                    </w:rPr>
                  </w:pPr>
                </w:p>
              </w:tc>
              <w:tc>
                <w:tcPr>
                  <w:tcW w:w="927" w:type="dxa"/>
                  <w:tcBorders>
                    <w:tl2br w:val="nil"/>
                    <w:tr2bl w:val="nil"/>
                  </w:tcBorders>
                  <w:vAlign w:val="center"/>
                </w:tcPr>
                <w:p w:rsidR="00B57324" w:rsidRDefault="00A30185">
                  <w:pPr>
                    <w:pStyle w:val="TableParagraph"/>
                    <w:jc w:val="center"/>
                    <w:rPr>
                      <w:sz w:val="18"/>
                      <w:szCs w:val="18"/>
                    </w:rPr>
                  </w:pPr>
                  <w:r>
                    <w:rPr>
                      <w:sz w:val="18"/>
                      <w:szCs w:val="18"/>
                    </w:rPr>
                    <w:t>最大值</w:t>
                  </w:r>
                </w:p>
              </w:tc>
              <w:tc>
                <w:tcPr>
                  <w:tcW w:w="795" w:type="dxa"/>
                  <w:tcBorders>
                    <w:tl2br w:val="nil"/>
                    <w:tr2bl w:val="nil"/>
                  </w:tcBorders>
                  <w:vAlign w:val="center"/>
                </w:tcPr>
                <w:p w:rsidR="00B57324" w:rsidRDefault="00A30185">
                  <w:pPr>
                    <w:pStyle w:val="TableParagraph"/>
                    <w:jc w:val="center"/>
                    <w:rPr>
                      <w:sz w:val="18"/>
                      <w:szCs w:val="18"/>
                    </w:rPr>
                  </w:pPr>
                  <w:r>
                    <w:rPr>
                      <w:sz w:val="18"/>
                      <w:szCs w:val="18"/>
                    </w:rPr>
                    <w:t>7.</w:t>
                  </w:r>
                  <w:r>
                    <w:rPr>
                      <w:rFonts w:hint="eastAsia"/>
                      <w:sz w:val="18"/>
                      <w:szCs w:val="18"/>
                    </w:rPr>
                    <w:t>6</w:t>
                  </w:r>
                </w:p>
              </w:tc>
              <w:tc>
                <w:tcPr>
                  <w:tcW w:w="735" w:type="dxa"/>
                  <w:tcBorders>
                    <w:tl2br w:val="nil"/>
                    <w:tr2bl w:val="nil"/>
                  </w:tcBorders>
                  <w:vAlign w:val="center"/>
                </w:tcPr>
                <w:p w:rsidR="00B57324" w:rsidRDefault="00A30185">
                  <w:pPr>
                    <w:pStyle w:val="TableParagraph"/>
                    <w:jc w:val="center"/>
                    <w:rPr>
                      <w:sz w:val="18"/>
                      <w:szCs w:val="18"/>
                    </w:rPr>
                  </w:pPr>
                  <w:r>
                    <w:rPr>
                      <w:rFonts w:hint="eastAsia"/>
                      <w:sz w:val="18"/>
                      <w:szCs w:val="18"/>
                    </w:rPr>
                    <w:t>18</w:t>
                  </w:r>
                </w:p>
              </w:tc>
              <w:tc>
                <w:tcPr>
                  <w:tcW w:w="795" w:type="dxa"/>
                  <w:tcBorders>
                    <w:tl2br w:val="nil"/>
                    <w:tr2bl w:val="nil"/>
                  </w:tcBorders>
                  <w:vAlign w:val="center"/>
                </w:tcPr>
                <w:p w:rsidR="00B57324" w:rsidRDefault="00A30185">
                  <w:pPr>
                    <w:pStyle w:val="TableParagraph"/>
                    <w:jc w:val="center"/>
                    <w:rPr>
                      <w:sz w:val="18"/>
                      <w:szCs w:val="18"/>
                    </w:rPr>
                  </w:pPr>
                  <w:r>
                    <w:rPr>
                      <w:rFonts w:hint="eastAsia"/>
                      <w:sz w:val="18"/>
                      <w:szCs w:val="18"/>
                    </w:rPr>
                    <w:t>0.511</w:t>
                  </w:r>
                </w:p>
              </w:tc>
              <w:tc>
                <w:tcPr>
                  <w:tcW w:w="750" w:type="dxa"/>
                  <w:tcBorders>
                    <w:tl2br w:val="nil"/>
                    <w:tr2bl w:val="nil"/>
                  </w:tcBorders>
                  <w:vAlign w:val="center"/>
                </w:tcPr>
                <w:p w:rsidR="00B57324" w:rsidRDefault="00A30185">
                  <w:pPr>
                    <w:pStyle w:val="TableParagraph"/>
                    <w:jc w:val="center"/>
                    <w:rPr>
                      <w:sz w:val="18"/>
                      <w:szCs w:val="18"/>
                    </w:rPr>
                  </w:pPr>
                  <w:r>
                    <w:rPr>
                      <w:rFonts w:hint="eastAsia"/>
                      <w:sz w:val="18"/>
                      <w:szCs w:val="18"/>
                    </w:rPr>
                    <w:t>0.13</w:t>
                  </w:r>
                </w:p>
              </w:tc>
              <w:tc>
                <w:tcPr>
                  <w:tcW w:w="870" w:type="dxa"/>
                  <w:tcBorders>
                    <w:tl2br w:val="nil"/>
                    <w:tr2bl w:val="nil"/>
                  </w:tcBorders>
                  <w:vAlign w:val="center"/>
                </w:tcPr>
                <w:p w:rsidR="00B57324" w:rsidRDefault="00A30185">
                  <w:pPr>
                    <w:pStyle w:val="TableParagraph"/>
                    <w:jc w:val="center"/>
                    <w:rPr>
                      <w:sz w:val="18"/>
                      <w:szCs w:val="18"/>
                    </w:rPr>
                  </w:pPr>
                  <w:r>
                    <w:rPr>
                      <w:rFonts w:hint="eastAsia"/>
                      <w:sz w:val="18"/>
                      <w:szCs w:val="18"/>
                    </w:rPr>
                    <w:t>1.42</w:t>
                  </w:r>
                </w:p>
              </w:tc>
              <w:tc>
                <w:tcPr>
                  <w:tcW w:w="795" w:type="dxa"/>
                  <w:tcBorders>
                    <w:tl2br w:val="nil"/>
                    <w:tr2bl w:val="nil"/>
                  </w:tcBorders>
                  <w:vAlign w:val="center"/>
                </w:tcPr>
                <w:p w:rsidR="00B57324" w:rsidRDefault="00A30185">
                  <w:pPr>
                    <w:pStyle w:val="TableParagraph"/>
                    <w:jc w:val="center"/>
                    <w:rPr>
                      <w:sz w:val="18"/>
                      <w:szCs w:val="18"/>
                    </w:rPr>
                  </w:pPr>
                  <w:r>
                    <w:rPr>
                      <w:rFonts w:hint="eastAsia"/>
                      <w:sz w:val="18"/>
                      <w:szCs w:val="18"/>
                    </w:rPr>
                    <w:t>9</w:t>
                  </w:r>
                </w:p>
              </w:tc>
              <w:tc>
                <w:tcPr>
                  <w:tcW w:w="922" w:type="dxa"/>
                  <w:tcBorders>
                    <w:tl2br w:val="nil"/>
                    <w:tr2bl w:val="nil"/>
                  </w:tcBorders>
                  <w:vAlign w:val="center"/>
                </w:tcPr>
                <w:p w:rsidR="00B57324" w:rsidRDefault="00A30185">
                  <w:pPr>
                    <w:pStyle w:val="TableParagraph"/>
                    <w:jc w:val="center"/>
                    <w:rPr>
                      <w:sz w:val="18"/>
                      <w:szCs w:val="18"/>
                    </w:rPr>
                  </w:pPr>
                  <w:r>
                    <w:rPr>
                      <w:rFonts w:hint="eastAsia"/>
                      <w:sz w:val="18"/>
                      <w:szCs w:val="18"/>
                    </w:rPr>
                    <w:t>0.22</w:t>
                  </w:r>
                </w:p>
              </w:tc>
            </w:tr>
            <w:tr w:rsidR="00B57324">
              <w:trPr>
                <w:trHeight w:val="227"/>
                <w:jc w:val="center"/>
              </w:trPr>
              <w:tc>
                <w:tcPr>
                  <w:tcW w:w="510" w:type="dxa"/>
                  <w:vMerge/>
                  <w:tcBorders>
                    <w:tl2br w:val="nil"/>
                    <w:tr2bl w:val="nil"/>
                  </w:tcBorders>
                  <w:vAlign w:val="center"/>
                </w:tcPr>
                <w:p w:rsidR="00B57324" w:rsidRDefault="00B57324">
                  <w:pPr>
                    <w:jc w:val="center"/>
                    <w:rPr>
                      <w:sz w:val="18"/>
                      <w:szCs w:val="18"/>
                    </w:rPr>
                  </w:pPr>
                </w:p>
              </w:tc>
              <w:tc>
                <w:tcPr>
                  <w:tcW w:w="397" w:type="dxa"/>
                  <w:vMerge/>
                  <w:tcBorders>
                    <w:tl2br w:val="nil"/>
                    <w:tr2bl w:val="nil"/>
                  </w:tcBorders>
                  <w:vAlign w:val="center"/>
                </w:tcPr>
                <w:p w:rsidR="00B57324" w:rsidRDefault="00B57324">
                  <w:pPr>
                    <w:jc w:val="center"/>
                    <w:rPr>
                      <w:sz w:val="18"/>
                      <w:szCs w:val="18"/>
                    </w:rPr>
                  </w:pPr>
                </w:p>
              </w:tc>
              <w:tc>
                <w:tcPr>
                  <w:tcW w:w="927" w:type="dxa"/>
                  <w:tcBorders>
                    <w:tl2br w:val="nil"/>
                    <w:tr2bl w:val="nil"/>
                  </w:tcBorders>
                  <w:vAlign w:val="center"/>
                </w:tcPr>
                <w:p w:rsidR="00B57324" w:rsidRDefault="00A30185">
                  <w:pPr>
                    <w:pStyle w:val="TableParagraph"/>
                    <w:jc w:val="center"/>
                    <w:rPr>
                      <w:sz w:val="18"/>
                      <w:szCs w:val="18"/>
                    </w:rPr>
                  </w:pPr>
                  <w:r>
                    <w:rPr>
                      <w:sz w:val="18"/>
                      <w:szCs w:val="18"/>
                    </w:rPr>
                    <w:t>均值</w:t>
                  </w:r>
                </w:p>
              </w:tc>
              <w:tc>
                <w:tcPr>
                  <w:tcW w:w="795" w:type="dxa"/>
                  <w:tcBorders>
                    <w:tl2br w:val="nil"/>
                    <w:tr2bl w:val="nil"/>
                  </w:tcBorders>
                  <w:vAlign w:val="center"/>
                </w:tcPr>
                <w:p w:rsidR="00B57324" w:rsidRDefault="00A30185">
                  <w:pPr>
                    <w:pStyle w:val="TableParagraph"/>
                    <w:jc w:val="center"/>
                    <w:rPr>
                      <w:sz w:val="18"/>
                      <w:szCs w:val="18"/>
                    </w:rPr>
                  </w:pPr>
                  <w:r>
                    <w:rPr>
                      <w:sz w:val="18"/>
                      <w:szCs w:val="18"/>
                    </w:rPr>
                    <w:t>7.</w:t>
                  </w:r>
                  <w:r>
                    <w:rPr>
                      <w:rFonts w:hint="eastAsia"/>
                      <w:sz w:val="18"/>
                      <w:szCs w:val="18"/>
                    </w:rPr>
                    <w:t>5</w:t>
                  </w:r>
                </w:p>
              </w:tc>
              <w:tc>
                <w:tcPr>
                  <w:tcW w:w="735" w:type="dxa"/>
                  <w:tcBorders>
                    <w:tl2br w:val="nil"/>
                    <w:tr2bl w:val="nil"/>
                  </w:tcBorders>
                  <w:vAlign w:val="center"/>
                </w:tcPr>
                <w:p w:rsidR="00B57324" w:rsidRDefault="00A30185">
                  <w:pPr>
                    <w:pStyle w:val="TableParagraph"/>
                    <w:jc w:val="center"/>
                    <w:rPr>
                      <w:sz w:val="18"/>
                      <w:szCs w:val="18"/>
                    </w:rPr>
                  </w:pPr>
                  <w:r>
                    <w:rPr>
                      <w:rFonts w:hint="eastAsia"/>
                      <w:sz w:val="18"/>
                      <w:szCs w:val="18"/>
                    </w:rPr>
                    <w:t>17</w:t>
                  </w:r>
                </w:p>
              </w:tc>
              <w:tc>
                <w:tcPr>
                  <w:tcW w:w="795" w:type="dxa"/>
                  <w:tcBorders>
                    <w:tl2br w:val="nil"/>
                    <w:tr2bl w:val="nil"/>
                  </w:tcBorders>
                  <w:vAlign w:val="center"/>
                </w:tcPr>
                <w:p w:rsidR="00B57324" w:rsidRDefault="00A30185">
                  <w:pPr>
                    <w:pStyle w:val="TableParagraph"/>
                    <w:jc w:val="center"/>
                    <w:rPr>
                      <w:sz w:val="18"/>
                      <w:szCs w:val="18"/>
                    </w:rPr>
                  </w:pPr>
                  <w:r>
                    <w:rPr>
                      <w:rFonts w:hint="eastAsia"/>
                      <w:sz w:val="18"/>
                      <w:szCs w:val="18"/>
                    </w:rPr>
                    <w:t>0.504</w:t>
                  </w:r>
                </w:p>
              </w:tc>
              <w:tc>
                <w:tcPr>
                  <w:tcW w:w="750" w:type="dxa"/>
                  <w:tcBorders>
                    <w:tl2br w:val="nil"/>
                    <w:tr2bl w:val="nil"/>
                  </w:tcBorders>
                  <w:vAlign w:val="center"/>
                </w:tcPr>
                <w:p w:rsidR="00B57324" w:rsidRDefault="00A30185">
                  <w:pPr>
                    <w:pStyle w:val="TableParagraph"/>
                    <w:jc w:val="center"/>
                    <w:rPr>
                      <w:sz w:val="18"/>
                      <w:szCs w:val="18"/>
                    </w:rPr>
                  </w:pPr>
                  <w:r>
                    <w:rPr>
                      <w:rFonts w:hint="eastAsia"/>
                      <w:sz w:val="18"/>
                      <w:szCs w:val="18"/>
                    </w:rPr>
                    <w:t>0.12</w:t>
                  </w:r>
                </w:p>
              </w:tc>
              <w:tc>
                <w:tcPr>
                  <w:tcW w:w="870" w:type="dxa"/>
                  <w:tcBorders>
                    <w:tl2br w:val="nil"/>
                    <w:tr2bl w:val="nil"/>
                  </w:tcBorders>
                  <w:vAlign w:val="center"/>
                </w:tcPr>
                <w:p w:rsidR="00B57324" w:rsidRDefault="00A30185">
                  <w:pPr>
                    <w:pStyle w:val="TableParagraph"/>
                    <w:jc w:val="center"/>
                    <w:rPr>
                      <w:sz w:val="18"/>
                      <w:szCs w:val="18"/>
                    </w:rPr>
                  </w:pPr>
                  <w:r>
                    <w:rPr>
                      <w:rFonts w:hint="eastAsia"/>
                      <w:sz w:val="18"/>
                      <w:szCs w:val="18"/>
                    </w:rPr>
                    <w:t>1.39</w:t>
                  </w:r>
                </w:p>
              </w:tc>
              <w:tc>
                <w:tcPr>
                  <w:tcW w:w="795" w:type="dxa"/>
                  <w:tcBorders>
                    <w:tl2br w:val="nil"/>
                    <w:tr2bl w:val="nil"/>
                  </w:tcBorders>
                  <w:vAlign w:val="center"/>
                </w:tcPr>
                <w:p w:rsidR="00B57324" w:rsidRDefault="00A30185">
                  <w:pPr>
                    <w:pStyle w:val="TableParagraph"/>
                    <w:jc w:val="center"/>
                    <w:rPr>
                      <w:sz w:val="18"/>
                      <w:szCs w:val="18"/>
                    </w:rPr>
                  </w:pPr>
                  <w:r>
                    <w:rPr>
                      <w:rFonts w:hint="eastAsia"/>
                      <w:sz w:val="18"/>
                      <w:szCs w:val="18"/>
                    </w:rPr>
                    <w:t>8</w:t>
                  </w:r>
                </w:p>
              </w:tc>
              <w:tc>
                <w:tcPr>
                  <w:tcW w:w="922" w:type="dxa"/>
                  <w:tcBorders>
                    <w:tl2br w:val="nil"/>
                    <w:tr2bl w:val="nil"/>
                  </w:tcBorders>
                  <w:vAlign w:val="center"/>
                </w:tcPr>
                <w:p w:rsidR="00B57324" w:rsidRDefault="00A30185">
                  <w:pPr>
                    <w:pStyle w:val="TableParagraph"/>
                    <w:jc w:val="center"/>
                    <w:rPr>
                      <w:sz w:val="18"/>
                      <w:szCs w:val="18"/>
                    </w:rPr>
                  </w:pPr>
                  <w:r>
                    <w:rPr>
                      <w:rFonts w:hint="eastAsia"/>
                      <w:sz w:val="18"/>
                      <w:szCs w:val="18"/>
                    </w:rPr>
                    <w:t>0.2</w:t>
                  </w:r>
                </w:p>
              </w:tc>
            </w:tr>
            <w:tr w:rsidR="00B57324">
              <w:trPr>
                <w:trHeight w:val="227"/>
                <w:jc w:val="center"/>
              </w:trPr>
              <w:tc>
                <w:tcPr>
                  <w:tcW w:w="510" w:type="dxa"/>
                  <w:vMerge/>
                  <w:tcBorders>
                    <w:tl2br w:val="nil"/>
                    <w:tr2bl w:val="nil"/>
                  </w:tcBorders>
                  <w:vAlign w:val="center"/>
                </w:tcPr>
                <w:p w:rsidR="00B57324" w:rsidRDefault="00B57324">
                  <w:pPr>
                    <w:jc w:val="center"/>
                    <w:rPr>
                      <w:sz w:val="18"/>
                      <w:szCs w:val="18"/>
                    </w:rPr>
                  </w:pPr>
                </w:p>
              </w:tc>
              <w:tc>
                <w:tcPr>
                  <w:tcW w:w="397" w:type="dxa"/>
                  <w:vMerge/>
                  <w:tcBorders>
                    <w:tl2br w:val="nil"/>
                    <w:tr2bl w:val="nil"/>
                  </w:tcBorders>
                  <w:vAlign w:val="center"/>
                </w:tcPr>
                <w:p w:rsidR="00B57324" w:rsidRDefault="00B57324">
                  <w:pPr>
                    <w:jc w:val="center"/>
                    <w:rPr>
                      <w:sz w:val="18"/>
                      <w:szCs w:val="18"/>
                    </w:rPr>
                  </w:pPr>
                </w:p>
              </w:tc>
              <w:tc>
                <w:tcPr>
                  <w:tcW w:w="927" w:type="dxa"/>
                  <w:tcBorders>
                    <w:tl2br w:val="nil"/>
                    <w:tr2bl w:val="nil"/>
                  </w:tcBorders>
                  <w:vAlign w:val="center"/>
                </w:tcPr>
                <w:p w:rsidR="00B57324" w:rsidRDefault="00A30185">
                  <w:pPr>
                    <w:pStyle w:val="TableParagraph"/>
                    <w:jc w:val="center"/>
                    <w:rPr>
                      <w:sz w:val="18"/>
                      <w:szCs w:val="18"/>
                    </w:rPr>
                  </w:pPr>
                  <w:r>
                    <w:rPr>
                      <w:rFonts w:ascii="宋体" w:hAnsi="宋体" w:cs="宋体" w:hint="eastAsia"/>
                      <w:sz w:val="18"/>
                      <w:szCs w:val="18"/>
                    </w:rPr>
                    <w:t>Ⅳ</w:t>
                  </w:r>
                  <w:r>
                    <w:rPr>
                      <w:sz w:val="18"/>
                      <w:szCs w:val="18"/>
                    </w:rPr>
                    <w:t>类标准</w:t>
                  </w:r>
                </w:p>
              </w:tc>
              <w:tc>
                <w:tcPr>
                  <w:tcW w:w="795" w:type="dxa"/>
                  <w:tcBorders>
                    <w:tl2br w:val="nil"/>
                    <w:tr2bl w:val="nil"/>
                  </w:tcBorders>
                  <w:vAlign w:val="center"/>
                </w:tcPr>
                <w:p w:rsidR="00B57324" w:rsidRDefault="00A30185">
                  <w:pPr>
                    <w:pStyle w:val="TableParagraph"/>
                    <w:jc w:val="center"/>
                    <w:rPr>
                      <w:sz w:val="18"/>
                      <w:szCs w:val="18"/>
                    </w:rPr>
                  </w:pPr>
                  <w:r>
                    <w:rPr>
                      <w:rFonts w:hint="eastAsia"/>
                      <w:sz w:val="18"/>
                      <w:szCs w:val="18"/>
                    </w:rPr>
                    <w:t>6-9</w:t>
                  </w:r>
                </w:p>
              </w:tc>
              <w:tc>
                <w:tcPr>
                  <w:tcW w:w="735" w:type="dxa"/>
                  <w:tcBorders>
                    <w:tl2br w:val="nil"/>
                    <w:tr2bl w:val="nil"/>
                  </w:tcBorders>
                  <w:vAlign w:val="center"/>
                </w:tcPr>
                <w:p w:rsidR="00B57324" w:rsidRDefault="00A30185">
                  <w:pPr>
                    <w:pStyle w:val="TableParagraph"/>
                    <w:jc w:val="center"/>
                    <w:rPr>
                      <w:sz w:val="18"/>
                      <w:szCs w:val="18"/>
                    </w:rPr>
                  </w:pPr>
                  <w:r>
                    <w:rPr>
                      <w:rFonts w:hint="eastAsia"/>
                      <w:sz w:val="18"/>
                      <w:szCs w:val="18"/>
                    </w:rPr>
                    <w:t>30</w:t>
                  </w:r>
                </w:p>
              </w:tc>
              <w:tc>
                <w:tcPr>
                  <w:tcW w:w="795" w:type="dxa"/>
                  <w:tcBorders>
                    <w:tl2br w:val="nil"/>
                    <w:tr2bl w:val="nil"/>
                  </w:tcBorders>
                  <w:vAlign w:val="center"/>
                </w:tcPr>
                <w:p w:rsidR="00B57324" w:rsidRDefault="00A30185">
                  <w:pPr>
                    <w:pStyle w:val="TableParagraph"/>
                    <w:jc w:val="center"/>
                    <w:rPr>
                      <w:sz w:val="18"/>
                      <w:szCs w:val="18"/>
                    </w:rPr>
                  </w:pPr>
                  <w:r>
                    <w:rPr>
                      <w:rFonts w:hint="eastAsia"/>
                      <w:sz w:val="18"/>
                      <w:szCs w:val="18"/>
                    </w:rPr>
                    <w:t>1.5</w:t>
                  </w:r>
                </w:p>
              </w:tc>
              <w:tc>
                <w:tcPr>
                  <w:tcW w:w="750" w:type="dxa"/>
                  <w:tcBorders>
                    <w:tl2br w:val="nil"/>
                    <w:tr2bl w:val="nil"/>
                  </w:tcBorders>
                  <w:vAlign w:val="center"/>
                </w:tcPr>
                <w:p w:rsidR="00B57324" w:rsidRDefault="00A30185">
                  <w:pPr>
                    <w:pStyle w:val="TableParagraph"/>
                    <w:jc w:val="center"/>
                    <w:rPr>
                      <w:sz w:val="18"/>
                      <w:szCs w:val="18"/>
                    </w:rPr>
                  </w:pPr>
                  <w:r>
                    <w:rPr>
                      <w:rFonts w:hint="eastAsia"/>
                      <w:sz w:val="18"/>
                      <w:szCs w:val="18"/>
                    </w:rPr>
                    <w:t>0.3</w:t>
                  </w:r>
                </w:p>
              </w:tc>
              <w:tc>
                <w:tcPr>
                  <w:tcW w:w="870" w:type="dxa"/>
                  <w:tcBorders>
                    <w:tl2br w:val="nil"/>
                    <w:tr2bl w:val="nil"/>
                  </w:tcBorders>
                  <w:vAlign w:val="center"/>
                </w:tcPr>
                <w:p w:rsidR="00B57324" w:rsidRDefault="00A30185">
                  <w:pPr>
                    <w:pStyle w:val="TableParagraph"/>
                    <w:jc w:val="center"/>
                    <w:rPr>
                      <w:sz w:val="18"/>
                      <w:szCs w:val="18"/>
                    </w:rPr>
                  </w:pPr>
                  <w:r>
                    <w:rPr>
                      <w:rFonts w:hint="eastAsia"/>
                      <w:sz w:val="18"/>
                      <w:szCs w:val="18"/>
                    </w:rPr>
                    <w:t>1.5</w:t>
                  </w:r>
                </w:p>
              </w:tc>
              <w:tc>
                <w:tcPr>
                  <w:tcW w:w="795" w:type="dxa"/>
                  <w:tcBorders>
                    <w:tl2br w:val="nil"/>
                    <w:tr2bl w:val="nil"/>
                  </w:tcBorders>
                  <w:vAlign w:val="center"/>
                </w:tcPr>
                <w:p w:rsidR="00B57324" w:rsidRDefault="00A30185">
                  <w:pPr>
                    <w:pStyle w:val="TableParagraph"/>
                    <w:jc w:val="center"/>
                    <w:rPr>
                      <w:sz w:val="18"/>
                      <w:szCs w:val="18"/>
                    </w:rPr>
                  </w:pPr>
                  <w:r>
                    <w:rPr>
                      <w:rFonts w:hint="eastAsia"/>
                      <w:sz w:val="18"/>
                      <w:szCs w:val="18"/>
                    </w:rPr>
                    <w:t>/</w:t>
                  </w:r>
                </w:p>
              </w:tc>
              <w:tc>
                <w:tcPr>
                  <w:tcW w:w="922" w:type="dxa"/>
                  <w:tcBorders>
                    <w:tl2br w:val="nil"/>
                    <w:tr2bl w:val="nil"/>
                  </w:tcBorders>
                  <w:vAlign w:val="center"/>
                </w:tcPr>
                <w:p w:rsidR="00B57324" w:rsidRDefault="00A30185">
                  <w:pPr>
                    <w:pStyle w:val="TableParagraph"/>
                    <w:jc w:val="center"/>
                    <w:rPr>
                      <w:sz w:val="18"/>
                      <w:szCs w:val="18"/>
                    </w:rPr>
                  </w:pPr>
                  <w:r>
                    <w:rPr>
                      <w:rFonts w:hint="eastAsia"/>
                      <w:sz w:val="18"/>
                      <w:szCs w:val="18"/>
                    </w:rPr>
                    <w:t>0.3</w:t>
                  </w:r>
                </w:p>
              </w:tc>
            </w:tr>
            <w:tr w:rsidR="00B57324">
              <w:trPr>
                <w:trHeight w:val="227"/>
                <w:jc w:val="center"/>
              </w:trPr>
              <w:tc>
                <w:tcPr>
                  <w:tcW w:w="510" w:type="dxa"/>
                  <w:vMerge/>
                  <w:tcBorders>
                    <w:tl2br w:val="nil"/>
                    <w:tr2bl w:val="nil"/>
                  </w:tcBorders>
                  <w:vAlign w:val="center"/>
                </w:tcPr>
                <w:p w:rsidR="00B57324" w:rsidRDefault="00B57324">
                  <w:pPr>
                    <w:jc w:val="center"/>
                    <w:rPr>
                      <w:sz w:val="18"/>
                      <w:szCs w:val="18"/>
                    </w:rPr>
                  </w:pPr>
                </w:p>
              </w:tc>
              <w:tc>
                <w:tcPr>
                  <w:tcW w:w="397" w:type="dxa"/>
                  <w:vMerge/>
                  <w:tcBorders>
                    <w:tl2br w:val="nil"/>
                    <w:tr2bl w:val="nil"/>
                  </w:tcBorders>
                  <w:vAlign w:val="center"/>
                </w:tcPr>
                <w:p w:rsidR="00B57324" w:rsidRDefault="00B57324">
                  <w:pPr>
                    <w:jc w:val="center"/>
                    <w:rPr>
                      <w:sz w:val="18"/>
                      <w:szCs w:val="18"/>
                    </w:rPr>
                  </w:pPr>
                </w:p>
              </w:tc>
              <w:tc>
                <w:tcPr>
                  <w:tcW w:w="927" w:type="dxa"/>
                  <w:tcBorders>
                    <w:tl2br w:val="nil"/>
                    <w:tr2bl w:val="nil"/>
                  </w:tcBorders>
                  <w:vAlign w:val="center"/>
                </w:tcPr>
                <w:p w:rsidR="00B57324" w:rsidRDefault="00A30185">
                  <w:pPr>
                    <w:pStyle w:val="TableParagraph"/>
                    <w:jc w:val="center"/>
                    <w:rPr>
                      <w:sz w:val="18"/>
                      <w:szCs w:val="18"/>
                    </w:rPr>
                  </w:pPr>
                  <w:r>
                    <w:rPr>
                      <w:sz w:val="18"/>
                      <w:szCs w:val="18"/>
                    </w:rPr>
                    <w:t>超标率</w:t>
                  </w:r>
                </w:p>
              </w:tc>
              <w:tc>
                <w:tcPr>
                  <w:tcW w:w="795" w:type="dxa"/>
                  <w:tcBorders>
                    <w:tl2br w:val="nil"/>
                    <w:tr2bl w:val="nil"/>
                  </w:tcBorders>
                  <w:vAlign w:val="center"/>
                </w:tcPr>
                <w:p w:rsidR="00B57324" w:rsidRDefault="00A30185">
                  <w:pPr>
                    <w:pStyle w:val="TableParagraph"/>
                    <w:jc w:val="center"/>
                    <w:rPr>
                      <w:sz w:val="18"/>
                      <w:szCs w:val="18"/>
                    </w:rPr>
                  </w:pPr>
                  <w:r>
                    <w:rPr>
                      <w:sz w:val="18"/>
                      <w:szCs w:val="18"/>
                    </w:rPr>
                    <w:t>0</w:t>
                  </w:r>
                </w:p>
              </w:tc>
              <w:tc>
                <w:tcPr>
                  <w:tcW w:w="735" w:type="dxa"/>
                  <w:tcBorders>
                    <w:tl2br w:val="nil"/>
                    <w:tr2bl w:val="nil"/>
                  </w:tcBorders>
                  <w:vAlign w:val="center"/>
                </w:tcPr>
                <w:p w:rsidR="00B57324" w:rsidRDefault="00A30185">
                  <w:pPr>
                    <w:pStyle w:val="TableParagraph"/>
                    <w:jc w:val="center"/>
                    <w:rPr>
                      <w:sz w:val="18"/>
                      <w:szCs w:val="18"/>
                    </w:rPr>
                  </w:pPr>
                  <w:r>
                    <w:rPr>
                      <w:sz w:val="18"/>
                      <w:szCs w:val="18"/>
                    </w:rPr>
                    <w:t>0</w:t>
                  </w:r>
                </w:p>
              </w:tc>
              <w:tc>
                <w:tcPr>
                  <w:tcW w:w="795" w:type="dxa"/>
                  <w:tcBorders>
                    <w:tl2br w:val="nil"/>
                    <w:tr2bl w:val="nil"/>
                  </w:tcBorders>
                  <w:vAlign w:val="center"/>
                </w:tcPr>
                <w:p w:rsidR="00B57324" w:rsidRDefault="00A30185">
                  <w:pPr>
                    <w:pStyle w:val="TableParagraph"/>
                    <w:jc w:val="center"/>
                    <w:rPr>
                      <w:sz w:val="18"/>
                      <w:szCs w:val="18"/>
                    </w:rPr>
                  </w:pPr>
                  <w:r>
                    <w:rPr>
                      <w:sz w:val="18"/>
                      <w:szCs w:val="18"/>
                    </w:rPr>
                    <w:t>0</w:t>
                  </w:r>
                </w:p>
              </w:tc>
              <w:tc>
                <w:tcPr>
                  <w:tcW w:w="750" w:type="dxa"/>
                  <w:tcBorders>
                    <w:tl2br w:val="nil"/>
                    <w:tr2bl w:val="nil"/>
                  </w:tcBorders>
                  <w:vAlign w:val="center"/>
                </w:tcPr>
                <w:p w:rsidR="00B57324" w:rsidRDefault="00A30185">
                  <w:pPr>
                    <w:pStyle w:val="TableParagraph"/>
                    <w:jc w:val="center"/>
                    <w:rPr>
                      <w:sz w:val="18"/>
                      <w:szCs w:val="18"/>
                    </w:rPr>
                  </w:pPr>
                  <w:r>
                    <w:rPr>
                      <w:sz w:val="18"/>
                      <w:szCs w:val="18"/>
                    </w:rPr>
                    <w:t>0</w:t>
                  </w:r>
                </w:p>
              </w:tc>
              <w:tc>
                <w:tcPr>
                  <w:tcW w:w="870" w:type="dxa"/>
                  <w:tcBorders>
                    <w:tl2br w:val="nil"/>
                    <w:tr2bl w:val="nil"/>
                  </w:tcBorders>
                  <w:vAlign w:val="center"/>
                </w:tcPr>
                <w:p w:rsidR="00B57324" w:rsidRDefault="00A30185">
                  <w:pPr>
                    <w:pStyle w:val="TableParagraph"/>
                    <w:jc w:val="center"/>
                    <w:rPr>
                      <w:sz w:val="18"/>
                      <w:szCs w:val="18"/>
                    </w:rPr>
                  </w:pPr>
                  <w:r>
                    <w:rPr>
                      <w:rFonts w:hint="eastAsia"/>
                      <w:sz w:val="18"/>
                      <w:szCs w:val="18"/>
                    </w:rPr>
                    <w:t>0</w:t>
                  </w:r>
                </w:p>
              </w:tc>
              <w:tc>
                <w:tcPr>
                  <w:tcW w:w="795" w:type="dxa"/>
                  <w:tcBorders>
                    <w:tl2br w:val="nil"/>
                    <w:tr2bl w:val="nil"/>
                  </w:tcBorders>
                  <w:vAlign w:val="center"/>
                </w:tcPr>
                <w:p w:rsidR="00B57324" w:rsidRDefault="00A30185">
                  <w:pPr>
                    <w:pStyle w:val="TableParagraph"/>
                    <w:jc w:val="center"/>
                    <w:rPr>
                      <w:sz w:val="18"/>
                      <w:szCs w:val="18"/>
                    </w:rPr>
                  </w:pPr>
                  <w:r>
                    <w:rPr>
                      <w:sz w:val="18"/>
                      <w:szCs w:val="18"/>
                    </w:rPr>
                    <w:t>0</w:t>
                  </w:r>
                </w:p>
              </w:tc>
              <w:tc>
                <w:tcPr>
                  <w:tcW w:w="922" w:type="dxa"/>
                  <w:tcBorders>
                    <w:tl2br w:val="nil"/>
                    <w:tr2bl w:val="nil"/>
                  </w:tcBorders>
                  <w:vAlign w:val="center"/>
                </w:tcPr>
                <w:p w:rsidR="00B57324" w:rsidRDefault="00A30185">
                  <w:pPr>
                    <w:pStyle w:val="TableParagraph"/>
                    <w:jc w:val="center"/>
                    <w:rPr>
                      <w:sz w:val="18"/>
                      <w:szCs w:val="18"/>
                    </w:rPr>
                  </w:pPr>
                  <w:r>
                    <w:rPr>
                      <w:sz w:val="18"/>
                      <w:szCs w:val="18"/>
                    </w:rPr>
                    <w:t>0</w:t>
                  </w:r>
                </w:p>
              </w:tc>
            </w:tr>
            <w:tr w:rsidR="00B57324">
              <w:trPr>
                <w:trHeight w:val="227"/>
                <w:jc w:val="center"/>
              </w:trPr>
              <w:tc>
                <w:tcPr>
                  <w:tcW w:w="510" w:type="dxa"/>
                  <w:vMerge/>
                  <w:tcBorders>
                    <w:tl2br w:val="nil"/>
                    <w:tr2bl w:val="nil"/>
                  </w:tcBorders>
                  <w:vAlign w:val="center"/>
                </w:tcPr>
                <w:p w:rsidR="00B57324" w:rsidRDefault="00B57324">
                  <w:pPr>
                    <w:jc w:val="center"/>
                    <w:rPr>
                      <w:sz w:val="18"/>
                      <w:szCs w:val="18"/>
                    </w:rPr>
                  </w:pPr>
                </w:p>
              </w:tc>
              <w:tc>
                <w:tcPr>
                  <w:tcW w:w="397" w:type="dxa"/>
                  <w:vMerge/>
                  <w:tcBorders>
                    <w:tl2br w:val="nil"/>
                    <w:tr2bl w:val="nil"/>
                  </w:tcBorders>
                  <w:vAlign w:val="center"/>
                </w:tcPr>
                <w:p w:rsidR="00B57324" w:rsidRDefault="00B57324">
                  <w:pPr>
                    <w:jc w:val="center"/>
                    <w:rPr>
                      <w:sz w:val="18"/>
                      <w:szCs w:val="18"/>
                    </w:rPr>
                  </w:pPr>
                </w:p>
              </w:tc>
              <w:tc>
                <w:tcPr>
                  <w:tcW w:w="927" w:type="dxa"/>
                  <w:tcBorders>
                    <w:tl2br w:val="nil"/>
                    <w:tr2bl w:val="nil"/>
                  </w:tcBorders>
                  <w:vAlign w:val="center"/>
                </w:tcPr>
                <w:p w:rsidR="00B57324" w:rsidRDefault="00A30185">
                  <w:pPr>
                    <w:pStyle w:val="TableParagraph"/>
                    <w:jc w:val="center"/>
                    <w:rPr>
                      <w:sz w:val="18"/>
                      <w:szCs w:val="18"/>
                    </w:rPr>
                  </w:pPr>
                  <w:r>
                    <w:rPr>
                      <w:rFonts w:hint="eastAsia"/>
                      <w:sz w:val="18"/>
                      <w:szCs w:val="18"/>
                    </w:rPr>
                    <w:t>达标情况</w:t>
                  </w:r>
                </w:p>
              </w:tc>
              <w:tc>
                <w:tcPr>
                  <w:tcW w:w="795" w:type="dxa"/>
                  <w:tcBorders>
                    <w:tl2br w:val="nil"/>
                    <w:tr2bl w:val="nil"/>
                  </w:tcBorders>
                  <w:vAlign w:val="center"/>
                </w:tcPr>
                <w:p w:rsidR="00B57324" w:rsidRDefault="00A30185">
                  <w:pPr>
                    <w:pStyle w:val="TableParagraph"/>
                    <w:jc w:val="center"/>
                    <w:rPr>
                      <w:sz w:val="18"/>
                      <w:szCs w:val="18"/>
                    </w:rPr>
                  </w:pPr>
                  <w:r>
                    <w:rPr>
                      <w:rFonts w:hint="eastAsia"/>
                      <w:sz w:val="18"/>
                      <w:szCs w:val="18"/>
                    </w:rPr>
                    <w:t>达标</w:t>
                  </w:r>
                </w:p>
              </w:tc>
              <w:tc>
                <w:tcPr>
                  <w:tcW w:w="735" w:type="dxa"/>
                  <w:tcBorders>
                    <w:tl2br w:val="nil"/>
                    <w:tr2bl w:val="nil"/>
                  </w:tcBorders>
                  <w:vAlign w:val="center"/>
                </w:tcPr>
                <w:p w:rsidR="00B57324" w:rsidRDefault="00A30185">
                  <w:pPr>
                    <w:jc w:val="center"/>
                    <w:rPr>
                      <w:sz w:val="18"/>
                      <w:szCs w:val="18"/>
                    </w:rPr>
                  </w:pPr>
                  <w:r>
                    <w:rPr>
                      <w:rFonts w:hint="eastAsia"/>
                      <w:sz w:val="18"/>
                      <w:szCs w:val="18"/>
                    </w:rPr>
                    <w:t>达标</w:t>
                  </w:r>
                </w:p>
              </w:tc>
              <w:tc>
                <w:tcPr>
                  <w:tcW w:w="795" w:type="dxa"/>
                  <w:tcBorders>
                    <w:tl2br w:val="nil"/>
                    <w:tr2bl w:val="nil"/>
                  </w:tcBorders>
                  <w:vAlign w:val="center"/>
                </w:tcPr>
                <w:p w:rsidR="00B57324" w:rsidRDefault="00A30185">
                  <w:pPr>
                    <w:jc w:val="center"/>
                    <w:rPr>
                      <w:sz w:val="18"/>
                      <w:szCs w:val="18"/>
                    </w:rPr>
                  </w:pPr>
                  <w:r>
                    <w:rPr>
                      <w:rFonts w:hint="eastAsia"/>
                      <w:sz w:val="18"/>
                      <w:szCs w:val="18"/>
                    </w:rPr>
                    <w:t>达标</w:t>
                  </w:r>
                </w:p>
              </w:tc>
              <w:tc>
                <w:tcPr>
                  <w:tcW w:w="750" w:type="dxa"/>
                  <w:tcBorders>
                    <w:tl2br w:val="nil"/>
                    <w:tr2bl w:val="nil"/>
                  </w:tcBorders>
                  <w:vAlign w:val="center"/>
                </w:tcPr>
                <w:p w:rsidR="00B57324" w:rsidRDefault="00A30185">
                  <w:pPr>
                    <w:jc w:val="center"/>
                    <w:rPr>
                      <w:sz w:val="18"/>
                      <w:szCs w:val="18"/>
                    </w:rPr>
                  </w:pPr>
                  <w:r>
                    <w:rPr>
                      <w:rFonts w:hint="eastAsia"/>
                      <w:sz w:val="18"/>
                      <w:szCs w:val="18"/>
                    </w:rPr>
                    <w:t>达标</w:t>
                  </w:r>
                </w:p>
              </w:tc>
              <w:tc>
                <w:tcPr>
                  <w:tcW w:w="870" w:type="dxa"/>
                  <w:tcBorders>
                    <w:tl2br w:val="nil"/>
                    <w:tr2bl w:val="nil"/>
                  </w:tcBorders>
                  <w:vAlign w:val="center"/>
                </w:tcPr>
                <w:p w:rsidR="00B57324" w:rsidRDefault="00A30185">
                  <w:pPr>
                    <w:jc w:val="center"/>
                    <w:rPr>
                      <w:sz w:val="18"/>
                      <w:szCs w:val="18"/>
                    </w:rPr>
                  </w:pPr>
                  <w:r>
                    <w:rPr>
                      <w:rFonts w:hint="eastAsia"/>
                      <w:sz w:val="18"/>
                      <w:szCs w:val="18"/>
                    </w:rPr>
                    <w:t>达标</w:t>
                  </w:r>
                </w:p>
              </w:tc>
              <w:tc>
                <w:tcPr>
                  <w:tcW w:w="795" w:type="dxa"/>
                  <w:tcBorders>
                    <w:tl2br w:val="nil"/>
                    <w:tr2bl w:val="nil"/>
                  </w:tcBorders>
                  <w:vAlign w:val="center"/>
                </w:tcPr>
                <w:p w:rsidR="00B57324" w:rsidRDefault="00A30185">
                  <w:pPr>
                    <w:jc w:val="center"/>
                    <w:rPr>
                      <w:sz w:val="18"/>
                      <w:szCs w:val="18"/>
                    </w:rPr>
                  </w:pPr>
                  <w:r>
                    <w:rPr>
                      <w:rFonts w:hint="eastAsia"/>
                      <w:sz w:val="18"/>
                      <w:szCs w:val="18"/>
                    </w:rPr>
                    <w:t>达标</w:t>
                  </w:r>
                </w:p>
              </w:tc>
              <w:tc>
                <w:tcPr>
                  <w:tcW w:w="922" w:type="dxa"/>
                  <w:tcBorders>
                    <w:tl2br w:val="nil"/>
                    <w:tr2bl w:val="nil"/>
                  </w:tcBorders>
                  <w:vAlign w:val="center"/>
                </w:tcPr>
                <w:p w:rsidR="00B57324" w:rsidRDefault="00A30185">
                  <w:pPr>
                    <w:jc w:val="center"/>
                    <w:rPr>
                      <w:sz w:val="18"/>
                      <w:szCs w:val="18"/>
                    </w:rPr>
                  </w:pPr>
                  <w:r>
                    <w:rPr>
                      <w:rFonts w:hint="eastAsia"/>
                      <w:sz w:val="18"/>
                      <w:szCs w:val="18"/>
                    </w:rPr>
                    <w:t>达标</w:t>
                  </w:r>
                </w:p>
              </w:tc>
            </w:tr>
          </w:tbl>
          <w:p w:rsidR="00B57324" w:rsidRDefault="00A30185">
            <w:pPr>
              <w:spacing w:line="360" w:lineRule="auto"/>
              <w:ind w:firstLineChars="200" w:firstLine="480"/>
              <w:rPr>
                <w:sz w:val="24"/>
              </w:rPr>
            </w:pPr>
            <w:r>
              <w:rPr>
                <w:sz w:val="24"/>
              </w:rPr>
              <w:t>根据监测结果可知，监测断面地表水环境质量状况良好，兴武大沟水质可达《地表水环境质量标准》（</w:t>
            </w:r>
            <w:r>
              <w:rPr>
                <w:sz w:val="24"/>
              </w:rPr>
              <w:t>GB3838-2002</w:t>
            </w:r>
            <w:r>
              <w:rPr>
                <w:sz w:val="24"/>
              </w:rPr>
              <w:t>）</w:t>
            </w:r>
            <w:r>
              <w:rPr>
                <w:sz w:val="24"/>
              </w:rPr>
              <w:t>Ⅳ</w:t>
            </w:r>
            <w:r>
              <w:rPr>
                <w:sz w:val="24"/>
              </w:rPr>
              <w:t>类水质标准。</w:t>
            </w:r>
          </w:p>
          <w:p w:rsidR="00B57324" w:rsidRDefault="00A30185">
            <w:pPr>
              <w:spacing w:line="360" w:lineRule="auto"/>
              <w:ind w:firstLineChars="200" w:firstLine="482"/>
              <w:rPr>
                <w:b/>
                <w:bCs/>
                <w:kern w:val="0"/>
                <w:sz w:val="24"/>
                <w:szCs w:val="24"/>
              </w:rPr>
            </w:pPr>
            <w:r>
              <w:rPr>
                <w:rFonts w:hint="eastAsia"/>
                <w:b/>
                <w:bCs/>
                <w:kern w:val="0"/>
                <w:sz w:val="24"/>
                <w:szCs w:val="24"/>
              </w:rPr>
              <w:t>三、声环境现状</w:t>
            </w:r>
          </w:p>
          <w:p w:rsidR="00B57324" w:rsidRDefault="00A30185">
            <w:pPr>
              <w:spacing w:line="360" w:lineRule="auto"/>
              <w:ind w:firstLineChars="200" w:firstLine="480"/>
              <w:rPr>
                <w:sz w:val="24"/>
              </w:rPr>
            </w:pPr>
            <w:r>
              <w:rPr>
                <w:sz w:val="24"/>
              </w:rPr>
              <w:t>根据南京市噪声功能区划，项目所在地噪声功能区划</w:t>
            </w:r>
            <w:r>
              <w:rPr>
                <w:rFonts w:hint="eastAsia"/>
                <w:sz w:val="24"/>
              </w:rPr>
              <w:t>分为</w:t>
            </w:r>
            <w:r>
              <w:rPr>
                <w:rFonts w:hint="eastAsia"/>
                <w:sz w:val="24"/>
              </w:rPr>
              <w:t>3</w:t>
            </w:r>
            <w:r>
              <w:rPr>
                <w:rFonts w:hint="eastAsia"/>
                <w:sz w:val="24"/>
              </w:rPr>
              <w:t>类。根据《</w:t>
            </w:r>
            <w:r>
              <w:rPr>
                <w:rFonts w:hint="eastAsia"/>
                <w:sz w:val="24"/>
                <w:szCs w:val="24"/>
              </w:rPr>
              <w:t>2023</w:t>
            </w:r>
            <w:r>
              <w:rPr>
                <w:rFonts w:hint="eastAsia"/>
                <w:sz w:val="24"/>
                <w:szCs w:val="24"/>
              </w:rPr>
              <w:t>年南京市生态环境状况公报</w:t>
            </w:r>
            <w:r>
              <w:rPr>
                <w:rFonts w:hint="eastAsia"/>
                <w:sz w:val="24"/>
              </w:rPr>
              <w:t>》：</w:t>
            </w:r>
          </w:p>
          <w:p w:rsidR="00B57324" w:rsidRDefault="00A30185">
            <w:pPr>
              <w:spacing w:line="360" w:lineRule="auto"/>
              <w:ind w:firstLineChars="200" w:firstLine="480"/>
              <w:rPr>
                <w:sz w:val="24"/>
                <w:szCs w:val="24"/>
              </w:rPr>
            </w:pPr>
            <w:r>
              <w:rPr>
                <w:sz w:val="24"/>
                <w:szCs w:val="24"/>
              </w:rPr>
              <w:t>全市区域噪声监测点位</w:t>
            </w:r>
            <w:r>
              <w:rPr>
                <w:sz w:val="24"/>
                <w:szCs w:val="24"/>
              </w:rPr>
              <w:t>534</w:t>
            </w:r>
            <w:r>
              <w:rPr>
                <w:sz w:val="24"/>
                <w:szCs w:val="24"/>
              </w:rPr>
              <w:t>个。城区</w:t>
            </w:r>
            <w:r>
              <w:rPr>
                <w:rFonts w:hint="eastAsia"/>
                <w:sz w:val="24"/>
                <w:szCs w:val="24"/>
              </w:rPr>
              <w:t>昼间</w:t>
            </w:r>
            <w:r>
              <w:rPr>
                <w:sz w:val="24"/>
                <w:szCs w:val="24"/>
              </w:rPr>
              <w:t>区域环境噪声均值为</w:t>
            </w:r>
            <w:r>
              <w:rPr>
                <w:sz w:val="24"/>
                <w:szCs w:val="24"/>
              </w:rPr>
              <w:t>53.</w:t>
            </w:r>
            <w:r>
              <w:rPr>
                <w:rFonts w:hint="eastAsia"/>
                <w:sz w:val="24"/>
                <w:szCs w:val="24"/>
              </w:rPr>
              <w:t>5</w:t>
            </w:r>
            <w:r>
              <w:rPr>
                <w:sz w:val="24"/>
                <w:szCs w:val="24"/>
              </w:rPr>
              <w:t>dB</w:t>
            </w:r>
            <w:r>
              <w:rPr>
                <w:sz w:val="24"/>
                <w:szCs w:val="24"/>
              </w:rPr>
              <w:t>，</w:t>
            </w:r>
            <w:r>
              <w:rPr>
                <w:rFonts w:hint="eastAsia"/>
                <w:sz w:val="24"/>
                <w:szCs w:val="24"/>
              </w:rPr>
              <w:t>同比下降</w:t>
            </w:r>
            <w:r>
              <w:rPr>
                <w:rFonts w:hint="eastAsia"/>
                <w:sz w:val="24"/>
                <w:szCs w:val="24"/>
              </w:rPr>
              <w:t>0.3</w:t>
            </w:r>
            <w:r>
              <w:rPr>
                <w:sz w:val="24"/>
                <w:szCs w:val="24"/>
              </w:rPr>
              <w:t>dB</w:t>
            </w:r>
            <w:r>
              <w:rPr>
                <w:sz w:val="24"/>
                <w:szCs w:val="24"/>
              </w:rPr>
              <w:t>；郊区</w:t>
            </w:r>
            <w:r>
              <w:rPr>
                <w:rFonts w:hint="eastAsia"/>
                <w:sz w:val="24"/>
                <w:szCs w:val="24"/>
              </w:rPr>
              <w:t>昼间</w:t>
            </w:r>
            <w:r>
              <w:rPr>
                <w:sz w:val="24"/>
                <w:szCs w:val="24"/>
              </w:rPr>
              <w:t>区域环境噪声均值为</w:t>
            </w:r>
            <w:r>
              <w:rPr>
                <w:sz w:val="24"/>
                <w:szCs w:val="24"/>
              </w:rPr>
              <w:t>5</w:t>
            </w:r>
            <w:r>
              <w:rPr>
                <w:rFonts w:hint="eastAsia"/>
                <w:sz w:val="24"/>
                <w:szCs w:val="24"/>
              </w:rPr>
              <w:t>3.0</w:t>
            </w:r>
            <w:r>
              <w:rPr>
                <w:sz w:val="24"/>
                <w:szCs w:val="24"/>
              </w:rPr>
              <w:t>dB</w:t>
            </w:r>
            <w:r>
              <w:rPr>
                <w:sz w:val="24"/>
                <w:szCs w:val="24"/>
              </w:rPr>
              <w:t>，同比</w:t>
            </w:r>
            <w:r>
              <w:rPr>
                <w:rFonts w:hint="eastAsia"/>
                <w:sz w:val="24"/>
                <w:szCs w:val="24"/>
              </w:rPr>
              <w:t>上升</w:t>
            </w:r>
            <w:r>
              <w:rPr>
                <w:sz w:val="24"/>
                <w:szCs w:val="24"/>
              </w:rPr>
              <w:t>0.</w:t>
            </w:r>
            <w:r>
              <w:rPr>
                <w:rFonts w:hint="eastAsia"/>
                <w:sz w:val="24"/>
                <w:szCs w:val="24"/>
              </w:rPr>
              <w:t>5</w:t>
            </w:r>
            <w:r>
              <w:rPr>
                <w:sz w:val="24"/>
                <w:szCs w:val="24"/>
              </w:rPr>
              <w:t>dB</w:t>
            </w:r>
            <w:r>
              <w:rPr>
                <w:sz w:val="24"/>
                <w:szCs w:val="24"/>
              </w:rPr>
              <w:t>。</w:t>
            </w:r>
            <w:r>
              <w:rPr>
                <w:sz w:val="24"/>
                <w:szCs w:val="24"/>
              </w:rPr>
              <w:t xml:space="preserve"> </w:t>
            </w:r>
          </w:p>
          <w:p w:rsidR="00B57324" w:rsidRDefault="00A30185">
            <w:pPr>
              <w:spacing w:line="360" w:lineRule="auto"/>
              <w:ind w:firstLineChars="200" w:firstLine="480"/>
              <w:rPr>
                <w:sz w:val="24"/>
                <w:szCs w:val="24"/>
              </w:rPr>
            </w:pPr>
            <w:r>
              <w:rPr>
                <w:sz w:val="24"/>
                <w:szCs w:val="24"/>
              </w:rPr>
              <w:t>全市交通噪声监测点位</w:t>
            </w:r>
            <w:r>
              <w:rPr>
                <w:sz w:val="24"/>
                <w:szCs w:val="24"/>
              </w:rPr>
              <w:t>247</w:t>
            </w:r>
            <w:r>
              <w:rPr>
                <w:sz w:val="24"/>
                <w:szCs w:val="24"/>
              </w:rPr>
              <w:t>个。城区</w:t>
            </w:r>
            <w:r>
              <w:rPr>
                <w:rFonts w:hint="eastAsia"/>
                <w:sz w:val="24"/>
                <w:szCs w:val="24"/>
              </w:rPr>
              <w:t>昼间</w:t>
            </w:r>
            <w:r>
              <w:rPr>
                <w:sz w:val="24"/>
                <w:szCs w:val="24"/>
              </w:rPr>
              <w:t>交通噪声均值为</w:t>
            </w:r>
            <w:r>
              <w:rPr>
                <w:sz w:val="24"/>
                <w:szCs w:val="24"/>
              </w:rPr>
              <w:t>67.</w:t>
            </w:r>
            <w:r>
              <w:rPr>
                <w:rFonts w:hint="eastAsia"/>
                <w:sz w:val="24"/>
                <w:szCs w:val="24"/>
              </w:rPr>
              <w:t>7</w:t>
            </w:r>
            <w:r>
              <w:rPr>
                <w:sz w:val="24"/>
                <w:szCs w:val="24"/>
              </w:rPr>
              <w:t>dB</w:t>
            </w:r>
            <w:r>
              <w:rPr>
                <w:sz w:val="24"/>
                <w:szCs w:val="24"/>
              </w:rPr>
              <w:t>，同比</w:t>
            </w:r>
            <w:r>
              <w:rPr>
                <w:rFonts w:hint="eastAsia"/>
                <w:sz w:val="24"/>
                <w:szCs w:val="24"/>
              </w:rPr>
              <w:t>上升</w:t>
            </w:r>
            <w:r>
              <w:rPr>
                <w:sz w:val="24"/>
                <w:szCs w:val="24"/>
              </w:rPr>
              <w:t>0.</w:t>
            </w:r>
            <w:r>
              <w:rPr>
                <w:rFonts w:hint="eastAsia"/>
                <w:sz w:val="24"/>
                <w:szCs w:val="24"/>
              </w:rPr>
              <w:t>3</w:t>
            </w:r>
            <w:r>
              <w:rPr>
                <w:sz w:val="24"/>
                <w:szCs w:val="24"/>
              </w:rPr>
              <w:t>dB</w:t>
            </w:r>
            <w:r>
              <w:rPr>
                <w:sz w:val="24"/>
                <w:szCs w:val="24"/>
              </w:rPr>
              <w:t>；郊区</w:t>
            </w:r>
            <w:r>
              <w:rPr>
                <w:rFonts w:hint="eastAsia"/>
                <w:sz w:val="24"/>
                <w:szCs w:val="24"/>
              </w:rPr>
              <w:t>昼间</w:t>
            </w:r>
            <w:r>
              <w:rPr>
                <w:sz w:val="24"/>
                <w:szCs w:val="24"/>
              </w:rPr>
              <w:t>交通噪声均值为</w:t>
            </w:r>
            <w:r>
              <w:rPr>
                <w:sz w:val="24"/>
                <w:szCs w:val="24"/>
              </w:rPr>
              <w:t>6</w:t>
            </w:r>
            <w:r>
              <w:rPr>
                <w:rFonts w:hint="eastAsia"/>
                <w:sz w:val="24"/>
                <w:szCs w:val="24"/>
              </w:rPr>
              <w:t>6.1</w:t>
            </w:r>
            <w:r>
              <w:rPr>
                <w:sz w:val="24"/>
                <w:szCs w:val="24"/>
              </w:rPr>
              <w:t>dB</w:t>
            </w:r>
            <w:r>
              <w:rPr>
                <w:sz w:val="24"/>
                <w:szCs w:val="24"/>
              </w:rPr>
              <w:t>，同比</w:t>
            </w:r>
            <w:r>
              <w:rPr>
                <w:rFonts w:hint="eastAsia"/>
                <w:sz w:val="24"/>
                <w:szCs w:val="24"/>
              </w:rPr>
              <w:t>下降</w:t>
            </w:r>
            <w:r>
              <w:rPr>
                <w:sz w:val="24"/>
                <w:szCs w:val="24"/>
              </w:rPr>
              <w:t>0.</w:t>
            </w:r>
            <w:r>
              <w:rPr>
                <w:rFonts w:hint="eastAsia"/>
                <w:sz w:val="24"/>
                <w:szCs w:val="24"/>
              </w:rPr>
              <w:t>4</w:t>
            </w:r>
            <w:r>
              <w:rPr>
                <w:sz w:val="24"/>
                <w:szCs w:val="24"/>
              </w:rPr>
              <w:t>dB</w:t>
            </w:r>
            <w:r>
              <w:rPr>
                <w:sz w:val="24"/>
                <w:szCs w:val="24"/>
              </w:rPr>
              <w:t>。</w:t>
            </w:r>
            <w:r>
              <w:rPr>
                <w:sz w:val="24"/>
                <w:szCs w:val="24"/>
              </w:rPr>
              <w:t xml:space="preserve"> </w:t>
            </w:r>
          </w:p>
          <w:p w:rsidR="00B57324" w:rsidRDefault="00A30185">
            <w:pPr>
              <w:spacing w:line="360" w:lineRule="auto"/>
              <w:ind w:firstLineChars="200" w:firstLine="480"/>
              <w:rPr>
                <w:sz w:val="24"/>
                <w:szCs w:val="24"/>
              </w:rPr>
            </w:pPr>
            <w:r>
              <w:rPr>
                <w:sz w:val="24"/>
                <w:szCs w:val="24"/>
              </w:rPr>
              <w:t>全市功能区噪声监测点位</w:t>
            </w:r>
            <w:r>
              <w:rPr>
                <w:sz w:val="24"/>
                <w:szCs w:val="24"/>
              </w:rPr>
              <w:t>28</w:t>
            </w:r>
            <w:r>
              <w:rPr>
                <w:sz w:val="24"/>
                <w:szCs w:val="24"/>
              </w:rPr>
              <w:t>个</w:t>
            </w:r>
            <w:r>
              <w:rPr>
                <w:rFonts w:hint="eastAsia"/>
                <w:sz w:val="24"/>
                <w:szCs w:val="24"/>
              </w:rPr>
              <w:t>。</w:t>
            </w:r>
            <w:r>
              <w:rPr>
                <w:sz w:val="24"/>
                <w:szCs w:val="24"/>
              </w:rPr>
              <w:t>昼间噪声达标率为</w:t>
            </w:r>
            <w:r>
              <w:rPr>
                <w:rFonts w:hint="eastAsia"/>
                <w:sz w:val="24"/>
                <w:szCs w:val="24"/>
              </w:rPr>
              <w:t>99.1</w:t>
            </w:r>
            <w:r>
              <w:rPr>
                <w:sz w:val="24"/>
                <w:szCs w:val="24"/>
              </w:rPr>
              <w:t>%</w:t>
            </w:r>
            <w:r>
              <w:rPr>
                <w:sz w:val="24"/>
                <w:szCs w:val="24"/>
              </w:rPr>
              <w:t>，同比</w:t>
            </w:r>
            <w:r>
              <w:rPr>
                <w:rFonts w:hint="eastAsia"/>
                <w:sz w:val="24"/>
                <w:szCs w:val="24"/>
              </w:rPr>
              <w:t>上升</w:t>
            </w:r>
            <w:r>
              <w:rPr>
                <w:rFonts w:hint="eastAsia"/>
                <w:sz w:val="24"/>
                <w:szCs w:val="24"/>
              </w:rPr>
              <w:t>0.9</w:t>
            </w:r>
            <w:r>
              <w:rPr>
                <w:sz w:val="24"/>
                <w:szCs w:val="24"/>
              </w:rPr>
              <w:t>个百分点；夜间噪声达标率为</w:t>
            </w:r>
            <w:r>
              <w:rPr>
                <w:sz w:val="24"/>
                <w:szCs w:val="24"/>
              </w:rPr>
              <w:t>9</w:t>
            </w:r>
            <w:r>
              <w:rPr>
                <w:rFonts w:hint="eastAsia"/>
                <w:sz w:val="24"/>
                <w:szCs w:val="24"/>
              </w:rPr>
              <w:t>4.6</w:t>
            </w:r>
            <w:r>
              <w:rPr>
                <w:sz w:val="24"/>
                <w:szCs w:val="24"/>
              </w:rPr>
              <w:t>%</w:t>
            </w:r>
            <w:r>
              <w:rPr>
                <w:sz w:val="24"/>
                <w:szCs w:val="24"/>
              </w:rPr>
              <w:t>，同比</w:t>
            </w:r>
            <w:r>
              <w:rPr>
                <w:rFonts w:hint="eastAsia"/>
                <w:sz w:val="24"/>
                <w:szCs w:val="24"/>
              </w:rPr>
              <w:t>上升</w:t>
            </w:r>
            <w:r>
              <w:rPr>
                <w:rFonts w:hint="eastAsia"/>
                <w:sz w:val="24"/>
                <w:szCs w:val="24"/>
              </w:rPr>
              <w:t>1.6</w:t>
            </w:r>
            <w:r>
              <w:rPr>
                <w:rFonts w:hint="eastAsia"/>
                <w:sz w:val="24"/>
                <w:szCs w:val="24"/>
              </w:rPr>
              <w:t>个百分点</w:t>
            </w:r>
            <w:r>
              <w:rPr>
                <w:sz w:val="24"/>
                <w:szCs w:val="24"/>
              </w:rPr>
              <w:t>。</w:t>
            </w:r>
          </w:p>
          <w:p w:rsidR="00B57324" w:rsidRDefault="00A30185">
            <w:pPr>
              <w:spacing w:line="360" w:lineRule="auto"/>
              <w:ind w:firstLineChars="200" w:firstLine="480"/>
              <w:rPr>
                <w:sz w:val="24"/>
              </w:rPr>
            </w:pPr>
            <w:r>
              <w:rPr>
                <w:rFonts w:hint="eastAsia"/>
                <w:sz w:val="24"/>
              </w:rPr>
              <w:t>本项目所在地周边</w:t>
            </w:r>
            <w:r>
              <w:rPr>
                <w:rFonts w:hint="eastAsia"/>
                <w:sz w:val="24"/>
              </w:rPr>
              <w:t>50m</w:t>
            </w:r>
            <w:r>
              <w:rPr>
                <w:rFonts w:hint="eastAsia"/>
                <w:sz w:val="24"/>
              </w:rPr>
              <w:t>均为工业企业，不存在声环境保护目标，根据《建设项目环境影响报告表编制指南（污染影响类）》（试行），可不进行噪声监测。</w:t>
            </w:r>
          </w:p>
          <w:p w:rsidR="00B57324" w:rsidRDefault="00A30185">
            <w:pPr>
              <w:spacing w:line="360" w:lineRule="auto"/>
              <w:ind w:firstLineChars="200" w:firstLine="482"/>
              <w:rPr>
                <w:b/>
                <w:bCs/>
                <w:sz w:val="24"/>
              </w:rPr>
            </w:pPr>
            <w:r>
              <w:rPr>
                <w:rFonts w:hint="eastAsia"/>
                <w:b/>
                <w:bCs/>
                <w:sz w:val="24"/>
              </w:rPr>
              <w:t>四</w:t>
            </w:r>
            <w:r>
              <w:rPr>
                <w:rFonts w:hint="eastAsia"/>
                <w:b/>
                <w:bCs/>
                <w:kern w:val="0"/>
                <w:sz w:val="24"/>
                <w:szCs w:val="24"/>
              </w:rPr>
              <w:t>、</w:t>
            </w:r>
            <w:r>
              <w:rPr>
                <w:b/>
                <w:bCs/>
                <w:sz w:val="24"/>
              </w:rPr>
              <w:t>土壤</w:t>
            </w:r>
            <w:r>
              <w:rPr>
                <w:rFonts w:hint="eastAsia"/>
                <w:b/>
                <w:bCs/>
                <w:sz w:val="24"/>
              </w:rPr>
              <w:t>、</w:t>
            </w:r>
            <w:r>
              <w:rPr>
                <w:b/>
                <w:bCs/>
                <w:sz w:val="24"/>
              </w:rPr>
              <w:t>地下水环境质量现状</w:t>
            </w:r>
          </w:p>
          <w:p w:rsidR="00B57324" w:rsidRDefault="00A30185">
            <w:pPr>
              <w:spacing w:line="360" w:lineRule="auto"/>
              <w:ind w:firstLineChars="200" w:firstLine="480"/>
              <w:rPr>
                <w:sz w:val="24"/>
              </w:rPr>
            </w:pPr>
            <w:r>
              <w:rPr>
                <w:rFonts w:hint="eastAsia"/>
                <w:sz w:val="24"/>
              </w:rPr>
              <w:t>根据《建设项目环境影响报告表编制技术指南（污染影响类）》（试行），原则上不开展地下水、土壤环境质量现状调查。本项目主要污染单元为危废仓库，该仓库位于厂区西北角，已按照《危险废物贮存污染控制标准》（</w:t>
            </w:r>
            <w:r>
              <w:rPr>
                <w:rFonts w:hint="eastAsia"/>
                <w:sz w:val="24"/>
              </w:rPr>
              <w:t>GB18597-2023</w:t>
            </w:r>
            <w:r>
              <w:rPr>
                <w:rFonts w:hint="eastAsia"/>
                <w:sz w:val="24"/>
              </w:rPr>
              <w:t>）及《省生态环境厅关于进一步加强危险废物污染防治工作的实施意见》（苏环办〔</w:t>
            </w:r>
            <w:r>
              <w:rPr>
                <w:rFonts w:hint="eastAsia"/>
                <w:sz w:val="24"/>
              </w:rPr>
              <w:t>2019</w:t>
            </w:r>
            <w:r>
              <w:rPr>
                <w:rFonts w:hint="eastAsia"/>
                <w:sz w:val="24"/>
              </w:rPr>
              <w:t>〕</w:t>
            </w:r>
            <w:r>
              <w:rPr>
                <w:rFonts w:hint="eastAsia"/>
                <w:sz w:val="24"/>
              </w:rPr>
              <w:t>327</w:t>
            </w:r>
            <w:r>
              <w:rPr>
                <w:rFonts w:hint="eastAsia"/>
                <w:sz w:val="24"/>
              </w:rPr>
              <w:t>号）等相关要求建设，发生地下水、土壤环境问题的可能性较小。因此，本次评价不对土壤、地下水环境开展质量现状调查。</w:t>
            </w:r>
          </w:p>
          <w:p w:rsidR="00B57324" w:rsidRDefault="00A30185">
            <w:pPr>
              <w:pStyle w:val="Default1"/>
              <w:adjustRightInd/>
              <w:spacing w:line="360" w:lineRule="auto"/>
              <w:ind w:firstLineChars="200" w:firstLine="482"/>
              <w:rPr>
                <w:rFonts w:ascii="Times New Roman" w:cs="Times New Roman"/>
                <w:b/>
                <w:bCs/>
                <w:color w:val="auto"/>
              </w:rPr>
            </w:pPr>
            <w:r>
              <w:rPr>
                <w:rFonts w:ascii="Times New Roman" w:cs="Times New Roman" w:hint="eastAsia"/>
                <w:b/>
                <w:bCs/>
                <w:color w:val="auto"/>
              </w:rPr>
              <w:t>五、</w:t>
            </w:r>
            <w:r>
              <w:rPr>
                <w:rFonts w:ascii="Times New Roman" w:cs="Times New Roman"/>
                <w:b/>
                <w:bCs/>
                <w:color w:val="auto"/>
              </w:rPr>
              <w:t>生态环境</w:t>
            </w:r>
          </w:p>
          <w:p w:rsidR="00B57324" w:rsidRDefault="00A30185">
            <w:pPr>
              <w:pStyle w:val="Default1"/>
              <w:adjustRightInd/>
              <w:spacing w:line="360" w:lineRule="auto"/>
              <w:ind w:firstLineChars="200" w:firstLine="480"/>
              <w:rPr>
                <w:rFonts w:ascii="Times New Roman" w:cs="Times New Roman"/>
                <w:color w:val="auto"/>
              </w:rPr>
            </w:pPr>
            <w:r>
              <w:rPr>
                <w:rFonts w:ascii="Times New Roman" w:cs="Times New Roman"/>
                <w:color w:val="auto"/>
              </w:rPr>
              <w:t>本项目位于南京经济技术开发区现有厂房内，不新增用地，根据《建设项目环境影响报告表编制技术指南</w:t>
            </w:r>
            <w:r>
              <w:rPr>
                <w:rFonts w:ascii="Times New Roman" w:cs="Times New Roman" w:hint="eastAsia"/>
                <w:color w:val="auto"/>
              </w:rPr>
              <w:t>（</w:t>
            </w:r>
            <w:r>
              <w:rPr>
                <w:rFonts w:ascii="Times New Roman" w:cs="Times New Roman"/>
                <w:color w:val="auto"/>
              </w:rPr>
              <w:t>污染影响类</w:t>
            </w:r>
            <w:r>
              <w:rPr>
                <w:rFonts w:ascii="Times New Roman" w:cs="Times New Roman" w:hint="eastAsia"/>
                <w:color w:val="auto"/>
              </w:rPr>
              <w:t>）（</w:t>
            </w:r>
            <w:r>
              <w:rPr>
                <w:rFonts w:ascii="Times New Roman" w:cs="Times New Roman"/>
                <w:color w:val="auto"/>
              </w:rPr>
              <w:t>试行</w:t>
            </w:r>
            <w:r>
              <w:rPr>
                <w:rFonts w:ascii="Times New Roman" w:cs="Times New Roman" w:hint="eastAsia"/>
                <w:color w:val="auto"/>
              </w:rPr>
              <w:t>）</w:t>
            </w:r>
            <w:r>
              <w:rPr>
                <w:rFonts w:ascii="Times New Roman" w:cs="Times New Roman"/>
                <w:color w:val="auto"/>
              </w:rPr>
              <w:t>》，不开</w:t>
            </w:r>
            <w:r>
              <w:rPr>
                <w:rFonts w:ascii="Times New Roman" w:cs="Times New Roman"/>
                <w:color w:val="auto"/>
              </w:rPr>
              <w:lastRenderedPageBreak/>
              <w:t>展生态现状调查。</w:t>
            </w:r>
          </w:p>
          <w:p w:rsidR="00B57324" w:rsidRDefault="00A30185">
            <w:pPr>
              <w:pStyle w:val="Default1"/>
              <w:adjustRightInd/>
              <w:spacing w:line="360" w:lineRule="auto"/>
              <w:ind w:firstLineChars="200" w:firstLine="482"/>
              <w:rPr>
                <w:rFonts w:ascii="Times New Roman" w:cs="Times New Roman"/>
                <w:b/>
                <w:bCs/>
                <w:color w:val="auto"/>
              </w:rPr>
            </w:pPr>
            <w:r>
              <w:rPr>
                <w:rFonts w:ascii="Times New Roman" w:cs="Times New Roman" w:hint="eastAsia"/>
                <w:b/>
                <w:bCs/>
                <w:color w:val="auto"/>
              </w:rPr>
              <w:t>六、</w:t>
            </w:r>
            <w:r>
              <w:rPr>
                <w:rFonts w:ascii="Times New Roman" w:cs="Times New Roman"/>
                <w:b/>
                <w:bCs/>
                <w:color w:val="auto"/>
              </w:rPr>
              <w:t>电磁辐射</w:t>
            </w:r>
          </w:p>
          <w:p w:rsidR="00B57324" w:rsidRDefault="00A30185">
            <w:pPr>
              <w:spacing w:line="360" w:lineRule="auto"/>
              <w:ind w:firstLineChars="200" w:firstLine="480"/>
            </w:pPr>
            <w:r>
              <w:rPr>
                <w:rFonts w:hint="eastAsia"/>
                <w:sz w:val="24"/>
                <w:szCs w:val="24"/>
              </w:rPr>
              <w:t>本项目不涉及。</w:t>
            </w:r>
          </w:p>
        </w:tc>
      </w:tr>
      <w:tr w:rsidR="00B57324">
        <w:trPr>
          <w:trHeight w:val="1531"/>
          <w:jc w:val="center"/>
        </w:trPr>
        <w:tc>
          <w:tcPr>
            <w:tcW w:w="1137" w:type="dxa"/>
            <w:vAlign w:val="center"/>
          </w:tcPr>
          <w:p w:rsidR="00B57324" w:rsidRDefault="00B57324"/>
          <w:p w:rsidR="00B57324" w:rsidRDefault="00B57324"/>
          <w:p w:rsidR="00B57324" w:rsidRDefault="00B57324">
            <w:pPr>
              <w:jc w:val="center"/>
            </w:pPr>
          </w:p>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A30185">
            <w:pPr>
              <w:jc w:val="center"/>
              <w:rPr>
                <w:sz w:val="24"/>
                <w:szCs w:val="24"/>
              </w:rPr>
            </w:pPr>
            <w:r>
              <w:rPr>
                <w:rFonts w:hint="eastAsia"/>
                <w:sz w:val="24"/>
                <w:szCs w:val="24"/>
              </w:rPr>
              <w:t>环境保护目标</w:t>
            </w: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pStyle w:val="Default"/>
              <w:outlineLvl w:val="9"/>
              <w:rPr>
                <w:color w:val="auto"/>
                <w:lang w:eastAsia="zh-CN"/>
              </w:rPr>
            </w:pPr>
          </w:p>
          <w:p w:rsidR="00B57324" w:rsidRDefault="00B57324">
            <w:pPr>
              <w:pStyle w:val="Default"/>
              <w:outlineLvl w:val="9"/>
              <w:rPr>
                <w:color w:val="auto"/>
                <w:lang w:eastAsia="zh-CN"/>
              </w:rPr>
            </w:pPr>
          </w:p>
        </w:tc>
        <w:tc>
          <w:tcPr>
            <w:tcW w:w="7540" w:type="dxa"/>
          </w:tcPr>
          <w:p w:rsidR="00B57324" w:rsidRDefault="00A30185">
            <w:pPr>
              <w:spacing w:line="360" w:lineRule="auto"/>
              <w:rPr>
                <w:b/>
                <w:bCs/>
                <w:sz w:val="24"/>
              </w:rPr>
            </w:pPr>
            <w:r>
              <w:rPr>
                <w:b/>
                <w:bCs/>
                <w:sz w:val="24"/>
              </w:rPr>
              <w:t>主要环境保护目标（列出名单及保护级别）</w:t>
            </w:r>
          </w:p>
          <w:p w:rsidR="00B57324" w:rsidRDefault="00A30185">
            <w:pPr>
              <w:spacing w:line="360" w:lineRule="auto"/>
              <w:ind w:firstLineChars="200" w:firstLine="482"/>
              <w:rPr>
                <w:b/>
                <w:bCs/>
                <w:kern w:val="0"/>
                <w:sz w:val="24"/>
                <w:szCs w:val="24"/>
              </w:rPr>
            </w:pPr>
            <w:r>
              <w:rPr>
                <w:rFonts w:hint="eastAsia"/>
                <w:b/>
                <w:bCs/>
                <w:kern w:val="0"/>
                <w:sz w:val="24"/>
                <w:szCs w:val="24"/>
              </w:rPr>
              <w:t>1</w:t>
            </w:r>
            <w:r>
              <w:rPr>
                <w:rFonts w:hint="eastAsia"/>
                <w:b/>
                <w:bCs/>
                <w:kern w:val="0"/>
                <w:sz w:val="24"/>
                <w:szCs w:val="24"/>
              </w:rPr>
              <w:t>、大气环境保护目标</w:t>
            </w:r>
          </w:p>
          <w:p w:rsidR="00B57324" w:rsidRDefault="00A30185">
            <w:pPr>
              <w:adjustRightInd w:val="0"/>
              <w:snapToGrid w:val="0"/>
              <w:spacing w:line="360" w:lineRule="auto"/>
              <w:ind w:firstLineChars="200" w:firstLine="480"/>
              <w:rPr>
                <w:sz w:val="24"/>
              </w:rPr>
            </w:pPr>
            <w:r>
              <w:rPr>
                <w:kern w:val="0"/>
                <w:sz w:val="24"/>
                <w:szCs w:val="24"/>
              </w:rPr>
              <w:t>本项目</w:t>
            </w:r>
            <w:r>
              <w:rPr>
                <w:rFonts w:hint="eastAsia"/>
                <w:kern w:val="0"/>
                <w:sz w:val="24"/>
                <w:szCs w:val="24"/>
              </w:rPr>
              <w:t>厂界外</w:t>
            </w:r>
            <w:r>
              <w:rPr>
                <w:rFonts w:hint="eastAsia"/>
                <w:kern w:val="0"/>
                <w:sz w:val="24"/>
                <w:szCs w:val="24"/>
              </w:rPr>
              <w:t>500</w:t>
            </w:r>
            <w:r>
              <w:rPr>
                <w:rFonts w:hint="eastAsia"/>
                <w:kern w:val="0"/>
                <w:sz w:val="24"/>
                <w:szCs w:val="24"/>
              </w:rPr>
              <w:t>米范围内无大气</w:t>
            </w:r>
            <w:r>
              <w:rPr>
                <w:kern w:val="0"/>
                <w:sz w:val="24"/>
                <w:szCs w:val="24"/>
              </w:rPr>
              <w:t>环境保护目标</w:t>
            </w:r>
            <w:r>
              <w:rPr>
                <w:rFonts w:hint="eastAsia"/>
                <w:kern w:val="0"/>
                <w:sz w:val="24"/>
                <w:szCs w:val="24"/>
              </w:rPr>
              <w:t>。</w:t>
            </w:r>
          </w:p>
          <w:p w:rsidR="00B57324" w:rsidRDefault="00A30185">
            <w:pPr>
              <w:adjustRightInd w:val="0"/>
              <w:snapToGrid w:val="0"/>
              <w:spacing w:line="360" w:lineRule="auto"/>
              <w:ind w:firstLineChars="200" w:firstLine="482"/>
              <w:rPr>
                <w:b/>
                <w:bCs/>
                <w:kern w:val="0"/>
                <w:sz w:val="24"/>
                <w:szCs w:val="24"/>
              </w:rPr>
            </w:pPr>
            <w:r>
              <w:rPr>
                <w:rFonts w:hint="eastAsia"/>
                <w:b/>
                <w:bCs/>
                <w:kern w:val="0"/>
                <w:sz w:val="24"/>
                <w:szCs w:val="24"/>
              </w:rPr>
              <w:t>2</w:t>
            </w:r>
            <w:r>
              <w:rPr>
                <w:rFonts w:hint="eastAsia"/>
                <w:b/>
                <w:bCs/>
                <w:kern w:val="0"/>
                <w:sz w:val="24"/>
                <w:szCs w:val="24"/>
              </w:rPr>
              <w:t>、声环境保护目标</w:t>
            </w:r>
          </w:p>
          <w:p w:rsidR="00B57324" w:rsidRDefault="00A30185">
            <w:pPr>
              <w:adjustRightInd w:val="0"/>
              <w:snapToGrid w:val="0"/>
              <w:spacing w:line="360" w:lineRule="auto"/>
              <w:ind w:firstLineChars="200" w:firstLine="480"/>
              <w:rPr>
                <w:kern w:val="0"/>
                <w:sz w:val="24"/>
                <w:szCs w:val="24"/>
              </w:rPr>
            </w:pPr>
            <w:r>
              <w:rPr>
                <w:rFonts w:hint="eastAsia"/>
                <w:kern w:val="0"/>
                <w:sz w:val="24"/>
                <w:szCs w:val="24"/>
              </w:rPr>
              <w:t>本项目厂界外</w:t>
            </w:r>
            <w:r>
              <w:rPr>
                <w:rFonts w:hint="eastAsia"/>
                <w:kern w:val="0"/>
                <w:sz w:val="24"/>
                <w:szCs w:val="24"/>
              </w:rPr>
              <w:t>50</w:t>
            </w:r>
            <w:r>
              <w:rPr>
                <w:rFonts w:hint="eastAsia"/>
                <w:kern w:val="0"/>
                <w:sz w:val="24"/>
                <w:szCs w:val="24"/>
              </w:rPr>
              <w:t>米范围内无声环境保护目标。</w:t>
            </w:r>
          </w:p>
          <w:p w:rsidR="00B57324" w:rsidRDefault="00A30185">
            <w:pPr>
              <w:adjustRightInd w:val="0"/>
              <w:snapToGrid w:val="0"/>
              <w:spacing w:line="360" w:lineRule="auto"/>
              <w:ind w:firstLineChars="200" w:firstLine="482"/>
              <w:rPr>
                <w:b/>
                <w:bCs/>
                <w:kern w:val="0"/>
                <w:sz w:val="24"/>
                <w:szCs w:val="24"/>
              </w:rPr>
            </w:pPr>
            <w:r>
              <w:rPr>
                <w:rFonts w:hint="eastAsia"/>
                <w:b/>
                <w:bCs/>
                <w:kern w:val="0"/>
                <w:sz w:val="24"/>
                <w:szCs w:val="24"/>
              </w:rPr>
              <w:t>3</w:t>
            </w:r>
            <w:r>
              <w:rPr>
                <w:rFonts w:hint="eastAsia"/>
                <w:b/>
                <w:bCs/>
                <w:kern w:val="0"/>
                <w:sz w:val="24"/>
                <w:szCs w:val="24"/>
              </w:rPr>
              <w:t>、地下水环境</w:t>
            </w:r>
          </w:p>
          <w:p w:rsidR="00B57324" w:rsidRDefault="00A30185">
            <w:pPr>
              <w:adjustRightInd w:val="0"/>
              <w:snapToGrid w:val="0"/>
              <w:spacing w:line="360" w:lineRule="auto"/>
              <w:ind w:firstLineChars="200" w:firstLine="480"/>
              <w:rPr>
                <w:kern w:val="0"/>
                <w:sz w:val="24"/>
                <w:szCs w:val="24"/>
              </w:rPr>
            </w:pPr>
            <w:r>
              <w:rPr>
                <w:rFonts w:hint="eastAsia"/>
                <w:kern w:val="0"/>
                <w:sz w:val="24"/>
                <w:szCs w:val="24"/>
              </w:rPr>
              <w:t>项目</w:t>
            </w:r>
            <w:r>
              <w:rPr>
                <w:kern w:val="0"/>
                <w:sz w:val="24"/>
                <w:szCs w:val="24"/>
              </w:rPr>
              <w:t>厂界外</w:t>
            </w:r>
            <w:r>
              <w:rPr>
                <w:kern w:val="0"/>
                <w:sz w:val="24"/>
                <w:szCs w:val="24"/>
              </w:rPr>
              <w:t>500</w:t>
            </w:r>
            <w:r>
              <w:rPr>
                <w:kern w:val="0"/>
                <w:sz w:val="24"/>
                <w:szCs w:val="24"/>
              </w:rPr>
              <w:t>米范围内</w:t>
            </w:r>
            <w:r>
              <w:rPr>
                <w:rFonts w:hint="eastAsia"/>
                <w:kern w:val="0"/>
                <w:sz w:val="24"/>
                <w:szCs w:val="24"/>
              </w:rPr>
              <w:t>没有</w:t>
            </w:r>
            <w:r>
              <w:rPr>
                <w:kern w:val="0"/>
                <w:sz w:val="24"/>
                <w:szCs w:val="24"/>
              </w:rPr>
              <w:t>地下水集中式饮用</w:t>
            </w:r>
            <w:r>
              <w:rPr>
                <w:rFonts w:hint="eastAsia"/>
                <w:kern w:val="0"/>
                <w:sz w:val="24"/>
                <w:szCs w:val="24"/>
              </w:rPr>
              <w:t>水水源和热水、矿泉水、温泉等特殊地下水资源。</w:t>
            </w:r>
          </w:p>
          <w:p w:rsidR="00B57324" w:rsidRDefault="00A30185">
            <w:pPr>
              <w:adjustRightInd w:val="0"/>
              <w:snapToGrid w:val="0"/>
              <w:spacing w:line="360" w:lineRule="auto"/>
              <w:ind w:firstLineChars="200" w:firstLine="482"/>
              <w:rPr>
                <w:b/>
                <w:bCs/>
                <w:kern w:val="0"/>
                <w:sz w:val="24"/>
                <w:szCs w:val="24"/>
              </w:rPr>
            </w:pPr>
            <w:r>
              <w:rPr>
                <w:rFonts w:hint="eastAsia"/>
                <w:b/>
                <w:bCs/>
                <w:kern w:val="0"/>
                <w:sz w:val="24"/>
                <w:szCs w:val="24"/>
              </w:rPr>
              <w:t>4</w:t>
            </w:r>
            <w:r>
              <w:rPr>
                <w:rFonts w:hint="eastAsia"/>
                <w:b/>
                <w:bCs/>
                <w:kern w:val="0"/>
                <w:sz w:val="24"/>
                <w:szCs w:val="24"/>
              </w:rPr>
              <w:t>、生态环境</w:t>
            </w:r>
          </w:p>
          <w:p w:rsidR="00B57324" w:rsidRDefault="00A30185">
            <w:pPr>
              <w:spacing w:line="360" w:lineRule="auto"/>
              <w:ind w:firstLineChars="200" w:firstLine="480"/>
              <w:rPr>
                <w:b/>
                <w:bCs/>
                <w:szCs w:val="21"/>
              </w:rPr>
            </w:pPr>
            <w:r>
              <w:rPr>
                <w:rFonts w:hint="eastAsia"/>
                <w:kern w:val="0"/>
                <w:sz w:val="24"/>
                <w:szCs w:val="24"/>
                <w:lang w:val="zh-CN"/>
              </w:rPr>
              <w:t>本项目位于南京经济技术开发区，用地范围内无生态环境保护目标。</w:t>
            </w:r>
          </w:p>
          <w:p w:rsidR="00B57324" w:rsidRDefault="00B57324">
            <w:pPr>
              <w:spacing w:line="360" w:lineRule="auto"/>
              <w:rPr>
                <w:sz w:val="24"/>
              </w:rPr>
            </w:pPr>
          </w:p>
        </w:tc>
      </w:tr>
      <w:tr w:rsidR="00B57324">
        <w:trPr>
          <w:trHeight w:val="11834"/>
          <w:jc w:val="center"/>
        </w:trPr>
        <w:tc>
          <w:tcPr>
            <w:tcW w:w="1137" w:type="dxa"/>
            <w:vAlign w:val="center"/>
          </w:tcPr>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Pr>
              <w:pStyle w:val="a0"/>
            </w:pPr>
          </w:p>
          <w:p w:rsidR="00B57324" w:rsidRDefault="00B57324"/>
          <w:p w:rsidR="00B57324" w:rsidRDefault="00A30185">
            <w:pPr>
              <w:jc w:val="center"/>
              <w:rPr>
                <w:sz w:val="24"/>
                <w:szCs w:val="24"/>
              </w:rPr>
            </w:pPr>
            <w:r>
              <w:rPr>
                <w:rFonts w:hint="eastAsia"/>
                <w:sz w:val="24"/>
                <w:szCs w:val="24"/>
              </w:rPr>
              <w:t>污染物排放控制标准</w:t>
            </w: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pStyle w:val="a0"/>
            </w:pPr>
          </w:p>
          <w:p w:rsidR="00B57324" w:rsidRDefault="00B57324"/>
          <w:p w:rsidR="00B57324" w:rsidRDefault="00B57324">
            <w:pPr>
              <w:pStyle w:val="a0"/>
            </w:pPr>
          </w:p>
          <w:p w:rsidR="00B57324" w:rsidRDefault="00B57324"/>
          <w:p w:rsidR="00B57324" w:rsidRDefault="00B57324">
            <w:pPr>
              <w:jc w:val="center"/>
            </w:pPr>
          </w:p>
          <w:p w:rsidR="00B57324" w:rsidRDefault="00B57324">
            <w:pPr>
              <w:jc w:val="center"/>
            </w:pPr>
          </w:p>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jc w:val="center"/>
            </w:pPr>
          </w:p>
          <w:p w:rsidR="00B57324" w:rsidRDefault="00A30185">
            <w:pPr>
              <w:jc w:val="center"/>
              <w:rPr>
                <w:sz w:val="24"/>
                <w:szCs w:val="24"/>
              </w:rPr>
            </w:pPr>
            <w:r>
              <w:rPr>
                <w:rFonts w:hint="eastAsia"/>
                <w:sz w:val="24"/>
                <w:szCs w:val="24"/>
              </w:rPr>
              <w:t>污染物排放控制标准</w:t>
            </w:r>
          </w:p>
          <w:p w:rsidR="00B57324" w:rsidRDefault="00B57324">
            <w:pPr>
              <w:jc w:val="center"/>
            </w:pPr>
          </w:p>
          <w:p w:rsidR="00B57324" w:rsidRDefault="00B57324">
            <w:pPr>
              <w:jc w:val="center"/>
            </w:pPr>
          </w:p>
          <w:p w:rsidR="00B57324" w:rsidRDefault="00B57324">
            <w:pPr>
              <w:jc w:val="center"/>
            </w:pPr>
          </w:p>
          <w:p w:rsidR="00B57324" w:rsidRDefault="00B57324">
            <w:pPr>
              <w:jc w:val="center"/>
            </w:pPr>
          </w:p>
          <w:p w:rsidR="00B57324" w:rsidRDefault="00B57324">
            <w:pPr>
              <w:pStyle w:val="af7"/>
            </w:pPr>
          </w:p>
          <w:p w:rsidR="00B57324" w:rsidRDefault="00B57324">
            <w:pPr>
              <w:pStyle w:val="af7"/>
            </w:pPr>
          </w:p>
          <w:p w:rsidR="00B57324" w:rsidRDefault="00B57324">
            <w:pPr>
              <w:pStyle w:val="af7"/>
            </w:pPr>
          </w:p>
          <w:p w:rsidR="00B57324" w:rsidRDefault="00B57324">
            <w:pPr>
              <w:pStyle w:val="af7"/>
            </w:pPr>
          </w:p>
          <w:p w:rsidR="00B57324" w:rsidRDefault="00B57324">
            <w:pPr>
              <w:pStyle w:val="af7"/>
            </w:pPr>
          </w:p>
          <w:p w:rsidR="00B57324" w:rsidRDefault="00B57324">
            <w:pPr>
              <w:pStyle w:val="af7"/>
            </w:pPr>
          </w:p>
          <w:p w:rsidR="00B57324" w:rsidRDefault="00B57324">
            <w:pPr>
              <w:pStyle w:val="af7"/>
            </w:pPr>
          </w:p>
          <w:p w:rsidR="00B57324" w:rsidRDefault="00B57324">
            <w:pPr>
              <w:pStyle w:val="af7"/>
            </w:pPr>
          </w:p>
          <w:p w:rsidR="00B57324" w:rsidRDefault="00B57324">
            <w:pPr>
              <w:pStyle w:val="af7"/>
            </w:pPr>
          </w:p>
          <w:p w:rsidR="00B57324" w:rsidRDefault="00B57324">
            <w:pPr>
              <w:pStyle w:val="af7"/>
            </w:pPr>
          </w:p>
          <w:p w:rsidR="00B57324" w:rsidRDefault="00B57324">
            <w:pPr>
              <w:pStyle w:val="af7"/>
            </w:pPr>
          </w:p>
          <w:p w:rsidR="00B57324" w:rsidRDefault="00B57324">
            <w:pPr>
              <w:pStyle w:val="af7"/>
            </w:pPr>
          </w:p>
          <w:p w:rsidR="00B57324" w:rsidRDefault="00B57324">
            <w:pPr>
              <w:pStyle w:val="af7"/>
            </w:pPr>
          </w:p>
          <w:p w:rsidR="00B57324" w:rsidRDefault="00B57324">
            <w:pPr>
              <w:pStyle w:val="af7"/>
            </w:pPr>
          </w:p>
          <w:p w:rsidR="00B57324" w:rsidRDefault="00B57324">
            <w:pPr>
              <w:pStyle w:val="af7"/>
            </w:pPr>
          </w:p>
          <w:p w:rsidR="00B57324" w:rsidRDefault="00B57324">
            <w:pPr>
              <w:pStyle w:val="af7"/>
            </w:pPr>
          </w:p>
          <w:p w:rsidR="00B57324" w:rsidRDefault="00B57324">
            <w:pPr>
              <w:pStyle w:val="af7"/>
            </w:pPr>
          </w:p>
          <w:p w:rsidR="00B57324" w:rsidRDefault="00B57324">
            <w:pPr>
              <w:pStyle w:val="af7"/>
            </w:pPr>
          </w:p>
          <w:p w:rsidR="00B57324" w:rsidRDefault="00B57324">
            <w:pPr>
              <w:pStyle w:val="af7"/>
            </w:pPr>
          </w:p>
          <w:p w:rsidR="00B57324" w:rsidRDefault="00B57324">
            <w:pPr>
              <w:pStyle w:val="af7"/>
            </w:pPr>
          </w:p>
          <w:p w:rsidR="00B57324" w:rsidRDefault="00B57324">
            <w:pPr>
              <w:pStyle w:val="af7"/>
            </w:pPr>
          </w:p>
          <w:p w:rsidR="00B57324" w:rsidRDefault="00B57324">
            <w:pPr>
              <w:pStyle w:val="af7"/>
            </w:pPr>
          </w:p>
          <w:p w:rsidR="00B57324" w:rsidRDefault="00B57324">
            <w:pPr>
              <w:pStyle w:val="af7"/>
            </w:pPr>
          </w:p>
          <w:p w:rsidR="00B57324" w:rsidRDefault="00B57324">
            <w:pPr>
              <w:pStyle w:val="af7"/>
            </w:pPr>
          </w:p>
          <w:p w:rsidR="00B57324" w:rsidRDefault="00B57324">
            <w:pPr>
              <w:pStyle w:val="af7"/>
            </w:pPr>
          </w:p>
          <w:p w:rsidR="00B57324" w:rsidRDefault="00B57324">
            <w:pPr>
              <w:pStyle w:val="af7"/>
            </w:pPr>
          </w:p>
          <w:p w:rsidR="00B57324" w:rsidRDefault="00B57324">
            <w:pPr>
              <w:pStyle w:val="af7"/>
            </w:pPr>
          </w:p>
          <w:p w:rsidR="00B57324" w:rsidRDefault="00B57324">
            <w:pPr>
              <w:pStyle w:val="af7"/>
            </w:pPr>
          </w:p>
          <w:p w:rsidR="00B57324" w:rsidRDefault="00B57324">
            <w:pPr>
              <w:pStyle w:val="af7"/>
            </w:pPr>
          </w:p>
          <w:p w:rsidR="00B57324" w:rsidRDefault="00B57324">
            <w:pPr>
              <w:pStyle w:val="af7"/>
            </w:pPr>
          </w:p>
          <w:p w:rsidR="00B57324" w:rsidRDefault="00B57324">
            <w:pPr>
              <w:pStyle w:val="af7"/>
            </w:pPr>
          </w:p>
          <w:p w:rsidR="00B57324" w:rsidRDefault="00B57324">
            <w:pPr>
              <w:pStyle w:val="af7"/>
            </w:pPr>
          </w:p>
          <w:p w:rsidR="00B57324" w:rsidRDefault="00B57324">
            <w:pPr>
              <w:pStyle w:val="af7"/>
            </w:pPr>
          </w:p>
          <w:p w:rsidR="00B57324" w:rsidRDefault="00B57324">
            <w:pPr>
              <w:pStyle w:val="af7"/>
            </w:pPr>
          </w:p>
          <w:p w:rsidR="00B57324" w:rsidRDefault="00B57324">
            <w:pPr>
              <w:pStyle w:val="af7"/>
            </w:pPr>
          </w:p>
          <w:p w:rsidR="00B57324" w:rsidRDefault="00B57324">
            <w:pPr>
              <w:pStyle w:val="af7"/>
            </w:pPr>
          </w:p>
          <w:p w:rsidR="00B57324" w:rsidRDefault="00B57324">
            <w:pPr>
              <w:pStyle w:val="af7"/>
            </w:pPr>
          </w:p>
          <w:p w:rsidR="00B57324" w:rsidRDefault="00B57324">
            <w:pPr>
              <w:pStyle w:val="af7"/>
            </w:pPr>
          </w:p>
          <w:p w:rsidR="00B57324" w:rsidRDefault="00B57324">
            <w:pPr>
              <w:pStyle w:val="af7"/>
            </w:pPr>
          </w:p>
          <w:p w:rsidR="00B57324" w:rsidRDefault="00A30185">
            <w:pPr>
              <w:pStyle w:val="af7"/>
              <w:jc w:val="center"/>
            </w:pPr>
            <w:r>
              <w:rPr>
                <w:rFonts w:hint="eastAsia"/>
                <w:sz w:val="24"/>
                <w:szCs w:val="24"/>
              </w:rPr>
              <w:t>污染物排放控制标准</w:t>
            </w:r>
          </w:p>
          <w:p w:rsidR="00B57324" w:rsidRDefault="00B57324">
            <w:pPr>
              <w:pStyle w:val="af7"/>
            </w:pPr>
          </w:p>
          <w:p w:rsidR="00B57324" w:rsidRDefault="00B57324">
            <w:pPr>
              <w:pStyle w:val="af7"/>
            </w:pPr>
          </w:p>
          <w:p w:rsidR="00B57324" w:rsidRDefault="00B57324">
            <w:pPr>
              <w:pStyle w:val="af7"/>
            </w:pPr>
          </w:p>
          <w:p w:rsidR="00B57324" w:rsidRDefault="00B57324">
            <w:pPr>
              <w:pStyle w:val="af7"/>
            </w:pPr>
          </w:p>
          <w:p w:rsidR="00B57324" w:rsidRDefault="00B57324">
            <w:pPr>
              <w:pStyle w:val="af7"/>
            </w:pPr>
          </w:p>
          <w:p w:rsidR="00B57324" w:rsidRDefault="00B57324">
            <w:pPr>
              <w:pStyle w:val="af7"/>
            </w:pPr>
          </w:p>
          <w:p w:rsidR="00B57324" w:rsidRDefault="00B57324">
            <w:pPr>
              <w:pStyle w:val="af7"/>
            </w:pPr>
          </w:p>
          <w:p w:rsidR="00B57324" w:rsidRDefault="00B57324">
            <w:pPr>
              <w:pStyle w:val="af7"/>
            </w:pPr>
          </w:p>
          <w:p w:rsidR="00B57324" w:rsidRDefault="00B57324">
            <w:pPr>
              <w:pStyle w:val="af7"/>
            </w:pPr>
          </w:p>
          <w:p w:rsidR="00B57324" w:rsidRDefault="00B57324">
            <w:pPr>
              <w:pStyle w:val="af7"/>
            </w:pPr>
          </w:p>
          <w:p w:rsidR="00B57324" w:rsidRDefault="00B57324">
            <w:pPr>
              <w:pStyle w:val="af7"/>
            </w:pPr>
          </w:p>
          <w:p w:rsidR="00B57324" w:rsidRDefault="00B57324">
            <w:pPr>
              <w:pStyle w:val="af7"/>
            </w:pPr>
          </w:p>
          <w:p w:rsidR="00B57324" w:rsidRDefault="00B57324">
            <w:pPr>
              <w:pStyle w:val="af7"/>
            </w:pPr>
          </w:p>
          <w:p w:rsidR="00B57324" w:rsidRDefault="00B57324">
            <w:pPr>
              <w:pStyle w:val="af7"/>
            </w:pPr>
          </w:p>
          <w:p w:rsidR="00B57324" w:rsidRDefault="00B57324">
            <w:pPr>
              <w:pStyle w:val="af7"/>
            </w:pPr>
          </w:p>
          <w:p w:rsidR="00B57324" w:rsidRDefault="00B57324">
            <w:pPr>
              <w:jc w:val="center"/>
              <w:rPr>
                <w:sz w:val="24"/>
                <w:szCs w:val="24"/>
              </w:rPr>
            </w:pPr>
          </w:p>
          <w:p w:rsidR="00B57324" w:rsidRDefault="00B57324">
            <w:pPr>
              <w:pStyle w:val="af7"/>
            </w:pPr>
          </w:p>
          <w:p w:rsidR="00B57324" w:rsidRDefault="00B57324">
            <w:pPr>
              <w:pStyle w:val="af7"/>
            </w:pPr>
          </w:p>
          <w:p w:rsidR="00B57324" w:rsidRDefault="00B57324">
            <w:pPr>
              <w:pStyle w:val="af7"/>
            </w:pPr>
          </w:p>
          <w:p w:rsidR="00B57324" w:rsidRDefault="00B57324">
            <w:pPr>
              <w:pStyle w:val="af7"/>
            </w:pPr>
          </w:p>
          <w:p w:rsidR="00B57324" w:rsidRDefault="00B57324">
            <w:pPr>
              <w:pStyle w:val="a0"/>
            </w:pPr>
          </w:p>
        </w:tc>
        <w:tc>
          <w:tcPr>
            <w:tcW w:w="7540" w:type="dxa"/>
          </w:tcPr>
          <w:p w:rsidR="00B57324" w:rsidRDefault="00A30185">
            <w:pPr>
              <w:tabs>
                <w:tab w:val="left" w:pos="5142"/>
              </w:tabs>
              <w:overflowPunct w:val="0"/>
              <w:autoSpaceDE w:val="0"/>
              <w:autoSpaceDN w:val="0"/>
              <w:snapToGrid w:val="0"/>
              <w:spacing w:line="360" w:lineRule="auto"/>
              <w:ind w:firstLineChars="200" w:firstLine="482"/>
              <w:rPr>
                <w:b/>
                <w:bCs/>
                <w:sz w:val="24"/>
              </w:rPr>
            </w:pPr>
            <w:r>
              <w:rPr>
                <w:rFonts w:hint="eastAsia"/>
                <w:b/>
                <w:bCs/>
                <w:sz w:val="24"/>
              </w:rPr>
              <w:lastRenderedPageBreak/>
              <w:t>1</w:t>
            </w:r>
            <w:r>
              <w:rPr>
                <w:rFonts w:hint="eastAsia"/>
                <w:b/>
                <w:bCs/>
                <w:sz w:val="24"/>
              </w:rPr>
              <w:t>、废气排放标准</w:t>
            </w:r>
          </w:p>
          <w:p w:rsidR="00B57324" w:rsidRDefault="00A30185">
            <w:pPr>
              <w:tabs>
                <w:tab w:val="left" w:pos="5142"/>
              </w:tabs>
              <w:overflowPunct w:val="0"/>
              <w:autoSpaceDE w:val="0"/>
              <w:autoSpaceDN w:val="0"/>
              <w:snapToGrid w:val="0"/>
              <w:spacing w:line="360" w:lineRule="auto"/>
              <w:ind w:firstLineChars="200" w:firstLine="480"/>
              <w:rPr>
                <w:sz w:val="24"/>
              </w:rPr>
            </w:pPr>
            <w:r>
              <w:rPr>
                <w:rFonts w:hint="eastAsia"/>
                <w:sz w:val="24"/>
              </w:rPr>
              <w:t>本项目产生的废气主要为印刷废气、擦拭废气、烘烤废气、封边废气、检查废气、喷码废气、磨边废气和贮存废气，均以非甲烷总烃计。其中，印刷废气、擦拭废气、烘烤废气和检查废气于同一根排气筒（</w:t>
            </w:r>
            <w:r>
              <w:rPr>
                <w:rFonts w:hint="eastAsia"/>
                <w:sz w:val="24"/>
              </w:rPr>
              <w:t>DA001</w:t>
            </w:r>
            <w:r>
              <w:rPr>
                <w:rFonts w:hint="eastAsia"/>
                <w:sz w:val="24"/>
              </w:rPr>
              <w:t>）高空排放，故</w:t>
            </w:r>
            <w:r>
              <w:rPr>
                <w:rFonts w:hint="eastAsia"/>
                <w:sz w:val="24"/>
              </w:rPr>
              <w:t>DA001</w:t>
            </w:r>
            <w:r>
              <w:rPr>
                <w:rFonts w:hint="eastAsia"/>
                <w:sz w:val="24"/>
              </w:rPr>
              <w:t>排气筒</w:t>
            </w:r>
            <w:r>
              <w:rPr>
                <w:rFonts w:hint="eastAsia"/>
                <w:bCs/>
                <w:sz w:val="24"/>
              </w:rPr>
              <w:t>非甲烷总烃排放浓度限值</w:t>
            </w:r>
            <w:r>
              <w:rPr>
                <w:rFonts w:hint="eastAsia"/>
                <w:sz w:val="24"/>
              </w:rPr>
              <w:t>执行江苏省地方标准《印刷工业大气污染物排放标准》（</w:t>
            </w:r>
            <w:r>
              <w:rPr>
                <w:rFonts w:hint="eastAsia"/>
                <w:sz w:val="24"/>
              </w:rPr>
              <w:t>DB32/4438-2022</w:t>
            </w:r>
            <w:r>
              <w:rPr>
                <w:rFonts w:hint="eastAsia"/>
                <w:sz w:val="24"/>
              </w:rPr>
              <w:t>）表</w:t>
            </w:r>
            <w:r>
              <w:rPr>
                <w:rFonts w:hint="eastAsia"/>
                <w:sz w:val="24"/>
              </w:rPr>
              <w:t>1</w:t>
            </w:r>
            <w:r>
              <w:rPr>
                <w:rFonts w:hint="eastAsia"/>
                <w:sz w:val="24"/>
              </w:rPr>
              <w:t>中的标准限值，</w:t>
            </w:r>
            <w:r>
              <w:rPr>
                <w:rFonts w:hint="eastAsia"/>
                <w:sz w:val="24"/>
              </w:rPr>
              <w:t>DA002</w:t>
            </w:r>
            <w:r>
              <w:rPr>
                <w:rFonts w:hint="eastAsia"/>
                <w:sz w:val="24"/>
              </w:rPr>
              <w:t>、</w:t>
            </w:r>
            <w:r>
              <w:rPr>
                <w:rFonts w:hint="eastAsia"/>
                <w:sz w:val="24"/>
              </w:rPr>
              <w:t>DA003</w:t>
            </w:r>
            <w:r>
              <w:rPr>
                <w:rFonts w:hint="eastAsia"/>
                <w:sz w:val="24"/>
              </w:rPr>
              <w:t>排气筒</w:t>
            </w:r>
            <w:r>
              <w:rPr>
                <w:rFonts w:hint="eastAsia"/>
                <w:bCs/>
                <w:sz w:val="24"/>
              </w:rPr>
              <w:t>非甲烷总烃排放浓度限值</w:t>
            </w:r>
            <w:r>
              <w:rPr>
                <w:rFonts w:hint="eastAsia"/>
                <w:sz w:val="24"/>
              </w:rPr>
              <w:t>执行江苏省地方标准</w:t>
            </w:r>
            <w:r>
              <w:rPr>
                <w:rFonts w:hint="eastAsia"/>
                <w:bCs/>
                <w:sz w:val="24"/>
              </w:rPr>
              <w:t>《大气污染物综合排放标准》（</w:t>
            </w:r>
            <w:r>
              <w:rPr>
                <w:rFonts w:hint="eastAsia"/>
                <w:bCs/>
                <w:sz w:val="24"/>
              </w:rPr>
              <w:t>DB32/4041-2021</w:t>
            </w:r>
            <w:r>
              <w:rPr>
                <w:rFonts w:hint="eastAsia"/>
                <w:bCs/>
                <w:sz w:val="24"/>
              </w:rPr>
              <w:t>）表</w:t>
            </w:r>
            <w:r>
              <w:rPr>
                <w:rFonts w:hint="eastAsia"/>
                <w:bCs/>
                <w:sz w:val="24"/>
              </w:rPr>
              <w:t>1</w:t>
            </w:r>
            <w:r>
              <w:rPr>
                <w:rFonts w:hint="eastAsia"/>
                <w:bCs/>
                <w:sz w:val="24"/>
              </w:rPr>
              <w:t>中的“其他”标准限值。</w:t>
            </w:r>
          </w:p>
          <w:p w:rsidR="00B57324" w:rsidRDefault="00A30185">
            <w:pPr>
              <w:tabs>
                <w:tab w:val="left" w:pos="5142"/>
              </w:tabs>
              <w:overflowPunct w:val="0"/>
              <w:autoSpaceDE w:val="0"/>
              <w:autoSpaceDN w:val="0"/>
              <w:snapToGrid w:val="0"/>
              <w:spacing w:line="360" w:lineRule="auto"/>
              <w:ind w:firstLineChars="200" w:firstLine="480"/>
              <w:rPr>
                <w:bCs/>
                <w:sz w:val="24"/>
              </w:rPr>
            </w:pPr>
            <w:r>
              <w:rPr>
                <w:rFonts w:hint="eastAsia"/>
                <w:bCs/>
                <w:sz w:val="24"/>
              </w:rPr>
              <w:t>厂界无组织非甲烷总烃、颗粒物排放浓度限值执行江苏省地方标准《大气污染物综合排放标准》（</w:t>
            </w:r>
            <w:r>
              <w:rPr>
                <w:rFonts w:hint="eastAsia"/>
                <w:bCs/>
                <w:sz w:val="24"/>
              </w:rPr>
              <w:t>DB32/4041-2021</w:t>
            </w:r>
            <w:r>
              <w:rPr>
                <w:rFonts w:hint="eastAsia"/>
                <w:bCs/>
                <w:sz w:val="24"/>
              </w:rPr>
              <w:t>）表</w:t>
            </w:r>
            <w:r>
              <w:rPr>
                <w:rFonts w:hint="eastAsia"/>
                <w:bCs/>
                <w:sz w:val="24"/>
              </w:rPr>
              <w:t>3</w:t>
            </w:r>
            <w:r>
              <w:rPr>
                <w:rFonts w:hint="eastAsia"/>
                <w:bCs/>
                <w:sz w:val="24"/>
              </w:rPr>
              <w:t>中的标准限值；厂区内无组织非甲烷总烃排放浓度限值执行江苏省地方标准</w:t>
            </w:r>
            <w:r>
              <w:rPr>
                <w:rFonts w:hint="eastAsia"/>
                <w:sz w:val="24"/>
              </w:rPr>
              <w:t>《印刷工业大气污染物排放标准》（</w:t>
            </w:r>
            <w:r>
              <w:rPr>
                <w:rFonts w:hint="eastAsia"/>
                <w:sz w:val="24"/>
              </w:rPr>
              <w:t>DB32/4438--2022</w:t>
            </w:r>
            <w:r>
              <w:rPr>
                <w:rFonts w:hint="eastAsia"/>
                <w:sz w:val="24"/>
              </w:rPr>
              <w:t>）</w:t>
            </w:r>
            <w:r>
              <w:rPr>
                <w:rFonts w:hint="eastAsia"/>
                <w:bCs/>
                <w:sz w:val="24"/>
              </w:rPr>
              <w:t>表</w:t>
            </w:r>
            <w:r>
              <w:rPr>
                <w:rFonts w:hint="eastAsia"/>
                <w:bCs/>
                <w:sz w:val="24"/>
              </w:rPr>
              <w:t>3</w:t>
            </w:r>
            <w:r>
              <w:rPr>
                <w:rFonts w:hint="eastAsia"/>
                <w:bCs/>
                <w:sz w:val="24"/>
              </w:rPr>
              <w:t>中的标准限值。具体标准值详见下表</w:t>
            </w:r>
            <w:r>
              <w:rPr>
                <w:rFonts w:hint="eastAsia"/>
                <w:bCs/>
                <w:sz w:val="24"/>
              </w:rPr>
              <w:t>3-4</w:t>
            </w:r>
            <w:r>
              <w:rPr>
                <w:rFonts w:hint="eastAsia"/>
                <w:bCs/>
                <w:sz w:val="24"/>
              </w:rPr>
              <w:t>、</w:t>
            </w:r>
            <w:r>
              <w:rPr>
                <w:rFonts w:hint="eastAsia"/>
                <w:bCs/>
                <w:sz w:val="24"/>
              </w:rPr>
              <w:t>3-5</w:t>
            </w:r>
            <w:r>
              <w:rPr>
                <w:rFonts w:hint="eastAsia"/>
                <w:bCs/>
                <w:sz w:val="24"/>
              </w:rPr>
              <w:t>。</w:t>
            </w:r>
          </w:p>
          <w:p w:rsidR="00B57324" w:rsidRDefault="00A30185">
            <w:pPr>
              <w:spacing w:line="360" w:lineRule="auto"/>
              <w:jc w:val="center"/>
              <w:rPr>
                <w:b/>
                <w:bCs/>
                <w:szCs w:val="21"/>
              </w:rPr>
            </w:pPr>
            <w:r>
              <w:rPr>
                <w:rFonts w:hint="eastAsia"/>
                <w:b/>
                <w:bCs/>
                <w:szCs w:val="21"/>
              </w:rPr>
              <w:t>表</w:t>
            </w:r>
            <w:r>
              <w:rPr>
                <w:rFonts w:hint="eastAsia"/>
                <w:b/>
                <w:bCs/>
                <w:szCs w:val="21"/>
              </w:rPr>
              <w:t xml:space="preserve">3-4  </w:t>
            </w:r>
            <w:r>
              <w:rPr>
                <w:rFonts w:hint="eastAsia"/>
                <w:b/>
                <w:bCs/>
                <w:szCs w:val="21"/>
              </w:rPr>
              <w:t>大气污染物排放标准限值</w:t>
            </w:r>
            <w:r>
              <w:rPr>
                <w:rFonts w:hint="eastAsia"/>
                <w:b/>
                <w:bCs/>
                <w:szCs w:val="21"/>
              </w:rPr>
              <w:t xml:space="preserve">     </w:t>
            </w:r>
          </w:p>
          <w:tbl>
            <w:tblPr>
              <w:tblW w:w="7420" w:type="dxa"/>
              <w:jc w:val="center"/>
              <w:tblBorders>
                <w:top w:val="single" w:sz="12" w:space="0" w:color="000000"/>
                <w:bottom w:val="single" w:sz="12" w:space="0" w:color="000000"/>
                <w:insideH w:val="single" w:sz="6" w:space="0" w:color="000000"/>
                <w:insideV w:val="single" w:sz="6" w:space="0" w:color="000000"/>
              </w:tblBorders>
              <w:tblLayout w:type="fixed"/>
              <w:tblCellMar>
                <w:left w:w="0" w:type="dxa"/>
                <w:right w:w="0" w:type="dxa"/>
              </w:tblCellMar>
              <w:tblLook w:val="04A0"/>
            </w:tblPr>
            <w:tblGrid>
              <w:gridCol w:w="1474"/>
              <w:gridCol w:w="885"/>
              <w:gridCol w:w="454"/>
              <w:gridCol w:w="810"/>
              <w:gridCol w:w="810"/>
              <w:gridCol w:w="1230"/>
              <w:gridCol w:w="1757"/>
            </w:tblGrid>
            <w:tr w:rsidR="00B57324">
              <w:trPr>
                <w:trHeight w:val="340"/>
                <w:jc w:val="center"/>
              </w:trPr>
              <w:tc>
                <w:tcPr>
                  <w:tcW w:w="1474" w:type="dxa"/>
                  <w:vMerge w:val="restart"/>
                  <w:noWrap/>
                  <w:vAlign w:val="center"/>
                </w:tcPr>
                <w:p w:rsidR="00B57324" w:rsidRDefault="00A30185">
                  <w:pPr>
                    <w:adjustRightInd w:val="0"/>
                    <w:snapToGrid w:val="0"/>
                    <w:jc w:val="center"/>
                    <w:rPr>
                      <w:b/>
                      <w:kern w:val="0"/>
                      <w:sz w:val="18"/>
                      <w:szCs w:val="18"/>
                    </w:rPr>
                  </w:pPr>
                  <w:r>
                    <w:rPr>
                      <w:b/>
                      <w:kern w:val="0"/>
                      <w:sz w:val="18"/>
                      <w:szCs w:val="18"/>
                    </w:rPr>
                    <w:t>污染物</w:t>
                  </w:r>
                </w:p>
              </w:tc>
              <w:tc>
                <w:tcPr>
                  <w:tcW w:w="885" w:type="dxa"/>
                  <w:vMerge w:val="restart"/>
                  <w:noWrap/>
                  <w:vAlign w:val="center"/>
                </w:tcPr>
                <w:p w:rsidR="00B57324" w:rsidRDefault="00A30185">
                  <w:pPr>
                    <w:adjustRightInd w:val="0"/>
                    <w:snapToGrid w:val="0"/>
                    <w:jc w:val="center"/>
                    <w:rPr>
                      <w:b/>
                      <w:kern w:val="0"/>
                      <w:sz w:val="18"/>
                      <w:szCs w:val="18"/>
                    </w:rPr>
                  </w:pPr>
                  <w:r>
                    <w:rPr>
                      <w:b/>
                      <w:kern w:val="0"/>
                      <w:sz w:val="18"/>
                      <w:szCs w:val="18"/>
                    </w:rPr>
                    <w:t>最高允许排放浓度（</w:t>
                  </w:r>
                  <w:r>
                    <w:rPr>
                      <w:b/>
                      <w:kern w:val="0"/>
                      <w:sz w:val="18"/>
                      <w:szCs w:val="18"/>
                    </w:rPr>
                    <w:t>mg/m</w:t>
                  </w:r>
                  <w:r>
                    <w:rPr>
                      <w:b/>
                      <w:kern w:val="0"/>
                      <w:sz w:val="18"/>
                      <w:szCs w:val="18"/>
                      <w:vertAlign w:val="superscript"/>
                    </w:rPr>
                    <w:t>3</w:t>
                  </w:r>
                  <w:r>
                    <w:rPr>
                      <w:b/>
                      <w:kern w:val="0"/>
                      <w:sz w:val="18"/>
                      <w:szCs w:val="18"/>
                    </w:rPr>
                    <w:t>）</w:t>
                  </w:r>
                </w:p>
              </w:tc>
              <w:tc>
                <w:tcPr>
                  <w:tcW w:w="454" w:type="dxa"/>
                  <w:vMerge w:val="restart"/>
                  <w:noWrap/>
                  <w:vAlign w:val="center"/>
                </w:tcPr>
                <w:p w:rsidR="00B57324" w:rsidRDefault="00A30185">
                  <w:pPr>
                    <w:adjustRightInd w:val="0"/>
                    <w:snapToGrid w:val="0"/>
                    <w:jc w:val="center"/>
                    <w:rPr>
                      <w:b/>
                      <w:kern w:val="0"/>
                      <w:sz w:val="18"/>
                      <w:szCs w:val="18"/>
                    </w:rPr>
                  </w:pPr>
                  <w:r>
                    <w:rPr>
                      <w:b/>
                      <w:kern w:val="0"/>
                      <w:sz w:val="18"/>
                      <w:szCs w:val="18"/>
                    </w:rPr>
                    <w:t>排气筒（</w:t>
                  </w:r>
                  <w:r>
                    <w:rPr>
                      <w:b/>
                      <w:kern w:val="0"/>
                      <w:sz w:val="18"/>
                      <w:szCs w:val="18"/>
                    </w:rPr>
                    <w:t>m</w:t>
                  </w:r>
                  <w:r>
                    <w:rPr>
                      <w:b/>
                      <w:kern w:val="0"/>
                      <w:sz w:val="18"/>
                      <w:szCs w:val="18"/>
                    </w:rPr>
                    <w:t>）</w:t>
                  </w:r>
                </w:p>
              </w:tc>
              <w:tc>
                <w:tcPr>
                  <w:tcW w:w="810" w:type="dxa"/>
                  <w:vMerge w:val="restart"/>
                  <w:noWrap/>
                  <w:vAlign w:val="center"/>
                </w:tcPr>
                <w:p w:rsidR="00B57324" w:rsidRDefault="00A30185">
                  <w:pPr>
                    <w:adjustRightInd w:val="0"/>
                    <w:snapToGrid w:val="0"/>
                    <w:jc w:val="center"/>
                    <w:rPr>
                      <w:b/>
                      <w:kern w:val="0"/>
                      <w:sz w:val="18"/>
                      <w:szCs w:val="18"/>
                    </w:rPr>
                  </w:pPr>
                  <w:r>
                    <w:rPr>
                      <w:b/>
                      <w:kern w:val="0"/>
                      <w:sz w:val="18"/>
                      <w:szCs w:val="18"/>
                    </w:rPr>
                    <w:t>最高允许排放速率（</w:t>
                  </w:r>
                  <w:r>
                    <w:rPr>
                      <w:b/>
                      <w:kern w:val="0"/>
                      <w:sz w:val="18"/>
                      <w:szCs w:val="18"/>
                    </w:rPr>
                    <w:t>kg/h</w:t>
                  </w:r>
                  <w:r>
                    <w:rPr>
                      <w:b/>
                      <w:kern w:val="0"/>
                      <w:sz w:val="18"/>
                      <w:szCs w:val="18"/>
                    </w:rPr>
                    <w:t>）</w:t>
                  </w:r>
                </w:p>
              </w:tc>
              <w:tc>
                <w:tcPr>
                  <w:tcW w:w="2040" w:type="dxa"/>
                  <w:gridSpan w:val="2"/>
                  <w:noWrap/>
                  <w:vAlign w:val="center"/>
                </w:tcPr>
                <w:p w:rsidR="00B57324" w:rsidRDefault="00A30185">
                  <w:pPr>
                    <w:adjustRightInd w:val="0"/>
                    <w:snapToGrid w:val="0"/>
                    <w:jc w:val="center"/>
                    <w:rPr>
                      <w:b/>
                      <w:kern w:val="0"/>
                      <w:sz w:val="18"/>
                      <w:szCs w:val="18"/>
                    </w:rPr>
                  </w:pPr>
                  <w:r>
                    <w:rPr>
                      <w:b/>
                      <w:kern w:val="0"/>
                      <w:sz w:val="18"/>
                      <w:szCs w:val="18"/>
                    </w:rPr>
                    <w:t>无组织排放监控浓度限值</w:t>
                  </w:r>
                </w:p>
              </w:tc>
              <w:tc>
                <w:tcPr>
                  <w:tcW w:w="1757" w:type="dxa"/>
                  <w:vMerge w:val="restart"/>
                  <w:noWrap/>
                  <w:vAlign w:val="center"/>
                </w:tcPr>
                <w:p w:rsidR="00B57324" w:rsidRDefault="00A30185">
                  <w:pPr>
                    <w:adjustRightInd w:val="0"/>
                    <w:snapToGrid w:val="0"/>
                    <w:jc w:val="center"/>
                    <w:rPr>
                      <w:b/>
                      <w:kern w:val="0"/>
                      <w:sz w:val="18"/>
                      <w:szCs w:val="18"/>
                    </w:rPr>
                  </w:pPr>
                  <w:r>
                    <w:rPr>
                      <w:rFonts w:hint="eastAsia"/>
                      <w:b/>
                      <w:kern w:val="0"/>
                      <w:sz w:val="18"/>
                      <w:szCs w:val="18"/>
                    </w:rPr>
                    <w:t>标准</w:t>
                  </w:r>
                  <w:r>
                    <w:rPr>
                      <w:b/>
                      <w:kern w:val="0"/>
                      <w:sz w:val="18"/>
                      <w:szCs w:val="18"/>
                    </w:rPr>
                    <w:t>来源</w:t>
                  </w:r>
                </w:p>
              </w:tc>
            </w:tr>
            <w:tr w:rsidR="00B57324">
              <w:trPr>
                <w:trHeight w:val="340"/>
                <w:jc w:val="center"/>
              </w:trPr>
              <w:tc>
                <w:tcPr>
                  <w:tcW w:w="1474" w:type="dxa"/>
                  <w:vMerge/>
                  <w:noWrap/>
                  <w:vAlign w:val="center"/>
                </w:tcPr>
                <w:p w:rsidR="00B57324" w:rsidRDefault="00B57324">
                  <w:pPr>
                    <w:adjustRightInd w:val="0"/>
                    <w:snapToGrid w:val="0"/>
                    <w:jc w:val="center"/>
                    <w:rPr>
                      <w:b/>
                      <w:kern w:val="0"/>
                      <w:sz w:val="18"/>
                      <w:szCs w:val="18"/>
                    </w:rPr>
                  </w:pPr>
                </w:p>
              </w:tc>
              <w:tc>
                <w:tcPr>
                  <w:tcW w:w="885" w:type="dxa"/>
                  <w:vMerge/>
                  <w:noWrap/>
                  <w:vAlign w:val="center"/>
                </w:tcPr>
                <w:p w:rsidR="00B57324" w:rsidRDefault="00B57324">
                  <w:pPr>
                    <w:adjustRightInd w:val="0"/>
                    <w:snapToGrid w:val="0"/>
                    <w:jc w:val="center"/>
                    <w:rPr>
                      <w:b/>
                      <w:kern w:val="0"/>
                      <w:sz w:val="18"/>
                      <w:szCs w:val="18"/>
                    </w:rPr>
                  </w:pPr>
                </w:p>
              </w:tc>
              <w:tc>
                <w:tcPr>
                  <w:tcW w:w="454" w:type="dxa"/>
                  <w:vMerge/>
                  <w:noWrap/>
                  <w:vAlign w:val="center"/>
                </w:tcPr>
                <w:p w:rsidR="00B57324" w:rsidRDefault="00B57324">
                  <w:pPr>
                    <w:adjustRightInd w:val="0"/>
                    <w:snapToGrid w:val="0"/>
                    <w:jc w:val="center"/>
                    <w:rPr>
                      <w:b/>
                      <w:kern w:val="0"/>
                      <w:sz w:val="18"/>
                      <w:szCs w:val="18"/>
                    </w:rPr>
                  </w:pPr>
                </w:p>
              </w:tc>
              <w:tc>
                <w:tcPr>
                  <w:tcW w:w="810" w:type="dxa"/>
                  <w:vMerge/>
                  <w:noWrap/>
                  <w:vAlign w:val="center"/>
                </w:tcPr>
                <w:p w:rsidR="00B57324" w:rsidRDefault="00B57324">
                  <w:pPr>
                    <w:adjustRightInd w:val="0"/>
                    <w:snapToGrid w:val="0"/>
                    <w:jc w:val="center"/>
                    <w:rPr>
                      <w:b/>
                      <w:kern w:val="0"/>
                      <w:sz w:val="18"/>
                      <w:szCs w:val="18"/>
                    </w:rPr>
                  </w:pPr>
                </w:p>
              </w:tc>
              <w:tc>
                <w:tcPr>
                  <w:tcW w:w="810" w:type="dxa"/>
                  <w:noWrap/>
                  <w:vAlign w:val="center"/>
                </w:tcPr>
                <w:p w:rsidR="00B57324" w:rsidRDefault="00A30185">
                  <w:pPr>
                    <w:adjustRightInd w:val="0"/>
                    <w:snapToGrid w:val="0"/>
                    <w:jc w:val="center"/>
                    <w:rPr>
                      <w:b/>
                      <w:kern w:val="0"/>
                      <w:sz w:val="18"/>
                      <w:szCs w:val="18"/>
                    </w:rPr>
                  </w:pPr>
                  <w:r>
                    <w:rPr>
                      <w:b/>
                      <w:kern w:val="0"/>
                      <w:sz w:val="18"/>
                      <w:szCs w:val="18"/>
                    </w:rPr>
                    <w:t>监控点</w:t>
                  </w:r>
                </w:p>
              </w:tc>
              <w:tc>
                <w:tcPr>
                  <w:tcW w:w="1230" w:type="dxa"/>
                  <w:noWrap/>
                  <w:vAlign w:val="center"/>
                </w:tcPr>
                <w:p w:rsidR="00B57324" w:rsidRDefault="00A30185">
                  <w:pPr>
                    <w:adjustRightInd w:val="0"/>
                    <w:snapToGrid w:val="0"/>
                    <w:jc w:val="center"/>
                    <w:rPr>
                      <w:b/>
                      <w:kern w:val="0"/>
                      <w:sz w:val="18"/>
                      <w:szCs w:val="18"/>
                    </w:rPr>
                  </w:pPr>
                  <w:r>
                    <w:rPr>
                      <w:b/>
                      <w:kern w:val="0"/>
                      <w:sz w:val="18"/>
                      <w:szCs w:val="18"/>
                    </w:rPr>
                    <w:t>浓度（</w:t>
                  </w:r>
                  <w:r>
                    <w:rPr>
                      <w:b/>
                      <w:kern w:val="0"/>
                      <w:sz w:val="18"/>
                      <w:szCs w:val="18"/>
                    </w:rPr>
                    <w:t>mg/m</w:t>
                  </w:r>
                  <w:r>
                    <w:rPr>
                      <w:b/>
                      <w:kern w:val="0"/>
                      <w:sz w:val="18"/>
                      <w:szCs w:val="18"/>
                      <w:vertAlign w:val="superscript"/>
                    </w:rPr>
                    <w:t>3</w:t>
                  </w:r>
                  <w:r>
                    <w:rPr>
                      <w:b/>
                      <w:kern w:val="0"/>
                      <w:sz w:val="18"/>
                      <w:szCs w:val="18"/>
                    </w:rPr>
                    <w:t>）</w:t>
                  </w:r>
                </w:p>
              </w:tc>
              <w:tc>
                <w:tcPr>
                  <w:tcW w:w="1757" w:type="dxa"/>
                  <w:vMerge/>
                  <w:noWrap/>
                  <w:vAlign w:val="center"/>
                </w:tcPr>
                <w:p w:rsidR="00B57324" w:rsidRDefault="00B57324">
                  <w:pPr>
                    <w:adjustRightInd w:val="0"/>
                    <w:snapToGrid w:val="0"/>
                    <w:jc w:val="center"/>
                    <w:rPr>
                      <w:b/>
                      <w:kern w:val="0"/>
                      <w:sz w:val="18"/>
                      <w:szCs w:val="18"/>
                    </w:rPr>
                  </w:pPr>
                </w:p>
              </w:tc>
            </w:tr>
            <w:tr w:rsidR="00B57324">
              <w:trPr>
                <w:trHeight w:val="340"/>
                <w:jc w:val="center"/>
              </w:trPr>
              <w:tc>
                <w:tcPr>
                  <w:tcW w:w="1474" w:type="dxa"/>
                  <w:noWrap/>
                  <w:vAlign w:val="center"/>
                </w:tcPr>
                <w:p w:rsidR="00B57324" w:rsidRDefault="00A30185">
                  <w:pPr>
                    <w:adjustRightInd w:val="0"/>
                    <w:snapToGrid w:val="0"/>
                    <w:jc w:val="center"/>
                    <w:rPr>
                      <w:kern w:val="0"/>
                      <w:sz w:val="18"/>
                      <w:szCs w:val="18"/>
                    </w:rPr>
                  </w:pPr>
                  <w:r>
                    <w:rPr>
                      <w:rFonts w:hint="eastAsia"/>
                      <w:kern w:val="0"/>
                      <w:sz w:val="18"/>
                      <w:szCs w:val="18"/>
                    </w:rPr>
                    <w:t>颗粒物</w:t>
                  </w:r>
                </w:p>
              </w:tc>
              <w:tc>
                <w:tcPr>
                  <w:tcW w:w="885" w:type="dxa"/>
                  <w:noWrap/>
                  <w:vAlign w:val="center"/>
                </w:tcPr>
                <w:p w:rsidR="00B57324" w:rsidRDefault="00A30185">
                  <w:pPr>
                    <w:adjustRightInd w:val="0"/>
                    <w:snapToGrid w:val="0"/>
                    <w:jc w:val="center"/>
                    <w:rPr>
                      <w:kern w:val="0"/>
                      <w:sz w:val="18"/>
                      <w:szCs w:val="18"/>
                    </w:rPr>
                  </w:pPr>
                  <w:r>
                    <w:rPr>
                      <w:rFonts w:hint="eastAsia"/>
                      <w:kern w:val="0"/>
                      <w:sz w:val="18"/>
                      <w:szCs w:val="18"/>
                    </w:rPr>
                    <w:t>/</w:t>
                  </w:r>
                </w:p>
              </w:tc>
              <w:tc>
                <w:tcPr>
                  <w:tcW w:w="454" w:type="dxa"/>
                  <w:noWrap/>
                  <w:vAlign w:val="center"/>
                </w:tcPr>
                <w:p w:rsidR="00B57324" w:rsidRDefault="00A30185">
                  <w:pPr>
                    <w:adjustRightInd w:val="0"/>
                    <w:snapToGrid w:val="0"/>
                    <w:jc w:val="center"/>
                    <w:rPr>
                      <w:kern w:val="0"/>
                      <w:sz w:val="18"/>
                      <w:szCs w:val="18"/>
                    </w:rPr>
                  </w:pPr>
                  <w:r>
                    <w:rPr>
                      <w:rFonts w:hint="eastAsia"/>
                      <w:kern w:val="0"/>
                      <w:sz w:val="18"/>
                      <w:szCs w:val="18"/>
                    </w:rPr>
                    <w:t>/</w:t>
                  </w:r>
                </w:p>
              </w:tc>
              <w:tc>
                <w:tcPr>
                  <w:tcW w:w="810" w:type="dxa"/>
                  <w:noWrap/>
                  <w:vAlign w:val="center"/>
                </w:tcPr>
                <w:p w:rsidR="00B57324" w:rsidRDefault="00A30185">
                  <w:pPr>
                    <w:adjustRightInd w:val="0"/>
                    <w:snapToGrid w:val="0"/>
                    <w:jc w:val="center"/>
                    <w:rPr>
                      <w:kern w:val="0"/>
                      <w:sz w:val="18"/>
                      <w:szCs w:val="18"/>
                    </w:rPr>
                  </w:pPr>
                  <w:r>
                    <w:rPr>
                      <w:rFonts w:hint="eastAsia"/>
                      <w:kern w:val="0"/>
                      <w:sz w:val="18"/>
                      <w:szCs w:val="18"/>
                    </w:rPr>
                    <w:t>/</w:t>
                  </w:r>
                </w:p>
              </w:tc>
              <w:tc>
                <w:tcPr>
                  <w:tcW w:w="810" w:type="dxa"/>
                  <w:vMerge w:val="restart"/>
                  <w:noWrap/>
                  <w:vAlign w:val="center"/>
                </w:tcPr>
                <w:p w:rsidR="00B57324" w:rsidRDefault="00A30185">
                  <w:pPr>
                    <w:adjustRightInd w:val="0"/>
                    <w:snapToGrid w:val="0"/>
                    <w:jc w:val="center"/>
                    <w:rPr>
                      <w:kern w:val="0"/>
                      <w:sz w:val="18"/>
                      <w:szCs w:val="18"/>
                    </w:rPr>
                  </w:pPr>
                  <w:r>
                    <w:rPr>
                      <w:rFonts w:hint="eastAsia"/>
                      <w:kern w:val="0"/>
                      <w:sz w:val="18"/>
                      <w:szCs w:val="18"/>
                    </w:rPr>
                    <w:t>边界外浓度最高点</w:t>
                  </w:r>
                </w:p>
              </w:tc>
              <w:tc>
                <w:tcPr>
                  <w:tcW w:w="1230" w:type="dxa"/>
                  <w:noWrap/>
                  <w:vAlign w:val="center"/>
                </w:tcPr>
                <w:p w:rsidR="00B57324" w:rsidRDefault="00A30185">
                  <w:pPr>
                    <w:adjustRightInd w:val="0"/>
                    <w:snapToGrid w:val="0"/>
                    <w:jc w:val="center"/>
                    <w:rPr>
                      <w:kern w:val="0"/>
                      <w:sz w:val="18"/>
                      <w:szCs w:val="18"/>
                    </w:rPr>
                  </w:pPr>
                  <w:r>
                    <w:rPr>
                      <w:rFonts w:hint="eastAsia"/>
                      <w:kern w:val="0"/>
                      <w:sz w:val="18"/>
                      <w:szCs w:val="18"/>
                    </w:rPr>
                    <w:t>0.5</w:t>
                  </w:r>
                </w:p>
              </w:tc>
              <w:tc>
                <w:tcPr>
                  <w:tcW w:w="1757" w:type="dxa"/>
                  <w:vMerge w:val="restart"/>
                  <w:noWrap/>
                  <w:vAlign w:val="center"/>
                </w:tcPr>
                <w:p w:rsidR="00B57324" w:rsidRDefault="00A30185">
                  <w:pPr>
                    <w:adjustRightInd w:val="0"/>
                    <w:snapToGrid w:val="0"/>
                    <w:jc w:val="center"/>
                    <w:rPr>
                      <w:kern w:val="0"/>
                      <w:sz w:val="18"/>
                      <w:szCs w:val="18"/>
                    </w:rPr>
                  </w:pPr>
                  <w:r>
                    <w:rPr>
                      <w:rFonts w:hint="eastAsia"/>
                      <w:kern w:val="0"/>
                      <w:sz w:val="18"/>
                      <w:szCs w:val="18"/>
                    </w:rPr>
                    <w:t>江苏省地方标准《大气污染物综合排放标准》（</w:t>
                  </w:r>
                  <w:r>
                    <w:rPr>
                      <w:rFonts w:hint="eastAsia"/>
                      <w:kern w:val="0"/>
                      <w:sz w:val="18"/>
                      <w:szCs w:val="18"/>
                    </w:rPr>
                    <w:t>DB32/4041-2021</w:t>
                  </w:r>
                  <w:r>
                    <w:rPr>
                      <w:rFonts w:hint="eastAsia"/>
                      <w:kern w:val="0"/>
                      <w:sz w:val="18"/>
                      <w:szCs w:val="18"/>
                    </w:rPr>
                    <w:t>）</w:t>
                  </w:r>
                </w:p>
              </w:tc>
            </w:tr>
            <w:tr w:rsidR="00B57324">
              <w:trPr>
                <w:trHeight w:val="340"/>
                <w:jc w:val="center"/>
              </w:trPr>
              <w:tc>
                <w:tcPr>
                  <w:tcW w:w="1474" w:type="dxa"/>
                  <w:noWrap/>
                  <w:vAlign w:val="center"/>
                </w:tcPr>
                <w:p w:rsidR="00B57324" w:rsidRDefault="00A30185">
                  <w:pPr>
                    <w:adjustRightInd w:val="0"/>
                    <w:snapToGrid w:val="0"/>
                    <w:jc w:val="center"/>
                    <w:rPr>
                      <w:kern w:val="0"/>
                      <w:sz w:val="18"/>
                      <w:szCs w:val="18"/>
                    </w:rPr>
                  </w:pPr>
                  <w:r>
                    <w:rPr>
                      <w:rFonts w:hint="eastAsia"/>
                      <w:kern w:val="0"/>
                      <w:sz w:val="18"/>
                      <w:szCs w:val="18"/>
                    </w:rPr>
                    <w:t>非甲烷总烃（</w:t>
                  </w:r>
                  <w:r>
                    <w:rPr>
                      <w:rFonts w:hint="eastAsia"/>
                      <w:kern w:val="0"/>
                      <w:sz w:val="18"/>
                      <w:szCs w:val="18"/>
                    </w:rPr>
                    <w:t>DA002</w:t>
                  </w:r>
                  <w:r>
                    <w:rPr>
                      <w:rFonts w:hint="eastAsia"/>
                      <w:kern w:val="0"/>
                      <w:sz w:val="18"/>
                      <w:szCs w:val="18"/>
                    </w:rPr>
                    <w:t>、</w:t>
                  </w:r>
                  <w:r>
                    <w:rPr>
                      <w:rFonts w:hint="eastAsia"/>
                      <w:kern w:val="0"/>
                      <w:sz w:val="18"/>
                      <w:szCs w:val="18"/>
                    </w:rPr>
                    <w:t>DA003</w:t>
                  </w:r>
                  <w:r>
                    <w:rPr>
                      <w:rFonts w:hint="eastAsia"/>
                      <w:kern w:val="0"/>
                      <w:sz w:val="18"/>
                      <w:szCs w:val="18"/>
                    </w:rPr>
                    <w:t>）</w:t>
                  </w:r>
                </w:p>
              </w:tc>
              <w:tc>
                <w:tcPr>
                  <w:tcW w:w="885" w:type="dxa"/>
                  <w:noWrap/>
                  <w:vAlign w:val="center"/>
                </w:tcPr>
                <w:p w:rsidR="00B57324" w:rsidRDefault="00A30185">
                  <w:pPr>
                    <w:adjustRightInd w:val="0"/>
                    <w:snapToGrid w:val="0"/>
                    <w:jc w:val="center"/>
                    <w:rPr>
                      <w:kern w:val="0"/>
                      <w:sz w:val="18"/>
                      <w:szCs w:val="18"/>
                    </w:rPr>
                  </w:pPr>
                  <w:r>
                    <w:rPr>
                      <w:rFonts w:hint="eastAsia"/>
                      <w:kern w:val="0"/>
                      <w:sz w:val="18"/>
                      <w:szCs w:val="18"/>
                    </w:rPr>
                    <w:t>60</w:t>
                  </w:r>
                </w:p>
              </w:tc>
              <w:tc>
                <w:tcPr>
                  <w:tcW w:w="454" w:type="dxa"/>
                  <w:noWrap/>
                  <w:vAlign w:val="center"/>
                </w:tcPr>
                <w:p w:rsidR="00B57324" w:rsidRDefault="00A30185">
                  <w:pPr>
                    <w:adjustRightInd w:val="0"/>
                    <w:snapToGrid w:val="0"/>
                    <w:jc w:val="center"/>
                    <w:rPr>
                      <w:kern w:val="0"/>
                      <w:sz w:val="18"/>
                      <w:szCs w:val="18"/>
                    </w:rPr>
                  </w:pPr>
                  <w:r>
                    <w:rPr>
                      <w:rFonts w:hint="eastAsia"/>
                      <w:kern w:val="0"/>
                      <w:sz w:val="18"/>
                      <w:szCs w:val="18"/>
                    </w:rPr>
                    <w:t>/</w:t>
                  </w:r>
                </w:p>
              </w:tc>
              <w:tc>
                <w:tcPr>
                  <w:tcW w:w="810" w:type="dxa"/>
                  <w:noWrap/>
                  <w:vAlign w:val="center"/>
                </w:tcPr>
                <w:p w:rsidR="00B57324" w:rsidRDefault="00A30185">
                  <w:pPr>
                    <w:adjustRightInd w:val="0"/>
                    <w:snapToGrid w:val="0"/>
                    <w:jc w:val="center"/>
                    <w:rPr>
                      <w:kern w:val="0"/>
                      <w:sz w:val="18"/>
                      <w:szCs w:val="18"/>
                    </w:rPr>
                  </w:pPr>
                  <w:r>
                    <w:rPr>
                      <w:rFonts w:hint="eastAsia"/>
                      <w:kern w:val="0"/>
                      <w:sz w:val="18"/>
                      <w:szCs w:val="18"/>
                    </w:rPr>
                    <w:t>3</w:t>
                  </w:r>
                </w:p>
              </w:tc>
              <w:tc>
                <w:tcPr>
                  <w:tcW w:w="810" w:type="dxa"/>
                  <w:vMerge/>
                  <w:noWrap/>
                  <w:vAlign w:val="center"/>
                </w:tcPr>
                <w:p w:rsidR="00B57324" w:rsidRDefault="00B57324">
                  <w:pPr>
                    <w:adjustRightInd w:val="0"/>
                    <w:snapToGrid w:val="0"/>
                    <w:jc w:val="center"/>
                    <w:rPr>
                      <w:kern w:val="0"/>
                      <w:sz w:val="18"/>
                      <w:szCs w:val="18"/>
                    </w:rPr>
                  </w:pPr>
                </w:p>
              </w:tc>
              <w:tc>
                <w:tcPr>
                  <w:tcW w:w="1230" w:type="dxa"/>
                  <w:noWrap/>
                  <w:vAlign w:val="center"/>
                </w:tcPr>
                <w:p w:rsidR="00B57324" w:rsidRDefault="00A30185">
                  <w:pPr>
                    <w:adjustRightInd w:val="0"/>
                    <w:snapToGrid w:val="0"/>
                    <w:jc w:val="center"/>
                    <w:rPr>
                      <w:kern w:val="0"/>
                      <w:sz w:val="18"/>
                      <w:szCs w:val="18"/>
                    </w:rPr>
                  </w:pPr>
                  <w:r>
                    <w:rPr>
                      <w:rFonts w:hint="eastAsia"/>
                      <w:kern w:val="0"/>
                      <w:sz w:val="18"/>
                      <w:szCs w:val="18"/>
                    </w:rPr>
                    <w:t>4</w:t>
                  </w:r>
                </w:p>
              </w:tc>
              <w:tc>
                <w:tcPr>
                  <w:tcW w:w="1757" w:type="dxa"/>
                  <w:vMerge/>
                  <w:noWrap/>
                  <w:vAlign w:val="center"/>
                </w:tcPr>
                <w:p w:rsidR="00B57324" w:rsidRDefault="00B57324">
                  <w:pPr>
                    <w:adjustRightInd w:val="0"/>
                    <w:snapToGrid w:val="0"/>
                    <w:jc w:val="center"/>
                    <w:rPr>
                      <w:kern w:val="0"/>
                      <w:sz w:val="18"/>
                      <w:szCs w:val="18"/>
                    </w:rPr>
                  </w:pPr>
                </w:p>
              </w:tc>
            </w:tr>
            <w:tr w:rsidR="00B57324">
              <w:trPr>
                <w:trHeight w:val="340"/>
                <w:jc w:val="center"/>
              </w:trPr>
              <w:tc>
                <w:tcPr>
                  <w:tcW w:w="1474" w:type="dxa"/>
                  <w:noWrap/>
                  <w:vAlign w:val="center"/>
                </w:tcPr>
                <w:p w:rsidR="00B57324" w:rsidRDefault="00A30185">
                  <w:pPr>
                    <w:adjustRightInd w:val="0"/>
                    <w:snapToGrid w:val="0"/>
                    <w:jc w:val="center"/>
                    <w:rPr>
                      <w:kern w:val="0"/>
                      <w:sz w:val="18"/>
                      <w:szCs w:val="18"/>
                    </w:rPr>
                  </w:pPr>
                  <w:r>
                    <w:rPr>
                      <w:rFonts w:hint="eastAsia"/>
                      <w:kern w:val="0"/>
                      <w:sz w:val="18"/>
                      <w:szCs w:val="18"/>
                    </w:rPr>
                    <w:t>非甲烷总烃（</w:t>
                  </w:r>
                  <w:r>
                    <w:rPr>
                      <w:rFonts w:hint="eastAsia"/>
                      <w:kern w:val="0"/>
                      <w:sz w:val="18"/>
                      <w:szCs w:val="18"/>
                    </w:rPr>
                    <w:t>DA001</w:t>
                  </w:r>
                  <w:r>
                    <w:rPr>
                      <w:rFonts w:hint="eastAsia"/>
                      <w:kern w:val="0"/>
                      <w:sz w:val="18"/>
                      <w:szCs w:val="18"/>
                    </w:rPr>
                    <w:t>）</w:t>
                  </w:r>
                </w:p>
              </w:tc>
              <w:tc>
                <w:tcPr>
                  <w:tcW w:w="885" w:type="dxa"/>
                  <w:noWrap/>
                  <w:vAlign w:val="center"/>
                </w:tcPr>
                <w:p w:rsidR="00B57324" w:rsidRDefault="00A30185">
                  <w:pPr>
                    <w:adjustRightInd w:val="0"/>
                    <w:snapToGrid w:val="0"/>
                    <w:jc w:val="center"/>
                    <w:rPr>
                      <w:kern w:val="0"/>
                      <w:sz w:val="18"/>
                      <w:szCs w:val="18"/>
                    </w:rPr>
                  </w:pPr>
                  <w:r>
                    <w:rPr>
                      <w:rFonts w:hint="eastAsia"/>
                      <w:kern w:val="0"/>
                      <w:sz w:val="18"/>
                      <w:szCs w:val="18"/>
                    </w:rPr>
                    <w:t>50</w:t>
                  </w:r>
                </w:p>
              </w:tc>
              <w:tc>
                <w:tcPr>
                  <w:tcW w:w="454" w:type="dxa"/>
                  <w:noWrap/>
                  <w:vAlign w:val="center"/>
                </w:tcPr>
                <w:p w:rsidR="00B57324" w:rsidRDefault="00A30185">
                  <w:pPr>
                    <w:adjustRightInd w:val="0"/>
                    <w:snapToGrid w:val="0"/>
                    <w:jc w:val="center"/>
                    <w:rPr>
                      <w:kern w:val="0"/>
                      <w:sz w:val="18"/>
                      <w:szCs w:val="18"/>
                    </w:rPr>
                  </w:pPr>
                  <w:r>
                    <w:rPr>
                      <w:rFonts w:hint="eastAsia"/>
                      <w:kern w:val="0"/>
                      <w:sz w:val="18"/>
                      <w:szCs w:val="18"/>
                    </w:rPr>
                    <w:t>/</w:t>
                  </w:r>
                </w:p>
              </w:tc>
              <w:tc>
                <w:tcPr>
                  <w:tcW w:w="810" w:type="dxa"/>
                  <w:noWrap/>
                  <w:vAlign w:val="center"/>
                </w:tcPr>
                <w:p w:rsidR="00B57324" w:rsidRDefault="00A30185">
                  <w:pPr>
                    <w:adjustRightInd w:val="0"/>
                    <w:snapToGrid w:val="0"/>
                    <w:jc w:val="center"/>
                    <w:rPr>
                      <w:kern w:val="0"/>
                      <w:sz w:val="18"/>
                      <w:szCs w:val="18"/>
                    </w:rPr>
                  </w:pPr>
                  <w:r>
                    <w:rPr>
                      <w:rFonts w:hint="eastAsia"/>
                      <w:kern w:val="0"/>
                      <w:sz w:val="18"/>
                      <w:szCs w:val="18"/>
                    </w:rPr>
                    <w:t>1.8</w:t>
                  </w:r>
                </w:p>
              </w:tc>
              <w:tc>
                <w:tcPr>
                  <w:tcW w:w="810" w:type="dxa"/>
                  <w:vMerge/>
                  <w:noWrap/>
                  <w:vAlign w:val="center"/>
                </w:tcPr>
                <w:p w:rsidR="00B57324" w:rsidRDefault="00B57324">
                  <w:pPr>
                    <w:adjustRightInd w:val="0"/>
                    <w:snapToGrid w:val="0"/>
                    <w:jc w:val="center"/>
                    <w:rPr>
                      <w:kern w:val="0"/>
                      <w:sz w:val="18"/>
                      <w:szCs w:val="18"/>
                    </w:rPr>
                  </w:pPr>
                </w:p>
              </w:tc>
              <w:tc>
                <w:tcPr>
                  <w:tcW w:w="1230" w:type="dxa"/>
                  <w:noWrap/>
                  <w:vAlign w:val="center"/>
                </w:tcPr>
                <w:p w:rsidR="00B57324" w:rsidRDefault="00A30185">
                  <w:pPr>
                    <w:adjustRightInd w:val="0"/>
                    <w:snapToGrid w:val="0"/>
                    <w:jc w:val="center"/>
                    <w:rPr>
                      <w:kern w:val="0"/>
                      <w:sz w:val="18"/>
                      <w:szCs w:val="18"/>
                    </w:rPr>
                  </w:pPr>
                  <w:r>
                    <w:rPr>
                      <w:rFonts w:hint="eastAsia"/>
                      <w:kern w:val="0"/>
                      <w:sz w:val="18"/>
                      <w:szCs w:val="18"/>
                    </w:rPr>
                    <w:t>/</w:t>
                  </w:r>
                </w:p>
              </w:tc>
              <w:tc>
                <w:tcPr>
                  <w:tcW w:w="1757" w:type="dxa"/>
                  <w:noWrap/>
                  <w:vAlign w:val="center"/>
                </w:tcPr>
                <w:p w:rsidR="00B57324" w:rsidRDefault="00A30185">
                  <w:pPr>
                    <w:adjustRightInd w:val="0"/>
                    <w:snapToGrid w:val="0"/>
                    <w:jc w:val="center"/>
                    <w:rPr>
                      <w:kern w:val="0"/>
                      <w:sz w:val="18"/>
                      <w:szCs w:val="18"/>
                    </w:rPr>
                  </w:pPr>
                  <w:r>
                    <w:rPr>
                      <w:rFonts w:hint="eastAsia"/>
                      <w:kern w:val="0"/>
                      <w:sz w:val="18"/>
                      <w:szCs w:val="18"/>
                    </w:rPr>
                    <w:t>江苏省地方标准《印刷工业大气污染物排放标准》（</w:t>
                  </w:r>
                  <w:r>
                    <w:rPr>
                      <w:rFonts w:hint="eastAsia"/>
                      <w:kern w:val="0"/>
                      <w:sz w:val="18"/>
                      <w:szCs w:val="18"/>
                    </w:rPr>
                    <w:t>DB32/4438-2022</w:t>
                  </w:r>
                  <w:r>
                    <w:rPr>
                      <w:rFonts w:hint="eastAsia"/>
                      <w:kern w:val="0"/>
                      <w:sz w:val="18"/>
                      <w:szCs w:val="18"/>
                    </w:rPr>
                    <w:t>）</w:t>
                  </w:r>
                </w:p>
              </w:tc>
            </w:tr>
          </w:tbl>
          <w:p w:rsidR="00B57324" w:rsidRDefault="00A30185" w:rsidP="00AC5343">
            <w:pPr>
              <w:tabs>
                <w:tab w:val="left" w:pos="5142"/>
              </w:tabs>
              <w:overflowPunct w:val="0"/>
              <w:autoSpaceDE w:val="0"/>
              <w:autoSpaceDN w:val="0"/>
              <w:snapToGrid w:val="0"/>
              <w:spacing w:beforeLines="50" w:line="360" w:lineRule="auto"/>
              <w:jc w:val="center"/>
              <w:rPr>
                <w:b/>
                <w:bCs/>
                <w:szCs w:val="21"/>
              </w:rPr>
            </w:pPr>
            <w:r>
              <w:rPr>
                <w:rFonts w:hint="eastAsia"/>
                <w:b/>
                <w:bCs/>
                <w:szCs w:val="21"/>
              </w:rPr>
              <w:t>表</w:t>
            </w:r>
            <w:r>
              <w:rPr>
                <w:rFonts w:hint="eastAsia"/>
                <w:b/>
                <w:bCs/>
                <w:szCs w:val="21"/>
              </w:rPr>
              <w:t xml:space="preserve">3-5  </w:t>
            </w:r>
            <w:r>
              <w:rPr>
                <w:rFonts w:hint="eastAsia"/>
                <w:b/>
                <w:bCs/>
                <w:szCs w:val="21"/>
              </w:rPr>
              <w:t>厂区内</w:t>
            </w:r>
            <w:r>
              <w:rPr>
                <w:rFonts w:hint="eastAsia"/>
                <w:b/>
                <w:bCs/>
                <w:szCs w:val="21"/>
              </w:rPr>
              <w:t>VOCs</w:t>
            </w:r>
            <w:r>
              <w:rPr>
                <w:rFonts w:hint="eastAsia"/>
                <w:b/>
                <w:bCs/>
                <w:szCs w:val="21"/>
              </w:rPr>
              <w:t>无组织排放限值</w:t>
            </w:r>
          </w:p>
          <w:tbl>
            <w:tblPr>
              <w:tblStyle w:val="af1"/>
              <w:tblW w:w="7428" w:type="dxa"/>
              <w:jc w:val="center"/>
              <w:tblBorders>
                <w:top w:val="single" w:sz="12" w:space="0" w:color="auto"/>
                <w:left w:val="none" w:sz="0" w:space="0" w:color="auto"/>
                <w:bottom w:val="single" w:sz="12" w:space="0" w:color="auto"/>
                <w:right w:val="none" w:sz="0" w:space="0" w:color="auto"/>
              </w:tblBorders>
              <w:tblLayout w:type="fixed"/>
              <w:tblLook w:val="04A0"/>
            </w:tblPr>
            <w:tblGrid>
              <w:gridCol w:w="1134"/>
              <w:gridCol w:w="1928"/>
              <w:gridCol w:w="2438"/>
              <w:gridCol w:w="1928"/>
            </w:tblGrid>
            <w:tr w:rsidR="00B57324">
              <w:trPr>
                <w:trHeight w:val="340"/>
                <w:jc w:val="center"/>
              </w:trPr>
              <w:tc>
                <w:tcPr>
                  <w:tcW w:w="1134" w:type="dxa"/>
                  <w:tcBorders>
                    <w:tl2br w:val="nil"/>
                    <w:tr2bl w:val="nil"/>
                  </w:tcBorders>
                  <w:vAlign w:val="center"/>
                </w:tcPr>
                <w:p w:rsidR="00B57324" w:rsidRDefault="00A30185">
                  <w:pPr>
                    <w:tabs>
                      <w:tab w:val="left" w:pos="5142"/>
                    </w:tabs>
                    <w:overflowPunct w:val="0"/>
                    <w:autoSpaceDE w:val="0"/>
                    <w:autoSpaceDN w:val="0"/>
                    <w:snapToGrid w:val="0"/>
                    <w:jc w:val="center"/>
                    <w:rPr>
                      <w:b/>
                      <w:bCs/>
                      <w:sz w:val="18"/>
                      <w:szCs w:val="18"/>
                    </w:rPr>
                  </w:pPr>
                  <w:r>
                    <w:rPr>
                      <w:rFonts w:hint="eastAsia"/>
                      <w:b/>
                      <w:bCs/>
                      <w:sz w:val="18"/>
                      <w:szCs w:val="18"/>
                    </w:rPr>
                    <w:t>污染物项目</w:t>
                  </w:r>
                </w:p>
              </w:tc>
              <w:tc>
                <w:tcPr>
                  <w:tcW w:w="1928" w:type="dxa"/>
                  <w:tcBorders>
                    <w:tl2br w:val="nil"/>
                    <w:tr2bl w:val="nil"/>
                  </w:tcBorders>
                  <w:vAlign w:val="center"/>
                </w:tcPr>
                <w:p w:rsidR="00B57324" w:rsidRDefault="00A30185">
                  <w:pPr>
                    <w:tabs>
                      <w:tab w:val="left" w:pos="5142"/>
                    </w:tabs>
                    <w:overflowPunct w:val="0"/>
                    <w:autoSpaceDE w:val="0"/>
                    <w:autoSpaceDN w:val="0"/>
                    <w:snapToGrid w:val="0"/>
                    <w:jc w:val="center"/>
                    <w:rPr>
                      <w:b/>
                      <w:bCs/>
                      <w:sz w:val="18"/>
                      <w:szCs w:val="18"/>
                    </w:rPr>
                  </w:pPr>
                  <w:r>
                    <w:rPr>
                      <w:rFonts w:hint="eastAsia"/>
                      <w:b/>
                      <w:bCs/>
                      <w:sz w:val="18"/>
                      <w:szCs w:val="18"/>
                    </w:rPr>
                    <w:t>监控点限值（</w:t>
                  </w:r>
                  <w:r>
                    <w:rPr>
                      <w:b/>
                      <w:kern w:val="0"/>
                      <w:sz w:val="18"/>
                      <w:szCs w:val="18"/>
                    </w:rPr>
                    <w:t>mg/m</w:t>
                  </w:r>
                  <w:r>
                    <w:rPr>
                      <w:b/>
                      <w:kern w:val="0"/>
                      <w:sz w:val="18"/>
                      <w:szCs w:val="18"/>
                      <w:vertAlign w:val="superscript"/>
                    </w:rPr>
                    <w:t>3</w:t>
                  </w:r>
                  <w:r>
                    <w:rPr>
                      <w:rFonts w:hint="eastAsia"/>
                      <w:b/>
                      <w:bCs/>
                      <w:sz w:val="18"/>
                      <w:szCs w:val="18"/>
                    </w:rPr>
                    <w:t>）</w:t>
                  </w:r>
                </w:p>
              </w:tc>
              <w:tc>
                <w:tcPr>
                  <w:tcW w:w="2438" w:type="dxa"/>
                  <w:tcBorders>
                    <w:tl2br w:val="nil"/>
                    <w:tr2bl w:val="nil"/>
                  </w:tcBorders>
                  <w:vAlign w:val="center"/>
                </w:tcPr>
                <w:p w:rsidR="00B57324" w:rsidRDefault="00A30185">
                  <w:pPr>
                    <w:tabs>
                      <w:tab w:val="left" w:pos="5142"/>
                    </w:tabs>
                    <w:overflowPunct w:val="0"/>
                    <w:autoSpaceDE w:val="0"/>
                    <w:autoSpaceDN w:val="0"/>
                    <w:snapToGrid w:val="0"/>
                    <w:jc w:val="center"/>
                    <w:rPr>
                      <w:b/>
                      <w:bCs/>
                      <w:sz w:val="18"/>
                      <w:szCs w:val="18"/>
                    </w:rPr>
                  </w:pPr>
                  <w:r>
                    <w:rPr>
                      <w:rFonts w:hint="eastAsia"/>
                      <w:b/>
                      <w:bCs/>
                      <w:sz w:val="18"/>
                      <w:szCs w:val="18"/>
                    </w:rPr>
                    <w:t>限值含义</w:t>
                  </w:r>
                </w:p>
              </w:tc>
              <w:tc>
                <w:tcPr>
                  <w:tcW w:w="1928" w:type="dxa"/>
                  <w:tcBorders>
                    <w:tl2br w:val="nil"/>
                    <w:tr2bl w:val="nil"/>
                  </w:tcBorders>
                  <w:vAlign w:val="center"/>
                </w:tcPr>
                <w:p w:rsidR="00B57324" w:rsidRDefault="00A30185">
                  <w:pPr>
                    <w:tabs>
                      <w:tab w:val="left" w:pos="5142"/>
                    </w:tabs>
                    <w:overflowPunct w:val="0"/>
                    <w:autoSpaceDE w:val="0"/>
                    <w:autoSpaceDN w:val="0"/>
                    <w:snapToGrid w:val="0"/>
                    <w:jc w:val="center"/>
                    <w:rPr>
                      <w:b/>
                      <w:bCs/>
                      <w:sz w:val="18"/>
                      <w:szCs w:val="18"/>
                    </w:rPr>
                  </w:pPr>
                  <w:r>
                    <w:rPr>
                      <w:rFonts w:hint="eastAsia"/>
                      <w:b/>
                      <w:bCs/>
                      <w:sz w:val="18"/>
                      <w:szCs w:val="18"/>
                    </w:rPr>
                    <w:t>无组织排放监控位置</w:t>
                  </w:r>
                </w:p>
              </w:tc>
            </w:tr>
            <w:tr w:rsidR="00B57324">
              <w:trPr>
                <w:trHeight w:val="283"/>
                <w:jc w:val="center"/>
              </w:trPr>
              <w:tc>
                <w:tcPr>
                  <w:tcW w:w="1134" w:type="dxa"/>
                  <w:vMerge w:val="restart"/>
                  <w:tcBorders>
                    <w:tl2br w:val="nil"/>
                    <w:tr2bl w:val="nil"/>
                  </w:tcBorders>
                  <w:vAlign w:val="center"/>
                </w:tcPr>
                <w:p w:rsidR="00B57324" w:rsidRDefault="00A30185">
                  <w:pPr>
                    <w:tabs>
                      <w:tab w:val="left" w:pos="5142"/>
                    </w:tabs>
                    <w:overflowPunct w:val="0"/>
                    <w:autoSpaceDE w:val="0"/>
                    <w:autoSpaceDN w:val="0"/>
                    <w:snapToGrid w:val="0"/>
                    <w:jc w:val="center"/>
                    <w:rPr>
                      <w:sz w:val="18"/>
                      <w:szCs w:val="18"/>
                    </w:rPr>
                  </w:pPr>
                  <w:r>
                    <w:rPr>
                      <w:rFonts w:hint="eastAsia"/>
                      <w:kern w:val="0"/>
                      <w:sz w:val="18"/>
                      <w:szCs w:val="18"/>
                    </w:rPr>
                    <w:t>非甲烷总烃</w:t>
                  </w:r>
                </w:p>
              </w:tc>
              <w:tc>
                <w:tcPr>
                  <w:tcW w:w="1928" w:type="dxa"/>
                  <w:tcBorders>
                    <w:tl2br w:val="nil"/>
                    <w:tr2bl w:val="nil"/>
                  </w:tcBorders>
                  <w:vAlign w:val="center"/>
                </w:tcPr>
                <w:p w:rsidR="00B57324" w:rsidRDefault="00A30185">
                  <w:pPr>
                    <w:tabs>
                      <w:tab w:val="left" w:pos="5142"/>
                    </w:tabs>
                    <w:overflowPunct w:val="0"/>
                    <w:autoSpaceDE w:val="0"/>
                    <w:autoSpaceDN w:val="0"/>
                    <w:snapToGrid w:val="0"/>
                    <w:jc w:val="center"/>
                    <w:rPr>
                      <w:sz w:val="18"/>
                      <w:szCs w:val="18"/>
                    </w:rPr>
                  </w:pPr>
                  <w:r>
                    <w:rPr>
                      <w:rFonts w:hint="eastAsia"/>
                      <w:sz w:val="18"/>
                      <w:szCs w:val="18"/>
                    </w:rPr>
                    <w:t>6</w:t>
                  </w:r>
                </w:p>
              </w:tc>
              <w:tc>
                <w:tcPr>
                  <w:tcW w:w="2438" w:type="dxa"/>
                  <w:tcBorders>
                    <w:tl2br w:val="nil"/>
                    <w:tr2bl w:val="nil"/>
                  </w:tcBorders>
                  <w:vAlign w:val="center"/>
                </w:tcPr>
                <w:p w:rsidR="00B57324" w:rsidRDefault="00A30185">
                  <w:pPr>
                    <w:tabs>
                      <w:tab w:val="left" w:pos="5142"/>
                    </w:tabs>
                    <w:overflowPunct w:val="0"/>
                    <w:autoSpaceDE w:val="0"/>
                    <w:autoSpaceDN w:val="0"/>
                    <w:snapToGrid w:val="0"/>
                    <w:jc w:val="center"/>
                    <w:rPr>
                      <w:sz w:val="18"/>
                      <w:szCs w:val="18"/>
                    </w:rPr>
                  </w:pPr>
                  <w:r>
                    <w:rPr>
                      <w:rFonts w:hint="eastAsia"/>
                      <w:sz w:val="18"/>
                      <w:szCs w:val="18"/>
                    </w:rPr>
                    <w:t>监控点处</w:t>
                  </w:r>
                  <w:r>
                    <w:rPr>
                      <w:rFonts w:hint="eastAsia"/>
                      <w:sz w:val="18"/>
                      <w:szCs w:val="18"/>
                    </w:rPr>
                    <w:t>1h</w:t>
                  </w:r>
                  <w:r>
                    <w:rPr>
                      <w:rFonts w:hint="eastAsia"/>
                      <w:sz w:val="18"/>
                      <w:szCs w:val="18"/>
                    </w:rPr>
                    <w:t>平均浓度值</w:t>
                  </w:r>
                </w:p>
              </w:tc>
              <w:tc>
                <w:tcPr>
                  <w:tcW w:w="1928" w:type="dxa"/>
                  <w:vMerge w:val="restart"/>
                  <w:tcBorders>
                    <w:tl2br w:val="nil"/>
                    <w:tr2bl w:val="nil"/>
                  </w:tcBorders>
                  <w:vAlign w:val="center"/>
                </w:tcPr>
                <w:p w:rsidR="00B57324" w:rsidRDefault="00A30185">
                  <w:pPr>
                    <w:tabs>
                      <w:tab w:val="left" w:pos="5142"/>
                    </w:tabs>
                    <w:overflowPunct w:val="0"/>
                    <w:autoSpaceDE w:val="0"/>
                    <w:autoSpaceDN w:val="0"/>
                    <w:snapToGrid w:val="0"/>
                    <w:jc w:val="center"/>
                    <w:rPr>
                      <w:sz w:val="18"/>
                      <w:szCs w:val="18"/>
                    </w:rPr>
                  </w:pPr>
                  <w:r>
                    <w:rPr>
                      <w:rFonts w:hint="eastAsia"/>
                      <w:sz w:val="18"/>
                      <w:szCs w:val="18"/>
                    </w:rPr>
                    <w:t>在厂房处设置监控点</w:t>
                  </w:r>
                </w:p>
              </w:tc>
            </w:tr>
            <w:tr w:rsidR="00B57324">
              <w:trPr>
                <w:trHeight w:val="283"/>
                <w:jc w:val="center"/>
              </w:trPr>
              <w:tc>
                <w:tcPr>
                  <w:tcW w:w="1134" w:type="dxa"/>
                  <w:vMerge/>
                  <w:tcBorders>
                    <w:tl2br w:val="nil"/>
                    <w:tr2bl w:val="nil"/>
                  </w:tcBorders>
                  <w:vAlign w:val="center"/>
                </w:tcPr>
                <w:p w:rsidR="00B57324" w:rsidRDefault="00B57324">
                  <w:pPr>
                    <w:tabs>
                      <w:tab w:val="left" w:pos="5142"/>
                    </w:tabs>
                    <w:overflowPunct w:val="0"/>
                    <w:autoSpaceDE w:val="0"/>
                    <w:autoSpaceDN w:val="0"/>
                    <w:snapToGrid w:val="0"/>
                    <w:jc w:val="center"/>
                    <w:rPr>
                      <w:b/>
                      <w:bCs/>
                      <w:sz w:val="18"/>
                      <w:szCs w:val="18"/>
                    </w:rPr>
                  </w:pPr>
                </w:p>
              </w:tc>
              <w:tc>
                <w:tcPr>
                  <w:tcW w:w="1928" w:type="dxa"/>
                  <w:tcBorders>
                    <w:tl2br w:val="nil"/>
                    <w:tr2bl w:val="nil"/>
                  </w:tcBorders>
                  <w:vAlign w:val="center"/>
                </w:tcPr>
                <w:p w:rsidR="00B57324" w:rsidRDefault="00A30185">
                  <w:pPr>
                    <w:tabs>
                      <w:tab w:val="left" w:pos="5142"/>
                    </w:tabs>
                    <w:overflowPunct w:val="0"/>
                    <w:autoSpaceDE w:val="0"/>
                    <w:autoSpaceDN w:val="0"/>
                    <w:snapToGrid w:val="0"/>
                    <w:jc w:val="center"/>
                    <w:rPr>
                      <w:b/>
                      <w:bCs/>
                      <w:sz w:val="18"/>
                      <w:szCs w:val="18"/>
                    </w:rPr>
                  </w:pPr>
                  <w:r>
                    <w:rPr>
                      <w:rFonts w:hint="eastAsia"/>
                      <w:sz w:val="18"/>
                      <w:szCs w:val="18"/>
                    </w:rPr>
                    <w:t>20</w:t>
                  </w:r>
                </w:p>
              </w:tc>
              <w:tc>
                <w:tcPr>
                  <w:tcW w:w="2438" w:type="dxa"/>
                  <w:tcBorders>
                    <w:tl2br w:val="nil"/>
                    <w:tr2bl w:val="nil"/>
                  </w:tcBorders>
                  <w:vAlign w:val="center"/>
                </w:tcPr>
                <w:p w:rsidR="00B57324" w:rsidRDefault="00A30185">
                  <w:pPr>
                    <w:tabs>
                      <w:tab w:val="left" w:pos="5142"/>
                    </w:tabs>
                    <w:overflowPunct w:val="0"/>
                    <w:autoSpaceDE w:val="0"/>
                    <w:autoSpaceDN w:val="0"/>
                    <w:snapToGrid w:val="0"/>
                    <w:jc w:val="center"/>
                    <w:rPr>
                      <w:b/>
                      <w:bCs/>
                      <w:sz w:val="18"/>
                      <w:szCs w:val="18"/>
                    </w:rPr>
                  </w:pPr>
                  <w:r>
                    <w:rPr>
                      <w:rFonts w:hint="eastAsia"/>
                      <w:sz w:val="18"/>
                      <w:szCs w:val="18"/>
                    </w:rPr>
                    <w:t>监控点处任意一次浓度值</w:t>
                  </w:r>
                </w:p>
              </w:tc>
              <w:tc>
                <w:tcPr>
                  <w:tcW w:w="1928" w:type="dxa"/>
                  <w:vMerge/>
                  <w:tcBorders>
                    <w:tl2br w:val="nil"/>
                    <w:tr2bl w:val="nil"/>
                  </w:tcBorders>
                  <w:vAlign w:val="center"/>
                </w:tcPr>
                <w:p w:rsidR="00B57324" w:rsidRDefault="00B57324">
                  <w:pPr>
                    <w:tabs>
                      <w:tab w:val="left" w:pos="5142"/>
                    </w:tabs>
                    <w:overflowPunct w:val="0"/>
                    <w:autoSpaceDE w:val="0"/>
                    <w:autoSpaceDN w:val="0"/>
                    <w:snapToGrid w:val="0"/>
                    <w:jc w:val="center"/>
                    <w:rPr>
                      <w:b/>
                      <w:bCs/>
                      <w:sz w:val="18"/>
                      <w:szCs w:val="18"/>
                    </w:rPr>
                  </w:pPr>
                </w:p>
              </w:tc>
            </w:tr>
          </w:tbl>
          <w:p w:rsidR="00B57324" w:rsidRDefault="00A30185" w:rsidP="00AC5343">
            <w:pPr>
              <w:tabs>
                <w:tab w:val="left" w:pos="5142"/>
              </w:tabs>
              <w:overflowPunct w:val="0"/>
              <w:autoSpaceDE w:val="0"/>
              <w:autoSpaceDN w:val="0"/>
              <w:snapToGrid w:val="0"/>
              <w:spacing w:beforeLines="50" w:line="360" w:lineRule="auto"/>
              <w:ind w:firstLineChars="200" w:firstLine="482"/>
              <w:rPr>
                <w:b/>
                <w:bCs/>
                <w:sz w:val="24"/>
              </w:rPr>
            </w:pPr>
            <w:r>
              <w:rPr>
                <w:rFonts w:hint="eastAsia"/>
                <w:b/>
                <w:bCs/>
                <w:sz w:val="24"/>
              </w:rPr>
              <w:t>2</w:t>
            </w:r>
            <w:r>
              <w:rPr>
                <w:b/>
                <w:bCs/>
                <w:sz w:val="24"/>
              </w:rPr>
              <w:t>、废水排放标准</w:t>
            </w:r>
          </w:p>
          <w:p w:rsidR="00B57324" w:rsidRDefault="00A30185">
            <w:pPr>
              <w:tabs>
                <w:tab w:val="left" w:pos="5142"/>
              </w:tabs>
              <w:overflowPunct w:val="0"/>
              <w:autoSpaceDE w:val="0"/>
              <w:autoSpaceDN w:val="0"/>
              <w:snapToGrid w:val="0"/>
              <w:spacing w:line="360" w:lineRule="auto"/>
              <w:ind w:firstLineChars="200" w:firstLine="480"/>
              <w:rPr>
                <w:sz w:val="24"/>
              </w:rPr>
            </w:pPr>
            <w:r>
              <w:rPr>
                <w:rFonts w:hint="eastAsia"/>
                <w:sz w:val="24"/>
              </w:rPr>
              <w:t>本项目属于光电子器件制造项目，应执行《电子工业水污染物排放标准》（</w:t>
            </w:r>
            <w:r>
              <w:rPr>
                <w:rFonts w:hint="eastAsia"/>
                <w:sz w:val="24"/>
              </w:rPr>
              <w:t>GB39731-2020</w:t>
            </w:r>
            <w:r>
              <w:rPr>
                <w:rFonts w:hint="eastAsia"/>
                <w:sz w:val="24"/>
              </w:rPr>
              <w:t>），该标准中指出：“当企业废水排向其他污水集中处理设施时，第</w:t>
            </w:r>
            <w:r>
              <w:rPr>
                <w:rFonts w:hint="eastAsia"/>
                <w:sz w:val="24"/>
              </w:rPr>
              <w:t>1-8</w:t>
            </w:r>
            <w:r>
              <w:rPr>
                <w:rFonts w:hint="eastAsia"/>
                <w:sz w:val="24"/>
              </w:rPr>
              <w:t>项指标可协商确定间接排放限值。”因此，本次评价企业可与高科污水处理厂协商后执行高科污水处理厂的接管</w:t>
            </w:r>
            <w:r>
              <w:rPr>
                <w:rFonts w:hint="eastAsia"/>
                <w:sz w:val="24"/>
              </w:rPr>
              <w:lastRenderedPageBreak/>
              <w:t>标准（同时，该废水接管标准限值也满足《电子工业水污染物排放标准》（</w:t>
            </w:r>
            <w:r>
              <w:rPr>
                <w:rFonts w:hint="eastAsia"/>
                <w:sz w:val="24"/>
              </w:rPr>
              <w:t>GB39731-2020</w:t>
            </w:r>
            <w:r>
              <w:rPr>
                <w:rFonts w:hint="eastAsia"/>
                <w:sz w:val="24"/>
              </w:rPr>
              <w:t>）中表</w:t>
            </w:r>
            <w:r>
              <w:rPr>
                <w:rFonts w:hint="eastAsia"/>
                <w:sz w:val="24"/>
              </w:rPr>
              <w:t>1</w:t>
            </w:r>
            <w:r>
              <w:rPr>
                <w:rFonts w:hint="eastAsia"/>
                <w:sz w:val="24"/>
              </w:rPr>
              <w:t>标准限值）。</w:t>
            </w:r>
          </w:p>
          <w:p w:rsidR="00B57324" w:rsidRDefault="00A30185">
            <w:pPr>
              <w:tabs>
                <w:tab w:val="left" w:pos="5142"/>
              </w:tabs>
              <w:overflowPunct w:val="0"/>
              <w:autoSpaceDE w:val="0"/>
              <w:autoSpaceDN w:val="0"/>
              <w:snapToGrid w:val="0"/>
              <w:spacing w:line="360" w:lineRule="auto"/>
              <w:ind w:firstLineChars="200" w:firstLine="480"/>
              <w:rPr>
                <w:bCs/>
                <w:sz w:val="24"/>
              </w:rPr>
            </w:pPr>
            <w:r>
              <w:rPr>
                <w:rFonts w:hint="eastAsia"/>
                <w:sz w:val="24"/>
              </w:rPr>
              <w:t>该项目产生的废水主要为生活污水，经化粪池预处理后达标后接管至高科污水处理厂，尾水达标排至兴武大沟，最终汇入长江，废水接管标准限值详见</w:t>
            </w:r>
            <w:r>
              <w:rPr>
                <w:rFonts w:hint="eastAsia"/>
                <w:bCs/>
                <w:sz w:val="24"/>
              </w:rPr>
              <w:t>表</w:t>
            </w:r>
            <w:r>
              <w:rPr>
                <w:rFonts w:hint="eastAsia"/>
                <w:bCs/>
                <w:sz w:val="24"/>
              </w:rPr>
              <w:t>3-6</w:t>
            </w:r>
            <w:r>
              <w:rPr>
                <w:rFonts w:hint="eastAsia"/>
                <w:bCs/>
                <w:sz w:val="24"/>
              </w:rPr>
              <w:t>。</w:t>
            </w:r>
          </w:p>
          <w:p w:rsidR="00B57324" w:rsidRDefault="00A30185">
            <w:pPr>
              <w:spacing w:line="360" w:lineRule="auto"/>
              <w:jc w:val="center"/>
              <w:rPr>
                <w:b/>
                <w:bCs/>
                <w:szCs w:val="21"/>
              </w:rPr>
            </w:pPr>
            <w:r>
              <w:rPr>
                <w:rFonts w:hint="eastAsia"/>
                <w:b/>
                <w:bCs/>
                <w:szCs w:val="21"/>
              </w:rPr>
              <w:t xml:space="preserve">                     </w:t>
            </w:r>
            <w:r>
              <w:rPr>
                <w:b/>
                <w:bCs/>
                <w:szCs w:val="21"/>
              </w:rPr>
              <w:t>表</w:t>
            </w:r>
            <w:r>
              <w:rPr>
                <w:rFonts w:hint="eastAsia"/>
                <w:b/>
                <w:bCs/>
                <w:szCs w:val="21"/>
              </w:rPr>
              <w:t xml:space="preserve">3-6  </w:t>
            </w:r>
            <w:r>
              <w:rPr>
                <w:b/>
                <w:bCs/>
                <w:szCs w:val="21"/>
              </w:rPr>
              <w:t>废水接管标准</w:t>
            </w:r>
            <w:r>
              <w:rPr>
                <w:rFonts w:hint="eastAsia"/>
                <w:b/>
                <w:bCs/>
                <w:szCs w:val="21"/>
              </w:rPr>
              <w:t xml:space="preserve">                   </w:t>
            </w:r>
            <w:r>
              <w:rPr>
                <w:b/>
                <w:bCs/>
                <w:szCs w:val="21"/>
              </w:rPr>
              <w:t>单位：</w:t>
            </w:r>
            <w:r>
              <w:rPr>
                <w:b/>
                <w:bCs/>
                <w:szCs w:val="21"/>
              </w:rPr>
              <w:t>mg/L</w:t>
            </w:r>
          </w:p>
          <w:tbl>
            <w:tblPr>
              <w:tblW w:w="7426"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947"/>
              <w:gridCol w:w="1922"/>
              <w:gridCol w:w="1611"/>
              <w:gridCol w:w="2946"/>
            </w:tblGrid>
            <w:tr w:rsidR="00B57324">
              <w:trPr>
                <w:trHeight w:val="340"/>
                <w:jc w:val="center"/>
              </w:trPr>
              <w:tc>
                <w:tcPr>
                  <w:tcW w:w="947" w:type="dxa"/>
                  <w:vAlign w:val="center"/>
                </w:tcPr>
                <w:p w:rsidR="00B57324" w:rsidRDefault="00A30185">
                  <w:pPr>
                    <w:jc w:val="center"/>
                    <w:rPr>
                      <w:b/>
                      <w:bCs/>
                      <w:sz w:val="18"/>
                      <w:szCs w:val="18"/>
                    </w:rPr>
                  </w:pPr>
                  <w:r>
                    <w:rPr>
                      <w:b/>
                      <w:bCs/>
                      <w:sz w:val="18"/>
                      <w:szCs w:val="18"/>
                    </w:rPr>
                    <w:t>序号</w:t>
                  </w:r>
                </w:p>
              </w:tc>
              <w:tc>
                <w:tcPr>
                  <w:tcW w:w="1922" w:type="dxa"/>
                  <w:vAlign w:val="center"/>
                </w:tcPr>
                <w:p w:rsidR="00B57324" w:rsidRDefault="00A30185">
                  <w:pPr>
                    <w:jc w:val="center"/>
                    <w:rPr>
                      <w:b/>
                      <w:bCs/>
                      <w:sz w:val="18"/>
                      <w:szCs w:val="18"/>
                    </w:rPr>
                  </w:pPr>
                  <w:r>
                    <w:rPr>
                      <w:b/>
                      <w:bCs/>
                      <w:sz w:val="18"/>
                      <w:szCs w:val="18"/>
                    </w:rPr>
                    <w:t>项目</w:t>
                  </w:r>
                </w:p>
              </w:tc>
              <w:tc>
                <w:tcPr>
                  <w:tcW w:w="1611" w:type="dxa"/>
                  <w:vAlign w:val="center"/>
                </w:tcPr>
                <w:p w:rsidR="00B57324" w:rsidRDefault="00A30185">
                  <w:pPr>
                    <w:jc w:val="center"/>
                    <w:rPr>
                      <w:b/>
                      <w:bCs/>
                      <w:sz w:val="18"/>
                      <w:szCs w:val="18"/>
                    </w:rPr>
                  </w:pPr>
                  <w:r>
                    <w:rPr>
                      <w:b/>
                      <w:bCs/>
                      <w:sz w:val="18"/>
                      <w:szCs w:val="18"/>
                    </w:rPr>
                    <w:t>浓度限值</w:t>
                  </w:r>
                </w:p>
              </w:tc>
              <w:tc>
                <w:tcPr>
                  <w:tcW w:w="2946" w:type="dxa"/>
                  <w:vAlign w:val="center"/>
                </w:tcPr>
                <w:p w:rsidR="00B57324" w:rsidRDefault="00A30185">
                  <w:pPr>
                    <w:jc w:val="center"/>
                    <w:rPr>
                      <w:b/>
                      <w:bCs/>
                      <w:sz w:val="18"/>
                      <w:szCs w:val="18"/>
                    </w:rPr>
                  </w:pPr>
                  <w:r>
                    <w:rPr>
                      <w:b/>
                      <w:bCs/>
                      <w:sz w:val="18"/>
                      <w:szCs w:val="18"/>
                    </w:rPr>
                    <w:t>标准来源</w:t>
                  </w:r>
                </w:p>
              </w:tc>
            </w:tr>
            <w:tr w:rsidR="00B57324">
              <w:trPr>
                <w:trHeight w:hRule="exact" w:val="283"/>
                <w:jc w:val="center"/>
              </w:trPr>
              <w:tc>
                <w:tcPr>
                  <w:tcW w:w="947" w:type="dxa"/>
                  <w:vAlign w:val="center"/>
                </w:tcPr>
                <w:p w:rsidR="00B57324" w:rsidRDefault="00A30185">
                  <w:pPr>
                    <w:jc w:val="center"/>
                    <w:rPr>
                      <w:sz w:val="18"/>
                      <w:szCs w:val="18"/>
                    </w:rPr>
                  </w:pPr>
                  <w:r>
                    <w:rPr>
                      <w:rFonts w:hint="eastAsia"/>
                      <w:sz w:val="18"/>
                      <w:szCs w:val="18"/>
                    </w:rPr>
                    <w:t>1</w:t>
                  </w:r>
                </w:p>
              </w:tc>
              <w:tc>
                <w:tcPr>
                  <w:tcW w:w="1922" w:type="dxa"/>
                  <w:vAlign w:val="center"/>
                </w:tcPr>
                <w:p w:rsidR="00B57324" w:rsidRDefault="00A30185">
                  <w:pPr>
                    <w:jc w:val="center"/>
                    <w:rPr>
                      <w:sz w:val="18"/>
                      <w:szCs w:val="18"/>
                    </w:rPr>
                  </w:pPr>
                  <w:r>
                    <w:rPr>
                      <w:rFonts w:hint="eastAsia"/>
                      <w:sz w:val="18"/>
                      <w:szCs w:val="18"/>
                    </w:rPr>
                    <w:t>pH</w:t>
                  </w:r>
                </w:p>
              </w:tc>
              <w:tc>
                <w:tcPr>
                  <w:tcW w:w="1611" w:type="dxa"/>
                  <w:vAlign w:val="center"/>
                </w:tcPr>
                <w:p w:rsidR="00B57324" w:rsidRDefault="00A30185">
                  <w:pPr>
                    <w:jc w:val="center"/>
                    <w:rPr>
                      <w:sz w:val="18"/>
                      <w:szCs w:val="18"/>
                    </w:rPr>
                  </w:pPr>
                  <w:r>
                    <w:rPr>
                      <w:rFonts w:hint="eastAsia"/>
                      <w:sz w:val="18"/>
                      <w:szCs w:val="18"/>
                    </w:rPr>
                    <w:t>6-9</w:t>
                  </w:r>
                </w:p>
              </w:tc>
              <w:tc>
                <w:tcPr>
                  <w:tcW w:w="2946" w:type="dxa"/>
                  <w:vMerge w:val="restart"/>
                  <w:shd w:val="clear" w:color="auto" w:fill="auto"/>
                  <w:vAlign w:val="center"/>
                </w:tcPr>
                <w:p w:rsidR="00B57324" w:rsidRDefault="00A30185">
                  <w:pPr>
                    <w:jc w:val="center"/>
                    <w:rPr>
                      <w:sz w:val="18"/>
                      <w:szCs w:val="18"/>
                    </w:rPr>
                  </w:pPr>
                  <w:r>
                    <w:rPr>
                      <w:rFonts w:hint="eastAsia"/>
                      <w:sz w:val="18"/>
                      <w:szCs w:val="18"/>
                    </w:rPr>
                    <w:t>高科污水处理厂接管标准</w:t>
                  </w:r>
                </w:p>
              </w:tc>
            </w:tr>
            <w:tr w:rsidR="00B57324">
              <w:trPr>
                <w:trHeight w:hRule="exact" w:val="283"/>
                <w:jc w:val="center"/>
              </w:trPr>
              <w:tc>
                <w:tcPr>
                  <w:tcW w:w="947" w:type="dxa"/>
                  <w:vAlign w:val="center"/>
                </w:tcPr>
                <w:p w:rsidR="00B57324" w:rsidRDefault="00A30185">
                  <w:pPr>
                    <w:jc w:val="center"/>
                    <w:rPr>
                      <w:sz w:val="18"/>
                      <w:szCs w:val="18"/>
                    </w:rPr>
                  </w:pPr>
                  <w:r>
                    <w:rPr>
                      <w:sz w:val="18"/>
                      <w:szCs w:val="18"/>
                    </w:rPr>
                    <w:t>2</w:t>
                  </w:r>
                </w:p>
              </w:tc>
              <w:tc>
                <w:tcPr>
                  <w:tcW w:w="1922" w:type="dxa"/>
                  <w:vAlign w:val="center"/>
                </w:tcPr>
                <w:p w:rsidR="00B57324" w:rsidRDefault="00A30185">
                  <w:pPr>
                    <w:jc w:val="center"/>
                    <w:rPr>
                      <w:sz w:val="18"/>
                      <w:szCs w:val="18"/>
                    </w:rPr>
                  </w:pPr>
                  <w:r>
                    <w:rPr>
                      <w:sz w:val="18"/>
                      <w:szCs w:val="18"/>
                    </w:rPr>
                    <w:t>COD</w:t>
                  </w:r>
                </w:p>
              </w:tc>
              <w:tc>
                <w:tcPr>
                  <w:tcW w:w="1611" w:type="dxa"/>
                  <w:vAlign w:val="center"/>
                </w:tcPr>
                <w:p w:rsidR="00B57324" w:rsidRDefault="00A30185">
                  <w:pPr>
                    <w:jc w:val="center"/>
                    <w:rPr>
                      <w:sz w:val="18"/>
                      <w:szCs w:val="18"/>
                    </w:rPr>
                  </w:pPr>
                  <w:r>
                    <w:rPr>
                      <w:sz w:val="18"/>
                      <w:szCs w:val="18"/>
                    </w:rPr>
                    <w:t>500</w:t>
                  </w:r>
                </w:p>
              </w:tc>
              <w:tc>
                <w:tcPr>
                  <w:tcW w:w="2946" w:type="dxa"/>
                  <w:vMerge/>
                  <w:shd w:val="clear" w:color="auto" w:fill="auto"/>
                  <w:vAlign w:val="center"/>
                </w:tcPr>
                <w:p w:rsidR="00B57324" w:rsidRDefault="00B57324">
                  <w:pPr>
                    <w:jc w:val="center"/>
                    <w:rPr>
                      <w:sz w:val="18"/>
                      <w:szCs w:val="18"/>
                    </w:rPr>
                  </w:pPr>
                </w:p>
              </w:tc>
            </w:tr>
            <w:tr w:rsidR="00B57324">
              <w:trPr>
                <w:trHeight w:hRule="exact" w:val="283"/>
                <w:jc w:val="center"/>
              </w:trPr>
              <w:tc>
                <w:tcPr>
                  <w:tcW w:w="947" w:type="dxa"/>
                  <w:vAlign w:val="center"/>
                </w:tcPr>
                <w:p w:rsidR="00B57324" w:rsidRDefault="00A30185">
                  <w:pPr>
                    <w:jc w:val="center"/>
                    <w:rPr>
                      <w:sz w:val="18"/>
                      <w:szCs w:val="18"/>
                    </w:rPr>
                  </w:pPr>
                  <w:r>
                    <w:rPr>
                      <w:rFonts w:hint="eastAsia"/>
                      <w:sz w:val="18"/>
                      <w:szCs w:val="18"/>
                    </w:rPr>
                    <w:t>3</w:t>
                  </w:r>
                </w:p>
              </w:tc>
              <w:tc>
                <w:tcPr>
                  <w:tcW w:w="1922" w:type="dxa"/>
                  <w:vAlign w:val="center"/>
                </w:tcPr>
                <w:p w:rsidR="00B57324" w:rsidRDefault="00A30185">
                  <w:pPr>
                    <w:jc w:val="center"/>
                    <w:rPr>
                      <w:sz w:val="18"/>
                      <w:szCs w:val="18"/>
                    </w:rPr>
                  </w:pPr>
                  <w:r>
                    <w:rPr>
                      <w:sz w:val="18"/>
                      <w:szCs w:val="18"/>
                    </w:rPr>
                    <w:t>SS</w:t>
                  </w:r>
                </w:p>
              </w:tc>
              <w:tc>
                <w:tcPr>
                  <w:tcW w:w="1611" w:type="dxa"/>
                  <w:vAlign w:val="center"/>
                </w:tcPr>
                <w:p w:rsidR="00B57324" w:rsidRDefault="00A30185">
                  <w:pPr>
                    <w:jc w:val="center"/>
                    <w:rPr>
                      <w:sz w:val="18"/>
                      <w:szCs w:val="18"/>
                    </w:rPr>
                  </w:pPr>
                  <w:r>
                    <w:rPr>
                      <w:sz w:val="18"/>
                      <w:szCs w:val="18"/>
                    </w:rPr>
                    <w:t>40</w:t>
                  </w:r>
                  <w:r>
                    <w:rPr>
                      <w:rFonts w:hint="eastAsia"/>
                      <w:sz w:val="18"/>
                      <w:szCs w:val="18"/>
                    </w:rPr>
                    <w:t>0</w:t>
                  </w:r>
                </w:p>
              </w:tc>
              <w:tc>
                <w:tcPr>
                  <w:tcW w:w="2946" w:type="dxa"/>
                  <w:vMerge/>
                  <w:shd w:val="clear" w:color="auto" w:fill="auto"/>
                  <w:vAlign w:val="center"/>
                </w:tcPr>
                <w:p w:rsidR="00B57324" w:rsidRDefault="00B57324">
                  <w:pPr>
                    <w:jc w:val="center"/>
                    <w:rPr>
                      <w:sz w:val="18"/>
                      <w:szCs w:val="18"/>
                    </w:rPr>
                  </w:pPr>
                </w:p>
              </w:tc>
            </w:tr>
            <w:tr w:rsidR="00B57324">
              <w:trPr>
                <w:trHeight w:hRule="exact" w:val="283"/>
                <w:jc w:val="center"/>
              </w:trPr>
              <w:tc>
                <w:tcPr>
                  <w:tcW w:w="947" w:type="dxa"/>
                  <w:vAlign w:val="center"/>
                </w:tcPr>
                <w:p w:rsidR="00B57324" w:rsidRDefault="00A30185">
                  <w:pPr>
                    <w:jc w:val="center"/>
                    <w:rPr>
                      <w:sz w:val="18"/>
                      <w:szCs w:val="18"/>
                    </w:rPr>
                  </w:pPr>
                  <w:r>
                    <w:rPr>
                      <w:rFonts w:hint="eastAsia"/>
                      <w:sz w:val="18"/>
                      <w:szCs w:val="18"/>
                    </w:rPr>
                    <w:t>4</w:t>
                  </w:r>
                </w:p>
              </w:tc>
              <w:tc>
                <w:tcPr>
                  <w:tcW w:w="1922" w:type="dxa"/>
                  <w:vAlign w:val="center"/>
                </w:tcPr>
                <w:p w:rsidR="00B57324" w:rsidRDefault="00A30185">
                  <w:pPr>
                    <w:jc w:val="center"/>
                    <w:rPr>
                      <w:sz w:val="18"/>
                      <w:szCs w:val="18"/>
                    </w:rPr>
                  </w:pPr>
                  <w:r>
                    <w:rPr>
                      <w:sz w:val="18"/>
                      <w:szCs w:val="18"/>
                    </w:rPr>
                    <w:t>氨氮</w:t>
                  </w:r>
                </w:p>
              </w:tc>
              <w:tc>
                <w:tcPr>
                  <w:tcW w:w="1611" w:type="dxa"/>
                  <w:vAlign w:val="center"/>
                </w:tcPr>
                <w:p w:rsidR="00B57324" w:rsidRDefault="00A30185">
                  <w:pPr>
                    <w:jc w:val="center"/>
                    <w:rPr>
                      <w:sz w:val="18"/>
                      <w:szCs w:val="18"/>
                    </w:rPr>
                  </w:pPr>
                  <w:r>
                    <w:rPr>
                      <w:rFonts w:hint="eastAsia"/>
                      <w:sz w:val="18"/>
                      <w:szCs w:val="18"/>
                    </w:rPr>
                    <w:t>35</w:t>
                  </w:r>
                </w:p>
              </w:tc>
              <w:tc>
                <w:tcPr>
                  <w:tcW w:w="2946" w:type="dxa"/>
                  <w:vMerge/>
                  <w:shd w:val="clear" w:color="auto" w:fill="auto"/>
                  <w:vAlign w:val="center"/>
                </w:tcPr>
                <w:p w:rsidR="00B57324" w:rsidRDefault="00B57324">
                  <w:pPr>
                    <w:pStyle w:val="afd"/>
                    <w:ind w:firstLine="420"/>
                    <w:rPr>
                      <w:rFonts w:ascii="Times New Roman" w:eastAsia="宋体" w:hAnsi="Times New Roman"/>
                      <w:kern w:val="2"/>
                      <w:sz w:val="18"/>
                      <w:szCs w:val="18"/>
                    </w:rPr>
                  </w:pPr>
                </w:p>
              </w:tc>
            </w:tr>
            <w:tr w:rsidR="00B57324">
              <w:trPr>
                <w:trHeight w:hRule="exact" w:val="283"/>
                <w:jc w:val="center"/>
              </w:trPr>
              <w:tc>
                <w:tcPr>
                  <w:tcW w:w="947" w:type="dxa"/>
                  <w:vAlign w:val="center"/>
                </w:tcPr>
                <w:p w:rsidR="00B57324" w:rsidRDefault="00A30185">
                  <w:pPr>
                    <w:jc w:val="center"/>
                    <w:rPr>
                      <w:sz w:val="18"/>
                      <w:szCs w:val="18"/>
                    </w:rPr>
                  </w:pPr>
                  <w:r>
                    <w:rPr>
                      <w:rFonts w:hint="eastAsia"/>
                      <w:sz w:val="18"/>
                      <w:szCs w:val="18"/>
                    </w:rPr>
                    <w:t>5</w:t>
                  </w:r>
                </w:p>
              </w:tc>
              <w:tc>
                <w:tcPr>
                  <w:tcW w:w="1922" w:type="dxa"/>
                  <w:vAlign w:val="center"/>
                </w:tcPr>
                <w:p w:rsidR="00B57324" w:rsidRDefault="00A30185">
                  <w:pPr>
                    <w:jc w:val="center"/>
                    <w:rPr>
                      <w:sz w:val="18"/>
                      <w:szCs w:val="18"/>
                    </w:rPr>
                  </w:pPr>
                  <w:r>
                    <w:rPr>
                      <w:sz w:val="18"/>
                      <w:szCs w:val="18"/>
                    </w:rPr>
                    <w:t>总磷（以</w:t>
                  </w:r>
                  <w:r>
                    <w:rPr>
                      <w:sz w:val="18"/>
                      <w:szCs w:val="18"/>
                    </w:rPr>
                    <w:t>P</w:t>
                  </w:r>
                  <w:r>
                    <w:rPr>
                      <w:sz w:val="18"/>
                      <w:szCs w:val="18"/>
                    </w:rPr>
                    <w:t>计）</w:t>
                  </w:r>
                </w:p>
              </w:tc>
              <w:tc>
                <w:tcPr>
                  <w:tcW w:w="1611" w:type="dxa"/>
                  <w:vAlign w:val="center"/>
                </w:tcPr>
                <w:p w:rsidR="00B57324" w:rsidRDefault="00A30185">
                  <w:pPr>
                    <w:jc w:val="center"/>
                    <w:rPr>
                      <w:sz w:val="18"/>
                      <w:szCs w:val="18"/>
                    </w:rPr>
                  </w:pPr>
                  <w:r>
                    <w:rPr>
                      <w:rFonts w:hint="eastAsia"/>
                      <w:sz w:val="18"/>
                      <w:szCs w:val="18"/>
                    </w:rPr>
                    <w:t>3</w:t>
                  </w:r>
                </w:p>
              </w:tc>
              <w:tc>
                <w:tcPr>
                  <w:tcW w:w="2946" w:type="dxa"/>
                  <w:vMerge/>
                  <w:shd w:val="clear" w:color="auto" w:fill="auto"/>
                  <w:vAlign w:val="center"/>
                </w:tcPr>
                <w:p w:rsidR="00B57324" w:rsidRDefault="00B57324">
                  <w:pPr>
                    <w:pStyle w:val="afd"/>
                    <w:ind w:firstLine="420"/>
                    <w:rPr>
                      <w:rFonts w:ascii="Times New Roman" w:eastAsia="宋体" w:hAnsi="Times New Roman"/>
                      <w:kern w:val="2"/>
                      <w:sz w:val="18"/>
                      <w:szCs w:val="18"/>
                    </w:rPr>
                  </w:pPr>
                </w:p>
              </w:tc>
            </w:tr>
            <w:tr w:rsidR="00B57324">
              <w:trPr>
                <w:trHeight w:hRule="exact" w:val="283"/>
                <w:jc w:val="center"/>
              </w:trPr>
              <w:tc>
                <w:tcPr>
                  <w:tcW w:w="947" w:type="dxa"/>
                  <w:vAlign w:val="center"/>
                </w:tcPr>
                <w:p w:rsidR="00B57324" w:rsidRDefault="00A30185">
                  <w:pPr>
                    <w:jc w:val="center"/>
                    <w:rPr>
                      <w:sz w:val="18"/>
                      <w:szCs w:val="18"/>
                    </w:rPr>
                  </w:pPr>
                  <w:r>
                    <w:rPr>
                      <w:rFonts w:hint="eastAsia"/>
                      <w:sz w:val="18"/>
                      <w:szCs w:val="18"/>
                    </w:rPr>
                    <w:t>6</w:t>
                  </w:r>
                </w:p>
              </w:tc>
              <w:tc>
                <w:tcPr>
                  <w:tcW w:w="1922" w:type="dxa"/>
                  <w:vAlign w:val="center"/>
                </w:tcPr>
                <w:p w:rsidR="00B57324" w:rsidRDefault="00A30185">
                  <w:pPr>
                    <w:jc w:val="center"/>
                    <w:rPr>
                      <w:sz w:val="18"/>
                      <w:szCs w:val="18"/>
                    </w:rPr>
                  </w:pPr>
                  <w:r>
                    <w:rPr>
                      <w:rFonts w:hint="eastAsia"/>
                      <w:sz w:val="18"/>
                      <w:szCs w:val="18"/>
                    </w:rPr>
                    <w:t>总氮</w:t>
                  </w:r>
                </w:p>
              </w:tc>
              <w:tc>
                <w:tcPr>
                  <w:tcW w:w="1611" w:type="dxa"/>
                  <w:vAlign w:val="center"/>
                </w:tcPr>
                <w:p w:rsidR="00B57324" w:rsidRDefault="00A30185">
                  <w:pPr>
                    <w:jc w:val="center"/>
                    <w:rPr>
                      <w:sz w:val="18"/>
                      <w:szCs w:val="18"/>
                    </w:rPr>
                  </w:pPr>
                  <w:r>
                    <w:rPr>
                      <w:rFonts w:hint="eastAsia"/>
                      <w:sz w:val="18"/>
                      <w:szCs w:val="18"/>
                    </w:rPr>
                    <w:t>70</w:t>
                  </w:r>
                </w:p>
              </w:tc>
              <w:tc>
                <w:tcPr>
                  <w:tcW w:w="2946" w:type="dxa"/>
                  <w:vMerge/>
                  <w:shd w:val="clear" w:color="auto" w:fill="auto"/>
                  <w:vAlign w:val="center"/>
                </w:tcPr>
                <w:p w:rsidR="00B57324" w:rsidRDefault="00B57324">
                  <w:pPr>
                    <w:pStyle w:val="afd"/>
                    <w:ind w:firstLine="420"/>
                    <w:rPr>
                      <w:rFonts w:ascii="Times New Roman" w:eastAsia="宋体" w:hAnsi="Times New Roman"/>
                      <w:kern w:val="2"/>
                      <w:sz w:val="18"/>
                      <w:szCs w:val="18"/>
                    </w:rPr>
                  </w:pPr>
                </w:p>
              </w:tc>
            </w:tr>
          </w:tbl>
          <w:p w:rsidR="00B57324" w:rsidRDefault="00A30185" w:rsidP="00AC5343">
            <w:pPr>
              <w:tabs>
                <w:tab w:val="left" w:pos="5142"/>
              </w:tabs>
              <w:overflowPunct w:val="0"/>
              <w:autoSpaceDE w:val="0"/>
              <w:autoSpaceDN w:val="0"/>
              <w:snapToGrid w:val="0"/>
              <w:spacing w:beforeLines="50" w:line="360" w:lineRule="auto"/>
              <w:ind w:firstLineChars="200" w:firstLine="480"/>
              <w:rPr>
                <w:b/>
                <w:bCs/>
                <w:szCs w:val="21"/>
              </w:rPr>
            </w:pPr>
            <w:r>
              <w:rPr>
                <w:rFonts w:hint="eastAsia"/>
                <w:sz w:val="24"/>
              </w:rPr>
              <w:t>高科污水处理厂</w:t>
            </w:r>
            <w:r>
              <w:rPr>
                <w:rFonts w:hint="eastAsia"/>
                <w:bCs/>
                <w:sz w:val="24"/>
              </w:rPr>
              <w:t>尾水排放执行《城镇污水处理厂污染物排放标准》（</w:t>
            </w:r>
            <w:r>
              <w:rPr>
                <w:rFonts w:hint="eastAsia"/>
                <w:bCs/>
                <w:sz w:val="24"/>
              </w:rPr>
              <w:t>GB18918-2012</w:t>
            </w:r>
            <w:r>
              <w:rPr>
                <w:rFonts w:hint="eastAsia"/>
                <w:bCs/>
                <w:sz w:val="24"/>
              </w:rPr>
              <w:t>）表</w:t>
            </w:r>
            <w:r>
              <w:rPr>
                <w:rFonts w:hint="eastAsia"/>
                <w:bCs/>
                <w:sz w:val="24"/>
              </w:rPr>
              <w:t>1</w:t>
            </w:r>
            <w:r>
              <w:rPr>
                <w:rFonts w:hint="eastAsia"/>
                <w:bCs/>
                <w:sz w:val="24"/>
              </w:rPr>
              <w:t>一级</w:t>
            </w:r>
            <w:r>
              <w:rPr>
                <w:rFonts w:hint="eastAsia"/>
                <w:bCs/>
                <w:sz w:val="24"/>
              </w:rPr>
              <w:t>A</w:t>
            </w:r>
            <w:r>
              <w:rPr>
                <w:rFonts w:hint="eastAsia"/>
                <w:bCs/>
                <w:sz w:val="24"/>
              </w:rPr>
              <w:t>标准，具体废水排放标准见表</w:t>
            </w:r>
            <w:r>
              <w:rPr>
                <w:rFonts w:hint="eastAsia"/>
                <w:bCs/>
                <w:sz w:val="24"/>
              </w:rPr>
              <w:t>3-7</w:t>
            </w:r>
            <w:r>
              <w:rPr>
                <w:rFonts w:hint="eastAsia"/>
                <w:bCs/>
                <w:sz w:val="24"/>
              </w:rPr>
              <w:t>。</w:t>
            </w:r>
            <w:r>
              <w:rPr>
                <w:rFonts w:hint="eastAsia"/>
                <w:b/>
                <w:bCs/>
                <w:szCs w:val="21"/>
              </w:rPr>
              <w:t xml:space="preserve">                    </w:t>
            </w:r>
          </w:p>
          <w:p w:rsidR="00B57324" w:rsidRDefault="00A30185">
            <w:pPr>
              <w:spacing w:line="360" w:lineRule="auto"/>
              <w:jc w:val="center"/>
              <w:rPr>
                <w:b/>
                <w:bCs/>
                <w:szCs w:val="21"/>
              </w:rPr>
            </w:pPr>
            <w:r>
              <w:rPr>
                <w:rFonts w:hint="eastAsia"/>
                <w:b/>
                <w:bCs/>
                <w:szCs w:val="21"/>
              </w:rPr>
              <w:t xml:space="preserve">               </w:t>
            </w:r>
            <w:r>
              <w:rPr>
                <w:b/>
                <w:bCs/>
                <w:szCs w:val="21"/>
              </w:rPr>
              <w:t>表</w:t>
            </w:r>
            <w:r>
              <w:rPr>
                <w:rFonts w:hint="eastAsia"/>
                <w:b/>
                <w:bCs/>
                <w:szCs w:val="21"/>
              </w:rPr>
              <w:t xml:space="preserve">3-7  </w:t>
            </w:r>
            <w:r>
              <w:rPr>
                <w:b/>
                <w:bCs/>
                <w:szCs w:val="21"/>
              </w:rPr>
              <w:t>污水处理厂尾水排放标准</w:t>
            </w:r>
            <w:r>
              <w:rPr>
                <w:rFonts w:hint="eastAsia"/>
                <w:b/>
                <w:bCs/>
                <w:szCs w:val="21"/>
              </w:rPr>
              <w:t xml:space="preserve">              </w:t>
            </w:r>
            <w:r>
              <w:rPr>
                <w:b/>
                <w:bCs/>
                <w:szCs w:val="21"/>
              </w:rPr>
              <w:t>单位：</w:t>
            </w:r>
            <w:r>
              <w:rPr>
                <w:b/>
                <w:bCs/>
                <w:szCs w:val="21"/>
              </w:rPr>
              <w:t>mg/L</w:t>
            </w:r>
          </w:p>
          <w:tbl>
            <w:tblPr>
              <w:tblW w:w="7426" w:type="dxa"/>
              <w:jc w:val="center"/>
              <w:tblBorders>
                <w:top w:val="single" w:sz="12" w:space="0" w:color="auto"/>
                <w:bottom w:val="single" w:sz="12" w:space="0" w:color="auto"/>
                <w:insideH w:val="single" w:sz="4" w:space="0" w:color="auto"/>
                <w:insideV w:val="single" w:sz="2" w:space="0" w:color="auto"/>
              </w:tblBorders>
              <w:tblLayout w:type="fixed"/>
              <w:tblLook w:val="04A0"/>
            </w:tblPr>
            <w:tblGrid>
              <w:gridCol w:w="1077"/>
              <w:gridCol w:w="1417"/>
              <w:gridCol w:w="1644"/>
              <w:gridCol w:w="3288"/>
            </w:tblGrid>
            <w:tr w:rsidR="00B57324">
              <w:trPr>
                <w:trHeight w:hRule="exact" w:val="340"/>
                <w:jc w:val="center"/>
              </w:trPr>
              <w:tc>
                <w:tcPr>
                  <w:tcW w:w="1077" w:type="dxa"/>
                  <w:vAlign w:val="center"/>
                </w:tcPr>
                <w:p w:rsidR="00B57324" w:rsidRDefault="00A30185">
                  <w:pPr>
                    <w:adjustRightInd w:val="0"/>
                    <w:snapToGrid w:val="0"/>
                    <w:jc w:val="center"/>
                    <w:rPr>
                      <w:b/>
                      <w:bCs/>
                      <w:kern w:val="0"/>
                      <w:sz w:val="18"/>
                      <w:szCs w:val="18"/>
                    </w:rPr>
                  </w:pPr>
                  <w:r>
                    <w:rPr>
                      <w:b/>
                      <w:bCs/>
                      <w:kern w:val="0"/>
                      <w:sz w:val="18"/>
                      <w:szCs w:val="18"/>
                    </w:rPr>
                    <w:t>序号</w:t>
                  </w:r>
                </w:p>
              </w:tc>
              <w:tc>
                <w:tcPr>
                  <w:tcW w:w="1417" w:type="dxa"/>
                  <w:vAlign w:val="center"/>
                </w:tcPr>
                <w:p w:rsidR="00B57324" w:rsidRDefault="00A30185">
                  <w:pPr>
                    <w:adjustRightInd w:val="0"/>
                    <w:snapToGrid w:val="0"/>
                    <w:jc w:val="center"/>
                    <w:rPr>
                      <w:b/>
                      <w:bCs/>
                      <w:kern w:val="0"/>
                      <w:sz w:val="18"/>
                      <w:szCs w:val="18"/>
                    </w:rPr>
                  </w:pPr>
                  <w:r>
                    <w:rPr>
                      <w:b/>
                      <w:bCs/>
                      <w:kern w:val="0"/>
                      <w:sz w:val="18"/>
                      <w:szCs w:val="18"/>
                    </w:rPr>
                    <w:t>项目</w:t>
                  </w:r>
                </w:p>
              </w:tc>
              <w:tc>
                <w:tcPr>
                  <w:tcW w:w="1644" w:type="dxa"/>
                  <w:vAlign w:val="center"/>
                </w:tcPr>
                <w:p w:rsidR="00B57324" w:rsidRDefault="00A30185">
                  <w:pPr>
                    <w:adjustRightInd w:val="0"/>
                    <w:snapToGrid w:val="0"/>
                    <w:jc w:val="center"/>
                    <w:rPr>
                      <w:b/>
                      <w:bCs/>
                      <w:kern w:val="0"/>
                      <w:sz w:val="18"/>
                      <w:szCs w:val="18"/>
                    </w:rPr>
                  </w:pPr>
                  <w:r>
                    <w:rPr>
                      <w:b/>
                      <w:bCs/>
                      <w:kern w:val="0"/>
                      <w:sz w:val="18"/>
                      <w:szCs w:val="18"/>
                    </w:rPr>
                    <w:t>标准浓度限值</w:t>
                  </w:r>
                </w:p>
              </w:tc>
              <w:tc>
                <w:tcPr>
                  <w:tcW w:w="3288" w:type="dxa"/>
                  <w:vAlign w:val="center"/>
                </w:tcPr>
                <w:p w:rsidR="00B57324" w:rsidRDefault="00A30185">
                  <w:pPr>
                    <w:adjustRightInd w:val="0"/>
                    <w:snapToGrid w:val="0"/>
                    <w:jc w:val="center"/>
                    <w:rPr>
                      <w:b/>
                      <w:bCs/>
                      <w:kern w:val="0"/>
                      <w:sz w:val="18"/>
                      <w:szCs w:val="18"/>
                    </w:rPr>
                  </w:pPr>
                  <w:r>
                    <w:rPr>
                      <w:b/>
                      <w:bCs/>
                      <w:kern w:val="0"/>
                      <w:sz w:val="18"/>
                      <w:szCs w:val="18"/>
                    </w:rPr>
                    <w:t>标准来源</w:t>
                  </w:r>
                </w:p>
              </w:tc>
            </w:tr>
            <w:tr w:rsidR="00B57324">
              <w:trPr>
                <w:trHeight w:hRule="exact" w:val="283"/>
                <w:jc w:val="center"/>
              </w:trPr>
              <w:tc>
                <w:tcPr>
                  <w:tcW w:w="1077" w:type="dxa"/>
                  <w:shd w:val="clear" w:color="auto" w:fill="auto"/>
                  <w:vAlign w:val="center"/>
                </w:tcPr>
                <w:p w:rsidR="00B57324" w:rsidRDefault="00A30185">
                  <w:pPr>
                    <w:adjustRightInd w:val="0"/>
                    <w:snapToGrid w:val="0"/>
                    <w:jc w:val="center"/>
                    <w:rPr>
                      <w:kern w:val="0"/>
                      <w:sz w:val="18"/>
                      <w:szCs w:val="18"/>
                    </w:rPr>
                  </w:pPr>
                  <w:r>
                    <w:rPr>
                      <w:rFonts w:hint="eastAsia"/>
                      <w:kern w:val="0"/>
                      <w:sz w:val="18"/>
                      <w:szCs w:val="18"/>
                    </w:rPr>
                    <w:t>1</w:t>
                  </w:r>
                </w:p>
              </w:tc>
              <w:tc>
                <w:tcPr>
                  <w:tcW w:w="1417" w:type="dxa"/>
                  <w:vAlign w:val="center"/>
                </w:tcPr>
                <w:p w:rsidR="00B57324" w:rsidRDefault="00A30185">
                  <w:pPr>
                    <w:adjustRightInd w:val="0"/>
                    <w:snapToGrid w:val="0"/>
                    <w:jc w:val="center"/>
                    <w:rPr>
                      <w:kern w:val="0"/>
                      <w:sz w:val="18"/>
                      <w:szCs w:val="18"/>
                    </w:rPr>
                  </w:pPr>
                  <w:r>
                    <w:rPr>
                      <w:rFonts w:hint="eastAsia"/>
                      <w:kern w:val="0"/>
                      <w:sz w:val="18"/>
                      <w:szCs w:val="18"/>
                    </w:rPr>
                    <w:t>pH</w:t>
                  </w:r>
                </w:p>
              </w:tc>
              <w:tc>
                <w:tcPr>
                  <w:tcW w:w="1644" w:type="dxa"/>
                  <w:vAlign w:val="center"/>
                </w:tcPr>
                <w:p w:rsidR="00B57324" w:rsidRDefault="00A30185">
                  <w:pPr>
                    <w:adjustRightInd w:val="0"/>
                    <w:snapToGrid w:val="0"/>
                    <w:jc w:val="center"/>
                    <w:rPr>
                      <w:kern w:val="0"/>
                      <w:sz w:val="18"/>
                      <w:szCs w:val="18"/>
                    </w:rPr>
                  </w:pPr>
                  <w:r>
                    <w:rPr>
                      <w:rFonts w:hint="eastAsia"/>
                      <w:kern w:val="0"/>
                      <w:sz w:val="18"/>
                      <w:szCs w:val="18"/>
                    </w:rPr>
                    <w:t>6-9</w:t>
                  </w:r>
                </w:p>
              </w:tc>
              <w:tc>
                <w:tcPr>
                  <w:tcW w:w="3288" w:type="dxa"/>
                  <w:vMerge w:val="restart"/>
                  <w:vAlign w:val="center"/>
                </w:tcPr>
                <w:p w:rsidR="00B57324" w:rsidRDefault="00A30185">
                  <w:pPr>
                    <w:adjustRightInd w:val="0"/>
                    <w:snapToGrid w:val="0"/>
                    <w:jc w:val="center"/>
                    <w:rPr>
                      <w:b/>
                      <w:bCs/>
                      <w:kern w:val="0"/>
                      <w:sz w:val="18"/>
                      <w:szCs w:val="18"/>
                    </w:rPr>
                  </w:pPr>
                  <w:r>
                    <w:rPr>
                      <w:rFonts w:hint="eastAsia"/>
                      <w:kern w:val="0"/>
                      <w:sz w:val="18"/>
                      <w:szCs w:val="18"/>
                    </w:rPr>
                    <w:t>《城镇污水处理厂污染物排放标准》（</w:t>
                  </w:r>
                  <w:r>
                    <w:rPr>
                      <w:rFonts w:hint="eastAsia"/>
                      <w:kern w:val="0"/>
                      <w:sz w:val="18"/>
                      <w:szCs w:val="18"/>
                    </w:rPr>
                    <w:t>GB18918-2002</w:t>
                  </w:r>
                  <w:r>
                    <w:rPr>
                      <w:rFonts w:hint="eastAsia"/>
                      <w:kern w:val="0"/>
                      <w:sz w:val="18"/>
                      <w:szCs w:val="18"/>
                    </w:rPr>
                    <w:t>）表</w:t>
                  </w:r>
                  <w:r>
                    <w:rPr>
                      <w:rFonts w:hint="eastAsia"/>
                      <w:kern w:val="0"/>
                      <w:sz w:val="18"/>
                      <w:szCs w:val="18"/>
                    </w:rPr>
                    <w:t>1</w:t>
                  </w:r>
                  <w:r>
                    <w:rPr>
                      <w:rFonts w:hint="eastAsia"/>
                      <w:kern w:val="0"/>
                      <w:sz w:val="18"/>
                      <w:szCs w:val="18"/>
                    </w:rPr>
                    <w:t>一级</w:t>
                  </w:r>
                  <w:r>
                    <w:rPr>
                      <w:rFonts w:hint="eastAsia"/>
                      <w:kern w:val="0"/>
                      <w:sz w:val="18"/>
                      <w:szCs w:val="18"/>
                    </w:rPr>
                    <w:t>A</w:t>
                  </w:r>
                  <w:r>
                    <w:rPr>
                      <w:rFonts w:hint="eastAsia"/>
                      <w:kern w:val="0"/>
                      <w:sz w:val="18"/>
                      <w:szCs w:val="18"/>
                    </w:rPr>
                    <w:t>标准</w:t>
                  </w:r>
                </w:p>
              </w:tc>
            </w:tr>
            <w:tr w:rsidR="00B57324">
              <w:trPr>
                <w:trHeight w:hRule="exact" w:val="283"/>
                <w:jc w:val="center"/>
              </w:trPr>
              <w:tc>
                <w:tcPr>
                  <w:tcW w:w="1077" w:type="dxa"/>
                  <w:shd w:val="clear" w:color="auto" w:fill="auto"/>
                  <w:vAlign w:val="center"/>
                </w:tcPr>
                <w:p w:rsidR="00B57324" w:rsidRDefault="00A30185">
                  <w:pPr>
                    <w:adjustRightInd w:val="0"/>
                    <w:snapToGrid w:val="0"/>
                    <w:jc w:val="center"/>
                    <w:rPr>
                      <w:kern w:val="0"/>
                      <w:sz w:val="18"/>
                      <w:szCs w:val="18"/>
                    </w:rPr>
                  </w:pPr>
                  <w:r>
                    <w:rPr>
                      <w:kern w:val="0"/>
                      <w:sz w:val="18"/>
                      <w:szCs w:val="18"/>
                    </w:rPr>
                    <w:t>2</w:t>
                  </w:r>
                </w:p>
              </w:tc>
              <w:tc>
                <w:tcPr>
                  <w:tcW w:w="1417" w:type="dxa"/>
                  <w:vAlign w:val="center"/>
                </w:tcPr>
                <w:p w:rsidR="00B57324" w:rsidRDefault="00A30185">
                  <w:pPr>
                    <w:adjustRightInd w:val="0"/>
                    <w:snapToGrid w:val="0"/>
                    <w:jc w:val="center"/>
                    <w:rPr>
                      <w:kern w:val="0"/>
                      <w:sz w:val="18"/>
                      <w:szCs w:val="18"/>
                    </w:rPr>
                  </w:pPr>
                  <w:r>
                    <w:rPr>
                      <w:kern w:val="0"/>
                      <w:sz w:val="18"/>
                      <w:szCs w:val="18"/>
                    </w:rPr>
                    <w:t>COD</w:t>
                  </w:r>
                </w:p>
              </w:tc>
              <w:tc>
                <w:tcPr>
                  <w:tcW w:w="1644" w:type="dxa"/>
                  <w:vAlign w:val="center"/>
                </w:tcPr>
                <w:p w:rsidR="00B57324" w:rsidRDefault="00A30185">
                  <w:pPr>
                    <w:adjustRightInd w:val="0"/>
                    <w:snapToGrid w:val="0"/>
                    <w:jc w:val="center"/>
                    <w:rPr>
                      <w:kern w:val="0"/>
                      <w:sz w:val="18"/>
                      <w:szCs w:val="18"/>
                    </w:rPr>
                  </w:pPr>
                  <w:r>
                    <w:rPr>
                      <w:rFonts w:hint="eastAsia"/>
                      <w:kern w:val="0"/>
                      <w:sz w:val="18"/>
                      <w:szCs w:val="18"/>
                    </w:rPr>
                    <w:t>50</w:t>
                  </w:r>
                </w:p>
              </w:tc>
              <w:tc>
                <w:tcPr>
                  <w:tcW w:w="3288" w:type="dxa"/>
                  <w:vMerge/>
                  <w:vAlign w:val="center"/>
                </w:tcPr>
                <w:p w:rsidR="00B57324" w:rsidRDefault="00B57324">
                  <w:pPr>
                    <w:jc w:val="center"/>
                    <w:rPr>
                      <w:sz w:val="18"/>
                      <w:szCs w:val="18"/>
                    </w:rPr>
                  </w:pPr>
                </w:p>
              </w:tc>
            </w:tr>
            <w:tr w:rsidR="00B57324">
              <w:trPr>
                <w:trHeight w:hRule="exact" w:val="283"/>
                <w:jc w:val="center"/>
              </w:trPr>
              <w:tc>
                <w:tcPr>
                  <w:tcW w:w="1077" w:type="dxa"/>
                  <w:shd w:val="clear" w:color="auto" w:fill="auto"/>
                  <w:vAlign w:val="center"/>
                </w:tcPr>
                <w:p w:rsidR="00B57324" w:rsidRDefault="00A30185">
                  <w:pPr>
                    <w:adjustRightInd w:val="0"/>
                    <w:snapToGrid w:val="0"/>
                    <w:jc w:val="center"/>
                    <w:rPr>
                      <w:kern w:val="0"/>
                      <w:sz w:val="18"/>
                      <w:szCs w:val="18"/>
                    </w:rPr>
                  </w:pPr>
                  <w:r>
                    <w:rPr>
                      <w:rFonts w:hint="eastAsia"/>
                      <w:kern w:val="0"/>
                      <w:sz w:val="18"/>
                      <w:szCs w:val="18"/>
                    </w:rPr>
                    <w:t>3</w:t>
                  </w:r>
                </w:p>
              </w:tc>
              <w:tc>
                <w:tcPr>
                  <w:tcW w:w="1417" w:type="dxa"/>
                  <w:vAlign w:val="center"/>
                </w:tcPr>
                <w:p w:rsidR="00B57324" w:rsidRDefault="00A30185">
                  <w:pPr>
                    <w:adjustRightInd w:val="0"/>
                    <w:snapToGrid w:val="0"/>
                    <w:jc w:val="center"/>
                    <w:rPr>
                      <w:kern w:val="0"/>
                      <w:sz w:val="18"/>
                      <w:szCs w:val="18"/>
                    </w:rPr>
                  </w:pPr>
                  <w:r>
                    <w:rPr>
                      <w:kern w:val="0"/>
                      <w:sz w:val="18"/>
                      <w:szCs w:val="18"/>
                    </w:rPr>
                    <w:t>氨氮</w:t>
                  </w:r>
                </w:p>
              </w:tc>
              <w:tc>
                <w:tcPr>
                  <w:tcW w:w="1644" w:type="dxa"/>
                  <w:vAlign w:val="center"/>
                </w:tcPr>
                <w:p w:rsidR="00B57324" w:rsidRDefault="00A30185">
                  <w:pPr>
                    <w:adjustRightInd w:val="0"/>
                    <w:snapToGrid w:val="0"/>
                    <w:jc w:val="center"/>
                    <w:rPr>
                      <w:kern w:val="0"/>
                      <w:sz w:val="18"/>
                      <w:szCs w:val="18"/>
                    </w:rPr>
                  </w:pPr>
                  <w:r>
                    <w:rPr>
                      <w:rFonts w:hint="eastAsia"/>
                      <w:kern w:val="0"/>
                      <w:sz w:val="18"/>
                      <w:szCs w:val="18"/>
                    </w:rPr>
                    <w:t>5</w:t>
                  </w:r>
                  <w:r>
                    <w:rPr>
                      <w:rFonts w:hint="eastAsia"/>
                      <w:kern w:val="0"/>
                      <w:sz w:val="18"/>
                      <w:szCs w:val="18"/>
                    </w:rPr>
                    <w:t>（</w:t>
                  </w:r>
                  <w:r>
                    <w:rPr>
                      <w:rFonts w:hint="eastAsia"/>
                      <w:kern w:val="0"/>
                      <w:sz w:val="18"/>
                      <w:szCs w:val="18"/>
                    </w:rPr>
                    <w:t>8</w:t>
                  </w:r>
                  <w:r>
                    <w:rPr>
                      <w:rFonts w:hint="eastAsia"/>
                      <w:kern w:val="0"/>
                      <w:sz w:val="18"/>
                      <w:szCs w:val="18"/>
                    </w:rPr>
                    <w:t>）</w:t>
                  </w:r>
                  <w:r>
                    <w:rPr>
                      <w:rFonts w:hint="eastAsia"/>
                      <w:kern w:val="0"/>
                      <w:sz w:val="18"/>
                      <w:szCs w:val="18"/>
                      <w:vertAlign w:val="superscript"/>
                    </w:rPr>
                    <w:t>注</w:t>
                  </w:r>
                </w:p>
              </w:tc>
              <w:tc>
                <w:tcPr>
                  <w:tcW w:w="3288" w:type="dxa"/>
                  <w:vMerge/>
                  <w:vAlign w:val="center"/>
                </w:tcPr>
                <w:p w:rsidR="00B57324" w:rsidRDefault="00B57324">
                  <w:pPr>
                    <w:jc w:val="center"/>
                    <w:rPr>
                      <w:sz w:val="18"/>
                      <w:szCs w:val="18"/>
                    </w:rPr>
                  </w:pPr>
                </w:p>
              </w:tc>
            </w:tr>
            <w:tr w:rsidR="00B57324">
              <w:trPr>
                <w:trHeight w:hRule="exact" w:val="283"/>
                <w:jc w:val="center"/>
              </w:trPr>
              <w:tc>
                <w:tcPr>
                  <w:tcW w:w="1077" w:type="dxa"/>
                  <w:shd w:val="clear" w:color="auto" w:fill="auto"/>
                  <w:vAlign w:val="center"/>
                </w:tcPr>
                <w:p w:rsidR="00B57324" w:rsidRDefault="00A30185">
                  <w:pPr>
                    <w:adjustRightInd w:val="0"/>
                    <w:snapToGrid w:val="0"/>
                    <w:jc w:val="center"/>
                    <w:rPr>
                      <w:kern w:val="0"/>
                      <w:sz w:val="18"/>
                      <w:szCs w:val="18"/>
                    </w:rPr>
                  </w:pPr>
                  <w:r>
                    <w:rPr>
                      <w:rFonts w:hint="eastAsia"/>
                      <w:kern w:val="0"/>
                      <w:sz w:val="18"/>
                      <w:szCs w:val="18"/>
                    </w:rPr>
                    <w:t>4</w:t>
                  </w:r>
                </w:p>
              </w:tc>
              <w:tc>
                <w:tcPr>
                  <w:tcW w:w="1417" w:type="dxa"/>
                  <w:vAlign w:val="center"/>
                </w:tcPr>
                <w:p w:rsidR="00B57324" w:rsidRDefault="00A30185">
                  <w:pPr>
                    <w:adjustRightInd w:val="0"/>
                    <w:snapToGrid w:val="0"/>
                    <w:jc w:val="center"/>
                    <w:rPr>
                      <w:kern w:val="0"/>
                      <w:sz w:val="18"/>
                      <w:szCs w:val="18"/>
                    </w:rPr>
                  </w:pPr>
                  <w:r>
                    <w:rPr>
                      <w:rFonts w:hint="eastAsia"/>
                      <w:kern w:val="0"/>
                      <w:sz w:val="18"/>
                      <w:szCs w:val="18"/>
                    </w:rPr>
                    <w:t>SS</w:t>
                  </w:r>
                </w:p>
              </w:tc>
              <w:tc>
                <w:tcPr>
                  <w:tcW w:w="1644" w:type="dxa"/>
                  <w:vAlign w:val="center"/>
                </w:tcPr>
                <w:p w:rsidR="00B57324" w:rsidRDefault="00A30185">
                  <w:pPr>
                    <w:adjustRightInd w:val="0"/>
                    <w:snapToGrid w:val="0"/>
                    <w:jc w:val="center"/>
                    <w:rPr>
                      <w:kern w:val="0"/>
                      <w:sz w:val="18"/>
                      <w:szCs w:val="18"/>
                    </w:rPr>
                  </w:pPr>
                  <w:r>
                    <w:rPr>
                      <w:rFonts w:hint="eastAsia"/>
                      <w:kern w:val="0"/>
                      <w:sz w:val="18"/>
                      <w:szCs w:val="18"/>
                    </w:rPr>
                    <w:t>10</w:t>
                  </w:r>
                </w:p>
              </w:tc>
              <w:tc>
                <w:tcPr>
                  <w:tcW w:w="3288" w:type="dxa"/>
                  <w:vMerge/>
                  <w:vAlign w:val="center"/>
                </w:tcPr>
                <w:p w:rsidR="00B57324" w:rsidRDefault="00B57324">
                  <w:pPr>
                    <w:jc w:val="center"/>
                    <w:rPr>
                      <w:sz w:val="18"/>
                      <w:szCs w:val="18"/>
                    </w:rPr>
                  </w:pPr>
                </w:p>
              </w:tc>
            </w:tr>
            <w:tr w:rsidR="00B57324">
              <w:trPr>
                <w:trHeight w:hRule="exact" w:val="283"/>
                <w:jc w:val="center"/>
              </w:trPr>
              <w:tc>
                <w:tcPr>
                  <w:tcW w:w="1077" w:type="dxa"/>
                  <w:shd w:val="clear" w:color="auto" w:fill="auto"/>
                  <w:vAlign w:val="center"/>
                </w:tcPr>
                <w:p w:rsidR="00B57324" w:rsidRDefault="00A30185">
                  <w:pPr>
                    <w:adjustRightInd w:val="0"/>
                    <w:snapToGrid w:val="0"/>
                    <w:jc w:val="center"/>
                    <w:rPr>
                      <w:kern w:val="0"/>
                      <w:sz w:val="18"/>
                      <w:szCs w:val="18"/>
                    </w:rPr>
                  </w:pPr>
                  <w:r>
                    <w:rPr>
                      <w:rFonts w:hint="eastAsia"/>
                      <w:kern w:val="0"/>
                      <w:sz w:val="18"/>
                      <w:szCs w:val="18"/>
                    </w:rPr>
                    <w:t>5</w:t>
                  </w:r>
                </w:p>
              </w:tc>
              <w:tc>
                <w:tcPr>
                  <w:tcW w:w="1417" w:type="dxa"/>
                  <w:vAlign w:val="center"/>
                </w:tcPr>
                <w:p w:rsidR="00B57324" w:rsidRDefault="00A30185">
                  <w:pPr>
                    <w:adjustRightInd w:val="0"/>
                    <w:snapToGrid w:val="0"/>
                    <w:jc w:val="center"/>
                    <w:rPr>
                      <w:kern w:val="0"/>
                      <w:sz w:val="18"/>
                      <w:szCs w:val="18"/>
                    </w:rPr>
                  </w:pPr>
                  <w:r>
                    <w:rPr>
                      <w:kern w:val="0"/>
                      <w:sz w:val="18"/>
                      <w:szCs w:val="18"/>
                    </w:rPr>
                    <w:t>总磷</w:t>
                  </w:r>
                </w:p>
              </w:tc>
              <w:tc>
                <w:tcPr>
                  <w:tcW w:w="1644" w:type="dxa"/>
                  <w:vAlign w:val="center"/>
                </w:tcPr>
                <w:p w:rsidR="00B57324" w:rsidRDefault="00A30185">
                  <w:pPr>
                    <w:adjustRightInd w:val="0"/>
                    <w:snapToGrid w:val="0"/>
                    <w:jc w:val="center"/>
                    <w:rPr>
                      <w:kern w:val="0"/>
                      <w:sz w:val="18"/>
                      <w:szCs w:val="18"/>
                    </w:rPr>
                  </w:pPr>
                  <w:r>
                    <w:rPr>
                      <w:rFonts w:hint="eastAsia"/>
                      <w:kern w:val="0"/>
                      <w:sz w:val="18"/>
                      <w:szCs w:val="18"/>
                    </w:rPr>
                    <w:t>0.5</w:t>
                  </w:r>
                </w:p>
              </w:tc>
              <w:tc>
                <w:tcPr>
                  <w:tcW w:w="3288" w:type="dxa"/>
                  <w:vMerge/>
                  <w:vAlign w:val="center"/>
                </w:tcPr>
                <w:p w:rsidR="00B57324" w:rsidRDefault="00B57324">
                  <w:pPr>
                    <w:jc w:val="center"/>
                    <w:rPr>
                      <w:sz w:val="18"/>
                      <w:szCs w:val="18"/>
                    </w:rPr>
                  </w:pPr>
                </w:p>
              </w:tc>
            </w:tr>
            <w:tr w:rsidR="00B57324">
              <w:trPr>
                <w:trHeight w:hRule="exact" w:val="283"/>
                <w:jc w:val="center"/>
              </w:trPr>
              <w:tc>
                <w:tcPr>
                  <w:tcW w:w="1077" w:type="dxa"/>
                  <w:shd w:val="clear" w:color="auto" w:fill="auto"/>
                  <w:vAlign w:val="center"/>
                </w:tcPr>
                <w:p w:rsidR="00B57324" w:rsidRDefault="00A30185">
                  <w:pPr>
                    <w:adjustRightInd w:val="0"/>
                    <w:snapToGrid w:val="0"/>
                    <w:jc w:val="center"/>
                    <w:rPr>
                      <w:kern w:val="0"/>
                      <w:sz w:val="18"/>
                      <w:szCs w:val="18"/>
                    </w:rPr>
                  </w:pPr>
                  <w:r>
                    <w:rPr>
                      <w:rFonts w:hint="eastAsia"/>
                      <w:kern w:val="0"/>
                      <w:sz w:val="18"/>
                      <w:szCs w:val="18"/>
                    </w:rPr>
                    <w:t>6</w:t>
                  </w:r>
                </w:p>
              </w:tc>
              <w:tc>
                <w:tcPr>
                  <w:tcW w:w="1417" w:type="dxa"/>
                  <w:vAlign w:val="center"/>
                </w:tcPr>
                <w:p w:rsidR="00B57324" w:rsidRDefault="00A30185">
                  <w:pPr>
                    <w:adjustRightInd w:val="0"/>
                    <w:snapToGrid w:val="0"/>
                    <w:jc w:val="center"/>
                    <w:rPr>
                      <w:kern w:val="0"/>
                      <w:sz w:val="18"/>
                      <w:szCs w:val="18"/>
                    </w:rPr>
                  </w:pPr>
                  <w:r>
                    <w:rPr>
                      <w:rFonts w:hint="eastAsia"/>
                      <w:kern w:val="0"/>
                      <w:sz w:val="18"/>
                      <w:szCs w:val="18"/>
                    </w:rPr>
                    <w:t>总氮</w:t>
                  </w:r>
                </w:p>
              </w:tc>
              <w:tc>
                <w:tcPr>
                  <w:tcW w:w="1644" w:type="dxa"/>
                  <w:vAlign w:val="center"/>
                </w:tcPr>
                <w:p w:rsidR="00B57324" w:rsidRDefault="00A30185">
                  <w:pPr>
                    <w:adjustRightInd w:val="0"/>
                    <w:snapToGrid w:val="0"/>
                    <w:jc w:val="center"/>
                    <w:rPr>
                      <w:kern w:val="0"/>
                      <w:sz w:val="18"/>
                      <w:szCs w:val="18"/>
                    </w:rPr>
                  </w:pPr>
                  <w:r>
                    <w:rPr>
                      <w:rFonts w:hint="eastAsia"/>
                      <w:kern w:val="0"/>
                      <w:sz w:val="18"/>
                      <w:szCs w:val="18"/>
                    </w:rPr>
                    <w:t>15</w:t>
                  </w:r>
                </w:p>
              </w:tc>
              <w:tc>
                <w:tcPr>
                  <w:tcW w:w="3288" w:type="dxa"/>
                  <w:vMerge/>
                  <w:vAlign w:val="center"/>
                </w:tcPr>
                <w:p w:rsidR="00B57324" w:rsidRDefault="00B57324">
                  <w:pPr>
                    <w:jc w:val="center"/>
                    <w:rPr>
                      <w:sz w:val="18"/>
                      <w:szCs w:val="18"/>
                    </w:rPr>
                  </w:pPr>
                </w:p>
              </w:tc>
            </w:tr>
          </w:tbl>
          <w:p w:rsidR="00B57324" w:rsidRDefault="00A30185">
            <w:pPr>
              <w:tabs>
                <w:tab w:val="left" w:pos="5142"/>
              </w:tabs>
              <w:overflowPunct w:val="0"/>
              <w:autoSpaceDE w:val="0"/>
              <w:autoSpaceDN w:val="0"/>
              <w:snapToGrid w:val="0"/>
              <w:spacing w:line="360" w:lineRule="auto"/>
              <w:ind w:firstLineChars="200" w:firstLine="361"/>
              <w:rPr>
                <w:rFonts w:ascii="宋体" w:hAnsi="宋体" w:cs="宋体"/>
                <w:b/>
                <w:bCs/>
                <w:sz w:val="18"/>
                <w:szCs w:val="18"/>
              </w:rPr>
            </w:pPr>
            <w:r>
              <w:rPr>
                <w:rFonts w:hint="eastAsia"/>
                <w:b/>
                <w:bCs/>
                <w:sz w:val="18"/>
                <w:szCs w:val="18"/>
              </w:rPr>
              <w:t>注：括号外数值为水温</w:t>
            </w:r>
            <w:r>
              <w:rPr>
                <w:rFonts w:ascii="宋体" w:hAnsi="宋体" w:cs="宋体" w:hint="eastAsia"/>
                <w:b/>
                <w:bCs/>
                <w:sz w:val="18"/>
                <w:szCs w:val="18"/>
              </w:rPr>
              <w:t>&gt;</w:t>
            </w:r>
            <w:r>
              <w:rPr>
                <w:b/>
                <w:bCs/>
                <w:sz w:val="18"/>
                <w:szCs w:val="18"/>
              </w:rPr>
              <w:t>12</w:t>
            </w:r>
            <w:r>
              <w:rPr>
                <w:rFonts w:ascii="宋体" w:hAnsi="宋体" w:cs="宋体" w:hint="eastAsia"/>
                <w:b/>
                <w:bCs/>
                <w:sz w:val="18"/>
                <w:szCs w:val="18"/>
              </w:rPr>
              <w:t>度时的控制指标，括号内数值为水温</w:t>
            </w:r>
            <w:r>
              <w:rPr>
                <w:rFonts w:ascii="Arial" w:hAnsi="Arial" w:cs="Arial"/>
                <w:b/>
                <w:bCs/>
                <w:sz w:val="18"/>
                <w:szCs w:val="18"/>
              </w:rPr>
              <w:t>≤</w:t>
            </w:r>
            <w:r>
              <w:rPr>
                <w:rFonts w:eastAsia="仿宋"/>
                <w:b/>
                <w:bCs/>
                <w:sz w:val="18"/>
                <w:szCs w:val="18"/>
              </w:rPr>
              <w:t>12</w:t>
            </w:r>
            <w:r>
              <w:rPr>
                <w:rFonts w:ascii="宋体" w:hAnsi="宋体" w:cs="宋体" w:hint="eastAsia"/>
                <w:b/>
                <w:bCs/>
                <w:sz w:val="18"/>
                <w:szCs w:val="18"/>
              </w:rPr>
              <w:t>度时的控制指标。</w:t>
            </w:r>
          </w:p>
          <w:p w:rsidR="00B57324" w:rsidRDefault="00A30185" w:rsidP="00AC5343">
            <w:pPr>
              <w:spacing w:beforeLines="50" w:line="360" w:lineRule="auto"/>
              <w:ind w:firstLineChars="200" w:firstLine="482"/>
              <w:rPr>
                <w:b/>
                <w:bCs/>
                <w:sz w:val="24"/>
              </w:rPr>
            </w:pPr>
            <w:r>
              <w:rPr>
                <w:rFonts w:hint="eastAsia"/>
                <w:b/>
                <w:bCs/>
                <w:sz w:val="24"/>
              </w:rPr>
              <w:t>3</w:t>
            </w:r>
            <w:r>
              <w:rPr>
                <w:rFonts w:hint="eastAsia"/>
                <w:b/>
                <w:bCs/>
                <w:sz w:val="24"/>
              </w:rPr>
              <w:t>、噪声排放标准</w:t>
            </w:r>
          </w:p>
          <w:p w:rsidR="00B57324" w:rsidRDefault="00A30185">
            <w:pPr>
              <w:spacing w:line="360" w:lineRule="auto"/>
              <w:ind w:firstLineChars="200" w:firstLine="480"/>
              <w:rPr>
                <w:sz w:val="24"/>
              </w:rPr>
            </w:pPr>
            <w:r>
              <w:rPr>
                <w:rFonts w:hAnsi="宋体"/>
                <w:sz w:val="24"/>
              </w:rPr>
              <w:t>项目</w:t>
            </w:r>
            <w:r>
              <w:rPr>
                <w:rFonts w:hint="eastAsia"/>
                <w:sz w:val="24"/>
              </w:rPr>
              <w:t>运营期项目东、西、北侧厂界噪声执行《工业企业厂界环境噪声排放标准》（</w:t>
            </w:r>
            <w:r>
              <w:rPr>
                <w:rFonts w:hint="eastAsia"/>
                <w:sz w:val="24"/>
              </w:rPr>
              <w:t>GB12348-2008</w:t>
            </w:r>
            <w:r>
              <w:rPr>
                <w:rFonts w:hint="eastAsia"/>
                <w:sz w:val="24"/>
              </w:rPr>
              <w:t>）</w:t>
            </w:r>
            <w:r>
              <w:rPr>
                <w:rFonts w:hint="eastAsia"/>
                <w:sz w:val="24"/>
              </w:rPr>
              <w:t>3</w:t>
            </w:r>
            <w:r>
              <w:rPr>
                <w:rFonts w:hint="eastAsia"/>
                <w:sz w:val="24"/>
              </w:rPr>
              <w:t>类标准；南侧靠近铁路干线，厂界噪声执行《工业企业厂界环境噪声排放标准》（</w:t>
            </w:r>
            <w:r>
              <w:rPr>
                <w:rFonts w:hint="eastAsia"/>
                <w:sz w:val="24"/>
              </w:rPr>
              <w:t>GB12348-2008</w:t>
            </w:r>
            <w:r>
              <w:rPr>
                <w:rFonts w:hint="eastAsia"/>
                <w:sz w:val="24"/>
              </w:rPr>
              <w:t>）</w:t>
            </w:r>
            <w:r>
              <w:rPr>
                <w:rFonts w:hint="eastAsia"/>
                <w:sz w:val="24"/>
              </w:rPr>
              <w:t>4</w:t>
            </w:r>
            <w:r>
              <w:rPr>
                <w:rFonts w:hint="eastAsia"/>
                <w:sz w:val="24"/>
              </w:rPr>
              <w:t>类标准，具体标准限值见表</w:t>
            </w:r>
            <w:r>
              <w:rPr>
                <w:rFonts w:hint="eastAsia"/>
                <w:sz w:val="24"/>
              </w:rPr>
              <w:t>3-8</w:t>
            </w:r>
            <w:r>
              <w:rPr>
                <w:rFonts w:hint="eastAsia"/>
                <w:sz w:val="24"/>
              </w:rPr>
              <w:t>。</w:t>
            </w:r>
          </w:p>
          <w:p w:rsidR="00B57324" w:rsidRDefault="00A30185">
            <w:pPr>
              <w:spacing w:line="360" w:lineRule="auto"/>
              <w:jc w:val="center"/>
              <w:rPr>
                <w:b/>
                <w:bCs/>
                <w:szCs w:val="21"/>
              </w:rPr>
            </w:pPr>
            <w:r>
              <w:rPr>
                <w:rFonts w:hint="eastAsia"/>
                <w:b/>
                <w:szCs w:val="21"/>
              </w:rPr>
              <w:t xml:space="preserve">             </w:t>
            </w:r>
            <w:r>
              <w:rPr>
                <w:rFonts w:hint="eastAsia"/>
                <w:b/>
                <w:bCs/>
                <w:szCs w:val="21"/>
              </w:rPr>
              <w:t xml:space="preserve"> </w:t>
            </w:r>
            <w:r>
              <w:rPr>
                <w:rFonts w:hint="eastAsia"/>
                <w:b/>
                <w:bCs/>
                <w:szCs w:val="21"/>
              </w:rPr>
              <w:t>表</w:t>
            </w:r>
            <w:r>
              <w:rPr>
                <w:rFonts w:hint="eastAsia"/>
                <w:b/>
                <w:bCs/>
                <w:szCs w:val="21"/>
              </w:rPr>
              <w:t xml:space="preserve">3-8  </w:t>
            </w:r>
            <w:r>
              <w:rPr>
                <w:rFonts w:hint="eastAsia"/>
                <w:b/>
                <w:bCs/>
                <w:szCs w:val="21"/>
              </w:rPr>
              <w:t>工业企业厂界环境噪声排放标准值</w:t>
            </w:r>
            <w:r>
              <w:rPr>
                <w:rFonts w:hint="eastAsia"/>
                <w:b/>
                <w:szCs w:val="21"/>
              </w:rPr>
              <w:t xml:space="preserve">        </w:t>
            </w:r>
            <w:r>
              <w:rPr>
                <w:rFonts w:hint="eastAsia"/>
                <w:b/>
                <w:szCs w:val="21"/>
              </w:rPr>
              <w:t>单位：</w:t>
            </w:r>
            <w:r>
              <w:rPr>
                <w:b/>
                <w:sz w:val="18"/>
                <w:szCs w:val="18"/>
              </w:rPr>
              <w:t>dB(A)</w:t>
            </w:r>
          </w:p>
          <w:tbl>
            <w:tblPr>
              <w:tblW w:w="7427" w:type="dxa"/>
              <w:jc w:val="center"/>
              <w:tblBorders>
                <w:top w:val="single" w:sz="12" w:space="0" w:color="auto"/>
                <w:bottom w:val="single" w:sz="12" w:space="0" w:color="auto"/>
                <w:insideH w:val="single" w:sz="2" w:space="0" w:color="auto"/>
                <w:insideV w:val="single" w:sz="2" w:space="0" w:color="auto"/>
              </w:tblBorders>
              <w:tblLayout w:type="fixed"/>
              <w:tblLook w:val="04A0"/>
            </w:tblPr>
            <w:tblGrid>
              <w:gridCol w:w="1230"/>
              <w:gridCol w:w="1560"/>
              <w:gridCol w:w="1170"/>
              <w:gridCol w:w="3467"/>
            </w:tblGrid>
            <w:tr w:rsidR="00B57324">
              <w:trPr>
                <w:trHeight w:val="340"/>
                <w:jc w:val="center"/>
              </w:trPr>
              <w:tc>
                <w:tcPr>
                  <w:tcW w:w="1230" w:type="dxa"/>
                  <w:vAlign w:val="center"/>
                </w:tcPr>
                <w:p w:rsidR="00B57324" w:rsidRDefault="00A30185">
                  <w:pPr>
                    <w:adjustRightInd w:val="0"/>
                    <w:snapToGrid w:val="0"/>
                    <w:jc w:val="center"/>
                    <w:rPr>
                      <w:b/>
                      <w:kern w:val="0"/>
                      <w:sz w:val="18"/>
                      <w:szCs w:val="18"/>
                    </w:rPr>
                  </w:pPr>
                  <w:r>
                    <w:rPr>
                      <w:b/>
                      <w:kern w:val="0"/>
                      <w:sz w:val="18"/>
                      <w:szCs w:val="18"/>
                    </w:rPr>
                    <w:t>类别</w:t>
                  </w:r>
                </w:p>
              </w:tc>
              <w:tc>
                <w:tcPr>
                  <w:tcW w:w="1560" w:type="dxa"/>
                  <w:vAlign w:val="center"/>
                </w:tcPr>
                <w:p w:rsidR="00B57324" w:rsidRDefault="00A30185">
                  <w:pPr>
                    <w:adjustRightInd w:val="0"/>
                    <w:snapToGrid w:val="0"/>
                    <w:jc w:val="center"/>
                    <w:rPr>
                      <w:b/>
                      <w:kern w:val="0"/>
                      <w:sz w:val="18"/>
                      <w:szCs w:val="18"/>
                    </w:rPr>
                  </w:pPr>
                  <w:r>
                    <w:rPr>
                      <w:b/>
                      <w:kern w:val="0"/>
                      <w:sz w:val="18"/>
                      <w:szCs w:val="18"/>
                    </w:rPr>
                    <w:t>昼间</w:t>
                  </w:r>
                </w:p>
              </w:tc>
              <w:tc>
                <w:tcPr>
                  <w:tcW w:w="1170" w:type="dxa"/>
                  <w:vAlign w:val="center"/>
                </w:tcPr>
                <w:p w:rsidR="00B57324" w:rsidRDefault="00A30185">
                  <w:pPr>
                    <w:adjustRightInd w:val="0"/>
                    <w:snapToGrid w:val="0"/>
                    <w:jc w:val="center"/>
                    <w:rPr>
                      <w:b/>
                      <w:kern w:val="0"/>
                      <w:sz w:val="18"/>
                      <w:szCs w:val="18"/>
                    </w:rPr>
                  </w:pPr>
                  <w:r>
                    <w:rPr>
                      <w:b/>
                      <w:kern w:val="0"/>
                      <w:sz w:val="18"/>
                      <w:szCs w:val="18"/>
                    </w:rPr>
                    <w:t>夜间</w:t>
                  </w:r>
                </w:p>
              </w:tc>
              <w:tc>
                <w:tcPr>
                  <w:tcW w:w="3467" w:type="dxa"/>
                  <w:vAlign w:val="center"/>
                </w:tcPr>
                <w:p w:rsidR="00B57324" w:rsidRDefault="00A30185">
                  <w:pPr>
                    <w:adjustRightInd w:val="0"/>
                    <w:snapToGrid w:val="0"/>
                    <w:jc w:val="center"/>
                    <w:rPr>
                      <w:b/>
                      <w:kern w:val="0"/>
                      <w:sz w:val="18"/>
                      <w:szCs w:val="18"/>
                    </w:rPr>
                  </w:pPr>
                  <w:r>
                    <w:rPr>
                      <w:b/>
                      <w:kern w:val="0"/>
                      <w:sz w:val="18"/>
                      <w:szCs w:val="18"/>
                    </w:rPr>
                    <w:t>标准来源</w:t>
                  </w:r>
                </w:p>
              </w:tc>
            </w:tr>
            <w:tr w:rsidR="00B57324">
              <w:trPr>
                <w:trHeight w:val="283"/>
                <w:jc w:val="center"/>
              </w:trPr>
              <w:tc>
                <w:tcPr>
                  <w:tcW w:w="1230" w:type="dxa"/>
                  <w:vAlign w:val="center"/>
                </w:tcPr>
                <w:p w:rsidR="00B57324" w:rsidRDefault="00A30185">
                  <w:pPr>
                    <w:pStyle w:val="afe"/>
                    <w:rPr>
                      <w:kern w:val="0"/>
                      <w:sz w:val="18"/>
                      <w:szCs w:val="18"/>
                    </w:rPr>
                  </w:pPr>
                  <w:r>
                    <w:rPr>
                      <w:sz w:val="18"/>
                      <w:szCs w:val="18"/>
                    </w:rPr>
                    <w:t>3</w:t>
                  </w:r>
                  <w:r>
                    <w:rPr>
                      <w:sz w:val="18"/>
                      <w:szCs w:val="18"/>
                    </w:rPr>
                    <w:t>类</w:t>
                  </w:r>
                </w:p>
              </w:tc>
              <w:tc>
                <w:tcPr>
                  <w:tcW w:w="1560" w:type="dxa"/>
                  <w:vAlign w:val="center"/>
                </w:tcPr>
                <w:p w:rsidR="00B57324" w:rsidRDefault="00A30185">
                  <w:pPr>
                    <w:jc w:val="center"/>
                    <w:rPr>
                      <w:kern w:val="0"/>
                      <w:sz w:val="18"/>
                      <w:szCs w:val="18"/>
                    </w:rPr>
                  </w:pPr>
                  <w:r>
                    <w:rPr>
                      <w:sz w:val="18"/>
                      <w:szCs w:val="18"/>
                    </w:rPr>
                    <w:t>65</w:t>
                  </w:r>
                </w:p>
              </w:tc>
              <w:tc>
                <w:tcPr>
                  <w:tcW w:w="1170" w:type="dxa"/>
                  <w:vAlign w:val="center"/>
                </w:tcPr>
                <w:p w:rsidR="00B57324" w:rsidRDefault="00A30185">
                  <w:pPr>
                    <w:jc w:val="center"/>
                    <w:rPr>
                      <w:kern w:val="0"/>
                      <w:sz w:val="18"/>
                      <w:szCs w:val="18"/>
                    </w:rPr>
                  </w:pPr>
                  <w:r>
                    <w:rPr>
                      <w:sz w:val="18"/>
                      <w:szCs w:val="18"/>
                    </w:rPr>
                    <w:t>55</w:t>
                  </w:r>
                </w:p>
              </w:tc>
              <w:tc>
                <w:tcPr>
                  <w:tcW w:w="3467" w:type="dxa"/>
                  <w:vMerge w:val="restart"/>
                  <w:vAlign w:val="center"/>
                </w:tcPr>
                <w:p w:rsidR="00B57324" w:rsidRDefault="00A30185">
                  <w:pPr>
                    <w:adjustRightInd w:val="0"/>
                    <w:snapToGrid w:val="0"/>
                    <w:jc w:val="center"/>
                    <w:rPr>
                      <w:kern w:val="0"/>
                      <w:sz w:val="18"/>
                      <w:szCs w:val="18"/>
                    </w:rPr>
                  </w:pPr>
                  <w:r>
                    <w:rPr>
                      <w:sz w:val="18"/>
                      <w:szCs w:val="18"/>
                    </w:rPr>
                    <w:t>《工业企业厂界环境噪声排放标准》（</w:t>
                  </w:r>
                  <w:r>
                    <w:rPr>
                      <w:sz w:val="18"/>
                      <w:szCs w:val="18"/>
                    </w:rPr>
                    <w:t>GB12348-2008</w:t>
                  </w:r>
                  <w:r>
                    <w:rPr>
                      <w:sz w:val="18"/>
                      <w:szCs w:val="18"/>
                    </w:rPr>
                    <w:t>）</w:t>
                  </w:r>
                </w:p>
              </w:tc>
            </w:tr>
            <w:tr w:rsidR="00B57324">
              <w:trPr>
                <w:trHeight w:val="283"/>
                <w:jc w:val="center"/>
              </w:trPr>
              <w:tc>
                <w:tcPr>
                  <w:tcW w:w="1230" w:type="dxa"/>
                  <w:vAlign w:val="center"/>
                </w:tcPr>
                <w:p w:rsidR="00B57324" w:rsidRDefault="00A30185">
                  <w:pPr>
                    <w:pStyle w:val="afe"/>
                    <w:rPr>
                      <w:sz w:val="18"/>
                      <w:szCs w:val="18"/>
                    </w:rPr>
                  </w:pPr>
                  <w:r>
                    <w:rPr>
                      <w:rFonts w:hint="eastAsia"/>
                      <w:sz w:val="18"/>
                      <w:szCs w:val="18"/>
                    </w:rPr>
                    <w:t>4</w:t>
                  </w:r>
                  <w:r>
                    <w:rPr>
                      <w:rFonts w:hint="eastAsia"/>
                      <w:sz w:val="18"/>
                      <w:szCs w:val="18"/>
                    </w:rPr>
                    <w:t>类</w:t>
                  </w:r>
                </w:p>
              </w:tc>
              <w:tc>
                <w:tcPr>
                  <w:tcW w:w="1560" w:type="dxa"/>
                  <w:vAlign w:val="center"/>
                </w:tcPr>
                <w:p w:rsidR="00B57324" w:rsidRDefault="00A30185">
                  <w:pPr>
                    <w:jc w:val="center"/>
                    <w:rPr>
                      <w:sz w:val="18"/>
                      <w:szCs w:val="18"/>
                    </w:rPr>
                  </w:pPr>
                  <w:r>
                    <w:rPr>
                      <w:rFonts w:hint="eastAsia"/>
                      <w:sz w:val="18"/>
                      <w:szCs w:val="18"/>
                    </w:rPr>
                    <w:t>70</w:t>
                  </w:r>
                </w:p>
              </w:tc>
              <w:tc>
                <w:tcPr>
                  <w:tcW w:w="1170" w:type="dxa"/>
                  <w:vAlign w:val="center"/>
                </w:tcPr>
                <w:p w:rsidR="00B57324" w:rsidRDefault="00A30185">
                  <w:pPr>
                    <w:jc w:val="center"/>
                    <w:rPr>
                      <w:sz w:val="18"/>
                      <w:szCs w:val="18"/>
                    </w:rPr>
                  </w:pPr>
                  <w:r>
                    <w:rPr>
                      <w:rFonts w:hint="eastAsia"/>
                      <w:sz w:val="18"/>
                      <w:szCs w:val="18"/>
                    </w:rPr>
                    <w:t>55</w:t>
                  </w:r>
                </w:p>
              </w:tc>
              <w:tc>
                <w:tcPr>
                  <w:tcW w:w="3467" w:type="dxa"/>
                  <w:vMerge/>
                  <w:vAlign w:val="center"/>
                </w:tcPr>
                <w:p w:rsidR="00B57324" w:rsidRDefault="00B57324">
                  <w:pPr>
                    <w:adjustRightInd w:val="0"/>
                    <w:snapToGrid w:val="0"/>
                    <w:jc w:val="center"/>
                    <w:rPr>
                      <w:sz w:val="18"/>
                      <w:szCs w:val="18"/>
                    </w:rPr>
                  </w:pPr>
                </w:p>
              </w:tc>
            </w:tr>
          </w:tbl>
          <w:p w:rsidR="00B57324" w:rsidRDefault="00B57324" w:rsidP="00AC5343">
            <w:pPr>
              <w:spacing w:beforeLines="50" w:line="360" w:lineRule="auto"/>
              <w:ind w:firstLineChars="200" w:firstLine="482"/>
              <w:rPr>
                <w:b/>
                <w:bCs/>
                <w:sz w:val="24"/>
              </w:rPr>
            </w:pPr>
          </w:p>
          <w:p w:rsidR="00B57324" w:rsidRDefault="00A30185">
            <w:pPr>
              <w:spacing w:line="360" w:lineRule="auto"/>
              <w:ind w:firstLineChars="200" w:firstLine="482"/>
              <w:rPr>
                <w:sz w:val="24"/>
              </w:rPr>
            </w:pPr>
            <w:r>
              <w:rPr>
                <w:rFonts w:hint="eastAsia"/>
                <w:b/>
                <w:bCs/>
                <w:sz w:val="24"/>
              </w:rPr>
              <w:lastRenderedPageBreak/>
              <w:t>4</w:t>
            </w:r>
            <w:r>
              <w:rPr>
                <w:rFonts w:hint="eastAsia"/>
                <w:b/>
                <w:bCs/>
                <w:sz w:val="24"/>
              </w:rPr>
              <w:t>、固体废物</w:t>
            </w:r>
            <w:r>
              <w:rPr>
                <w:rFonts w:hint="eastAsia"/>
                <w:b/>
                <w:bCs/>
                <w:sz w:val="24"/>
              </w:rPr>
              <w:br/>
              <w:t xml:space="preserve">   </w:t>
            </w:r>
            <w:r>
              <w:rPr>
                <w:rFonts w:hint="eastAsia"/>
                <w:sz w:val="24"/>
              </w:rPr>
              <w:t xml:space="preserve"> </w:t>
            </w:r>
            <w:r>
              <w:rPr>
                <w:rFonts w:hint="eastAsia"/>
                <w:sz w:val="24"/>
              </w:rPr>
              <w:t>一般工业固体废物暂存场所执行《一般工业固体废物贮存和填埋污染控制标准》（</w:t>
            </w:r>
            <w:r>
              <w:rPr>
                <w:rFonts w:hint="eastAsia"/>
                <w:sz w:val="24"/>
              </w:rPr>
              <w:t>GB18599-2020</w:t>
            </w:r>
            <w:r>
              <w:rPr>
                <w:rFonts w:hint="eastAsia"/>
                <w:sz w:val="24"/>
              </w:rPr>
              <w:t>），危险废物暂存场所执行</w:t>
            </w:r>
            <w:r>
              <w:rPr>
                <w:rFonts w:hint="eastAsia"/>
                <w:sz w:val="24"/>
                <w:szCs w:val="24"/>
              </w:rPr>
              <w:t>《省生态环境厅关于进一步加强危险废物污染防治工作的实施意见》（苏环办〔</w:t>
            </w:r>
            <w:r>
              <w:rPr>
                <w:rFonts w:hint="eastAsia"/>
                <w:sz w:val="24"/>
                <w:szCs w:val="24"/>
              </w:rPr>
              <w:t>2019</w:t>
            </w:r>
            <w:r>
              <w:rPr>
                <w:rFonts w:hint="eastAsia"/>
                <w:sz w:val="24"/>
                <w:szCs w:val="24"/>
              </w:rPr>
              <w:t>〕</w:t>
            </w:r>
            <w:r>
              <w:rPr>
                <w:rFonts w:hint="eastAsia"/>
                <w:sz w:val="24"/>
                <w:szCs w:val="24"/>
              </w:rPr>
              <w:t>327</w:t>
            </w:r>
            <w:r>
              <w:rPr>
                <w:rFonts w:hint="eastAsia"/>
                <w:sz w:val="24"/>
                <w:szCs w:val="24"/>
              </w:rPr>
              <w:t>号）、</w:t>
            </w:r>
            <w:r>
              <w:rPr>
                <w:rFonts w:hint="eastAsia"/>
                <w:sz w:val="24"/>
              </w:rPr>
              <w:t>《危险废物贮存污染控制标准》（</w:t>
            </w:r>
            <w:r>
              <w:rPr>
                <w:rFonts w:hint="eastAsia"/>
                <w:sz w:val="24"/>
              </w:rPr>
              <w:t>GB18597-2023</w:t>
            </w:r>
            <w:r>
              <w:rPr>
                <w:rFonts w:hint="eastAsia"/>
                <w:sz w:val="24"/>
              </w:rPr>
              <w:t>）等文件中的要求。</w:t>
            </w:r>
          </w:p>
        </w:tc>
      </w:tr>
      <w:tr w:rsidR="00B57324">
        <w:trPr>
          <w:trHeight w:val="2665"/>
          <w:jc w:val="center"/>
        </w:trPr>
        <w:tc>
          <w:tcPr>
            <w:tcW w:w="1137" w:type="dxa"/>
            <w:vAlign w:val="center"/>
          </w:tcPr>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A30185">
            <w:pPr>
              <w:jc w:val="center"/>
              <w:rPr>
                <w:sz w:val="24"/>
                <w:szCs w:val="24"/>
              </w:rPr>
            </w:pPr>
            <w:r>
              <w:rPr>
                <w:rFonts w:hint="eastAsia"/>
                <w:sz w:val="24"/>
                <w:szCs w:val="24"/>
              </w:rPr>
              <w:t>总量控制指标</w:t>
            </w:r>
          </w:p>
          <w:p w:rsidR="00B57324" w:rsidRDefault="00B57324">
            <w:pPr>
              <w:jc w:val="center"/>
            </w:pPr>
          </w:p>
          <w:p w:rsidR="00B57324" w:rsidRDefault="00B57324">
            <w:pPr>
              <w:jc w:val="center"/>
            </w:pPr>
          </w:p>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Pr>
              <w:jc w:val="center"/>
            </w:pPr>
          </w:p>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Pr>
              <w:pStyle w:val="a0"/>
            </w:pPr>
          </w:p>
          <w:p w:rsidR="00B57324" w:rsidRDefault="00A30185">
            <w:pPr>
              <w:jc w:val="center"/>
              <w:rPr>
                <w:sz w:val="24"/>
                <w:szCs w:val="24"/>
              </w:rPr>
            </w:pPr>
            <w:r>
              <w:rPr>
                <w:rFonts w:hint="eastAsia"/>
                <w:sz w:val="24"/>
                <w:szCs w:val="24"/>
              </w:rPr>
              <w:t>总量控制指标</w:t>
            </w:r>
          </w:p>
          <w:p w:rsidR="00B57324" w:rsidRDefault="00B57324">
            <w:pPr>
              <w:jc w:val="center"/>
            </w:pPr>
          </w:p>
          <w:p w:rsidR="00B57324" w:rsidRDefault="00B57324"/>
        </w:tc>
        <w:tc>
          <w:tcPr>
            <w:tcW w:w="7540" w:type="dxa"/>
          </w:tcPr>
          <w:p w:rsidR="00B57324" w:rsidRDefault="00A30185">
            <w:pPr>
              <w:spacing w:line="360" w:lineRule="auto"/>
              <w:ind w:firstLineChars="200" w:firstLine="482"/>
              <w:rPr>
                <w:b/>
                <w:bCs/>
                <w:sz w:val="24"/>
                <w:szCs w:val="24"/>
              </w:rPr>
            </w:pPr>
            <w:r>
              <w:rPr>
                <w:rFonts w:hint="eastAsia"/>
                <w:b/>
                <w:bCs/>
                <w:sz w:val="24"/>
                <w:szCs w:val="24"/>
              </w:rPr>
              <w:lastRenderedPageBreak/>
              <w:t>1</w:t>
            </w:r>
            <w:r>
              <w:rPr>
                <w:rFonts w:hint="eastAsia"/>
                <w:b/>
                <w:bCs/>
                <w:sz w:val="24"/>
                <w:szCs w:val="24"/>
              </w:rPr>
              <w:t>、重新报批前全厂总量</w:t>
            </w:r>
          </w:p>
          <w:p w:rsidR="00B57324" w:rsidRDefault="00A30185">
            <w:pPr>
              <w:spacing w:line="360" w:lineRule="auto"/>
              <w:ind w:firstLineChars="200" w:firstLine="480"/>
              <w:rPr>
                <w:sz w:val="24"/>
                <w:szCs w:val="24"/>
              </w:rPr>
            </w:pPr>
            <w:r>
              <w:rPr>
                <w:rFonts w:hint="eastAsia"/>
                <w:sz w:val="24"/>
                <w:szCs w:val="24"/>
              </w:rPr>
              <w:t>本项目重新报批前，全厂污染物排放总量见表</w:t>
            </w:r>
            <w:r>
              <w:rPr>
                <w:rFonts w:hint="eastAsia"/>
                <w:sz w:val="24"/>
                <w:szCs w:val="24"/>
              </w:rPr>
              <w:t>3-9</w:t>
            </w:r>
            <w:r>
              <w:rPr>
                <w:rFonts w:hint="eastAsia"/>
                <w:sz w:val="24"/>
                <w:szCs w:val="24"/>
              </w:rPr>
              <w:t>。</w:t>
            </w:r>
          </w:p>
          <w:p w:rsidR="00B57324" w:rsidRDefault="00A30185">
            <w:pPr>
              <w:spacing w:line="360" w:lineRule="auto"/>
              <w:jc w:val="center"/>
              <w:rPr>
                <w:b/>
                <w:bCs/>
              </w:rPr>
            </w:pPr>
            <w:r>
              <w:rPr>
                <w:rFonts w:hint="eastAsia"/>
              </w:rPr>
              <w:t xml:space="preserve">               </w:t>
            </w:r>
            <w:r>
              <w:rPr>
                <w:rFonts w:hint="eastAsia"/>
                <w:b/>
                <w:bCs/>
              </w:rPr>
              <w:t>表</w:t>
            </w:r>
            <w:r>
              <w:rPr>
                <w:rFonts w:hint="eastAsia"/>
                <w:b/>
                <w:bCs/>
              </w:rPr>
              <w:t xml:space="preserve">3-9  </w:t>
            </w:r>
            <w:r>
              <w:rPr>
                <w:rFonts w:hint="eastAsia"/>
                <w:b/>
                <w:bCs/>
              </w:rPr>
              <w:t>重新报批前全厂污染物排放总量表</w:t>
            </w:r>
            <w:r>
              <w:rPr>
                <w:rFonts w:hint="eastAsia"/>
                <w:b/>
                <w:bCs/>
              </w:rPr>
              <w:t xml:space="preserve">          </w:t>
            </w:r>
            <w:r>
              <w:rPr>
                <w:rFonts w:hint="eastAsia"/>
                <w:b/>
                <w:bCs/>
              </w:rPr>
              <w:t>单位：</w:t>
            </w:r>
            <w:r>
              <w:rPr>
                <w:rFonts w:hint="eastAsia"/>
                <w:b/>
                <w:bCs/>
              </w:rPr>
              <w:t>t/a</w:t>
            </w:r>
          </w:p>
          <w:tbl>
            <w:tblPr>
              <w:tblW w:w="7424" w:type="dxa"/>
              <w:jc w:val="center"/>
              <w:tblBorders>
                <w:top w:val="single" w:sz="12" w:space="0" w:color="auto"/>
                <w:bottom w:val="single" w:sz="12" w:space="0" w:color="auto"/>
                <w:insideH w:val="single" w:sz="4" w:space="0" w:color="auto"/>
                <w:insideV w:val="single" w:sz="4" w:space="0" w:color="auto"/>
              </w:tblBorders>
              <w:tblLayout w:type="fixed"/>
              <w:tblCellMar>
                <w:left w:w="28" w:type="dxa"/>
                <w:right w:w="28" w:type="dxa"/>
              </w:tblCellMar>
              <w:tblLook w:val="04A0"/>
            </w:tblPr>
            <w:tblGrid>
              <w:gridCol w:w="736"/>
              <w:gridCol w:w="645"/>
              <w:gridCol w:w="1337"/>
              <w:gridCol w:w="1191"/>
              <w:gridCol w:w="907"/>
              <w:gridCol w:w="1247"/>
              <w:gridCol w:w="1361"/>
            </w:tblGrid>
            <w:tr w:rsidR="00B57324">
              <w:trPr>
                <w:cantSplit/>
                <w:trHeight w:val="340"/>
                <w:jc w:val="center"/>
              </w:trPr>
              <w:tc>
                <w:tcPr>
                  <w:tcW w:w="1381" w:type="dxa"/>
                  <w:gridSpan w:val="2"/>
                  <w:tcMar>
                    <w:left w:w="0" w:type="dxa"/>
                    <w:right w:w="0" w:type="dxa"/>
                  </w:tcMar>
                  <w:vAlign w:val="center"/>
                </w:tcPr>
                <w:p w:rsidR="00B57324" w:rsidRDefault="00A30185">
                  <w:pPr>
                    <w:snapToGrid w:val="0"/>
                    <w:jc w:val="center"/>
                    <w:rPr>
                      <w:b/>
                      <w:bCs/>
                      <w:sz w:val="18"/>
                      <w:szCs w:val="18"/>
                    </w:rPr>
                  </w:pPr>
                  <w:r>
                    <w:rPr>
                      <w:rFonts w:hint="eastAsia"/>
                      <w:b/>
                      <w:bCs/>
                      <w:sz w:val="18"/>
                      <w:szCs w:val="18"/>
                    </w:rPr>
                    <w:t>类别</w:t>
                  </w:r>
                </w:p>
              </w:tc>
              <w:tc>
                <w:tcPr>
                  <w:tcW w:w="1337" w:type="dxa"/>
                  <w:tcMar>
                    <w:left w:w="0" w:type="dxa"/>
                    <w:right w:w="0" w:type="dxa"/>
                  </w:tcMar>
                  <w:vAlign w:val="center"/>
                </w:tcPr>
                <w:p w:rsidR="00B57324" w:rsidRDefault="00A30185">
                  <w:pPr>
                    <w:snapToGrid w:val="0"/>
                    <w:jc w:val="center"/>
                    <w:rPr>
                      <w:b/>
                      <w:bCs/>
                      <w:sz w:val="18"/>
                      <w:szCs w:val="18"/>
                    </w:rPr>
                  </w:pPr>
                  <w:r>
                    <w:rPr>
                      <w:b/>
                      <w:bCs/>
                      <w:sz w:val="18"/>
                      <w:szCs w:val="18"/>
                    </w:rPr>
                    <w:t>污染物名称</w:t>
                  </w:r>
                </w:p>
              </w:tc>
              <w:tc>
                <w:tcPr>
                  <w:tcW w:w="1191" w:type="dxa"/>
                  <w:tcMar>
                    <w:left w:w="0" w:type="dxa"/>
                    <w:right w:w="0" w:type="dxa"/>
                  </w:tcMar>
                  <w:vAlign w:val="center"/>
                </w:tcPr>
                <w:p w:rsidR="00B57324" w:rsidRDefault="00A30185">
                  <w:pPr>
                    <w:snapToGrid w:val="0"/>
                    <w:jc w:val="center"/>
                    <w:rPr>
                      <w:b/>
                      <w:bCs/>
                      <w:sz w:val="18"/>
                      <w:szCs w:val="18"/>
                    </w:rPr>
                  </w:pPr>
                  <w:r>
                    <w:rPr>
                      <w:b/>
                      <w:bCs/>
                      <w:sz w:val="18"/>
                      <w:szCs w:val="18"/>
                    </w:rPr>
                    <w:t>产生量</w:t>
                  </w:r>
                </w:p>
              </w:tc>
              <w:tc>
                <w:tcPr>
                  <w:tcW w:w="907" w:type="dxa"/>
                  <w:tcMar>
                    <w:left w:w="0" w:type="dxa"/>
                    <w:right w:w="0" w:type="dxa"/>
                  </w:tcMar>
                  <w:vAlign w:val="center"/>
                </w:tcPr>
                <w:p w:rsidR="00B57324" w:rsidRDefault="00A30185">
                  <w:pPr>
                    <w:snapToGrid w:val="0"/>
                    <w:jc w:val="center"/>
                    <w:rPr>
                      <w:b/>
                      <w:bCs/>
                      <w:sz w:val="18"/>
                      <w:szCs w:val="18"/>
                    </w:rPr>
                  </w:pPr>
                  <w:r>
                    <w:rPr>
                      <w:b/>
                      <w:bCs/>
                      <w:sz w:val="18"/>
                      <w:szCs w:val="18"/>
                    </w:rPr>
                    <w:t>削减量</w:t>
                  </w:r>
                </w:p>
              </w:tc>
              <w:tc>
                <w:tcPr>
                  <w:tcW w:w="1247" w:type="dxa"/>
                  <w:shd w:val="clear" w:color="auto" w:fill="D8D8D8" w:themeFill="background1" w:themeFillShade="D8"/>
                  <w:tcMar>
                    <w:left w:w="0" w:type="dxa"/>
                    <w:right w:w="0" w:type="dxa"/>
                  </w:tcMar>
                  <w:vAlign w:val="center"/>
                </w:tcPr>
                <w:p w:rsidR="00B57324" w:rsidRDefault="00A30185">
                  <w:pPr>
                    <w:snapToGrid w:val="0"/>
                    <w:jc w:val="center"/>
                    <w:rPr>
                      <w:b/>
                      <w:bCs/>
                      <w:sz w:val="18"/>
                      <w:szCs w:val="18"/>
                    </w:rPr>
                  </w:pPr>
                  <w:r>
                    <w:rPr>
                      <w:b/>
                      <w:bCs/>
                      <w:sz w:val="18"/>
                      <w:szCs w:val="18"/>
                    </w:rPr>
                    <w:t>排放</w:t>
                  </w:r>
                  <w:r>
                    <w:rPr>
                      <w:rFonts w:hint="eastAsia"/>
                      <w:b/>
                      <w:bCs/>
                      <w:sz w:val="18"/>
                      <w:szCs w:val="18"/>
                    </w:rPr>
                    <w:t>总</w:t>
                  </w:r>
                  <w:r>
                    <w:rPr>
                      <w:b/>
                      <w:bCs/>
                      <w:sz w:val="18"/>
                      <w:szCs w:val="18"/>
                    </w:rPr>
                    <w:t>量</w:t>
                  </w:r>
                </w:p>
              </w:tc>
              <w:tc>
                <w:tcPr>
                  <w:tcW w:w="1361" w:type="dxa"/>
                  <w:shd w:val="clear" w:color="auto" w:fill="D8D8D8" w:themeFill="background1" w:themeFillShade="D8"/>
                  <w:tcMar>
                    <w:left w:w="0" w:type="dxa"/>
                    <w:right w:w="0" w:type="dxa"/>
                  </w:tcMar>
                  <w:vAlign w:val="center"/>
                </w:tcPr>
                <w:p w:rsidR="00B57324" w:rsidRDefault="00A30185">
                  <w:pPr>
                    <w:snapToGrid w:val="0"/>
                    <w:jc w:val="center"/>
                    <w:rPr>
                      <w:b/>
                      <w:bCs/>
                      <w:sz w:val="18"/>
                      <w:szCs w:val="18"/>
                    </w:rPr>
                  </w:pPr>
                  <w:r>
                    <w:rPr>
                      <w:rFonts w:hint="eastAsia"/>
                      <w:b/>
                      <w:bCs/>
                      <w:sz w:val="18"/>
                      <w:szCs w:val="18"/>
                    </w:rPr>
                    <w:t>最终外</w:t>
                  </w:r>
                  <w:r>
                    <w:rPr>
                      <w:b/>
                      <w:bCs/>
                      <w:sz w:val="18"/>
                      <w:szCs w:val="18"/>
                    </w:rPr>
                    <w:t>排量</w:t>
                  </w:r>
                </w:p>
              </w:tc>
            </w:tr>
            <w:tr w:rsidR="00B57324">
              <w:trPr>
                <w:cantSplit/>
                <w:trHeight w:val="283"/>
                <w:jc w:val="center"/>
              </w:trPr>
              <w:tc>
                <w:tcPr>
                  <w:tcW w:w="736" w:type="dxa"/>
                  <w:vMerge w:val="restart"/>
                  <w:tcMar>
                    <w:left w:w="0" w:type="dxa"/>
                    <w:right w:w="0" w:type="dxa"/>
                  </w:tcMar>
                  <w:vAlign w:val="center"/>
                </w:tcPr>
                <w:p w:rsidR="00B57324" w:rsidRDefault="00A30185">
                  <w:pPr>
                    <w:snapToGrid w:val="0"/>
                    <w:jc w:val="center"/>
                    <w:rPr>
                      <w:sz w:val="18"/>
                      <w:szCs w:val="18"/>
                    </w:rPr>
                  </w:pPr>
                  <w:r>
                    <w:rPr>
                      <w:rFonts w:hint="eastAsia"/>
                      <w:sz w:val="18"/>
                      <w:szCs w:val="18"/>
                    </w:rPr>
                    <w:t>废气</w:t>
                  </w:r>
                </w:p>
              </w:tc>
              <w:tc>
                <w:tcPr>
                  <w:tcW w:w="645" w:type="dxa"/>
                  <w:tcMar>
                    <w:left w:w="0" w:type="dxa"/>
                    <w:right w:w="0" w:type="dxa"/>
                  </w:tcMar>
                  <w:vAlign w:val="center"/>
                </w:tcPr>
                <w:p w:rsidR="00B57324" w:rsidRDefault="00A30185">
                  <w:pPr>
                    <w:snapToGrid w:val="0"/>
                    <w:jc w:val="center"/>
                    <w:rPr>
                      <w:sz w:val="18"/>
                      <w:szCs w:val="18"/>
                    </w:rPr>
                  </w:pPr>
                  <w:r>
                    <w:rPr>
                      <w:rFonts w:hint="eastAsia"/>
                      <w:sz w:val="18"/>
                      <w:szCs w:val="18"/>
                    </w:rPr>
                    <w:t>有组织</w:t>
                  </w:r>
                </w:p>
              </w:tc>
              <w:tc>
                <w:tcPr>
                  <w:tcW w:w="1337" w:type="dxa"/>
                  <w:tcMar>
                    <w:left w:w="0" w:type="dxa"/>
                    <w:right w:w="0" w:type="dxa"/>
                  </w:tcMar>
                  <w:vAlign w:val="center"/>
                </w:tcPr>
                <w:p w:rsidR="00B57324" w:rsidRDefault="00A30185">
                  <w:pPr>
                    <w:snapToGrid w:val="0"/>
                    <w:jc w:val="center"/>
                    <w:rPr>
                      <w:sz w:val="18"/>
                      <w:szCs w:val="18"/>
                    </w:rPr>
                  </w:pPr>
                  <w:r>
                    <w:rPr>
                      <w:rFonts w:hint="eastAsia"/>
                      <w:sz w:val="18"/>
                      <w:szCs w:val="18"/>
                    </w:rPr>
                    <w:t>非甲烷总烃</w:t>
                  </w:r>
                </w:p>
              </w:tc>
              <w:tc>
                <w:tcPr>
                  <w:tcW w:w="1191" w:type="dxa"/>
                  <w:tcMar>
                    <w:left w:w="0" w:type="dxa"/>
                    <w:right w:w="0" w:type="dxa"/>
                  </w:tcMar>
                  <w:vAlign w:val="center"/>
                </w:tcPr>
                <w:p w:rsidR="00B57324" w:rsidRDefault="00A30185">
                  <w:pPr>
                    <w:pStyle w:val="02"/>
                    <w:rPr>
                      <w:rFonts w:ascii="Times New Roman" w:cs="Times New Roman"/>
                      <w:sz w:val="18"/>
                      <w:szCs w:val="18"/>
                    </w:rPr>
                  </w:pPr>
                  <w:r>
                    <w:rPr>
                      <w:rFonts w:ascii="Times New Roman" w:eastAsia="宋体" w:cs="Times New Roman" w:hint="eastAsia"/>
                      <w:sz w:val="18"/>
                      <w:szCs w:val="18"/>
                    </w:rPr>
                    <w:t>0.392</w:t>
                  </w:r>
                </w:p>
              </w:tc>
              <w:tc>
                <w:tcPr>
                  <w:tcW w:w="907" w:type="dxa"/>
                  <w:tcMar>
                    <w:left w:w="0" w:type="dxa"/>
                    <w:right w:w="0" w:type="dxa"/>
                  </w:tcMar>
                  <w:vAlign w:val="center"/>
                </w:tcPr>
                <w:p w:rsidR="00B57324" w:rsidRDefault="00A30185">
                  <w:pPr>
                    <w:pStyle w:val="02"/>
                    <w:rPr>
                      <w:rFonts w:ascii="Times New Roman" w:cs="Times New Roman"/>
                      <w:sz w:val="18"/>
                      <w:szCs w:val="18"/>
                    </w:rPr>
                  </w:pPr>
                  <w:r>
                    <w:rPr>
                      <w:rFonts w:ascii="Times New Roman" w:cs="Times New Roman" w:hint="eastAsia"/>
                      <w:sz w:val="18"/>
                      <w:szCs w:val="18"/>
                    </w:rPr>
                    <w:t>0.3567</w:t>
                  </w:r>
                </w:p>
              </w:tc>
              <w:tc>
                <w:tcPr>
                  <w:tcW w:w="1247" w:type="dxa"/>
                  <w:shd w:val="clear" w:color="auto" w:fill="D8D8D8" w:themeFill="background1" w:themeFillShade="D8"/>
                  <w:tcMar>
                    <w:left w:w="0" w:type="dxa"/>
                    <w:right w:w="0" w:type="dxa"/>
                  </w:tcMar>
                  <w:vAlign w:val="center"/>
                </w:tcPr>
                <w:p w:rsidR="00B57324" w:rsidRDefault="00A30185">
                  <w:pPr>
                    <w:pStyle w:val="02"/>
                    <w:rPr>
                      <w:rFonts w:ascii="Times New Roman" w:cs="Times New Roman"/>
                      <w:sz w:val="18"/>
                      <w:szCs w:val="18"/>
                    </w:rPr>
                  </w:pPr>
                  <w:r>
                    <w:rPr>
                      <w:rFonts w:ascii="Times New Roman" w:eastAsia="宋体" w:cs="Times New Roman" w:hint="eastAsia"/>
                      <w:sz w:val="18"/>
                      <w:szCs w:val="18"/>
                    </w:rPr>
                    <w:t>0.0353</w:t>
                  </w:r>
                </w:p>
              </w:tc>
              <w:tc>
                <w:tcPr>
                  <w:tcW w:w="1361" w:type="dxa"/>
                  <w:shd w:val="clear" w:color="auto" w:fill="D8D8D8" w:themeFill="background1" w:themeFillShade="D8"/>
                  <w:tcMar>
                    <w:left w:w="0" w:type="dxa"/>
                    <w:right w:w="0" w:type="dxa"/>
                  </w:tcMar>
                  <w:vAlign w:val="center"/>
                </w:tcPr>
                <w:p w:rsidR="00B57324" w:rsidRDefault="00A30185">
                  <w:pPr>
                    <w:pStyle w:val="02"/>
                    <w:rPr>
                      <w:rFonts w:ascii="Times New Roman" w:cs="Times New Roman"/>
                      <w:sz w:val="18"/>
                      <w:szCs w:val="18"/>
                    </w:rPr>
                  </w:pPr>
                  <w:r>
                    <w:rPr>
                      <w:rFonts w:ascii="Times New Roman" w:eastAsia="宋体" w:cs="Times New Roman" w:hint="eastAsia"/>
                      <w:sz w:val="18"/>
                      <w:szCs w:val="18"/>
                    </w:rPr>
                    <w:t>0.0353</w:t>
                  </w:r>
                </w:p>
              </w:tc>
            </w:tr>
            <w:tr w:rsidR="00B57324">
              <w:trPr>
                <w:cantSplit/>
                <w:trHeight w:val="283"/>
                <w:jc w:val="center"/>
              </w:trPr>
              <w:tc>
                <w:tcPr>
                  <w:tcW w:w="736" w:type="dxa"/>
                  <w:vMerge/>
                  <w:tcMar>
                    <w:left w:w="0" w:type="dxa"/>
                    <w:right w:w="0" w:type="dxa"/>
                  </w:tcMar>
                  <w:vAlign w:val="center"/>
                </w:tcPr>
                <w:p w:rsidR="00B57324" w:rsidRDefault="00B57324">
                  <w:pPr>
                    <w:snapToGrid w:val="0"/>
                    <w:jc w:val="center"/>
                    <w:rPr>
                      <w:sz w:val="18"/>
                      <w:szCs w:val="18"/>
                    </w:rPr>
                  </w:pPr>
                </w:p>
              </w:tc>
              <w:tc>
                <w:tcPr>
                  <w:tcW w:w="645" w:type="dxa"/>
                  <w:tcMar>
                    <w:left w:w="0" w:type="dxa"/>
                    <w:right w:w="0" w:type="dxa"/>
                  </w:tcMar>
                  <w:vAlign w:val="center"/>
                </w:tcPr>
                <w:p w:rsidR="00B57324" w:rsidRDefault="00A30185">
                  <w:pPr>
                    <w:snapToGrid w:val="0"/>
                    <w:jc w:val="center"/>
                    <w:rPr>
                      <w:sz w:val="18"/>
                      <w:szCs w:val="18"/>
                    </w:rPr>
                  </w:pPr>
                  <w:r>
                    <w:rPr>
                      <w:rFonts w:hint="eastAsia"/>
                      <w:sz w:val="18"/>
                      <w:szCs w:val="18"/>
                    </w:rPr>
                    <w:t>无组织</w:t>
                  </w:r>
                </w:p>
              </w:tc>
              <w:tc>
                <w:tcPr>
                  <w:tcW w:w="1337" w:type="dxa"/>
                  <w:tcMar>
                    <w:left w:w="0" w:type="dxa"/>
                    <w:right w:w="0" w:type="dxa"/>
                  </w:tcMar>
                  <w:vAlign w:val="center"/>
                </w:tcPr>
                <w:p w:rsidR="00B57324" w:rsidRDefault="00A30185">
                  <w:pPr>
                    <w:snapToGrid w:val="0"/>
                    <w:jc w:val="center"/>
                    <w:rPr>
                      <w:sz w:val="18"/>
                      <w:szCs w:val="18"/>
                    </w:rPr>
                  </w:pPr>
                  <w:r>
                    <w:rPr>
                      <w:rFonts w:hint="eastAsia"/>
                      <w:sz w:val="18"/>
                      <w:szCs w:val="18"/>
                    </w:rPr>
                    <w:t>非甲烷总烃</w:t>
                  </w:r>
                </w:p>
              </w:tc>
              <w:tc>
                <w:tcPr>
                  <w:tcW w:w="1191" w:type="dxa"/>
                  <w:tcMar>
                    <w:left w:w="0" w:type="dxa"/>
                    <w:right w:w="0" w:type="dxa"/>
                  </w:tcMar>
                  <w:vAlign w:val="center"/>
                </w:tcPr>
                <w:p w:rsidR="00B57324" w:rsidRDefault="00A30185">
                  <w:pPr>
                    <w:pStyle w:val="02"/>
                    <w:rPr>
                      <w:rFonts w:ascii="Times New Roman" w:cs="Times New Roman"/>
                      <w:sz w:val="18"/>
                      <w:szCs w:val="18"/>
                    </w:rPr>
                  </w:pPr>
                  <w:r>
                    <w:rPr>
                      <w:rFonts w:ascii="Times New Roman" w:eastAsia="宋体" w:cs="Times New Roman" w:hint="eastAsia"/>
                      <w:sz w:val="18"/>
                      <w:szCs w:val="18"/>
                    </w:rPr>
                    <w:t>0.0392</w:t>
                  </w:r>
                </w:p>
              </w:tc>
              <w:tc>
                <w:tcPr>
                  <w:tcW w:w="907" w:type="dxa"/>
                  <w:tcMar>
                    <w:left w:w="0" w:type="dxa"/>
                    <w:right w:w="0" w:type="dxa"/>
                  </w:tcMar>
                  <w:vAlign w:val="center"/>
                </w:tcPr>
                <w:p w:rsidR="00B57324" w:rsidRDefault="00A30185">
                  <w:pPr>
                    <w:pStyle w:val="02"/>
                    <w:rPr>
                      <w:rFonts w:ascii="Times New Roman" w:cs="Times New Roman"/>
                      <w:sz w:val="18"/>
                      <w:szCs w:val="18"/>
                    </w:rPr>
                  </w:pPr>
                  <w:r>
                    <w:rPr>
                      <w:rFonts w:ascii="Times New Roman" w:eastAsia="宋体" w:cs="Times New Roman" w:hint="eastAsia"/>
                      <w:sz w:val="18"/>
                      <w:szCs w:val="18"/>
                    </w:rPr>
                    <w:t>0</w:t>
                  </w:r>
                </w:p>
              </w:tc>
              <w:tc>
                <w:tcPr>
                  <w:tcW w:w="1247" w:type="dxa"/>
                  <w:shd w:val="clear" w:color="auto" w:fill="D8D8D8" w:themeFill="background1" w:themeFillShade="D8"/>
                  <w:tcMar>
                    <w:left w:w="0" w:type="dxa"/>
                    <w:right w:w="0" w:type="dxa"/>
                  </w:tcMar>
                  <w:vAlign w:val="center"/>
                </w:tcPr>
                <w:p w:rsidR="00B57324" w:rsidRDefault="00A30185">
                  <w:pPr>
                    <w:pStyle w:val="02"/>
                    <w:rPr>
                      <w:rFonts w:ascii="Times New Roman" w:cs="Times New Roman"/>
                      <w:sz w:val="18"/>
                      <w:szCs w:val="18"/>
                    </w:rPr>
                  </w:pPr>
                  <w:r>
                    <w:rPr>
                      <w:rFonts w:ascii="Times New Roman" w:eastAsia="宋体" w:cs="Times New Roman" w:hint="eastAsia"/>
                      <w:sz w:val="18"/>
                      <w:szCs w:val="18"/>
                    </w:rPr>
                    <w:t>0.0392</w:t>
                  </w:r>
                </w:p>
              </w:tc>
              <w:tc>
                <w:tcPr>
                  <w:tcW w:w="1361" w:type="dxa"/>
                  <w:shd w:val="clear" w:color="auto" w:fill="D8D8D8" w:themeFill="background1" w:themeFillShade="D8"/>
                  <w:tcMar>
                    <w:left w:w="0" w:type="dxa"/>
                    <w:right w:w="0" w:type="dxa"/>
                  </w:tcMar>
                  <w:vAlign w:val="center"/>
                </w:tcPr>
                <w:p w:rsidR="00B57324" w:rsidRDefault="00A30185">
                  <w:pPr>
                    <w:pStyle w:val="02"/>
                    <w:rPr>
                      <w:rFonts w:ascii="Times New Roman" w:cs="Times New Roman"/>
                      <w:sz w:val="18"/>
                      <w:szCs w:val="18"/>
                    </w:rPr>
                  </w:pPr>
                  <w:r>
                    <w:rPr>
                      <w:rFonts w:ascii="Times New Roman" w:eastAsia="宋体" w:cs="Times New Roman" w:hint="eastAsia"/>
                      <w:sz w:val="18"/>
                      <w:szCs w:val="18"/>
                    </w:rPr>
                    <w:t>0.0392</w:t>
                  </w:r>
                </w:p>
              </w:tc>
            </w:tr>
            <w:tr w:rsidR="00B57324">
              <w:trPr>
                <w:cantSplit/>
                <w:trHeight w:val="283"/>
                <w:jc w:val="center"/>
              </w:trPr>
              <w:tc>
                <w:tcPr>
                  <w:tcW w:w="1381" w:type="dxa"/>
                  <w:gridSpan w:val="2"/>
                  <w:vMerge w:val="restart"/>
                  <w:tcMar>
                    <w:left w:w="0" w:type="dxa"/>
                    <w:right w:w="0" w:type="dxa"/>
                  </w:tcMar>
                  <w:vAlign w:val="center"/>
                </w:tcPr>
                <w:p w:rsidR="00B57324" w:rsidRDefault="00A30185">
                  <w:pPr>
                    <w:snapToGrid w:val="0"/>
                    <w:jc w:val="center"/>
                    <w:rPr>
                      <w:sz w:val="18"/>
                      <w:szCs w:val="18"/>
                    </w:rPr>
                  </w:pPr>
                  <w:r>
                    <w:rPr>
                      <w:sz w:val="18"/>
                      <w:szCs w:val="18"/>
                    </w:rPr>
                    <w:t>废水</w:t>
                  </w:r>
                </w:p>
              </w:tc>
              <w:tc>
                <w:tcPr>
                  <w:tcW w:w="1337" w:type="dxa"/>
                  <w:tcMar>
                    <w:left w:w="0" w:type="dxa"/>
                    <w:right w:w="0" w:type="dxa"/>
                  </w:tcMar>
                  <w:vAlign w:val="center"/>
                </w:tcPr>
                <w:p w:rsidR="00B57324" w:rsidRDefault="00A30185">
                  <w:pPr>
                    <w:snapToGrid w:val="0"/>
                    <w:jc w:val="center"/>
                    <w:rPr>
                      <w:sz w:val="18"/>
                      <w:szCs w:val="18"/>
                    </w:rPr>
                  </w:pPr>
                  <w:r>
                    <w:rPr>
                      <w:sz w:val="18"/>
                      <w:szCs w:val="18"/>
                    </w:rPr>
                    <w:t>水量</w:t>
                  </w:r>
                </w:p>
              </w:tc>
              <w:tc>
                <w:tcPr>
                  <w:tcW w:w="1191" w:type="dxa"/>
                  <w:tcMar>
                    <w:left w:w="0" w:type="dxa"/>
                    <w:right w:w="0" w:type="dxa"/>
                  </w:tcMar>
                  <w:vAlign w:val="center"/>
                </w:tcPr>
                <w:p w:rsidR="00B57324" w:rsidRDefault="00A30185">
                  <w:pPr>
                    <w:snapToGrid w:val="0"/>
                    <w:jc w:val="center"/>
                    <w:rPr>
                      <w:sz w:val="18"/>
                      <w:szCs w:val="18"/>
                    </w:rPr>
                  </w:pPr>
                  <w:r>
                    <w:rPr>
                      <w:rFonts w:hint="eastAsia"/>
                      <w:sz w:val="18"/>
                      <w:szCs w:val="18"/>
                    </w:rPr>
                    <w:t>8415</w:t>
                  </w:r>
                </w:p>
              </w:tc>
              <w:tc>
                <w:tcPr>
                  <w:tcW w:w="907" w:type="dxa"/>
                  <w:tcMar>
                    <w:left w:w="0" w:type="dxa"/>
                    <w:right w:w="0" w:type="dxa"/>
                  </w:tcMar>
                  <w:vAlign w:val="center"/>
                </w:tcPr>
                <w:p w:rsidR="00B57324" w:rsidRDefault="00A30185">
                  <w:pPr>
                    <w:snapToGrid w:val="0"/>
                    <w:jc w:val="center"/>
                    <w:rPr>
                      <w:sz w:val="18"/>
                      <w:szCs w:val="18"/>
                    </w:rPr>
                  </w:pPr>
                  <w:r>
                    <w:rPr>
                      <w:rFonts w:hint="eastAsia"/>
                      <w:sz w:val="18"/>
                      <w:szCs w:val="18"/>
                    </w:rPr>
                    <w:t>0</w:t>
                  </w:r>
                </w:p>
              </w:tc>
              <w:tc>
                <w:tcPr>
                  <w:tcW w:w="1247" w:type="dxa"/>
                  <w:shd w:val="clear" w:color="auto" w:fill="D8D8D8" w:themeFill="background1" w:themeFillShade="D8"/>
                  <w:tcMar>
                    <w:left w:w="0" w:type="dxa"/>
                    <w:right w:w="0" w:type="dxa"/>
                  </w:tcMar>
                  <w:vAlign w:val="center"/>
                </w:tcPr>
                <w:p w:rsidR="00B57324" w:rsidRDefault="00A30185">
                  <w:pPr>
                    <w:snapToGrid w:val="0"/>
                    <w:jc w:val="center"/>
                    <w:rPr>
                      <w:sz w:val="18"/>
                      <w:szCs w:val="18"/>
                    </w:rPr>
                  </w:pPr>
                  <w:r>
                    <w:rPr>
                      <w:rFonts w:hint="eastAsia"/>
                      <w:sz w:val="18"/>
                      <w:szCs w:val="18"/>
                    </w:rPr>
                    <w:t>8415</w:t>
                  </w:r>
                </w:p>
              </w:tc>
              <w:tc>
                <w:tcPr>
                  <w:tcW w:w="1361" w:type="dxa"/>
                  <w:shd w:val="clear" w:color="auto" w:fill="D8D8D8" w:themeFill="background1" w:themeFillShade="D8"/>
                  <w:tcMar>
                    <w:left w:w="0" w:type="dxa"/>
                    <w:right w:w="0" w:type="dxa"/>
                  </w:tcMar>
                  <w:vAlign w:val="center"/>
                </w:tcPr>
                <w:p w:rsidR="00B57324" w:rsidRDefault="00A30185">
                  <w:pPr>
                    <w:snapToGrid w:val="0"/>
                    <w:jc w:val="center"/>
                    <w:rPr>
                      <w:sz w:val="18"/>
                      <w:szCs w:val="18"/>
                    </w:rPr>
                  </w:pPr>
                  <w:r>
                    <w:rPr>
                      <w:rFonts w:hint="eastAsia"/>
                      <w:sz w:val="18"/>
                      <w:szCs w:val="18"/>
                    </w:rPr>
                    <w:t>8415</w:t>
                  </w:r>
                </w:p>
              </w:tc>
            </w:tr>
            <w:tr w:rsidR="00B57324">
              <w:trPr>
                <w:cantSplit/>
                <w:trHeight w:val="283"/>
                <w:jc w:val="center"/>
              </w:trPr>
              <w:tc>
                <w:tcPr>
                  <w:tcW w:w="1381" w:type="dxa"/>
                  <w:gridSpan w:val="2"/>
                  <w:vMerge/>
                  <w:tcMar>
                    <w:left w:w="0" w:type="dxa"/>
                    <w:right w:w="0" w:type="dxa"/>
                  </w:tcMar>
                  <w:vAlign w:val="center"/>
                </w:tcPr>
                <w:p w:rsidR="00B57324" w:rsidRDefault="00B57324">
                  <w:pPr>
                    <w:snapToGrid w:val="0"/>
                    <w:jc w:val="center"/>
                    <w:rPr>
                      <w:sz w:val="18"/>
                      <w:szCs w:val="18"/>
                    </w:rPr>
                  </w:pPr>
                </w:p>
              </w:tc>
              <w:tc>
                <w:tcPr>
                  <w:tcW w:w="1337" w:type="dxa"/>
                  <w:tcMar>
                    <w:left w:w="0" w:type="dxa"/>
                    <w:right w:w="0" w:type="dxa"/>
                  </w:tcMar>
                  <w:vAlign w:val="center"/>
                </w:tcPr>
                <w:p w:rsidR="00B57324" w:rsidRDefault="00A30185">
                  <w:pPr>
                    <w:jc w:val="center"/>
                    <w:rPr>
                      <w:sz w:val="18"/>
                      <w:szCs w:val="18"/>
                    </w:rPr>
                  </w:pPr>
                  <w:r>
                    <w:rPr>
                      <w:sz w:val="18"/>
                      <w:szCs w:val="18"/>
                    </w:rPr>
                    <w:t>COD</w:t>
                  </w:r>
                </w:p>
              </w:tc>
              <w:tc>
                <w:tcPr>
                  <w:tcW w:w="1191" w:type="dxa"/>
                  <w:tcMar>
                    <w:left w:w="0" w:type="dxa"/>
                    <w:right w:w="0" w:type="dxa"/>
                  </w:tcMar>
                  <w:vAlign w:val="center"/>
                </w:tcPr>
                <w:p w:rsidR="00B57324" w:rsidRDefault="00A30185">
                  <w:pPr>
                    <w:pStyle w:val="02"/>
                    <w:rPr>
                      <w:rFonts w:ascii="Times New Roman" w:cs="Times New Roman"/>
                      <w:sz w:val="18"/>
                      <w:szCs w:val="18"/>
                    </w:rPr>
                  </w:pPr>
                  <w:r>
                    <w:rPr>
                      <w:rFonts w:ascii="Times New Roman" w:eastAsia="宋体" w:cs="Times New Roman" w:hint="eastAsia"/>
                      <w:sz w:val="18"/>
                      <w:szCs w:val="18"/>
                    </w:rPr>
                    <w:t>3.37</w:t>
                  </w:r>
                </w:p>
              </w:tc>
              <w:tc>
                <w:tcPr>
                  <w:tcW w:w="907" w:type="dxa"/>
                  <w:tcMar>
                    <w:left w:w="0" w:type="dxa"/>
                    <w:right w:w="0" w:type="dxa"/>
                  </w:tcMar>
                  <w:vAlign w:val="center"/>
                </w:tcPr>
                <w:p w:rsidR="00B57324" w:rsidRDefault="00A30185">
                  <w:pPr>
                    <w:snapToGrid w:val="0"/>
                    <w:jc w:val="center"/>
                    <w:rPr>
                      <w:sz w:val="18"/>
                      <w:szCs w:val="18"/>
                    </w:rPr>
                  </w:pPr>
                  <w:r>
                    <w:rPr>
                      <w:rFonts w:hint="eastAsia"/>
                      <w:sz w:val="18"/>
                      <w:szCs w:val="18"/>
                    </w:rPr>
                    <w:t>0.420</w:t>
                  </w:r>
                </w:p>
              </w:tc>
              <w:tc>
                <w:tcPr>
                  <w:tcW w:w="1247" w:type="dxa"/>
                  <w:shd w:val="clear" w:color="auto" w:fill="D8D8D8" w:themeFill="background1" w:themeFillShade="D8"/>
                  <w:tcMar>
                    <w:left w:w="0" w:type="dxa"/>
                    <w:right w:w="0" w:type="dxa"/>
                  </w:tcMar>
                  <w:vAlign w:val="center"/>
                </w:tcPr>
                <w:p w:rsidR="00B57324" w:rsidRDefault="00A30185">
                  <w:pPr>
                    <w:pStyle w:val="02"/>
                    <w:rPr>
                      <w:rFonts w:ascii="Times New Roman" w:cs="Times New Roman"/>
                      <w:sz w:val="18"/>
                      <w:szCs w:val="18"/>
                    </w:rPr>
                  </w:pPr>
                  <w:r>
                    <w:rPr>
                      <w:rFonts w:ascii="Times New Roman" w:eastAsia="宋体" w:cs="Times New Roman" w:hint="eastAsia"/>
                      <w:sz w:val="18"/>
                      <w:szCs w:val="18"/>
                    </w:rPr>
                    <w:t>2.95</w:t>
                  </w:r>
                </w:p>
              </w:tc>
              <w:tc>
                <w:tcPr>
                  <w:tcW w:w="1361" w:type="dxa"/>
                  <w:shd w:val="clear" w:color="auto" w:fill="D8D8D8" w:themeFill="background1" w:themeFillShade="D8"/>
                  <w:tcMar>
                    <w:left w:w="0" w:type="dxa"/>
                    <w:right w:w="0" w:type="dxa"/>
                  </w:tcMar>
                  <w:vAlign w:val="center"/>
                </w:tcPr>
                <w:p w:rsidR="00B57324" w:rsidRDefault="00A30185">
                  <w:pPr>
                    <w:pStyle w:val="02"/>
                    <w:rPr>
                      <w:rFonts w:ascii="Times New Roman" w:cs="Times New Roman"/>
                      <w:sz w:val="18"/>
                      <w:szCs w:val="18"/>
                    </w:rPr>
                  </w:pPr>
                  <w:r>
                    <w:rPr>
                      <w:rFonts w:ascii="Times New Roman" w:eastAsia="宋体" w:cs="Times New Roman" w:hint="eastAsia"/>
                      <w:sz w:val="18"/>
                      <w:szCs w:val="18"/>
                    </w:rPr>
                    <w:t>0.421</w:t>
                  </w:r>
                </w:p>
              </w:tc>
            </w:tr>
            <w:tr w:rsidR="00B57324">
              <w:trPr>
                <w:cantSplit/>
                <w:trHeight w:val="283"/>
                <w:jc w:val="center"/>
              </w:trPr>
              <w:tc>
                <w:tcPr>
                  <w:tcW w:w="1381" w:type="dxa"/>
                  <w:gridSpan w:val="2"/>
                  <w:vMerge/>
                  <w:tcMar>
                    <w:left w:w="0" w:type="dxa"/>
                    <w:right w:w="0" w:type="dxa"/>
                  </w:tcMar>
                  <w:vAlign w:val="center"/>
                </w:tcPr>
                <w:p w:rsidR="00B57324" w:rsidRDefault="00B57324">
                  <w:pPr>
                    <w:snapToGrid w:val="0"/>
                    <w:jc w:val="center"/>
                    <w:rPr>
                      <w:sz w:val="18"/>
                      <w:szCs w:val="18"/>
                    </w:rPr>
                  </w:pPr>
                </w:p>
              </w:tc>
              <w:tc>
                <w:tcPr>
                  <w:tcW w:w="1337" w:type="dxa"/>
                  <w:tcMar>
                    <w:left w:w="0" w:type="dxa"/>
                    <w:right w:w="0" w:type="dxa"/>
                  </w:tcMar>
                  <w:vAlign w:val="center"/>
                </w:tcPr>
                <w:p w:rsidR="00B57324" w:rsidRDefault="00A30185">
                  <w:pPr>
                    <w:jc w:val="center"/>
                    <w:rPr>
                      <w:sz w:val="18"/>
                      <w:szCs w:val="18"/>
                    </w:rPr>
                  </w:pPr>
                  <w:r>
                    <w:rPr>
                      <w:rFonts w:hint="eastAsia"/>
                      <w:sz w:val="18"/>
                      <w:szCs w:val="18"/>
                    </w:rPr>
                    <w:t>SS</w:t>
                  </w:r>
                </w:p>
              </w:tc>
              <w:tc>
                <w:tcPr>
                  <w:tcW w:w="1191" w:type="dxa"/>
                  <w:tcMar>
                    <w:left w:w="0" w:type="dxa"/>
                    <w:right w:w="0" w:type="dxa"/>
                  </w:tcMar>
                  <w:vAlign w:val="center"/>
                </w:tcPr>
                <w:p w:rsidR="00B57324" w:rsidRDefault="00A30185">
                  <w:pPr>
                    <w:pStyle w:val="02"/>
                    <w:rPr>
                      <w:rFonts w:ascii="Times New Roman" w:cs="Times New Roman"/>
                      <w:sz w:val="18"/>
                      <w:szCs w:val="18"/>
                    </w:rPr>
                  </w:pPr>
                  <w:r>
                    <w:rPr>
                      <w:rFonts w:ascii="Times New Roman" w:eastAsia="宋体" w:cs="Times New Roman" w:hint="eastAsia"/>
                      <w:sz w:val="18"/>
                      <w:szCs w:val="18"/>
                    </w:rPr>
                    <w:t>2.52</w:t>
                  </w:r>
                </w:p>
              </w:tc>
              <w:tc>
                <w:tcPr>
                  <w:tcW w:w="907" w:type="dxa"/>
                  <w:tcMar>
                    <w:left w:w="0" w:type="dxa"/>
                    <w:right w:w="0" w:type="dxa"/>
                  </w:tcMar>
                  <w:vAlign w:val="center"/>
                </w:tcPr>
                <w:p w:rsidR="00B57324" w:rsidRDefault="00A30185">
                  <w:pPr>
                    <w:snapToGrid w:val="0"/>
                    <w:jc w:val="center"/>
                    <w:rPr>
                      <w:sz w:val="18"/>
                      <w:szCs w:val="18"/>
                    </w:rPr>
                  </w:pPr>
                  <w:r>
                    <w:rPr>
                      <w:rFonts w:hint="eastAsia"/>
                      <w:sz w:val="18"/>
                      <w:szCs w:val="18"/>
                    </w:rPr>
                    <w:t>0.420</w:t>
                  </w:r>
                </w:p>
              </w:tc>
              <w:tc>
                <w:tcPr>
                  <w:tcW w:w="1247" w:type="dxa"/>
                  <w:shd w:val="clear" w:color="auto" w:fill="D8D8D8" w:themeFill="background1" w:themeFillShade="D8"/>
                  <w:tcMar>
                    <w:left w:w="0" w:type="dxa"/>
                    <w:right w:w="0" w:type="dxa"/>
                  </w:tcMar>
                  <w:vAlign w:val="center"/>
                </w:tcPr>
                <w:p w:rsidR="00B57324" w:rsidRDefault="00A30185">
                  <w:pPr>
                    <w:pStyle w:val="02"/>
                    <w:rPr>
                      <w:rFonts w:ascii="Times New Roman" w:cs="Times New Roman"/>
                      <w:sz w:val="18"/>
                      <w:szCs w:val="18"/>
                    </w:rPr>
                  </w:pPr>
                  <w:r>
                    <w:rPr>
                      <w:rFonts w:ascii="Times New Roman" w:eastAsia="宋体" w:cs="Times New Roman" w:hint="eastAsia"/>
                      <w:sz w:val="18"/>
                      <w:szCs w:val="18"/>
                    </w:rPr>
                    <w:t>2.10</w:t>
                  </w:r>
                </w:p>
              </w:tc>
              <w:tc>
                <w:tcPr>
                  <w:tcW w:w="1361" w:type="dxa"/>
                  <w:shd w:val="clear" w:color="auto" w:fill="D8D8D8" w:themeFill="background1" w:themeFillShade="D8"/>
                  <w:tcMar>
                    <w:left w:w="0" w:type="dxa"/>
                    <w:right w:w="0" w:type="dxa"/>
                  </w:tcMar>
                  <w:vAlign w:val="center"/>
                </w:tcPr>
                <w:p w:rsidR="00B57324" w:rsidRDefault="00A30185">
                  <w:pPr>
                    <w:pStyle w:val="02"/>
                    <w:rPr>
                      <w:rFonts w:ascii="Times New Roman" w:cs="Times New Roman"/>
                      <w:sz w:val="18"/>
                      <w:szCs w:val="18"/>
                    </w:rPr>
                  </w:pPr>
                  <w:r>
                    <w:rPr>
                      <w:rFonts w:ascii="Times New Roman" w:eastAsia="宋体" w:cs="Times New Roman" w:hint="eastAsia"/>
                      <w:sz w:val="18"/>
                      <w:szCs w:val="18"/>
                    </w:rPr>
                    <w:t>0.0842</w:t>
                  </w:r>
                </w:p>
              </w:tc>
            </w:tr>
            <w:tr w:rsidR="00B57324">
              <w:trPr>
                <w:cantSplit/>
                <w:trHeight w:val="283"/>
                <w:jc w:val="center"/>
              </w:trPr>
              <w:tc>
                <w:tcPr>
                  <w:tcW w:w="1381" w:type="dxa"/>
                  <w:gridSpan w:val="2"/>
                  <w:vMerge/>
                  <w:tcMar>
                    <w:left w:w="0" w:type="dxa"/>
                    <w:right w:w="0" w:type="dxa"/>
                  </w:tcMar>
                  <w:vAlign w:val="center"/>
                </w:tcPr>
                <w:p w:rsidR="00B57324" w:rsidRDefault="00B57324">
                  <w:pPr>
                    <w:snapToGrid w:val="0"/>
                    <w:jc w:val="center"/>
                    <w:rPr>
                      <w:sz w:val="18"/>
                      <w:szCs w:val="18"/>
                    </w:rPr>
                  </w:pPr>
                </w:p>
              </w:tc>
              <w:tc>
                <w:tcPr>
                  <w:tcW w:w="1337" w:type="dxa"/>
                  <w:tcMar>
                    <w:left w:w="0" w:type="dxa"/>
                    <w:right w:w="0" w:type="dxa"/>
                  </w:tcMar>
                  <w:vAlign w:val="center"/>
                </w:tcPr>
                <w:p w:rsidR="00B57324" w:rsidRDefault="00A30185">
                  <w:pPr>
                    <w:jc w:val="center"/>
                    <w:rPr>
                      <w:sz w:val="18"/>
                      <w:szCs w:val="18"/>
                    </w:rPr>
                  </w:pPr>
                  <w:r>
                    <w:rPr>
                      <w:sz w:val="18"/>
                      <w:szCs w:val="18"/>
                    </w:rPr>
                    <w:t>氨氮</w:t>
                  </w:r>
                </w:p>
              </w:tc>
              <w:tc>
                <w:tcPr>
                  <w:tcW w:w="1191" w:type="dxa"/>
                  <w:tcMar>
                    <w:left w:w="0" w:type="dxa"/>
                    <w:right w:w="0" w:type="dxa"/>
                  </w:tcMar>
                  <w:vAlign w:val="center"/>
                </w:tcPr>
                <w:p w:rsidR="00B57324" w:rsidRDefault="00A30185">
                  <w:pPr>
                    <w:pStyle w:val="02"/>
                    <w:rPr>
                      <w:rFonts w:ascii="Times New Roman" w:cs="Times New Roman"/>
                      <w:sz w:val="18"/>
                      <w:szCs w:val="18"/>
                    </w:rPr>
                  </w:pPr>
                  <w:r>
                    <w:rPr>
                      <w:rFonts w:ascii="Times New Roman" w:eastAsia="宋体" w:cs="Times New Roman"/>
                      <w:sz w:val="18"/>
                      <w:szCs w:val="18"/>
                    </w:rPr>
                    <w:t>0.</w:t>
                  </w:r>
                  <w:r>
                    <w:rPr>
                      <w:rFonts w:ascii="Times New Roman" w:eastAsia="宋体" w:cs="Times New Roman" w:hint="eastAsia"/>
                      <w:sz w:val="18"/>
                      <w:szCs w:val="18"/>
                    </w:rPr>
                    <w:t>295</w:t>
                  </w:r>
                </w:p>
              </w:tc>
              <w:tc>
                <w:tcPr>
                  <w:tcW w:w="907" w:type="dxa"/>
                  <w:tcMar>
                    <w:left w:w="0" w:type="dxa"/>
                    <w:right w:w="0" w:type="dxa"/>
                  </w:tcMar>
                  <w:vAlign w:val="center"/>
                </w:tcPr>
                <w:p w:rsidR="00B57324" w:rsidRDefault="00A30185">
                  <w:pPr>
                    <w:snapToGrid w:val="0"/>
                    <w:jc w:val="center"/>
                    <w:rPr>
                      <w:sz w:val="18"/>
                      <w:szCs w:val="18"/>
                    </w:rPr>
                  </w:pPr>
                  <w:r>
                    <w:rPr>
                      <w:rFonts w:hint="eastAsia"/>
                      <w:sz w:val="18"/>
                      <w:szCs w:val="18"/>
                    </w:rPr>
                    <w:t>0</w:t>
                  </w:r>
                </w:p>
              </w:tc>
              <w:tc>
                <w:tcPr>
                  <w:tcW w:w="1247" w:type="dxa"/>
                  <w:shd w:val="clear" w:color="auto" w:fill="D8D8D8" w:themeFill="background1" w:themeFillShade="D8"/>
                  <w:tcMar>
                    <w:left w:w="0" w:type="dxa"/>
                    <w:right w:w="0" w:type="dxa"/>
                  </w:tcMar>
                  <w:vAlign w:val="center"/>
                </w:tcPr>
                <w:p w:rsidR="00B57324" w:rsidRDefault="00A30185">
                  <w:pPr>
                    <w:pStyle w:val="02"/>
                    <w:rPr>
                      <w:rFonts w:ascii="Times New Roman" w:cs="Times New Roman"/>
                      <w:sz w:val="18"/>
                      <w:szCs w:val="18"/>
                    </w:rPr>
                  </w:pPr>
                  <w:r>
                    <w:rPr>
                      <w:rFonts w:ascii="Times New Roman" w:eastAsia="宋体" w:cs="Times New Roman" w:hint="eastAsia"/>
                      <w:sz w:val="18"/>
                      <w:szCs w:val="18"/>
                    </w:rPr>
                    <w:t>0.295</w:t>
                  </w:r>
                </w:p>
              </w:tc>
              <w:tc>
                <w:tcPr>
                  <w:tcW w:w="1361" w:type="dxa"/>
                  <w:shd w:val="clear" w:color="auto" w:fill="D8D8D8" w:themeFill="background1" w:themeFillShade="D8"/>
                  <w:tcMar>
                    <w:left w:w="0" w:type="dxa"/>
                    <w:right w:w="0" w:type="dxa"/>
                  </w:tcMar>
                  <w:vAlign w:val="center"/>
                </w:tcPr>
                <w:p w:rsidR="00B57324" w:rsidRDefault="00A30185">
                  <w:pPr>
                    <w:pStyle w:val="02"/>
                    <w:rPr>
                      <w:rFonts w:ascii="Times New Roman" w:eastAsia="宋体" w:cs="Times New Roman"/>
                      <w:sz w:val="18"/>
                      <w:szCs w:val="18"/>
                    </w:rPr>
                  </w:pPr>
                  <w:r>
                    <w:rPr>
                      <w:rFonts w:ascii="Times New Roman" w:eastAsia="宋体" w:cs="Times New Roman" w:hint="eastAsia"/>
                      <w:sz w:val="18"/>
                      <w:szCs w:val="18"/>
                    </w:rPr>
                    <w:t>0.0421</w:t>
                  </w:r>
                  <w:r>
                    <w:rPr>
                      <w:rFonts w:ascii="Times New Roman" w:eastAsia="宋体" w:cs="Times New Roman" w:hint="eastAsia"/>
                      <w:sz w:val="18"/>
                      <w:szCs w:val="18"/>
                    </w:rPr>
                    <w:t>（</w:t>
                  </w:r>
                  <w:r>
                    <w:rPr>
                      <w:rFonts w:ascii="Times New Roman" w:eastAsia="宋体" w:cs="Times New Roman" w:hint="eastAsia"/>
                      <w:sz w:val="18"/>
                      <w:szCs w:val="18"/>
                    </w:rPr>
                    <w:t>0.0673</w:t>
                  </w:r>
                  <w:r>
                    <w:rPr>
                      <w:rFonts w:ascii="Times New Roman" w:eastAsia="宋体" w:cs="Times New Roman" w:hint="eastAsia"/>
                      <w:sz w:val="18"/>
                      <w:szCs w:val="18"/>
                    </w:rPr>
                    <w:t>）</w:t>
                  </w:r>
                </w:p>
              </w:tc>
            </w:tr>
            <w:tr w:rsidR="00B57324">
              <w:trPr>
                <w:cantSplit/>
                <w:trHeight w:val="283"/>
                <w:jc w:val="center"/>
              </w:trPr>
              <w:tc>
                <w:tcPr>
                  <w:tcW w:w="1381" w:type="dxa"/>
                  <w:gridSpan w:val="2"/>
                  <w:vMerge/>
                  <w:tcMar>
                    <w:left w:w="0" w:type="dxa"/>
                    <w:right w:w="0" w:type="dxa"/>
                  </w:tcMar>
                  <w:vAlign w:val="center"/>
                </w:tcPr>
                <w:p w:rsidR="00B57324" w:rsidRDefault="00B57324">
                  <w:pPr>
                    <w:snapToGrid w:val="0"/>
                    <w:jc w:val="center"/>
                    <w:rPr>
                      <w:sz w:val="18"/>
                      <w:szCs w:val="18"/>
                    </w:rPr>
                  </w:pPr>
                </w:p>
              </w:tc>
              <w:tc>
                <w:tcPr>
                  <w:tcW w:w="1337" w:type="dxa"/>
                  <w:tcMar>
                    <w:left w:w="0" w:type="dxa"/>
                    <w:right w:w="0" w:type="dxa"/>
                  </w:tcMar>
                  <w:vAlign w:val="center"/>
                </w:tcPr>
                <w:p w:rsidR="00B57324" w:rsidRDefault="00A30185">
                  <w:pPr>
                    <w:jc w:val="center"/>
                    <w:rPr>
                      <w:sz w:val="18"/>
                      <w:szCs w:val="18"/>
                    </w:rPr>
                  </w:pPr>
                  <w:r>
                    <w:rPr>
                      <w:rFonts w:hint="eastAsia"/>
                      <w:sz w:val="18"/>
                      <w:szCs w:val="18"/>
                    </w:rPr>
                    <w:t>总磷</w:t>
                  </w:r>
                </w:p>
              </w:tc>
              <w:tc>
                <w:tcPr>
                  <w:tcW w:w="1191" w:type="dxa"/>
                  <w:tcMar>
                    <w:left w:w="0" w:type="dxa"/>
                    <w:right w:w="0" w:type="dxa"/>
                  </w:tcMar>
                  <w:vAlign w:val="center"/>
                </w:tcPr>
                <w:p w:rsidR="00B57324" w:rsidRDefault="00A30185">
                  <w:pPr>
                    <w:pStyle w:val="02"/>
                    <w:rPr>
                      <w:rFonts w:ascii="Times New Roman" w:cs="Times New Roman"/>
                      <w:sz w:val="18"/>
                      <w:szCs w:val="18"/>
                    </w:rPr>
                  </w:pPr>
                  <w:r>
                    <w:rPr>
                      <w:rFonts w:ascii="Times New Roman" w:eastAsia="宋体" w:cs="Times New Roman"/>
                      <w:sz w:val="18"/>
                      <w:szCs w:val="18"/>
                    </w:rPr>
                    <w:t>0.0</w:t>
                  </w:r>
                  <w:r>
                    <w:rPr>
                      <w:rFonts w:ascii="Times New Roman" w:eastAsia="宋体" w:cs="Times New Roman" w:hint="eastAsia"/>
                      <w:sz w:val="18"/>
                      <w:szCs w:val="18"/>
                    </w:rPr>
                    <w:t>252</w:t>
                  </w:r>
                </w:p>
              </w:tc>
              <w:tc>
                <w:tcPr>
                  <w:tcW w:w="907" w:type="dxa"/>
                  <w:tcMar>
                    <w:left w:w="0" w:type="dxa"/>
                    <w:right w:w="0" w:type="dxa"/>
                  </w:tcMar>
                  <w:vAlign w:val="center"/>
                </w:tcPr>
                <w:p w:rsidR="00B57324" w:rsidRDefault="00A30185">
                  <w:pPr>
                    <w:snapToGrid w:val="0"/>
                    <w:jc w:val="center"/>
                    <w:rPr>
                      <w:sz w:val="18"/>
                      <w:szCs w:val="18"/>
                    </w:rPr>
                  </w:pPr>
                  <w:r>
                    <w:rPr>
                      <w:rFonts w:hint="eastAsia"/>
                      <w:sz w:val="18"/>
                      <w:szCs w:val="18"/>
                    </w:rPr>
                    <w:t>0</w:t>
                  </w:r>
                </w:p>
              </w:tc>
              <w:tc>
                <w:tcPr>
                  <w:tcW w:w="1247" w:type="dxa"/>
                  <w:shd w:val="clear" w:color="auto" w:fill="D8D8D8" w:themeFill="background1" w:themeFillShade="D8"/>
                  <w:tcMar>
                    <w:left w:w="0" w:type="dxa"/>
                    <w:right w:w="0" w:type="dxa"/>
                  </w:tcMar>
                  <w:vAlign w:val="center"/>
                </w:tcPr>
                <w:p w:rsidR="00B57324" w:rsidRDefault="00A30185">
                  <w:pPr>
                    <w:pStyle w:val="02"/>
                    <w:rPr>
                      <w:rFonts w:ascii="Times New Roman" w:cs="Times New Roman"/>
                      <w:sz w:val="18"/>
                      <w:szCs w:val="18"/>
                    </w:rPr>
                  </w:pPr>
                  <w:r>
                    <w:rPr>
                      <w:rFonts w:ascii="Times New Roman" w:eastAsia="宋体" w:cs="Times New Roman" w:hint="eastAsia"/>
                      <w:sz w:val="18"/>
                      <w:szCs w:val="18"/>
                    </w:rPr>
                    <w:t>0.0252</w:t>
                  </w:r>
                </w:p>
              </w:tc>
              <w:tc>
                <w:tcPr>
                  <w:tcW w:w="1361" w:type="dxa"/>
                  <w:shd w:val="clear" w:color="auto" w:fill="D8D8D8" w:themeFill="background1" w:themeFillShade="D8"/>
                  <w:tcMar>
                    <w:left w:w="0" w:type="dxa"/>
                    <w:right w:w="0" w:type="dxa"/>
                  </w:tcMar>
                  <w:vAlign w:val="center"/>
                </w:tcPr>
                <w:p w:rsidR="00B57324" w:rsidRDefault="00A30185">
                  <w:pPr>
                    <w:pStyle w:val="02"/>
                    <w:rPr>
                      <w:rFonts w:ascii="Times New Roman" w:eastAsia="宋体" w:cs="Times New Roman"/>
                      <w:sz w:val="18"/>
                      <w:szCs w:val="18"/>
                    </w:rPr>
                  </w:pPr>
                  <w:r>
                    <w:rPr>
                      <w:rFonts w:ascii="Times New Roman" w:eastAsia="宋体" w:cs="Times New Roman" w:hint="eastAsia"/>
                      <w:sz w:val="18"/>
                      <w:szCs w:val="18"/>
                    </w:rPr>
                    <w:t>0.00421</w:t>
                  </w:r>
                </w:p>
              </w:tc>
            </w:tr>
            <w:tr w:rsidR="00B57324">
              <w:trPr>
                <w:cantSplit/>
                <w:trHeight w:val="283"/>
                <w:jc w:val="center"/>
              </w:trPr>
              <w:tc>
                <w:tcPr>
                  <w:tcW w:w="1381" w:type="dxa"/>
                  <w:gridSpan w:val="2"/>
                  <w:vMerge w:val="restart"/>
                  <w:tcMar>
                    <w:left w:w="0" w:type="dxa"/>
                    <w:right w:w="0" w:type="dxa"/>
                  </w:tcMar>
                  <w:vAlign w:val="center"/>
                </w:tcPr>
                <w:p w:rsidR="00B57324" w:rsidRDefault="00A30185">
                  <w:pPr>
                    <w:snapToGrid w:val="0"/>
                    <w:jc w:val="center"/>
                    <w:rPr>
                      <w:sz w:val="18"/>
                      <w:szCs w:val="18"/>
                    </w:rPr>
                  </w:pPr>
                  <w:r>
                    <w:rPr>
                      <w:rFonts w:hint="eastAsia"/>
                      <w:sz w:val="18"/>
                      <w:szCs w:val="18"/>
                    </w:rPr>
                    <w:t>固废</w:t>
                  </w:r>
                </w:p>
              </w:tc>
              <w:tc>
                <w:tcPr>
                  <w:tcW w:w="1337" w:type="dxa"/>
                  <w:tcMar>
                    <w:left w:w="0" w:type="dxa"/>
                    <w:right w:w="0" w:type="dxa"/>
                  </w:tcMar>
                  <w:vAlign w:val="center"/>
                </w:tcPr>
                <w:p w:rsidR="00B57324" w:rsidRDefault="00A30185">
                  <w:pPr>
                    <w:jc w:val="center"/>
                    <w:rPr>
                      <w:sz w:val="18"/>
                      <w:szCs w:val="18"/>
                    </w:rPr>
                  </w:pPr>
                  <w:r>
                    <w:rPr>
                      <w:rFonts w:hint="eastAsia"/>
                      <w:sz w:val="18"/>
                      <w:szCs w:val="18"/>
                    </w:rPr>
                    <w:t>一般固废</w:t>
                  </w:r>
                </w:p>
              </w:tc>
              <w:tc>
                <w:tcPr>
                  <w:tcW w:w="1191" w:type="dxa"/>
                  <w:tcMar>
                    <w:left w:w="0" w:type="dxa"/>
                    <w:right w:w="0" w:type="dxa"/>
                  </w:tcMar>
                  <w:vAlign w:val="center"/>
                </w:tcPr>
                <w:p w:rsidR="00B57324" w:rsidRDefault="00A30185">
                  <w:pPr>
                    <w:snapToGrid w:val="0"/>
                    <w:jc w:val="center"/>
                    <w:rPr>
                      <w:sz w:val="18"/>
                      <w:szCs w:val="18"/>
                    </w:rPr>
                  </w:pPr>
                  <w:r>
                    <w:rPr>
                      <w:rFonts w:hint="eastAsia"/>
                      <w:sz w:val="18"/>
                      <w:szCs w:val="18"/>
                    </w:rPr>
                    <w:t>714.4</w:t>
                  </w:r>
                </w:p>
              </w:tc>
              <w:tc>
                <w:tcPr>
                  <w:tcW w:w="907" w:type="dxa"/>
                  <w:tcMar>
                    <w:left w:w="0" w:type="dxa"/>
                    <w:right w:w="0" w:type="dxa"/>
                  </w:tcMar>
                  <w:vAlign w:val="center"/>
                </w:tcPr>
                <w:p w:rsidR="00B57324" w:rsidRDefault="00A30185">
                  <w:pPr>
                    <w:snapToGrid w:val="0"/>
                    <w:jc w:val="center"/>
                    <w:rPr>
                      <w:sz w:val="18"/>
                      <w:szCs w:val="18"/>
                    </w:rPr>
                  </w:pPr>
                  <w:r>
                    <w:rPr>
                      <w:rFonts w:hint="eastAsia"/>
                      <w:sz w:val="18"/>
                      <w:szCs w:val="18"/>
                    </w:rPr>
                    <w:t>714.4</w:t>
                  </w:r>
                </w:p>
              </w:tc>
              <w:tc>
                <w:tcPr>
                  <w:tcW w:w="1247" w:type="dxa"/>
                  <w:shd w:val="clear" w:color="auto" w:fill="D8D8D8" w:themeFill="background1" w:themeFillShade="D8"/>
                  <w:tcMar>
                    <w:left w:w="0" w:type="dxa"/>
                    <w:right w:w="0" w:type="dxa"/>
                  </w:tcMar>
                  <w:vAlign w:val="center"/>
                </w:tcPr>
                <w:p w:rsidR="00B57324" w:rsidRDefault="00A30185">
                  <w:pPr>
                    <w:snapToGrid w:val="0"/>
                    <w:jc w:val="center"/>
                    <w:rPr>
                      <w:sz w:val="18"/>
                      <w:szCs w:val="18"/>
                    </w:rPr>
                  </w:pPr>
                  <w:r>
                    <w:rPr>
                      <w:rFonts w:hint="eastAsia"/>
                      <w:sz w:val="18"/>
                      <w:szCs w:val="18"/>
                    </w:rPr>
                    <w:t>0</w:t>
                  </w:r>
                </w:p>
              </w:tc>
              <w:tc>
                <w:tcPr>
                  <w:tcW w:w="1361" w:type="dxa"/>
                  <w:shd w:val="clear" w:color="auto" w:fill="D8D8D8" w:themeFill="background1" w:themeFillShade="D8"/>
                  <w:tcMar>
                    <w:left w:w="0" w:type="dxa"/>
                    <w:right w:w="0" w:type="dxa"/>
                  </w:tcMar>
                  <w:vAlign w:val="center"/>
                </w:tcPr>
                <w:p w:rsidR="00B57324" w:rsidRDefault="00A30185">
                  <w:pPr>
                    <w:snapToGrid w:val="0"/>
                    <w:jc w:val="center"/>
                    <w:rPr>
                      <w:sz w:val="18"/>
                      <w:szCs w:val="18"/>
                    </w:rPr>
                  </w:pPr>
                  <w:r>
                    <w:rPr>
                      <w:rFonts w:hint="eastAsia"/>
                      <w:sz w:val="18"/>
                      <w:szCs w:val="18"/>
                    </w:rPr>
                    <w:t>0</w:t>
                  </w:r>
                </w:p>
              </w:tc>
            </w:tr>
            <w:tr w:rsidR="00B57324">
              <w:trPr>
                <w:cantSplit/>
                <w:trHeight w:val="283"/>
                <w:jc w:val="center"/>
              </w:trPr>
              <w:tc>
                <w:tcPr>
                  <w:tcW w:w="1381" w:type="dxa"/>
                  <w:gridSpan w:val="2"/>
                  <w:vMerge/>
                  <w:tcMar>
                    <w:left w:w="0" w:type="dxa"/>
                    <w:right w:w="0" w:type="dxa"/>
                  </w:tcMar>
                  <w:vAlign w:val="center"/>
                </w:tcPr>
                <w:p w:rsidR="00B57324" w:rsidRDefault="00B57324">
                  <w:pPr>
                    <w:snapToGrid w:val="0"/>
                    <w:jc w:val="center"/>
                    <w:rPr>
                      <w:sz w:val="18"/>
                      <w:szCs w:val="18"/>
                    </w:rPr>
                  </w:pPr>
                </w:p>
              </w:tc>
              <w:tc>
                <w:tcPr>
                  <w:tcW w:w="1337" w:type="dxa"/>
                  <w:tcMar>
                    <w:left w:w="0" w:type="dxa"/>
                    <w:right w:w="0" w:type="dxa"/>
                  </w:tcMar>
                  <w:vAlign w:val="center"/>
                </w:tcPr>
                <w:p w:rsidR="00B57324" w:rsidRDefault="00A30185">
                  <w:pPr>
                    <w:jc w:val="center"/>
                    <w:rPr>
                      <w:sz w:val="18"/>
                      <w:szCs w:val="18"/>
                    </w:rPr>
                  </w:pPr>
                  <w:r>
                    <w:rPr>
                      <w:rFonts w:hint="eastAsia"/>
                      <w:sz w:val="18"/>
                      <w:szCs w:val="18"/>
                    </w:rPr>
                    <w:t>危险固废</w:t>
                  </w:r>
                </w:p>
              </w:tc>
              <w:tc>
                <w:tcPr>
                  <w:tcW w:w="1191" w:type="dxa"/>
                  <w:tcMar>
                    <w:left w:w="0" w:type="dxa"/>
                    <w:right w:w="0" w:type="dxa"/>
                  </w:tcMar>
                  <w:vAlign w:val="center"/>
                </w:tcPr>
                <w:p w:rsidR="00B57324" w:rsidRDefault="00A30185">
                  <w:pPr>
                    <w:snapToGrid w:val="0"/>
                    <w:jc w:val="center"/>
                    <w:rPr>
                      <w:sz w:val="18"/>
                      <w:szCs w:val="18"/>
                    </w:rPr>
                  </w:pPr>
                  <w:r>
                    <w:rPr>
                      <w:rFonts w:hint="eastAsia"/>
                      <w:sz w:val="18"/>
                      <w:szCs w:val="18"/>
                    </w:rPr>
                    <w:t>7.8328</w:t>
                  </w:r>
                </w:p>
              </w:tc>
              <w:tc>
                <w:tcPr>
                  <w:tcW w:w="907" w:type="dxa"/>
                  <w:tcMar>
                    <w:left w:w="0" w:type="dxa"/>
                    <w:right w:w="0" w:type="dxa"/>
                  </w:tcMar>
                  <w:vAlign w:val="center"/>
                </w:tcPr>
                <w:p w:rsidR="00B57324" w:rsidRDefault="00A30185">
                  <w:pPr>
                    <w:snapToGrid w:val="0"/>
                    <w:jc w:val="center"/>
                    <w:rPr>
                      <w:sz w:val="18"/>
                      <w:szCs w:val="18"/>
                    </w:rPr>
                  </w:pPr>
                  <w:r>
                    <w:rPr>
                      <w:rFonts w:hint="eastAsia"/>
                      <w:sz w:val="18"/>
                      <w:szCs w:val="18"/>
                    </w:rPr>
                    <w:t>7.8328</w:t>
                  </w:r>
                </w:p>
              </w:tc>
              <w:tc>
                <w:tcPr>
                  <w:tcW w:w="1247" w:type="dxa"/>
                  <w:shd w:val="clear" w:color="auto" w:fill="D8D8D8" w:themeFill="background1" w:themeFillShade="D8"/>
                  <w:tcMar>
                    <w:left w:w="0" w:type="dxa"/>
                    <w:right w:w="0" w:type="dxa"/>
                  </w:tcMar>
                  <w:vAlign w:val="center"/>
                </w:tcPr>
                <w:p w:rsidR="00B57324" w:rsidRDefault="00A30185">
                  <w:pPr>
                    <w:snapToGrid w:val="0"/>
                    <w:jc w:val="center"/>
                    <w:rPr>
                      <w:sz w:val="18"/>
                      <w:szCs w:val="18"/>
                    </w:rPr>
                  </w:pPr>
                  <w:r>
                    <w:rPr>
                      <w:rFonts w:hint="eastAsia"/>
                      <w:sz w:val="18"/>
                      <w:szCs w:val="18"/>
                    </w:rPr>
                    <w:t>0</w:t>
                  </w:r>
                </w:p>
              </w:tc>
              <w:tc>
                <w:tcPr>
                  <w:tcW w:w="1361" w:type="dxa"/>
                  <w:shd w:val="clear" w:color="auto" w:fill="D8D8D8" w:themeFill="background1" w:themeFillShade="D8"/>
                  <w:tcMar>
                    <w:left w:w="0" w:type="dxa"/>
                    <w:right w:w="0" w:type="dxa"/>
                  </w:tcMar>
                  <w:vAlign w:val="center"/>
                </w:tcPr>
                <w:p w:rsidR="00B57324" w:rsidRDefault="00A30185">
                  <w:pPr>
                    <w:snapToGrid w:val="0"/>
                    <w:jc w:val="center"/>
                    <w:rPr>
                      <w:sz w:val="18"/>
                      <w:szCs w:val="18"/>
                    </w:rPr>
                  </w:pPr>
                  <w:r>
                    <w:rPr>
                      <w:rFonts w:hint="eastAsia"/>
                      <w:sz w:val="18"/>
                      <w:szCs w:val="18"/>
                    </w:rPr>
                    <w:t>0</w:t>
                  </w:r>
                </w:p>
              </w:tc>
            </w:tr>
            <w:tr w:rsidR="00B57324">
              <w:trPr>
                <w:cantSplit/>
                <w:trHeight w:val="283"/>
                <w:jc w:val="center"/>
              </w:trPr>
              <w:tc>
                <w:tcPr>
                  <w:tcW w:w="1381" w:type="dxa"/>
                  <w:gridSpan w:val="2"/>
                  <w:vMerge/>
                  <w:tcMar>
                    <w:left w:w="0" w:type="dxa"/>
                    <w:right w:w="0" w:type="dxa"/>
                  </w:tcMar>
                  <w:vAlign w:val="center"/>
                </w:tcPr>
                <w:p w:rsidR="00B57324" w:rsidRDefault="00B57324">
                  <w:pPr>
                    <w:snapToGrid w:val="0"/>
                    <w:jc w:val="center"/>
                    <w:rPr>
                      <w:sz w:val="18"/>
                      <w:szCs w:val="18"/>
                    </w:rPr>
                  </w:pPr>
                </w:p>
              </w:tc>
              <w:tc>
                <w:tcPr>
                  <w:tcW w:w="1337" w:type="dxa"/>
                  <w:tcMar>
                    <w:left w:w="0" w:type="dxa"/>
                    <w:right w:w="0" w:type="dxa"/>
                  </w:tcMar>
                  <w:vAlign w:val="center"/>
                </w:tcPr>
                <w:p w:rsidR="00B57324" w:rsidRDefault="00A30185">
                  <w:pPr>
                    <w:jc w:val="center"/>
                    <w:rPr>
                      <w:sz w:val="18"/>
                      <w:szCs w:val="18"/>
                    </w:rPr>
                  </w:pPr>
                  <w:r>
                    <w:rPr>
                      <w:rFonts w:hint="eastAsia"/>
                      <w:sz w:val="18"/>
                      <w:szCs w:val="18"/>
                    </w:rPr>
                    <w:t>生活垃圾</w:t>
                  </w:r>
                </w:p>
              </w:tc>
              <w:tc>
                <w:tcPr>
                  <w:tcW w:w="1191" w:type="dxa"/>
                  <w:tcMar>
                    <w:left w:w="0" w:type="dxa"/>
                    <w:right w:w="0" w:type="dxa"/>
                  </w:tcMar>
                  <w:vAlign w:val="center"/>
                </w:tcPr>
                <w:p w:rsidR="00B57324" w:rsidRDefault="00A30185">
                  <w:pPr>
                    <w:snapToGrid w:val="0"/>
                    <w:jc w:val="center"/>
                    <w:rPr>
                      <w:sz w:val="18"/>
                      <w:szCs w:val="18"/>
                    </w:rPr>
                  </w:pPr>
                  <w:r>
                    <w:rPr>
                      <w:rFonts w:hint="eastAsia"/>
                      <w:sz w:val="18"/>
                      <w:szCs w:val="18"/>
                    </w:rPr>
                    <w:t>49.5</w:t>
                  </w:r>
                </w:p>
              </w:tc>
              <w:tc>
                <w:tcPr>
                  <w:tcW w:w="907" w:type="dxa"/>
                  <w:tcMar>
                    <w:left w:w="0" w:type="dxa"/>
                    <w:right w:w="0" w:type="dxa"/>
                  </w:tcMar>
                  <w:vAlign w:val="center"/>
                </w:tcPr>
                <w:p w:rsidR="00B57324" w:rsidRDefault="00A30185">
                  <w:pPr>
                    <w:snapToGrid w:val="0"/>
                    <w:jc w:val="center"/>
                    <w:rPr>
                      <w:sz w:val="18"/>
                      <w:szCs w:val="18"/>
                    </w:rPr>
                  </w:pPr>
                  <w:r>
                    <w:rPr>
                      <w:rFonts w:hint="eastAsia"/>
                      <w:sz w:val="18"/>
                      <w:szCs w:val="18"/>
                    </w:rPr>
                    <w:t>49.5</w:t>
                  </w:r>
                </w:p>
              </w:tc>
              <w:tc>
                <w:tcPr>
                  <w:tcW w:w="1247" w:type="dxa"/>
                  <w:shd w:val="clear" w:color="auto" w:fill="D8D8D8" w:themeFill="background1" w:themeFillShade="D8"/>
                  <w:tcMar>
                    <w:left w:w="0" w:type="dxa"/>
                    <w:right w:w="0" w:type="dxa"/>
                  </w:tcMar>
                  <w:vAlign w:val="center"/>
                </w:tcPr>
                <w:p w:rsidR="00B57324" w:rsidRDefault="00A30185">
                  <w:pPr>
                    <w:snapToGrid w:val="0"/>
                    <w:jc w:val="center"/>
                    <w:rPr>
                      <w:sz w:val="18"/>
                      <w:szCs w:val="18"/>
                    </w:rPr>
                  </w:pPr>
                  <w:r>
                    <w:rPr>
                      <w:rFonts w:hint="eastAsia"/>
                      <w:sz w:val="18"/>
                      <w:szCs w:val="18"/>
                    </w:rPr>
                    <w:t>0</w:t>
                  </w:r>
                </w:p>
              </w:tc>
              <w:tc>
                <w:tcPr>
                  <w:tcW w:w="1361" w:type="dxa"/>
                  <w:shd w:val="clear" w:color="auto" w:fill="D8D8D8" w:themeFill="background1" w:themeFillShade="D8"/>
                  <w:tcMar>
                    <w:left w:w="0" w:type="dxa"/>
                    <w:right w:w="0" w:type="dxa"/>
                  </w:tcMar>
                  <w:vAlign w:val="center"/>
                </w:tcPr>
                <w:p w:rsidR="00B57324" w:rsidRDefault="00A30185">
                  <w:pPr>
                    <w:snapToGrid w:val="0"/>
                    <w:jc w:val="center"/>
                    <w:rPr>
                      <w:sz w:val="18"/>
                      <w:szCs w:val="18"/>
                    </w:rPr>
                  </w:pPr>
                  <w:r>
                    <w:rPr>
                      <w:rFonts w:hint="eastAsia"/>
                      <w:sz w:val="18"/>
                      <w:szCs w:val="18"/>
                    </w:rPr>
                    <w:t>0</w:t>
                  </w:r>
                </w:p>
              </w:tc>
            </w:tr>
          </w:tbl>
          <w:p w:rsidR="00B57324" w:rsidRDefault="00A30185" w:rsidP="00AC5343">
            <w:pPr>
              <w:spacing w:beforeLines="50" w:line="360" w:lineRule="auto"/>
              <w:ind w:firstLineChars="200" w:firstLine="482"/>
              <w:rPr>
                <w:b/>
                <w:bCs/>
                <w:sz w:val="24"/>
                <w:szCs w:val="24"/>
              </w:rPr>
            </w:pPr>
            <w:r>
              <w:rPr>
                <w:rFonts w:hint="eastAsia"/>
                <w:b/>
                <w:bCs/>
                <w:sz w:val="24"/>
                <w:szCs w:val="24"/>
              </w:rPr>
              <w:t>2</w:t>
            </w:r>
            <w:r>
              <w:rPr>
                <w:rFonts w:hint="eastAsia"/>
                <w:b/>
                <w:bCs/>
                <w:sz w:val="24"/>
                <w:szCs w:val="24"/>
              </w:rPr>
              <w:t>、重新报批后全厂总量</w:t>
            </w:r>
          </w:p>
          <w:p w:rsidR="00B57324" w:rsidRDefault="00A30185">
            <w:pPr>
              <w:spacing w:line="360" w:lineRule="auto"/>
              <w:ind w:firstLineChars="200" w:firstLine="480"/>
              <w:rPr>
                <w:sz w:val="24"/>
                <w:szCs w:val="24"/>
              </w:rPr>
            </w:pPr>
            <w:r>
              <w:rPr>
                <w:rFonts w:hint="eastAsia"/>
                <w:sz w:val="24"/>
                <w:szCs w:val="24"/>
              </w:rPr>
              <w:t>本项目重新报批后，全厂污染物排放总量见表</w:t>
            </w:r>
            <w:r>
              <w:rPr>
                <w:rFonts w:hint="eastAsia"/>
                <w:sz w:val="24"/>
                <w:szCs w:val="24"/>
              </w:rPr>
              <w:t>3-10</w:t>
            </w:r>
            <w:r>
              <w:rPr>
                <w:rFonts w:hint="eastAsia"/>
                <w:sz w:val="24"/>
                <w:szCs w:val="24"/>
              </w:rPr>
              <w:t>。</w:t>
            </w:r>
          </w:p>
          <w:p w:rsidR="00B57324" w:rsidRDefault="00A30185">
            <w:pPr>
              <w:spacing w:line="360" w:lineRule="auto"/>
              <w:jc w:val="center"/>
              <w:rPr>
                <w:b/>
                <w:bCs/>
              </w:rPr>
            </w:pPr>
            <w:r>
              <w:rPr>
                <w:rFonts w:hint="eastAsia"/>
                <w:b/>
                <w:bCs/>
              </w:rPr>
              <w:t xml:space="preserve">              </w:t>
            </w:r>
            <w:r>
              <w:rPr>
                <w:rFonts w:hint="eastAsia"/>
                <w:b/>
                <w:bCs/>
              </w:rPr>
              <w:t>表</w:t>
            </w:r>
            <w:r>
              <w:rPr>
                <w:rFonts w:hint="eastAsia"/>
                <w:b/>
                <w:bCs/>
              </w:rPr>
              <w:t xml:space="preserve">3-10  </w:t>
            </w:r>
            <w:r>
              <w:rPr>
                <w:rFonts w:hint="eastAsia"/>
                <w:b/>
                <w:bCs/>
              </w:rPr>
              <w:t>重新报批后全厂污染物排放总量表</w:t>
            </w:r>
            <w:r>
              <w:rPr>
                <w:rFonts w:hint="eastAsia"/>
                <w:b/>
                <w:bCs/>
              </w:rPr>
              <w:t xml:space="preserve">          </w:t>
            </w:r>
            <w:r>
              <w:rPr>
                <w:rFonts w:hint="eastAsia"/>
                <w:b/>
                <w:bCs/>
              </w:rPr>
              <w:t>单位：</w:t>
            </w:r>
            <w:r>
              <w:rPr>
                <w:rFonts w:hint="eastAsia"/>
                <w:b/>
                <w:bCs/>
              </w:rPr>
              <w:t>t/a</w:t>
            </w:r>
          </w:p>
          <w:tbl>
            <w:tblPr>
              <w:tblW w:w="7424" w:type="dxa"/>
              <w:jc w:val="center"/>
              <w:tblBorders>
                <w:top w:val="single" w:sz="12" w:space="0" w:color="auto"/>
                <w:bottom w:val="single" w:sz="12" w:space="0" w:color="auto"/>
                <w:insideH w:val="single" w:sz="4" w:space="0" w:color="auto"/>
                <w:insideV w:val="single" w:sz="4" w:space="0" w:color="auto"/>
              </w:tblBorders>
              <w:tblLayout w:type="fixed"/>
              <w:tblCellMar>
                <w:left w:w="28" w:type="dxa"/>
                <w:right w:w="28" w:type="dxa"/>
              </w:tblCellMar>
              <w:tblLook w:val="04A0"/>
            </w:tblPr>
            <w:tblGrid>
              <w:gridCol w:w="736"/>
              <w:gridCol w:w="645"/>
              <w:gridCol w:w="1337"/>
              <w:gridCol w:w="1191"/>
              <w:gridCol w:w="907"/>
              <w:gridCol w:w="1247"/>
              <w:gridCol w:w="1361"/>
            </w:tblGrid>
            <w:tr w:rsidR="00B57324">
              <w:trPr>
                <w:cantSplit/>
                <w:trHeight w:val="340"/>
                <w:jc w:val="center"/>
              </w:trPr>
              <w:tc>
                <w:tcPr>
                  <w:tcW w:w="1381" w:type="dxa"/>
                  <w:gridSpan w:val="2"/>
                  <w:tcMar>
                    <w:left w:w="0" w:type="dxa"/>
                    <w:right w:w="0" w:type="dxa"/>
                  </w:tcMar>
                  <w:vAlign w:val="center"/>
                </w:tcPr>
                <w:p w:rsidR="00B57324" w:rsidRDefault="00A30185">
                  <w:pPr>
                    <w:snapToGrid w:val="0"/>
                    <w:jc w:val="center"/>
                    <w:rPr>
                      <w:b/>
                      <w:bCs/>
                      <w:sz w:val="18"/>
                      <w:szCs w:val="18"/>
                    </w:rPr>
                  </w:pPr>
                  <w:r>
                    <w:rPr>
                      <w:rFonts w:hint="eastAsia"/>
                      <w:b/>
                      <w:bCs/>
                      <w:sz w:val="18"/>
                      <w:szCs w:val="18"/>
                    </w:rPr>
                    <w:t>类别</w:t>
                  </w:r>
                </w:p>
              </w:tc>
              <w:tc>
                <w:tcPr>
                  <w:tcW w:w="1337" w:type="dxa"/>
                  <w:tcMar>
                    <w:left w:w="0" w:type="dxa"/>
                    <w:right w:w="0" w:type="dxa"/>
                  </w:tcMar>
                  <w:vAlign w:val="center"/>
                </w:tcPr>
                <w:p w:rsidR="00B57324" w:rsidRDefault="00A30185">
                  <w:pPr>
                    <w:snapToGrid w:val="0"/>
                    <w:jc w:val="center"/>
                    <w:rPr>
                      <w:b/>
                      <w:bCs/>
                      <w:sz w:val="18"/>
                      <w:szCs w:val="18"/>
                    </w:rPr>
                  </w:pPr>
                  <w:r>
                    <w:rPr>
                      <w:b/>
                      <w:bCs/>
                      <w:sz w:val="18"/>
                      <w:szCs w:val="18"/>
                    </w:rPr>
                    <w:t>污染物名称</w:t>
                  </w:r>
                </w:p>
              </w:tc>
              <w:tc>
                <w:tcPr>
                  <w:tcW w:w="1191" w:type="dxa"/>
                  <w:tcMar>
                    <w:left w:w="0" w:type="dxa"/>
                    <w:right w:w="0" w:type="dxa"/>
                  </w:tcMar>
                  <w:vAlign w:val="center"/>
                </w:tcPr>
                <w:p w:rsidR="00B57324" w:rsidRDefault="00A30185">
                  <w:pPr>
                    <w:snapToGrid w:val="0"/>
                    <w:jc w:val="center"/>
                    <w:rPr>
                      <w:b/>
                      <w:bCs/>
                      <w:sz w:val="18"/>
                      <w:szCs w:val="18"/>
                    </w:rPr>
                  </w:pPr>
                  <w:r>
                    <w:rPr>
                      <w:b/>
                      <w:bCs/>
                      <w:sz w:val="18"/>
                      <w:szCs w:val="18"/>
                    </w:rPr>
                    <w:t>产生量</w:t>
                  </w:r>
                </w:p>
              </w:tc>
              <w:tc>
                <w:tcPr>
                  <w:tcW w:w="907" w:type="dxa"/>
                  <w:tcMar>
                    <w:left w:w="0" w:type="dxa"/>
                    <w:right w:w="0" w:type="dxa"/>
                  </w:tcMar>
                  <w:vAlign w:val="center"/>
                </w:tcPr>
                <w:p w:rsidR="00B57324" w:rsidRDefault="00A30185">
                  <w:pPr>
                    <w:snapToGrid w:val="0"/>
                    <w:jc w:val="center"/>
                    <w:rPr>
                      <w:b/>
                      <w:bCs/>
                      <w:sz w:val="18"/>
                      <w:szCs w:val="18"/>
                    </w:rPr>
                  </w:pPr>
                  <w:r>
                    <w:rPr>
                      <w:b/>
                      <w:bCs/>
                      <w:sz w:val="18"/>
                      <w:szCs w:val="18"/>
                    </w:rPr>
                    <w:t>削减量</w:t>
                  </w:r>
                </w:p>
              </w:tc>
              <w:tc>
                <w:tcPr>
                  <w:tcW w:w="1247" w:type="dxa"/>
                  <w:shd w:val="clear" w:color="auto" w:fill="D8D8D8" w:themeFill="background1" w:themeFillShade="D8"/>
                  <w:tcMar>
                    <w:left w:w="0" w:type="dxa"/>
                    <w:right w:w="0" w:type="dxa"/>
                  </w:tcMar>
                  <w:vAlign w:val="center"/>
                </w:tcPr>
                <w:p w:rsidR="00B57324" w:rsidRDefault="00A30185">
                  <w:pPr>
                    <w:snapToGrid w:val="0"/>
                    <w:jc w:val="center"/>
                    <w:rPr>
                      <w:b/>
                      <w:bCs/>
                      <w:sz w:val="18"/>
                      <w:szCs w:val="18"/>
                    </w:rPr>
                  </w:pPr>
                  <w:r>
                    <w:rPr>
                      <w:b/>
                      <w:bCs/>
                      <w:sz w:val="18"/>
                      <w:szCs w:val="18"/>
                    </w:rPr>
                    <w:t>排放</w:t>
                  </w:r>
                  <w:r>
                    <w:rPr>
                      <w:rFonts w:hint="eastAsia"/>
                      <w:b/>
                      <w:bCs/>
                      <w:sz w:val="18"/>
                      <w:szCs w:val="18"/>
                    </w:rPr>
                    <w:t>总</w:t>
                  </w:r>
                  <w:r>
                    <w:rPr>
                      <w:b/>
                      <w:bCs/>
                      <w:sz w:val="18"/>
                      <w:szCs w:val="18"/>
                    </w:rPr>
                    <w:t>量</w:t>
                  </w:r>
                </w:p>
              </w:tc>
              <w:tc>
                <w:tcPr>
                  <w:tcW w:w="1361" w:type="dxa"/>
                  <w:shd w:val="clear" w:color="auto" w:fill="D8D8D8" w:themeFill="background1" w:themeFillShade="D8"/>
                  <w:tcMar>
                    <w:left w:w="0" w:type="dxa"/>
                    <w:right w:w="0" w:type="dxa"/>
                  </w:tcMar>
                  <w:vAlign w:val="center"/>
                </w:tcPr>
                <w:p w:rsidR="00B57324" w:rsidRDefault="00A30185">
                  <w:pPr>
                    <w:snapToGrid w:val="0"/>
                    <w:jc w:val="center"/>
                    <w:rPr>
                      <w:b/>
                      <w:bCs/>
                      <w:sz w:val="18"/>
                      <w:szCs w:val="18"/>
                    </w:rPr>
                  </w:pPr>
                  <w:r>
                    <w:rPr>
                      <w:rFonts w:hint="eastAsia"/>
                      <w:b/>
                      <w:bCs/>
                      <w:sz w:val="18"/>
                      <w:szCs w:val="18"/>
                    </w:rPr>
                    <w:t>最终外</w:t>
                  </w:r>
                  <w:r>
                    <w:rPr>
                      <w:b/>
                      <w:bCs/>
                      <w:sz w:val="18"/>
                      <w:szCs w:val="18"/>
                    </w:rPr>
                    <w:t>排量</w:t>
                  </w:r>
                </w:p>
              </w:tc>
            </w:tr>
            <w:tr w:rsidR="00B57324">
              <w:trPr>
                <w:cantSplit/>
                <w:trHeight w:val="283"/>
                <w:jc w:val="center"/>
              </w:trPr>
              <w:tc>
                <w:tcPr>
                  <w:tcW w:w="736" w:type="dxa"/>
                  <w:vMerge w:val="restart"/>
                  <w:tcMar>
                    <w:left w:w="0" w:type="dxa"/>
                    <w:right w:w="0" w:type="dxa"/>
                  </w:tcMar>
                  <w:vAlign w:val="center"/>
                </w:tcPr>
                <w:p w:rsidR="00B57324" w:rsidRDefault="00A30185">
                  <w:pPr>
                    <w:snapToGrid w:val="0"/>
                    <w:jc w:val="center"/>
                    <w:rPr>
                      <w:sz w:val="18"/>
                      <w:szCs w:val="18"/>
                    </w:rPr>
                  </w:pPr>
                  <w:r>
                    <w:rPr>
                      <w:rFonts w:hint="eastAsia"/>
                      <w:sz w:val="18"/>
                      <w:szCs w:val="18"/>
                    </w:rPr>
                    <w:t>废气</w:t>
                  </w:r>
                </w:p>
              </w:tc>
              <w:tc>
                <w:tcPr>
                  <w:tcW w:w="645" w:type="dxa"/>
                  <w:tcMar>
                    <w:left w:w="0" w:type="dxa"/>
                    <w:right w:w="0" w:type="dxa"/>
                  </w:tcMar>
                  <w:vAlign w:val="center"/>
                </w:tcPr>
                <w:p w:rsidR="00B57324" w:rsidRDefault="00A30185">
                  <w:pPr>
                    <w:snapToGrid w:val="0"/>
                    <w:jc w:val="center"/>
                    <w:rPr>
                      <w:sz w:val="18"/>
                      <w:szCs w:val="18"/>
                    </w:rPr>
                  </w:pPr>
                  <w:r>
                    <w:rPr>
                      <w:rFonts w:hint="eastAsia"/>
                      <w:sz w:val="18"/>
                      <w:szCs w:val="18"/>
                    </w:rPr>
                    <w:t>有组织</w:t>
                  </w:r>
                </w:p>
              </w:tc>
              <w:tc>
                <w:tcPr>
                  <w:tcW w:w="1337" w:type="dxa"/>
                  <w:tcMar>
                    <w:left w:w="0" w:type="dxa"/>
                    <w:right w:w="0" w:type="dxa"/>
                  </w:tcMar>
                  <w:vAlign w:val="center"/>
                </w:tcPr>
                <w:p w:rsidR="00B57324" w:rsidRDefault="00A30185">
                  <w:pPr>
                    <w:snapToGrid w:val="0"/>
                    <w:jc w:val="center"/>
                    <w:rPr>
                      <w:sz w:val="18"/>
                      <w:szCs w:val="18"/>
                    </w:rPr>
                  </w:pPr>
                  <w:r>
                    <w:rPr>
                      <w:rFonts w:hint="eastAsia"/>
                      <w:sz w:val="18"/>
                      <w:szCs w:val="18"/>
                    </w:rPr>
                    <w:t>非甲烷总烃</w:t>
                  </w:r>
                </w:p>
              </w:tc>
              <w:tc>
                <w:tcPr>
                  <w:tcW w:w="1191" w:type="dxa"/>
                  <w:tcMar>
                    <w:left w:w="0" w:type="dxa"/>
                    <w:right w:w="0" w:type="dxa"/>
                  </w:tcMar>
                  <w:vAlign w:val="center"/>
                </w:tcPr>
                <w:p w:rsidR="00B57324" w:rsidRDefault="00A30185">
                  <w:pPr>
                    <w:pStyle w:val="02"/>
                    <w:rPr>
                      <w:rFonts w:ascii="Times New Roman" w:cs="Times New Roman"/>
                      <w:sz w:val="18"/>
                      <w:szCs w:val="18"/>
                    </w:rPr>
                  </w:pPr>
                  <w:r>
                    <w:rPr>
                      <w:rFonts w:ascii="Times New Roman" w:eastAsia="宋体" w:cs="Times New Roman" w:hint="eastAsia"/>
                      <w:sz w:val="18"/>
                      <w:szCs w:val="18"/>
                    </w:rPr>
                    <w:t>6.13017</w:t>
                  </w:r>
                </w:p>
              </w:tc>
              <w:tc>
                <w:tcPr>
                  <w:tcW w:w="907" w:type="dxa"/>
                  <w:tcMar>
                    <w:left w:w="0" w:type="dxa"/>
                    <w:right w:w="0" w:type="dxa"/>
                  </w:tcMar>
                  <w:vAlign w:val="center"/>
                </w:tcPr>
                <w:p w:rsidR="00B57324" w:rsidRDefault="00A30185">
                  <w:pPr>
                    <w:pStyle w:val="02"/>
                    <w:rPr>
                      <w:rFonts w:ascii="Times New Roman" w:cs="Times New Roman"/>
                      <w:sz w:val="18"/>
                      <w:szCs w:val="18"/>
                    </w:rPr>
                  </w:pPr>
                  <w:r>
                    <w:rPr>
                      <w:rFonts w:ascii="Times New Roman" w:cs="Times New Roman" w:hint="eastAsia"/>
                      <w:sz w:val="18"/>
                      <w:szCs w:val="18"/>
                    </w:rPr>
                    <w:t>5.51717</w:t>
                  </w:r>
                </w:p>
              </w:tc>
              <w:tc>
                <w:tcPr>
                  <w:tcW w:w="1247" w:type="dxa"/>
                  <w:shd w:val="clear" w:color="auto" w:fill="D8D8D8" w:themeFill="background1" w:themeFillShade="D8"/>
                  <w:tcMar>
                    <w:left w:w="0" w:type="dxa"/>
                    <w:right w:w="0" w:type="dxa"/>
                  </w:tcMar>
                  <w:vAlign w:val="center"/>
                </w:tcPr>
                <w:p w:rsidR="00B57324" w:rsidRDefault="00A30185">
                  <w:pPr>
                    <w:pStyle w:val="02"/>
                    <w:rPr>
                      <w:rFonts w:ascii="Times New Roman" w:cs="Times New Roman"/>
                      <w:sz w:val="18"/>
                      <w:szCs w:val="18"/>
                    </w:rPr>
                  </w:pPr>
                  <w:r>
                    <w:rPr>
                      <w:rFonts w:ascii="Times New Roman" w:eastAsia="宋体" w:cs="Times New Roman" w:hint="eastAsia"/>
                      <w:sz w:val="18"/>
                      <w:szCs w:val="18"/>
                    </w:rPr>
                    <w:t>0.613</w:t>
                  </w:r>
                </w:p>
              </w:tc>
              <w:tc>
                <w:tcPr>
                  <w:tcW w:w="1361" w:type="dxa"/>
                  <w:shd w:val="clear" w:color="auto" w:fill="D8D8D8" w:themeFill="background1" w:themeFillShade="D8"/>
                  <w:tcMar>
                    <w:left w:w="0" w:type="dxa"/>
                    <w:right w:w="0" w:type="dxa"/>
                  </w:tcMar>
                  <w:vAlign w:val="center"/>
                </w:tcPr>
                <w:p w:rsidR="00B57324" w:rsidRDefault="00A30185">
                  <w:pPr>
                    <w:pStyle w:val="02"/>
                    <w:rPr>
                      <w:rFonts w:ascii="Times New Roman" w:cs="Times New Roman"/>
                      <w:sz w:val="18"/>
                      <w:szCs w:val="18"/>
                    </w:rPr>
                  </w:pPr>
                  <w:r>
                    <w:rPr>
                      <w:rFonts w:ascii="Times New Roman" w:eastAsia="宋体" w:cs="Times New Roman" w:hint="eastAsia"/>
                      <w:sz w:val="18"/>
                      <w:szCs w:val="18"/>
                    </w:rPr>
                    <w:t>0.613</w:t>
                  </w:r>
                </w:p>
              </w:tc>
            </w:tr>
            <w:tr w:rsidR="00B57324">
              <w:trPr>
                <w:cantSplit/>
                <w:trHeight w:val="283"/>
                <w:jc w:val="center"/>
              </w:trPr>
              <w:tc>
                <w:tcPr>
                  <w:tcW w:w="736" w:type="dxa"/>
                  <w:vMerge/>
                  <w:tcMar>
                    <w:left w:w="0" w:type="dxa"/>
                    <w:right w:w="0" w:type="dxa"/>
                  </w:tcMar>
                  <w:vAlign w:val="center"/>
                </w:tcPr>
                <w:p w:rsidR="00B57324" w:rsidRDefault="00B57324">
                  <w:pPr>
                    <w:snapToGrid w:val="0"/>
                    <w:jc w:val="center"/>
                    <w:rPr>
                      <w:sz w:val="18"/>
                      <w:szCs w:val="18"/>
                    </w:rPr>
                  </w:pPr>
                </w:p>
              </w:tc>
              <w:tc>
                <w:tcPr>
                  <w:tcW w:w="645" w:type="dxa"/>
                  <w:vMerge w:val="restart"/>
                  <w:tcMar>
                    <w:left w:w="0" w:type="dxa"/>
                    <w:right w:w="0" w:type="dxa"/>
                  </w:tcMar>
                  <w:vAlign w:val="center"/>
                </w:tcPr>
                <w:p w:rsidR="00B57324" w:rsidRDefault="00A30185">
                  <w:pPr>
                    <w:snapToGrid w:val="0"/>
                    <w:jc w:val="center"/>
                    <w:rPr>
                      <w:sz w:val="18"/>
                      <w:szCs w:val="18"/>
                    </w:rPr>
                  </w:pPr>
                  <w:r>
                    <w:rPr>
                      <w:rFonts w:hint="eastAsia"/>
                      <w:sz w:val="18"/>
                      <w:szCs w:val="18"/>
                    </w:rPr>
                    <w:t>无组织</w:t>
                  </w:r>
                </w:p>
              </w:tc>
              <w:tc>
                <w:tcPr>
                  <w:tcW w:w="1337" w:type="dxa"/>
                  <w:tcMar>
                    <w:left w:w="0" w:type="dxa"/>
                    <w:right w:w="0" w:type="dxa"/>
                  </w:tcMar>
                  <w:vAlign w:val="center"/>
                </w:tcPr>
                <w:p w:rsidR="00B57324" w:rsidRDefault="00A30185">
                  <w:pPr>
                    <w:snapToGrid w:val="0"/>
                    <w:jc w:val="center"/>
                    <w:rPr>
                      <w:sz w:val="18"/>
                      <w:szCs w:val="18"/>
                    </w:rPr>
                  </w:pPr>
                  <w:r>
                    <w:rPr>
                      <w:rFonts w:hint="eastAsia"/>
                      <w:sz w:val="18"/>
                      <w:szCs w:val="18"/>
                    </w:rPr>
                    <w:t>非甲烷总烃</w:t>
                  </w:r>
                </w:p>
              </w:tc>
              <w:tc>
                <w:tcPr>
                  <w:tcW w:w="1191" w:type="dxa"/>
                  <w:tcMar>
                    <w:left w:w="0" w:type="dxa"/>
                    <w:right w:w="0" w:type="dxa"/>
                  </w:tcMar>
                  <w:vAlign w:val="center"/>
                </w:tcPr>
                <w:p w:rsidR="00B57324" w:rsidRDefault="00A30185">
                  <w:pPr>
                    <w:pStyle w:val="02"/>
                    <w:rPr>
                      <w:rFonts w:ascii="Times New Roman" w:cs="Times New Roman"/>
                      <w:sz w:val="18"/>
                      <w:szCs w:val="18"/>
                    </w:rPr>
                  </w:pPr>
                  <w:r>
                    <w:rPr>
                      <w:rFonts w:ascii="Times New Roman" w:eastAsia="宋体" w:cs="Times New Roman" w:hint="eastAsia"/>
                      <w:sz w:val="18"/>
                      <w:szCs w:val="18"/>
                    </w:rPr>
                    <w:t>0.68113</w:t>
                  </w:r>
                </w:p>
              </w:tc>
              <w:tc>
                <w:tcPr>
                  <w:tcW w:w="907" w:type="dxa"/>
                  <w:tcMar>
                    <w:left w:w="0" w:type="dxa"/>
                    <w:right w:w="0" w:type="dxa"/>
                  </w:tcMar>
                  <w:vAlign w:val="center"/>
                </w:tcPr>
                <w:p w:rsidR="00B57324" w:rsidRDefault="00A30185">
                  <w:pPr>
                    <w:pStyle w:val="02"/>
                    <w:rPr>
                      <w:rFonts w:ascii="Times New Roman" w:cs="Times New Roman"/>
                      <w:sz w:val="18"/>
                      <w:szCs w:val="18"/>
                    </w:rPr>
                  </w:pPr>
                  <w:r>
                    <w:rPr>
                      <w:rFonts w:ascii="Times New Roman" w:eastAsia="宋体" w:cs="Times New Roman" w:hint="eastAsia"/>
                      <w:sz w:val="18"/>
                      <w:szCs w:val="18"/>
                    </w:rPr>
                    <w:t>0</w:t>
                  </w:r>
                </w:p>
              </w:tc>
              <w:tc>
                <w:tcPr>
                  <w:tcW w:w="1247" w:type="dxa"/>
                  <w:shd w:val="clear" w:color="auto" w:fill="D8D8D8" w:themeFill="background1" w:themeFillShade="D8"/>
                  <w:tcMar>
                    <w:left w:w="0" w:type="dxa"/>
                    <w:right w:w="0" w:type="dxa"/>
                  </w:tcMar>
                  <w:vAlign w:val="center"/>
                </w:tcPr>
                <w:p w:rsidR="00B57324" w:rsidRDefault="00A30185">
                  <w:pPr>
                    <w:jc w:val="center"/>
                    <w:rPr>
                      <w:sz w:val="18"/>
                      <w:szCs w:val="18"/>
                    </w:rPr>
                  </w:pPr>
                  <w:r>
                    <w:rPr>
                      <w:rFonts w:hint="eastAsia"/>
                      <w:sz w:val="18"/>
                      <w:szCs w:val="18"/>
                    </w:rPr>
                    <w:t>0.68113</w:t>
                  </w:r>
                </w:p>
              </w:tc>
              <w:tc>
                <w:tcPr>
                  <w:tcW w:w="1361" w:type="dxa"/>
                  <w:shd w:val="clear" w:color="auto" w:fill="D8D8D8" w:themeFill="background1" w:themeFillShade="D8"/>
                  <w:tcMar>
                    <w:left w:w="0" w:type="dxa"/>
                    <w:right w:w="0" w:type="dxa"/>
                  </w:tcMar>
                  <w:vAlign w:val="center"/>
                </w:tcPr>
                <w:p w:rsidR="00B57324" w:rsidRDefault="00A30185">
                  <w:pPr>
                    <w:jc w:val="center"/>
                    <w:rPr>
                      <w:sz w:val="18"/>
                      <w:szCs w:val="18"/>
                    </w:rPr>
                  </w:pPr>
                  <w:r>
                    <w:rPr>
                      <w:rFonts w:hint="eastAsia"/>
                      <w:sz w:val="18"/>
                      <w:szCs w:val="18"/>
                    </w:rPr>
                    <w:t>0.68113</w:t>
                  </w:r>
                </w:p>
              </w:tc>
            </w:tr>
            <w:tr w:rsidR="00B57324">
              <w:trPr>
                <w:cantSplit/>
                <w:trHeight w:val="283"/>
                <w:jc w:val="center"/>
              </w:trPr>
              <w:tc>
                <w:tcPr>
                  <w:tcW w:w="736" w:type="dxa"/>
                  <w:vMerge/>
                  <w:tcMar>
                    <w:left w:w="0" w:type="dxa"/>
                    <w:right w:w="0" w:type="dxa"/>
                  </w:tcMar>
                  <w:vAlign w:val="center"/>
                </w:tcPr>
                <w:p w:rsidR="00B57324" w:rsidRDefault="00B57324">
                  <w:pPr>
                    <w:snapToGrid w:val="0"/>
                    <w:jc w:val="center"/>
                    <w:rPr>
                      <w:sz w:val="18"/>
                      <w:szCs w:val="18"/>
                    </w:rPr>
                  </w:pPr>
                </w:p>
              </w:tc>
              <w:tc>
                <w:tcPr>
                  <w:tcW w:w="645" w:type="dxa"/>
                  <w:vMerge/>
                  <w:tcMar>
                    <w:left w:w="0" w:type="dxa"/>
                    <w:right w:w="0" w:type="dxa"/>
                  </w:tcMar>
                  <w:vAlign w:val="center"/>
                </w:tcPr>
                <w:p w:rsidR="00B57324" w:rsidRDefault="00B57324">
                  <w:pPr>
                    <w:snapToGrid w:val="0"/>
                    <w:jc w:val="center"/>
                    <w:rPr>
                      <w:sz w:val="18"/>
                      <w:szCs w:val="18"/>
                    </w:rPr>
                  </w:pPr>
                </w:p>
              </w:tc>
              <w:tc>
                <w:tcPr>
                  <w:tcW w:w="1337" w:type="dxa"/>
                  <w:tcMar>
                    <w:left w:w="0" w:type="dxa"/>
                    <w:right w:w="0" w:type="dxa"/>
                  </w:tcMar>
                  <w:vAlign w:val="center"/>
                </w:tcPr>
                <w:p w:rsidR="00B57324" w:rsidRDefault="00A30185">
                  <w:pPr>
                    <w:snapToGrid w:val="0"/>
                    <w:jc w:val="center"/>
                    <w:rPr>
                      <w:sz w:val="18"/>
                      <w:szCs w:val="18"/>
                    </w:rPr>
                  </w:pPr>
                  <w:r>
                    <w:rPr>
                      <w:rFonts w:hint="eastAsia"/>
                      <w:sz w:val="18"/>
                      <w:szCs w:val="18"/>
                    </w:rPr>
                    <w:t>颗粒物</w:t>
                  </w:r>
                </w:p>
              </w:tc>
              <w:tc>
                <w:tcPr>
                  <w:tcW w:w="1191" w:type="dxa"/>
                  <w:tcMar>
                    <w:left w:w="0" w:type="dxa"/>
                    <w:right w:w="0" w:type="dxa"/>
                  </w:tcMar>
                  <w:vAlign w:val="center"/>
                </w:tcPr>
                <w:p w:rsidR="00B57324" w:rsidRDefault="00A30185">
                  <w:pPr>
                    <w:pStyle w:val="02"/>
                    <w:rPr>
                      <w:rFonts w:ascii="Times New Roman" w:eastAsia="宋体" w:cs="Times New Roman"/>
                      <w:sz w:val="18"/>
                      <w:szCs w:val="18"/>
                    </w:rPr>
                  </w:pPr>
                  <w:r>
                    <w:rPr>
                      <w:rFonts w:ascii="Times New Roman" w:eastAsia="宋体" w:cs="Times New Roman" w:hint="eastAsia"/>
                      <w:sz w:val="18"/>
                      <w:szCs w:val="18"/>
                    </w:rPr>
                    <w:t>1.70</w:t>
                  </w:r>
                </w:p>
              </w:tc>
              <w:tc>
                <w:tcPr>
                  <w:tcW w:w="907" w:type="dxa"/>
                  <w:tcMar>
                    <w:left w:w="0" w:type="dxa"/>
                    <w:right w:w="0" w:type="dxa"/>
                  </w:tcMar>
                  <w:vAlign w:val="center"/>
                </w:tcPr>
                <w:p w:rsidR="00B57324" w:rsidRDefault="00A30185">
                  <w:pPr>
                    <w:pStyle w:val="02"/>
                    <w:rPr>
                      <w:rFonts w:ascii="Times New Roman" w:eastAsia="宋体" w:cs="Times New Roman"/>
                      <w:sz w:val="18"/>
                      <w:szCs w:val="18"/>
                    </w:rPr>
                  </w:pPr>
                  <w:r>
                    <w:rPr>
                      <w:rFonts w:ascii="Times New Roman" w:eastAsia="宋体" w:cs="Times New Roman" w:hint="eastAsia"/>
                      <w:sz w:val="18"/>
                      <w:szCs w:val="18"/>
                    </w:rPr>
                    <w:t>1.5299</w:t>
                  </w:r>
                </w:p>
              </w:tc>
              <w:tc>
                <w:tcPr>
                  <w:tcW w:w="1247" w:type="dxa"/>
                  <w:shd w:val="clear" w:color="auto" w:fill="D8D8D8" w:themeFill="background1" w:themeFillShade="D8"/>
                  <w:tcMar>
                    <w:left w:w="0" w:type="dxa"/>
                    <w:right w:w="0" w:type="dxa"/>
                  </w:tcMar>
                  <w:vAlign w:val="center"/>
                </w:tcPr>
                <w:p w:rsidR="00B57324" w:rsidRDefault="00A30185">
                  <w:pPr>
                    <w:pStyle w:val="02"/>
                    <w:rPr>
                      <w:rFonts w:ascii="Times New Roman" w:eastAsia="宋体" w:cs="Times New Roman"/>
                      <w:sz w:val="18"/>
                      <w:szCs w:val="18"/>
                    </w:rPr>
                  </w:pPr>
                  <w:r>
                    <w:rPr>
                      <w:rFonts w:ascii="Times New Roman" w:eastAsia="宋体" w:cs="Times New Roman" w:hint="eastAsia"/>
                      <w:sz w:val="18"/>
                      <w:szCs w:val="18"/>
                    </w:rPr>
                    <w:t>0.1701</w:t>
                  </w:r>
                </w:p>
              </w:tc>
              <w:tc>
                <w:tcPr>
                  <w:tcW w:w="1361" w:type="dxa"/>
                  <w:shd w:val="clear" w:color="auto" w:fill="D8D8D8" w:themeFill="background1" w:themeFillShade="D8"/>
                  <w:tcMar>
                    <w:left w:w="0" w:type="dxa"/>
                    <w:right w:w="0" w:type="dxa"/>
                  </w:tcMar>
                  <w:vAlign w:val="center"/>
                </w:tcPr>
                <w:p w:rsidR="00B57324" w:rsidRDefault="00A30185">
                  <w:pPr>
                    <w:pStyle w:val="02"/>
                    <w:rPr>
                      <w:rFonts w:ascii="Times New Roman" w:eastAsia="宋体" w:cs="Times New Roman"/>
                      <w:sz w:val="18"/>
                      <w:szCs w:val="18"/>
                    </w:rPr>
                  </w:pPr>
                  <w:r>
                    <w:rPr>
                      <w:rFonts w:ascii="Times New Roman" w:eastAsia="宋体" w:cs="Times New Roman" w:hint="eastAsia"/>
                      <w:sz w:val="18"/>
                      <w:szCs w:val="18"/>
                    </w:rPr>
                    <w:t>0.1701</w:t>
                  </w:r>
                </w:p>
              </w:tc>
            </w:tr>
            <w:tr w:rsidR="00B57324">
              <w:trPr>
                <w:cantSplit/>
                <w:trHeight w:val="283"/>
                <w:jc w:val="center"/>
              </w:trPr>
              <w:tc>
                <w:tcPr>
                  <w:tcW w:w="1381" w:type="dxa"/>
                  <w:gridSpan w:val="2"/>
                  <w:vMerge w:val="restart"/>
                  <w:tcMar>
                    <w:left w:w="0" w:type="dxa"/>
                    <w:right w:w="0" w:type="dxa"/>
                  </w:tcMar>
                  <w:vAlign w:val="center"/>
                </w:tcPr>
                <w:p w:rsidR="00B57324" w:rsidRDefault="00A30185">
                  <w:pPr>
                    <w:snapToGrid w:val="0"/>
                    <w:jc w:val="center"/>
                    <w:rPr>
                      <w:sz w:val="18"/>
                      <w:szCs w:val="18"/>
                    </w:rPr>
                  </w:pPr>
                  <w:r>
                    <w:rPr>
                      <w:sz w:val="18"/>
                      <w:szCs w:val="18"/>
                    </w:rPr>
                    <w:t>废水</w:t>
                  </w:r>
                </w:p>
              </w:tc>
              <w:tc>
                <w:tcPr>
                  <w:tcW w:w="1337" w:type="dxa"/>
                  <w:tcMar>
                    <w:left w:w="0" w:type="dxa"/>
                    <w:right w:w="0" w:type="dxa"/>
                  </w:tcMar>
                  <w:vAlign w:val="center"/>
                </w:tcPr>
                <w:p w:rsidR="00B57324" w:rsidRDefault="00A30185">
                  <w:pPr>
                    <w:snapToGrid w:val="0"/>
                    <w:jc w:val="center"/>
                    <w:rPr>
                      <w:sz w:val="18"/>
                      <w:szCs w:val="18"/>
                    </w:rPr>
                  </w:pPr>
                  <w:r>
                    <w:rPr>
                      <w:sz w:val="18"/>
                      <w:szCs w:val="18"/>
                    </w:rPr>
                    <w:t>水量</w:t>
                  </w:r>
                </w:p>
              </w:tc>
              <w:tc>
                <w:tcPr>
                  <w:tcW w:w="1191" w:type="dxa"/>
                  <w:tcMar>
                    <w:left w:w="0" w:type="dxa"/>
                    <w:right w:w="0" w:type="dxa"/>
                  </w:tcMar>
                  <w:vAlign w:val="center"/>
                </w:tcPr>
                <w:p w:rsidR="00B57324" w:rsidRDefault="00A30185">
                  <w:pPr>
                    <w:snapToGrid w:val="0"/>
                    <w:jc w:val="center"/>
                    <w:rPr>
                      <w:sz w:val="18"/>
                      <w:szCs w:val="18"/>
                    </w:rPr>
                  </w:pPr>
                  <w:r>
                    <w:rPr>
                      <w:rFonts w:hint="eastAsia"/>
                      <w:sz w:val="18"/>
                      <w:szCs w:val="18"/>
                    </w:rPr>
                    <w:t>8415</w:t>
                  </w:r>
                </w:p>
              </w:tc>
              <w:tc>
                <w:tcPr>
                  <w:tcW w:w="907" w:type="dxa"/>
                  <w:tcMar>
                    <w:left w:w="0" w:type="dxa"/>
                    <w:right w:w="0" w:type="dxa"/>
                  </w:tcMar>
                  <w:vAlign w:val="center"/>
                </w:tcPr>
                <w:p w:rsidR="00B57324" w:rsidRDefault="00A30185">
                  <w:pPr>
                    <w:snapToGrid w:val="0"/>
                    <w:jc w:val="center"/>
                    <w:rPr>
                      <w:sz w:val="18"/>
                      <w:szCs w:val="18"/>
                    </w:rPr>
                  </w:pPr>
                  <w:r>
                    <w:rPr>
                      <w:rFonts w:hint="eastAsia"/>
                      <w:sz w:val="18"/>
                      <w:szCs w:val="18"/>
                    </w:rPr>
                    <w:t>0</w:t>
                  </w:r>
                </w:p>
              </w:tc>
              <w:tc>
                <w:tcPr>
                  <w:tcW w:w="1247" w:type="dxa"/>
                  <w:shd w:val="clear" w:color="auto" w:fill="D8D8D8" w:themeFill="background1" w:themeFillShade="D8"/>
                  <w:tcMar>
                    <w:left w:w="0" w:type="dxa"/>
                    <w:right w:w="0" w:type="dxa"/>
                  </w:tcMar>
                  <w:vAlign w:val="center"/>
                </w:tcPr>
                <w:p w:rsidR="00B57324" w:rsidRDefault="00A30185">
                  <w:pPr>
                    <w:snapToGrid w:val="0"/>
                    <w:jc w:val="center"/>
                    <w:rPr>
                      <w:sz w:val="18"/>
                      <w:szCs w:val="18"/>
                    </w:rPr>
                  </w:pPr>
                  <w:r>
                    <w:rPr>
                      <w:rFonts w:hint="eastAsia"/>
                      <w:sz w:val="18"/>
                      <w:szCs w:val="18"/>
                    </w:rPr>
                    <w:t>8415</w:t>
                  </w:r>
                </w:p>
              </w:tc>
              <w:tc>
                <w:tcPr>
                  <w:tcW w:w="1361" w:type="dxa"/>
                  <w:shd w:val="clear" w:color="auto" w:fill="D8D8D8" w:themeFill="background1" w:themeFillShade="D8"/>
                  <w:tcMar>
                    <w:left w:w="0" w:type="dxa"/>
                    <w:right w:w="0" w:type="dxa"/>
                  </w:tcMar>
                  <w:vAlign w:val="center"/>
                </w:tcPr>
                <w:p w:rsidR="00B57324" w:rsidRDefault="00A30185">
                  <w:pPr>
                    <w:snapToGrid w:val="0"/>
                    <w:jc w:val="center"/>
                    <w:rPr>
                      <w:sz w:val="18"/>
                      <w:szCs w:val="18"/>
                    </w:rPr>
                  </w:pPr>
                  <w:r>
                    <w:rPr>
                      <w:rFonts w:hint="eastAsia"/>
                      <w:sz w:val="18"/>
                      <w:szCs w:val="18"/>
                    </w:rPr>
                    <w:t>8415</w:t>
                  </w:r>
                </w:p>
              </w:tc>
            </w:tr>
            <w:tr w:rsidR="00B57324">
              <w:trPr>
                <w:cantSplit/>
                <w:trHeight w:val="283"/>
                <w:jc w:val="center"/>
              </w:trPr>
              <w:tc>
                <w:tcPr>
                  <w:tcW w:w="1381" w:type="dxa"/>
                  <w:gridSpan w:val="2"/>
                  <w:vMerge/>
                  <w:tcMar>
                    <w:left w:w="0" w:type="dxa"/>
                    <w:right w:w="0" w:type="dxa"/>
                  </w:tcMar>
                  <w:vAlign w:val="center"/>
                </w:tcPr>
                <w:p w:rsidR="00B57324" w:rsidRDefault="00B57324">
                  <w:pPr>
                    <w:snapToGrid w:val="0"/>
                    <w:jc w:val="center"/>
                    <w:rPr>
                      <w:sz w:val="18"/>
                      <w:szCs w:val="18"/>
                    </w:rPr>
                  </w:pPr>
                </w:p>
              </w:tc>
              <w:tc>
                <w:tcPr>
                  <w:tcW w:w="1337" w:type="dxa"/>
                  <w:tcMar>
                    <w:left w:w="0" w:type="dxa"/>
                    <w:right w:w="0" w:type="dxa"/>
                  </w:tcMar>
                  <w:vAlign w:val="center"/>
                </w:tcPr>
                <w:p w:rsidR="00B57324" w:rsidRDefault="00A30185">
                  <w:pPr>
                    <w:jc w:val="center"/>
                    <w:rPr>
                      <w:sz w:val="18"/>
                      <w:szCs w:val="18"/>
                    </w:rPr>
                  </w:pPr>
                  <w:r>
                    <w:rPr>
                      <w:sz w:val="18"/>
                      <w:szCs w:val="18"/>
                    </w:rPr>
                    <w:t>COD</w:t>
                  </w:r>
                </w:p>
              </w:tc>
              <w:tc>
                <w:tcPr>
                  <w:tcW w:w="1191" w:type="dxa"/>
                  <w:tcMar>
                    <w:left w:w="0" w:type="dxa"/>
                    <w:right w:w="0" w:type="dxa"/>
                  </w:tcMar>
                  <w:vAlign w:val="center"/>
                </w:tcPr>
                <w:p w:rsidR="00B57324" w:rsidRDefault="00A30185">
                  <w:pPr>
                    <w:pStyle w:val="02"/>
                    <w:rPr>
                      <w:rFonts w:ascii="Times New Roman" w:cs="Times New Roman"/>
                      <w:sz w:val="18"/>
                      <w:szCs w:val="18"/>
                    </w:rPr>
                  </w:pPr>
                  <w:r>
                    <w:rPr>
                      <w:rFonts w:ascii="Times New Roman" w:eastAsia="宋体" w:cs="Times New Roman" w:hint="eastAsia"/>
                      <w:sz w:val="18"/>
                      <w:szCs w:val="18"/>
                    </w:rPr>
                    <w:t>4.21</w:t>
                  </w:r>
                </w:p>
              </w:tc>
              <w:tc>
                <w:tcPr>
                  <w:tcW w:w="907" w:type="dxa"/>
                  <w:tcMar>
                    <w:left w:w="0" w:type="dxa"/>
                    <w:right w:w="0" w:type="dxa"/>
                  </w:tcMar>
                  <w:vAlign w:val="center"/>
                </w:tcPr>
                <w:p w:rsidR="00B57324" w:rsidRDefault="00A30185">
                  <w:pPr>
                    <w:snapToGrid w:val="0"/>
                    <w:jc w:val="center"/>
                    <w:rPr>
                      <w:sz w:val="18"/>
                      <w:szCs w:val="18"/>
                    </w:rPr>
                  </w:pPr>
                  <w:r>
                    <w:rPr>
                      <w:rFonts w:hint="eastAsia"/>
                      <w:sz w:val="18"/>
                      <w:szCs w:val="18"/>
                    </w:rPr>
                    <w:t>0.63</w:t>
                  </w:r>
                </w:p>
              </w:tc>
              <w:tc>
                <w:tcPr>
                  <w:tcW w:w="1247" w:type="dxa"/>
                  <w:shd w:val="clear" w:color="auto" w:fill="D8D8D8" w:themeFill="background1" w:themeFillShade="D8"/>
                  <w:tcMar>
                    <w:left w:w="0" w:type="dxa"/>
                    <w:right w:w="0" w:type="dxa"/>
                  </w:tcMar>
                  <w:vAlign w:val="center"/>
                </w:tcPr>
                <w:p w:rsidR="00B57324" w:rsidRDefault="00A30185">
                  <w:pPr>
                    <w:pStyle w:val="02"/>
                    <w:rPr>
                      <w:rFonts w:ascii="Times New Roman" w:cs="Times New Roman"/>
                      <w:sz w:val="18"/>
                      <w:szCs w:val="18"/>
                    </w:rPr>
                  </w:pPr>
                  <w:r>
                    <w:rPr>
                      <w:rFonts w:ascii="Times New Roman" w:eastAsia="宋体" w:cs="Times New Roman" w:hint="eastAsia"/>
                      <w:sz w:val="18"/>
                      <w:szCs w:val="18"/>
                    </w:rPr>
                    <w:t>3.58</w:t>
                  </w:r>
                </w:p>
              </w:tc>
              <w:tc>
                <w:tcPr>
                  <w:tcW w:w="1361" w:type="dxa"/>
                  <w:shd w:val="clear" w:color="auto" w:fill="D8D8D8" w:themeFill="background1" w:themeFillShade="D8"/>
                  <w:tcMar>
                    <w:left w:w="0" w:type="dxa"/>
                    <w:right w:w="0" w:type="dxa"/>
                  </w:tcMar>
                  <w:vAlign w:val="center"/>
                </w:tcPr>
                <w:p w:rsidR="00B57324" w:rsidRDefault="00A30185">
                  <w:pPr>
                    <w:pStyle w:val="02"/>
                    <w:rPr>
                      <w:rFonts w:ascii="Times New Roman" w:cs="Times New Roman"/>
                      <w:sz w:val="18"/>
                      <w:szCs w:val="18"/>
                    </w:rPr>
                  </w:pPr>
                  <w:r>
                    <w:rPr>
                      <w:rFonts w:ascii="Times New Roman" w:eastAsia="宋体" w:cs="Times New Roman" w:hint="eastAsia"/>
                      <w:sz w:val="18"/>
                      <w:szCs w:val="18"/>
                    </w:rPr>
                    <w:t>0.421</w:t>
                  </w:r>
                </w:p>
              </w:tc>
            </w:tr>
            <w:tr w:rsidR="00B57324">
              <w:trPr>
                <w:cantSplit/>
                <w:trHeight w:val="283"/>
                <w:jc w:val="center"/>
              </w:trPr>
              <w:tc>
                <w:tcPr>
                  <w:tcW w:w="1381" w:type="dxa"/>
                  <w:gridSpan w:val="2"/>
                  <w:vMerge/>
                  <w:tcMar>
                    <w:left w:w="0" w:type="dxa"/>
                    <w:right w:w="0" w:type="dxa"/>
                  </w:tcMar>
                  <w:vAlign w:val="center"/>
                </w:tcPr>
                <w:p w:rsidR="00B57324" w:rsidRDefault="00B57324">
                  <w:pPr>
                    <w:snapToGrid w:val="0"/>
                    <w:jc w:val="center"/>
                    <w:rPr>
                      <w:sz w:val="18"/>
                      <w:szCs w:val="18"/>
                    </w:rPr>
                  </w:pPr>
                </w:p>
              </w:tc>
              <w:tc>
                <w:tcPr>
                  <w:tcW w:w="1337" w:type="dxa"/>
                  <w:tcMar>
                    <w:left w:w="0" w:type="dxa"/>
                    <w:right w:w="0" w:type="dxa"/>
                  </w:tcMar>
                  <w:vAlign w:val="center"/>
                </w:tcPr>
                <w:p w:rsidR="00B57324" w:rsidRDefault="00A30185">
                  <w:pPr>
                    <w:jc w:val="center"/>
                    <w:rPr>
                      <w:sz w:val="18"/>
                      <w:szCs w:val="18"/>
                    </w:rPr>
                  </w:pPr>
                  <w:r>
                    <w:rPr>
                      <w:rFonts w:hint="eastAsia"/>
                      <w:sz w:val="18"/>
                      <w:szCs w:val="18"/>
                    </w:rPr>
                    <w:t>SS</w:t>
                  </w:r>
                </w:p>
              </w:tc>
              <w:tc>
                <w:tcPr>
                  <w:tcW w:w="1191" w:type="dxa"/>
                  <w:tcMar>
                    <w:left w:w="0" w:type="dxa"/>
                    <w:right w:w="0" w:type="dxa"/>
                  </w:tcMar>
                  <w:vAlign w:val="center"/>
                </w:tcPr>
                <w:p w:rsidR="00B57324" w:rsidRDefault="00A30185">
                  <w:pPr>
                    <w:pStyle w:val="02"/>
                    <w:rPr>
                      <w:rFonts w:ascii="Times New Roman" w:cs="Times New Roman"/>
                      <w:sz w:val="18"/>
                      <w:szCs w:val="18"/>
                    </w:rPr>
                  </w:pPr>
                  <w:r>
                    <w:rPr>
                      <w:rFonts w:ascii="Times New Roman" w:eastAsia="宋体" w:cs="Times New Roman" w:hint="eastAsia"/>
                      <w:sz w:val="18"/>
                      <w:szCs w:val="18"/>
                    </w:rPr>
                    <w:t>3.37</w:t>
                  </w:r>
                </w:p>
              </w:tc>
              <w:tc>
                <w:tcPr>
                  <w:tcW w:w="907" w:type="dxa"/>
                  <w:tcMar>
                    <w:left w:w="0" w:type="dxa"/>
                    <w:right w:w="0" w:type="dxa"/>
                  </w:tcMar>
                  <w:vAlign w:val="center"/>
                </w:tcPr>
                <w:p w:rsidR="00B57324" w:rsidRDefault="00A30185">
                  <w:pPr>
                    <w:snapToGrid w:val="0"/>
                    <w:jc w:val="center"/>
                    <w:rPr>
                      <w:sz w:val="18"/>
                      <w:szCs w:val="18"/>
                    </w:rPr>
                  </w:pPr>
                  <w:r>
                    <w:rPr>
                      <w:rFonts w:hint="eastAsia"/>
                      <w:sz w:val="18"/>
                      <w:szCs w:val="18"/>
                    </w:rPr>
                    <w:t>1.01</w:t>
                  </w:r>
                </w:p>
              </w:tc>
              <w:tc>
                <w:tcPr>
                  <w:tcW w:w="1247" w:type="dxa"/>
                  <w:shd w:val="clear" w:color="auto" w:fill="D8D8D8" w:themeFill="background1" w:themeFillShade="D8"/>
                  <w:tcMar>
                    <w:left w:w="0" w:type="dxa"/>
                    <w:right w:w="0" w:type="dxa"/>
                  </w:tcMar>
                  <w:vAlign w:val="center"/>
                </w:tcPr>
                <w:p w:rsidR="00B57324" w:rsidRDefault="00A30185">
                  <w:pPr>
                    <w:pStyle w:val="02"/>
                    <w:rPr>
                      <w:rFonts w:ascii="Times New Roman" w:cs="Times New Roman"/>
                      <w:sz w:val="18"/>
                      <w:szCs w:val="18"/>
                    </w:rPr>
                  </w:pPr>
                  <w:r>
                    <w:rPr>
                      <w:rFonts w:ascii="Times New Roman" w:eastAsia="宋体" w:cs="Times New Roman" w:hint="eastAsia"/>
                      <w:sz w:val="18"/>
                      <w:szCs w:val="18"/>
                    </w:rPr>
                    <w:t>2.36</w:t>
                  </w:r>
                </w:p>
              </w:tc>
              <w:tc>
                <w:tcPr>
                  <w:tcW w:w="1361" w:type="dxa"/>
                  <w:shd w:val="clear" w:color="auto" w:fill="D8D8D8" w:themeFill="background1" w:themeFillShade="D8"/>
                  <w:tcMar>
                    <w:left w:w="0" w:type="dxa"/>
                    <w:right w:w="0" w:type="dxa"/>
                  </w:tcMar>
                  <w:vAlign w:val="center"/>
                </w:tcPr>
                <w:p w:rsidR="00B57324" w:rsidRDefault="00A30185">
                  <w:pPr>
                    <w:pStyle w:val="02"/>
                    <w:rPr>
                      <w:rFonts w:ascii="Times New Roman" w:cs="Times New Roman"/>
                      <w:sz w:val="18"/>
                      <w:szCs w:val="18"/>
                    </w:rPr>
                  </w:pPr>
                  <w:r>
                    <w:rPr>
                      <w:rFonts w:ascii="Times New Roman" w:eastAsia="宋体" w:cs="Times New Roman" w:hint="eastAsia"/>
                      <w:sz w:val="18"/>
                      <w:szCs w:val="18"/>
                    </w:rPr>
                    <w:t>0.0842</w:t>
                  </w:r>
                </w:p>
              </w:tc>
            </w:tr>
            <w:tr w:rsidR="00B57324">
              <w:trPr>
                <w:cantSplit/>
                <w:trHeight w:val="283"/>
                <w:jc w:val="center"/>
              </w:trPr>
              <w:tc>
                <w:tcPr>
                  <w:tcW w:w="1381" w:type="dxa"/>
                  <w:gridSpan w:val="2"/>
                  <w:vMerge/>
                  <w:tcMar>
                    <w:left w:w="0" w:type="dxa"/>
                    <w:right w:w="0" w:type="dxa"/>
                  </w:tcMar>
                  <w:vAlign w:val="center"/>
                </w:tcPr>
                <w:p w:rsidR="00B57324" w:rsidRDefault="00B57324">
                  <w:pPr>
                    <w:snapToGrid w:val="0"/>
                    <w:jc w:val="center"/>
                    <w:rPr>
                      <w:sz w:val="18"/>
                      <w:szCs w:val="18"/>
                    </w:rPr>
                  </w:pPr>
                </w:p>
              </w:tc>
              <w:tc>
                <w:tcPr>
                  <w:tcW w:w="1337" w:type="dxa"/>
                  <w:tcMar>
                    <w:left w:w="0" w:type="dxa"/>
                    <w:right w:w="0" w:type="dxa"/>
                  </w:tcMar>
                  <w:vAlign w:val="center"/>
                </w:tcPr>
                <w:p w:rsidR="00B57324" w:rsidRDefault="00A30185">
                  <w:pPr>
                    <w:jc w:val="center"/>
                    <w:rPr>
                      <w:sz w:val="18"/>
                      <w:szCs w:val="18"/>
                    </w:rPr>
                  </w:pPr>
                  <w:r>
                    <w:rPr>
                      <w:sz w:val="18"/>
                      <w:szCs w:val="18"/>
                    </w:rPr>
                    <w:t>氨氮</w:t>
                  </w:r>
                </w:p>
              </w:tc>
              <w:tc>
                <w:tcPr>
                  <w:tcW w:w="1191" w:type="dxa"/>
                  <w:tcMar>
                    <w:left w:w="0" w:type="dxa"/>
                    <w:right w:w="0" w:type="dxa"/>
                  </w:tcMar>
                  <w:vAlign w:val="center"/>
                </w:tcPr>
                <w:p w:rsidR="00B57324" w:rsidRDefault="00A30185">
                  <w:pPr>
                    <w:pStyle w:val="02"/>
                    <w:rPr>
                      <w:rFonts w:ascii="Times New Roman" w:cs="Times New Roman"/>
                      <w:sz w:val="18"/>
                      <w:szCs w:val="18"/>
                    </w:rPr>
                  </w:pPr>
                  <w:r>
                    <w:rPr>
                      <w:rFonts w:ascii="Times New Roman" w:eastAsia="宋体" w:cs="Times New Roman"/>
                      <w:sz w:val="18"/>
                      <w:szCs w:val="18"/>
                    </w:rPr>
                    <w:t>0.</w:t>
                  </w:r>
                  <w:r>
                    <w:rPr>
                      <w:rFonts w:ascii="Times New Roman" w:eastAsia="宋体" w:cs="Times New Roman" w:hint="eastAsia"/>
                      <w:sz w:val="18"/>
                      <w:szCs w:val="18"/>
                    </w:rPr>
                    <w:t>295</w:t>
                  </w:r>
                </w:p>
              </w:tc>
              <w:tc>
                <w:tcPr>
                  <w:tcW w:w="907" w:type="dxa"/>
                  <w:tcMar>
                    <w:left w:w="0" w:type="dxa"/>
                    <w:right w:w="0" w:type="dxa"/>
                  </w:tcMar>
                  <w:vAlign w:val="center"/>
                </w:tcPr>
                <w:p w:rsidR="00B57324" w:rsidRDefault="00A30185">
                  <w:pPr>
                    <w:snapToGrid w:val="0"/>
                    <w:jc w:val="center"/>
                    <w:rPr>
                      <w:sz w:val="18"/>
                      <w:szCs w:val="18"/>
                    </w:rPr>
                  </w:pPr>
                  <w:r>
                    <w:rPr>
                      <w:rFonts w:hint="eastAsia"/>
                      <w:sz w:val="18"/>
                      <w:szCs w:val="18"/>
                    </w:rPr>
                    <w:t>0</w:t>
                  </w:r>
                </w:p>
              </w:tc>
              <w:tc>
                <w:tcPr>
                  <w:tcW w:w="1247" w:type="dxa"/>
                  <w:shd w:val="clear" w:color="auto" w:fill="D8D8D8" w:themeFill="background1" w:themeFillShade="D8"/>
                  <w:tcMar>
                    <w:left w:w="0" w:type="dxa"/>
                    <w:right w:w="0" w:type="dxa"/>
                  </w:tcMar>
                  <w:vAlign w:val="center"/>
                </w:tcPr>
                <w:p w:rsidR="00B57324" w:rsidRDefault="00A30185">
                  <w:pPr>
                    <w:pStyle w:val="02"/>
                    <w:rPr>
                      <w:rFonts w:ascii="Times New Roman" w:cs="Times New Roman"/>
                      <w:sz w:val="18"/>
                      <w:szCs w:val="18"/>
                    </w:rPr>
                  </w:pPr>
                  <w:r>
                    <w:rPr>
                      <w:rFonts w:ascii="Times New Roman" w:eastAsia="宋体" w:cs="Times New Roman" w:hint="eastAsia"/>
                      <w:sz w:val="18"/>
                      <w:szCs w:val="18"/>
                    </w:rPr>
                    <w:t>0.295</w:t>
                  </w:r>
                </w:p>
              </w:tc>
              <w:tc>
                <w:tcPr>
                  <w:tcW w:w="1361" w:type="dxa"/>
                  <w:shd w:val="clear" w:color="auto" w:fill="D8D8D8" w:themeFill="background1" w:themeFillShade="D8"/>
                  <w:tcMar>
                    <w:left w:w="0" w:type="dxa"/>
                    <w:right w:w="0" w:type="dxa"/>
                  </w:tcMar>
                  <w:vAlign w:val="center"/>
                </w:tcPr>
                <w:p w:rsidR="00B57324" w:rsidRDefault="00A30185">
                  <w:pPr>
                    <w:pStyle w:val="02"/>
                    <w:rPr>
                      <w:rFonts w:ascii="Times New Roman" w:cs="Times New Roman"/>
                      <w:sz w:val="18"/>
                      <w:szCs w:val="18"/>
                    </w:rPr>
                  </w:pPr>
                  <w:r>
                    <w:rPr>
                      <w:rFonts w:ascii="Times New Roman" w:eastAsia="宋体" w:cs="Times New Roman" w:hint="eastAsia"/>
                      <w:sz w:val="18"/>
                      <w:szCs w:val="18"/>
                    </w:rPr>
                    <w:t>0.0421</w:t>
                  </w:r>
                  <w:r>
                    <w:rPr>
                      <w:rFonts w:ascii="Times New Roman" w:eastAsia="宋体" w:cs="Times New Roman" w:hint="eastAsia"/>
                      <w:sz w:val="18"/>
                      <w:szCs w:val="18"/>
                    </w:rPr>
                    <w:t>（</w:t>
                  </w:r>
                  <w:r>
                    <w:rPr>
                      <w:rFonts w:ascii="Times New Roman" w:eastAsia="宋体" w:cs="Times New Roman" w:hint="eastAsia"/>
                      <w:sz w:val="18"/>
                      <w:szCs w:val="18"/>
                    </w:rPr>
                    <w:t>0.0673</w:t>
                  </w:r>
                  <w:r>
                    <w:rPr>
                      <w:rFonts w:ascii="Times New Roman" w:eastAsia="宋体" w:cs="Times New Roman" w:hint="eastAsia"/>
                      <w:sz w:val="18"/>
                      <w:szCs w:val="18"/>
                    </w:rPr>
                    <w:t>）</w:t>
                  </w:r>
                </w:p>
              </w:tc>
            </w:tr>
            <w:tr w:rsidR="00B57324">
              <w:trPr>
                <w:cantSplit/>
                <w:trHeight w:val="283"/>
                <w:jc w:val="center"/>
              </w:trPr>
              <w:tc>
                <w:tcPr>
                  <w:tcW w:w="1381" w:type="dxa"/>
                  <w:gridSpan w:val="2"/>
                  <w:vMerge/>
                  <w:tcMar>
                    <w:left w:w="0" w:type="dxa"/>
                    <w:right w:w="0" w:type="dxa"/>
                  </w:tcMar>
                  <w:vAlign w:val="center"/>
                </w:tcPr>
                <w:p w:rsidR="00B57324" w:rsidRDefault="00B57324">
                  <w:pPr>
                    <w:snapToGrid w:val="0"/>
                    <w:jc w:val="center"/>
                    <w:rPr>
                      <w:sz w:val="18"/>
                      <w:szCs w:val="18"/>
                    </w:rPr>
                  </w:pPr>
                </w:p>
              </w:tc>
              <w:tc>
                <w:tcPr>
                  <w:tcW w:w="1337" w:type="dxa"/>
                  <w:tcMar>
                    <w:left w:w="0" w:type="dxa"/>
                    <w:right w:w="0" w:type="dxa"/>
                  </w:tcMar>
                  <w:vAlign w:val="center"/>
                </w:tcPr>
                <w:p w:rsidR="00B57324" w:rsidRDefault="00A30185">
                  <w:pPr>
                    <w:jc w:val="center"/>
                    <w:rPr>
                      <w:sz w:val="18"/>
                      <w:szCs w:val="18"/>
                    </w:rPr>
                  </w:pPr>
                  <w:r>
                    <w:rPr>
                      <w:rFonts w:hint="eastAsia"/>
                      <w:sz w:val="18"/>
                      <w:szCs w:val="18"/>
                    </w:rPr>
                    <w:t>总磷</w:t>
                  </w:r>
                </w:p>
              </w:tc>
              <w:tc>
                <w:tcPr>
                  <w:tcW w:w="1191" w:type="dxa"/>
                  <w:tcMar>
                    <w:left w:w="0" w:type="dxa"/>
                    <w:right w:w="0" w:type="dxa"/>
                  </w:tcMar>
                  <w:vAlign w:val="center"/>
                </w:tcPr>
                <w:p w:rsidR="00B57324" w:rsidRDefault="00A30185">
                  <w:pPr>
                    <w:pStyle w:val="02"/>
                    <w:rPr>
                      <w:rFonts w:ascii="Times New Roman" w:cs="Times New Roman"/>
                      <w:sz w:val="18"/>
                      <w:szCs w:val="18"/>
                    </w:rPr>
                  </w:pPr>
                  <w:r>
                    <w:rPr>
                      <w:rFonts w:ascii="Times New Roman" w:eastAsia="宋体" w:cs="Times New Roman"/>
                      <w:sz w:val="18"/>
                      <w:szCs w:val="18"/>
                    </w:rPr>
                    <w:t>0.0</w:t>
                  </w:r>
                  <w:r>
                    <w:rPr>
                      <w:rFonts w:ascii="Times New Roman" w:eastAsia="宋体" w:cs="Times New Roman" w:hint="eastAsia"/>
                      <w:sz w:val="18"/>
                      <w:szCs w:val="18"/>
                    </w:rPr>
                    <w:t>252</w:t>
                  </w:r>
                </w:p>
              </w:tc>
              <w:tc>
                <w:tcPr>
                  <w:tcW w:w="907" w:type="dxa"/>
                  <w:tcMar>
                    <w:left w:w="0" w:type="dxa"/>
                    <w:right w:w="0" w:type="dxa"/>
                  </w:tcMar>
                  <w:vAlign w:val="center"/>
                </w:tcPr>
                <w:p w:rsidR="00B57324" w:rsidRDefault="00A30185">
                  <w:pPr>
                    <w:snapToGrid w:val="0"/>
                    <w:jc w:val="center"/>
                    <w:rPr>
                      <w:sz w:val="18"/>
                      <w:szCs w:val="18"/>
                    </w:rPr>
                  </w:pPr>
                  <w:r>
                    <w:rPr>
                      <w:rFonts w:hint="eastAsia"/>
                      <w:sz w:val="18"/>
                      <w:szCs w:val="18"/>
                    </w:rPr>
                    <w:t>0</w:t>
                  </w:r>
                </w:p>
              </w:tc>
              <w:tc>
                <w:tcPr>
                  <w:tcW w:w="1247" w:type="dxa"/>
                  <w:shd w:val="clear" w:color="auto" w:fill="D8D8D8" w:themeFill="background1" w:themeFillShade="D8"/>
                  <w:tcMar>
                    <w:left w:w="0" w:type="dxa"/>
                    <w:right w:w="0" w:type="dxa"/>
                  </w:tcMar>
                  <w:vAlign w:val="center"/>
                </w:tcPr>
                <w:p w:rsidR="00B57324" w:rsidRDefault="00A30185">
                  <w:pPr>
                    <w:pStyle w:val="02"/>
                    <w:rPr>
                      <w:rFonts w:ascii="Times New Roman" w:cs="Times New Roman"/>
                      <w:sz w:val="18"/>
                      <w:szCs w:val="18"/>
                    </w:rPr>
                  </w:pPr>
                  <w:r>
                    <w:rPr>
                      <w:rFonts w:ascii="Times New Roman" w:eastAsia="宋体" w:cs="Times New Roman" w:hint="eastAsia"/>
                      <w:sz w:val="18"/>
                      <w:szCs w:val="18"/>
                    </w:rPr>
                    <w:t>0.0252</w:t>
                  </w:r>
                </w:p>
              </w:tc>
              <w:tc>
                <w:tcPr>
                  <w:tcW w:w="1361" w:type="dxa"/>
                  <w:shd w:val="clear" w:color="auto" w:fill="D8D8D8" w:themeFill="background1" w:themeFillShade="D8"/>
                  <w:tcMar>
                    <w:left w:w="0" w:type="dxa"/>
                    <w:right w:w="0" w:type="dxa"/>
                  </w:tcMar>
                  <w:vAlign w:val="center"/>
                </w:tcPr>
                <w:p w:rsidR="00B57324" w:rsidRDefault="00A30185">
                  <w:pPr>
                    <w:pStyle w:val="02"/>
                    <w:rPr>
                      <w:rFonts w:ascii="Times New Roman" w:cs="Times New Roman"/>
                      <w:sz w:val="18"/>
                      <w:szCs w:val="18"/>
                    </w:rPr>
                  </w:pPr>
                  <w:r>
                    <w:rPr>
                      <w:rFonts w:ascii="Times New Roman" w:eastAsia="宋体" w:cs="Times New Roman" w:hint="eastAsia"/>
                      <w:sz w:val="18"/>
                      <w:szCs w:val="18"/>
                    </w:rPr>
                    <w:t>0.00421</w:t>
                  </w:r>
                </w:p>
              </w:tc>
            </w:tr>
            <w:tr w:rsidR="00B57324">
              <w:trPr>
                <w:cantSplit/>
                <w:trHeight w:val="283"/>
                <w:jc w:val="center"/>
              </w:trPr>
              <w:tc>
                <w:tcPr>
                  <w:tcW w:w="1381" w:type="dxa"/>
                  <w:gridSpan w:val="2"/>
                  <w:vMerge/>
                  <w:tcMar>
                    <w:left w:w="0" w:type="dxa"/>
                    <w:right w:w="0" w:type="dxa"/>
                  </w:tcMar>
                  <w:vAlign w:val="center"/>
                </w:tcPr>
                <w:p w:rsidR="00B57324" w:rsidRDefault="00B57324">
                  <w:pPr>
                    <w:snapToGrid w:val="0"/>
                    <w:jc w:val="center"/>
                    <w:rPr>
                      <w:sz w:val="18"/>
                      <w:szCs w:val="18"/>
                    </w:rPr>
                  </w:pPr>
                </w:p>
              </w:tc>
              <w:tc>
                <w:tcPr>
                  <w:tcW w:w="1337" w:type="dxa"/>
                  <w:tcMar>
                    <w:left w:w="0" w:type="dxa"/>
                    <w:right w:w="0" w:type="dxa"/>
                  </w:tcMar>
                  <w:vAlign w:val="center"/>
                </w:tcPr>
                <w:p w:rsidR="00B57324" w:rsidRDefault="00A30185">
                  <w:pPr>
                    <w:jc w:val="center"/>
                    <w:rPr>
                      <w:sz w:val="18"/>
                      <w:szCs w:val="18"/>
                    </w:rPr>
                  </w:pPr>
                  <w:r>
                    <w:rPr>
                      <w:rFonts w:hint="eastAsia"/>
                      <w:sz w:val="18"/>
                      <w:szCs w:val="18"/>
                    </w:rPr>
                    <w:t>总氮</w:t>
                  </w:r>
                </w:p>
              </w:tc>
              <w:tc>
                <w:tcPr>
                  <w:tcW w:w="1191" w:type="dxa"/>
                  <w:tcMar>
                    <w:left w:w="0" w:type="dxa"/>
                    <w:right w:w="0" w:type="dxa"/>
                  </w:tcMar>
                  <w:vAlign w:val="center"/>
                </w:tcPr>
                <w:p w:rsidR="00B57324" w:rsidRDefault="00A30185">
                  <w:pPr>
                    <w:pStyle w:val="02"/>
                    <w:rPr>
                      <w:rFonts w:ascii="Times New Roman" w:eastAsia="宋体" w:cs="Times New Roman"/>
                      <w:sz w:val="18"/>
                      <w:szCs w:val="18"/>
                    </w:rPr>
                  </w:pPr>
                  <w:r>
                    <w:rPr>
                      <w:rFonts w:ascii="Times New Roman" w:eastAsia="宋体" w:cs="Times New Roman" w:hint="eastAsia"/>
                      <w:sz w:val="18"/>
                      <w:szCs w:val="18"/>
                    </w:rPr>
                    <w:t>0.589</w:t>
                  </w:r>
                </w:p>
              </w:tc>
              <w:tc>
                <w:tcPr>
                  <w:tcW w:w="907" w:type="dxa"/>
                  <w:tcMar>
                    <w:left w:w="0" w:type="dxa"/>
                    <w:right w:w="0" w:type="dxa"/>
                  </w:tcMar>
                  <w:vAlign w:val="center"/>
                </w:tcPr>
                <w:p w:rsidR="00B57324" w:rsidRDefault="00A30185">
                  <w:pPr>
                    <w:snapToGrid w:val="0"/>
                    <w:jc w:val="center"/>
                    <w:rPr>
                      <w:sz w:val="18"/>
                      <w:szCs w:val="18"/>
                    </w:rPr>
                  </w:pPr>
                  <w:r>
                    <w:rPr>
                      <w:rFonts w:hint="eastAsia"/>
                      <w:sz w:val="18"/>
                      <w:szCs w:val="18"/>
                    </w:rPr>
                    <w:t>0</w:t>
                  </w:r>
                </w:p>
              </w:tc>
              <w:tc>
                <w:tcPr>
                  <w:tcW w:w="1247" w:type="dxa"/>
                  <w:shd w:val="clear" w:color="auto" w:fill="D8D8D8" w:themeFill="background1" w:themeFillShade="D8"/>
                  <w:tcMar>
                    <w:left w:w="0" w:type="dxa"/>
                    <w:right w:w="0" w:type="dxa"/>
                  </w:tcMar>
                  <w:vAlign w:val="center"/>
                </w:tcPr>
                <w:p w:rsidR="00B57324" w:rsidRDefault="00A30185">
                  <w:pPr>
                    <w:pStyle w:val="02"/>
                    <w:rPr>
                      <w:rFonts w:ascii="Times New Roman" w:eastAsia="宋体" w:cs="Times New Roman"/>
                      <w:sz w:val="18"/>
                      <w:szCs w:val="18"/>
                    </w:rPr>
                  </w:pPr>
                  <w:r>
                    <w:rPr>
                      <w:rFonts w:ascii="Times New Roman" w:eastAsia="宋体" w:cs="Times New Roman" w:hint="eastAsia"/>
                      <w:sz w:val="18"/>
                      <w:szCs w:val="18"/>
                    </w:rPr>
                    <w:t>0.589</w:t>
                  </w:r>
                </w:p>
              </w:tc>
              <w:tc>
                <w:tcPr>
                  <w:tcW w:w="1361" w:type="dxa"/>
                  <w:shd w:val="clear" w:color="auto" w:fill="D8D8D8" w:themeFill="background1" w:themeFillShade="D8"/>
                  <w:tcMar>
                    <w:left w:w="0" w:type="dxa"/>
                    <w:right w:w="0" w:type="dxa"/>
                  </w:tcMar>
                  <w:vAlign w:val="center"/>
                </w:tcPr>
                <w:p w:rsidR="00B57324" w:rsidRDefault="00A30185">
                  <w:pPr>
                    <w:pStyle w:val="02"/>
                    <w:rPr>
                      <w:rFonts w:ascii="Times New Roman" w:eastAsia="宋体" w:cs="Times New Roman"/>
                      <w:sz w:val="18"/>
                      <w:szCs w:val="18"/>
                    </w:rPr>
                  </w:pPr>
                  <w:r>
                    <w:rPr>
                      <w:rFonts w:ascii="Times New Roman" w:eastAsia="宋体" w:cs="Times New Roman" w:hint="eastAsia"/>
                      <w:sz w:val="18"/>
                      <w:szCs w:val="18"/>
                    </w:rPr>
                    <w:t>0.126</w:t>
                  </w:r>
                </w:p>
              </w:tc>
            </w:tr>
            <w:tr w:rsidR="00B57324">
              <w:trPr>
                <w:cantSplit/>
                <w:trHeight w:val="283"/>
                <w:jc w:val="center"/>
              </w:trPr>
              <w:tc>
                <w:tcPr>
                  <w:tcW w:w="1381" w:type="dxa"/>
                  <w:gridSpan w:val="2"/>
                  <w:vMerge w:val="restart"/>
                  <w:tcMar>
                    <w:left w:w="0" w:type="dxa"/>
                    <w:right w:w="0" w:type="dxa"/>
                  </w:tcMar>
                  <w:vAlign w:val="center"/>
                </w:tcPr>
                <w:p w:rsidR="00B57324" w:rsidRDefault="00A30185">
                  <w:pPr>
                    <w:snapToGrid w:val="0"/>
                    <w:jc w:val="center"/>
                    <w:rPr>
                      <w:sz w:val="18"/>
                      <w:szCs w:val="18"/>
                    </w:rPr>
                  </w:pPr>
                  <w:r>
                    <w:rPr>
                      <w:rFonts w:hint="eastAsia"/>
                      <w:sz w:val="18"/>
                      <w:szCs w:val="18"/>
                    </w:rPr>
                    <w:t>固废</w:t>
                  </w:r>
                </w:p>
              </w:tc>
              <w:tc>
                <w:tcPr>
                  <w:tcW w:w="1337" w:type="dxa"/>
                  <w:tcMar>
                    <w:left w:w="0" w:type="dxa"/>
                    <w:right w:w="0" w:type="dxa"/>
                  </w:tcMar>
                  <w:vAlign w:val="center"/>
                </w:tcPr>
                <w:p w:rsidR="00B57324" w:rsidRDefault="00A30185">
                  <w:pPr>
                    <w:jc w:val="center"/>
                    <w:rPr>
                      <w:sz w:val="18"/>
                      <w:szCs w:val="18"/>
                    </w:rPr>
                  </w:pPr>
                  <w:r>
                    <w:rPr>
                      <w:rFonts w:hint="eastAsia"/>
                      <w:sz w:val="18"/>
                      <w:szCs w:val="18"/>
                    </w:rPr>
                    <w:t>一般固废</w:t>
                  </w:r>
                </w:p>
              </w:tc>
              <w:tc>
                <w:tcPr>
                  <w:tcW w:w="1191" w:type="dxa"/>
                  <w:tcMar>
                    <w:left w:w="0" w:type="dxa"/>
                    <w:right w:w="0" w:type="dxa"/>
                  </w:tcMar>
                  <w:vAlign w:val="center"/>
                </w:tcPr>
                <w:p w:rsidR="00B57324" w:rsidRDefault="00A30185">
                  <w:pPr>
                    <w:snapToGrid w:val="0"/>
                    <w:jc w:val="center"/>
                    <w:rPr>
                      <w:sz w:val="18"/>
                      <w:szCs w:val="18"/>
                    </w:rPr>
                  </w:pPr>
                  <w:r>
                    <w:rPr>
                      <w:rFonts w:hint="eastAsia"/>
                      <w:sz w:val="18"/>
                      <w:szCs w:val="18"/>
                    </w:rPr>
                    <w:t>718.9299</w:t>
                  </w:r>
                </w:p>
              </w:tc>
              <w:tc>
                <w:tcPr>
                  <w:tcW w:w="907" w:type="dxa"/>
                  <w:tcMar>
                    <w:left w:w="0" w:type="dxa"/>
                    <w:right w:w="0" w:type="dxa"/>
                  </w:tcMar>
                  <w:vAlign w:val="center"/>
                </w:tcPr>
                <w:p w:rsidR="00B57324" w:rsidRDefault="00A30185">
                  <w:pPr>
                    <w:snapToGrid w:val="0"/>
                    <w:jc w:val="center"/>
                    <w:rPr>
                      <w:sz w:val="18"/>
                      <w:szCs w:val="18"/>
                    </w:rPr>
                  </w:pPr>
                  <w:r>
                    <w:rPr>
                      <w:rFonts w:hint="eastAsia"/>
                      <w:sz w:val="18"/>
                      <w:szCs w:val="18"/>
                    </w:rPr>
                    <w:t>718.9299</w:t>
                  </w:r>
                </w:p>
              </w:tc>
              <w:tc>
                <w:tcPr>
                  <w:tcW w:w="1247" w:type="dxa"/>
                  <w:shd w:val="clear" w:color="auto" w:fill="D8D8D8" w:themeFill="background1" w:themeFillShade="D8"/>
                  <w:tcMar>
                    <w:left w:w="0" w:type="dxa"/>
                    <w:right w:w="0" w:type="dxa"/>
                  </w:tcMar>
                  <w:vAlign w:val="center"/>
                </w:tcPr>
                <w:p w:rsidR="00B57324" w:rsidRDefault="00A30185">
                  <w:pPr>
                    <w:snapToGrid w:val="0"/>
                    <w:jc w:val="center"/>
                    <w:rPr>
                      <w:sz w:val="18"/>
                      <w:szCs w:val="18"/>
                    </w:rPr>
                  </w:pPr>
                  <w:r>
                    <w:rPr>
                      <w:rFonts w:hint="eastAsia"/>
                      <w:sz w:val="18"/>
                      <w:szCs w:val="18"/>
                    </w:rPr>
                    <w:t>0</w:t>
                  </w:r>
                </w:p>
              </w:tc>
              <w:tc>
                <w:tcPr>
                  <w:tcW w:w="1361" w:type="dxa"/>
                  <w:shd w:val="clear" w:color="auto" w:fill="D8D8D8" w:themeFill="background1" w:themeFillShade="D8"/>
                  <w:tcMar>
                    <w:left w:w="0" w:type="dxa"/>
                    <w:right w:w="0" w:type="dxa"/>
                  </w:tcMar>
                  <w:vAlign w:val="center"/>
                </w:tcPr>
                <w:p w:rsidR="00B57324" w:rsidRDefault="00A30185">
                  <w:pPr>
                    <w:snapToGrid w:val="0"/>
                    <w:jc w:val="center"/>
                    <w:rPr>
                      <w:sz w:val="18"/>
                      <w:szCs w:val="18"/>
                    </w:rPr>
                  </w:pPr>
                  <w:r>
                    <w:rPr>
                      <w:rFonts w:hint="eastAsia"/>
                      <w:sz w:val="18"/>
                      <w:szCs w:val="18"/>
                    </w:rPr>
                    <w:t>0</w:t>
                  </w:r>
                </w:p>
              </w:tc>
            </w:tr>
            <w:tr w:rsidR="00B57324">
              <w:trPr>
                <w:cantSplit/>
                <w:trHeight w:val="283"/>
                <w:jc w:val="center"/>
              </w:trPr>
              <w:tc>
                <w:tcPr>
                  <w:tcW w:w="1381" w:type="dxa"/>
                  <w:gridSpan w:val="2"/>
                  <w:vMerge/>
                  <w:tcMar>
                    <w:left w:w="0" w:type="dxa"/>
                    <w:right w:w="0" w:type="dxa"/>
                  </w:tcMar>
                  <w:vAlign w:val="center"/>
                </w:tcPr>
                <w:p w:rsidR="00B57324" w:rsidRDefault="00B57324">
                  <w:pPr>
                    <w:snapToGrid w:val="0"/>
                    <w:jc w:val="center"/>
                    <w:rPr>
                      <w:sz w:val="18"/>
                      <w:szCs w:val="18"/>
                    </w:rPr>
                  </w:pPr>
                </w:p>
              </w:tc>
              <w:tc>
                <w:tcPr>
                  <w:tcW w:w="1337" w:type="dxa"/>
                  <w:tcMar>
                    <w:left w:w="0" w:type="dxa"/>
                    <w:right w:w="0" w:type="dxa"/>
                  </w:tcMar>
                  <w:vAlign w:val="center"/>
                </w:tcPr>
                <w:p w:rsidR="00B57324" w:rsidRDefault="00A30185">
                  <w:pPr>
                    <w:jc w:val="center"/>
                    <w:rPr>
                      <w:sz w:val="18"/>
                      <w:szCs w:val="18"/>
                    </w:rPr>
                  </w:pPr>
                  <w:r>
                    <w:rPr>
                      <w:rFonts w:hint="eastAsia"/>
                      <w:sz w:val="18"/>
                      <w:szCs w:val="18"/>
                    </w:rPr>
                    <w:t>危险固废</w:t>
                  </w:r>
                </w:p>
              </w:tc>
              <w:tc>
                <w:tcPr>
                  <w:tcW w:w="1191" w:type="dxa"/>
                  <w:tcMar>
                    <w:left w:w="0" w:type="dxa"/>
                    <w:right w:w="0" w:type="dxa"/>
                  </w:tcMar>
                  <w:vAlign w:val="center"/>
                </w:tcPr>
                <w:p w:rsidR="00B57324" w:rsidRDefault="00A30185">
                  <w:pPr>
                    <w:snapToGrid w:val="0"/>
                    <w:jc w:val="center"/>
                    <w:rPr>
                      <w:sz w:val="18"/>
                      <w:szCs w:val="18"/>
                    </w:rPr>
                  </w:pPr>
                  <w:r>
                    <w:rPr>
                      <w:rFonts w:hint="eastAsia"/>
                      <w:sz w:val="18"/>
                      <w:szCs w:val="18"/>
                    </w:rPr>
                    <w:t>69.96022</w:t>
                  </w:r>
                </w:p>
              </w:tc>
              <w:tc>
                <w:tcPr>
                  <w:tcW w:w="907" w:type="dxa"/>
                  <w:tcMar>
                    <w:left w:w="0" w:type="dxa"/>
                    <w:right w:w="0" w:type="dxa"/>
                  </w:tcMar>
                  <w:vAlign w:val="center"/>
                </w:tcPr>
                <w:p w:rsidR="00B57324" w:rsidRDefault="00A30185">
                  <w:pPr>
                    <w:snapToGrid w:val="0"/>
                    <w:jc w:val="center"/>
                    <w:rPr>
                      <w:sz w:val="18"/>
                      <w:szCs w:val="18"/>
                    </w:rPr>
                  </w:pPr>
                  <w:r>
                    <w:rPr>
                      <w:rFonts w:hint="eastAsia"/>
                      <w:sz w:val="18"/>
                      <w:szCs w:val="18"/>
                    </w:rPr>
                    <w:t>69.96022</w:t>
                  </w:r>
                </w:p>
              </w:tc>
              <w:tc>
                <w:tcPr>
                  <w:tcW w:w="1247" w:type="dxa"/>
                  <w:shd w:val="clear" w:color="auto" w:fill="D8D8D8" w:themeFill="background1" w:themeFillShade="D8"/>
                  <w:tcMar>
                    <w:left w:w="0" w:type="dxa"/>
                    <w:right w:w="0" w:type="dxa"/>
                  </w:tcMar>
                  <w:vAlign w:val="center"/>
                </w:tcPr>
                <w:p w:rsidR="00B57324" w:rsidRDefault="00A30185">
                  <w:pPr>
                    <w:snapToGrid w:val="0"/>
                    <w:jc w:val="center"/>
                    <w:rPr>
                      <w:sz w:val="18"/>
                      <w:szCs w:val="18"/>
                    </w:rPr>
                  </w:pPr>
                  <w:r>
                    <w:rPr>
                      <w:rFonts w:hint="eastAsia"/>
                      <w:sz w:val="18"/>
                      <w:szCs w:val="18"/>
                    </w:rPr>
                    <w:t>0</w:t>
                  </w:r>
                </w:p>
              </w:tc>
              <w:tc>
                <w:tcPr>
                  <w:tcW w:w="1361" w:type="dxa"/>
                  <w:shd w:val="clear" w:color="auto" w:fill="D8D8D8" w:themeFill="background1" w:themeFillShade="D8"/>
                  <w:tcMar>
                    <w:left w:w="0" w:type="dxa"/>
                    <w:right w:w="0" w:type="dxa"/>
                  </w:tcMar>
                  <w:vAlign w:val="center"/>
                </w:tcPr>
                <w:p w:rsidR="00B57324" w:rsidRDefault="00A30185">
                  <w:pPr>
                    <w:snapToGrid w:val="0"/>
                    <w:jc w:val="center"/>
                    <w:rPr>
                      <w:sz w:val="18"/>
                      <w:szCs w:val="18"/>
                    </w:rPr>
                  </w:pPr>
                  <w:r>
                    <w:rPr>
                      <w:rFonts w:hint="eastAsia"/>
                      <w:sz w:val="18"/>
                      <w:szCs w:val="18"/>
                    </w:rPr>
                    <w:t>0</w:t>
                  </w:r>
                </w:p>
              </w:tc>
            </w:tr>
            <w:tr w:rsidR="00B57324">
              <w:trPr>
                <w:cantSplit/>
                <w:trHeight w:val="283"/>
                <w:jc w:val="center"/>
              </w:trPr>
              <w:tc>
                <w:tcPr>
                  <w:tcW w:w="1381" w:type="dxa"/>
                  <w:gridSpan w:val="2"/>
                  <w:vMerge/>
                  <w:tcMar>
                    <w:left w:w="0" w:type="dxa"/>
                    <w:right w:w="0" w:type="dxa"/>
                  </w:tcMar>
                  <w:vAlign w:val="center"/>
                </w:tcPr>
                <w:p w:rsidR="00B57324" w:rsidRDefault="00B57324">
                  <w:pPr>
                    <w:snapToGrid w:val="0"/>
                    <w:jc w:val="center"/>
                    <w:rPr>
                      <w:sz w:val="18"/>
                      <w:szCs w:val="18"/>
                    </w:rPr>
                  </w:pPr>
                </w:p>
              </w:tc>
              <w:tc>
                <w:tcPr>
                  <w:tcW w:w="1337" w:type="dxa"/>
                  <w:tcMar>
                    <w:left w:w="0" w:type="dxa"/>
                    <w:right w:w="0" w:type="dxa"/>
                  </w:tcMar>
                  <w:vAlign w:val="center"/>
                </w:tcPr>
                <w:p w:rsidR="00B57324" w:rsidRDefault="00A30185">
                  <w:pPr>
                    <w:jc w:val="center"/>
                    <w:rPr>
                      <w:sz w:val="18"/>
                      <w:szCs w:val="18"/>
                    </w:rPr>
                  </w:pPr>
                  <w:r>
                    <w:rPr>
                      <w:rFonts w:hint="eastAsia"/>
                      <w:sz w:val="18"/>
                      <w:szCs w:val="18"/>
                    </w:rPr>
                    <w:t>生活垃圾</w:t>
                  </w:r>
                </w:p>
              </w:tc>
              <w:tc>
                <w:tcPr>
                  <w:tcW w:w="1191" w:type="dxa"/>
                  <w:tcMar>
                    <w:left w:w="0" w:type="dxa"/>
                    <w:right w:w="0" w:type="dxa"/>
                  </w:tcMar>
                  <w:vAlign w:val="center"/>
                </w:tcPr>
                <w:p w:rsidR="00B57324" w:rsidRDefault="00A30185">
                  <w:pPr>
                    <w:snapToGrid w:val="0"/>
                    <w:jc w:val="center"/>
                    <w:rPr>
                      <w:sz w:val="18"/>
                      <w:szCs w:val="18"/>
                    </w:rPr>
                  </w:pPr>
                  <w:r>
                    <w:rPr>
                      <w:rFonts w:hint="eastAsia"/>
                      <w:sz w:val="18"/>
                      <w:szCs w:val="18"/>
                    </w:rPr>
                    <w:t>49.5</w:t>
                  </w:r>
                </w:p>
              </w:tc>
              <w:tc>
                <w:tcPr>
                  <w:tcW w:w="907" w:type="dxa"/>
                  <w:tcMar>
                    <w:left w:w="0" w:type="dxa"/>
                    <w:right w:w="0" w:type="dxa"/>
                  </w:tcMar>
                  <w:vAlign w:val="center"/>
                </w:tcPr>
                <w:p w:rsidR="00B57324" w:rsidRDefault="00A30185">
                  <w:pPr>
                    <w:snapToGrid w:val="0"/>
                    <w:jc w:val="center"/>
                    <w:rPr>
                      <w:sz w:val="18"/>
                      <w:szCs w:val="18"/>
                    </w:rPr>
                  </w:pPr>
                  <w:r>
                    <w:rPr>
                      <w:rFonts w:hint="eastAsia"/>
                      <w:sz w:val="18"/>
                      <w:szCs w:val="18"/>
                    </w:rPr>
                    <w:t>49.5</w:t>
                  </w:r>
                </w:p>
              </w:tc>
              <w:tc>
                <w:tcPr>
                  <w:tcW w:w="1247" w:type="dxa"/>
                  <w:shd w:val="clear" w:color="auto" w:fill="D8D8D8" w:themeFill="background1" w:themeFillShade="D8"/>
                  <w:tcMar>
                    <w:left w:w="0" w:type="dxa"/>
                    <w:right w:w="0" w:type="dxa"/>
                  </w:tcMar>
                  <w:vAlign w:val="center"/>
                </w:tcPr>
                <w:p w:rsidR="00B57324" w:rsidRDefault="00A30185">
                  <w:pPr>
                    <w:snapToGrid w:val="0"/>
                    <w:jc w:val="center"/>
                    <w:rPr>
                      <w:sz w:val="18"/>
                      <w:szCs w:val="18"/>
                    </w:rPr>
                  </w:pPr>
                  <w:r>
                    <w:rPr>
                      <w:rFonts w:hint="eastAsia"/>
                      <w:sz w:val="18"/>
                      <w:szCs w:val="18"/>
                    </w:rPr>
                    <w:t>0</w:t>
                  </w:r>
                </w:p>
              </w:tc>
              <w:tc>
                <w:tcPr>
                  <w:tcW w:w="1361" w:type="dxa"/>
                  <w:shd w:val="clear" w:color="auto" w:fill="D8D8D8" w:themeFill="background1" w:themeFillShade="D8"/>
                  <w:tcMar>
                    <w:left w:w="0" w:type="dxa"/>
                    <w:right w:w="0" w:type="dxa"/>
                  </w:tcMar>
                  <w:vAlign w:val="center"/>
                </w:tcPr>
                <w:p w:rsidR="00B57324" w:rsidRDefault="00A30185">
                  <w:pPr>
                    <w:snapToGrid w:val="0"/>
                    <w:jc w:val="center"/>
                    <w:rPr>
                      <w:sz w:val="18"/>
                      <w:szCs w:val="18"/>
                    </w:rPr>
                  </w:pPr>
                  <w:r>
                    <w:rPr>
                      <w:rFonts w:hint="eastAsia"/>
                      <w:sz w:val="18"/>
                      <w:szCs w:val="18"/>
                    </w:rPr>
                    <w:t>0</w:t>
                  </w:r>
                </w:p>
              </w:tc>
            </w:tr>
          </w:tbl>
          <w:p w:rsidR="00B57324" w:rsidRDefault="00A30185" w:rsidP="00AC5343">
            <w:pPr>
              <w:adjustRightInd w:val="0"/>
              <w:snapToGrid w:val="0"/>
              <w:spacing w:beforeLines="50" w:line="360" w:lineRule="auto"/>
              <w:ind w:firstLineChars="200" w:firstLine="482"/>
              <w:rPr>
                <w:sz w:val="24"/>
                <w:szCs w:val="24"/>
              </w:rPr>
            </w:pPr>
            <w:r>
              <w:rPr>
                <w:rFonts w:hint="eastAsia"/>
                <w:b/>
                <w:bCs/>
                <w:sz w:val="24"/>
                <w:szCs w:val="24"/>
              </w:rPr>
              <w:t>3</w:t>
            </w:r>
            <w:r>
              <w:rPr>
                <w:rFonts w:hint="eastAsia"/>
                <w:b/>
                <w:bCs/>
                <w:sz w:val="24"/>
                <w:szCs w:val="24"/>
              </w:rPr>
              <w:t>、重新报批后新增全厂总量</w:t>
            </w:r>
          </w:p>
          <w:p w:rsidR="00B57324" w:rsidRDefault="00A30185">
            <w:pPr>
              <w:spacing w:line="360" w:lineRule="auto"/>
              <w:ind w:firstLineChars="200" w:firstLine="482"/>
              <w:rPr>
                <w:b/>
                <w:bCs/>
                <w:sz w:val="24"/>
              </w:rPr>
            </w:pPr>
            <w:r>
              <w:rPr>
                <w:rFonts w:hint="eastAsia"/>
                <w:b/>
                <w:bCs/>
                <w:sz w:val="24"/>
              </w:rPr>
              <w:t>（</w:t>
            </w:r>
            <w:r>
              <w:rPr>
                <w:rFonts w:hint="eastAsia"/>
                <w:b/>
                <w:bCs/>
                <w:sz w:val="24"/>
              </w:rPr>
              <w:t>1</w:t>
            </w:r>
            <w:r>
              <w:rPr>
                <w:rFonts w:hint="eastAsia"/>
                <w:b/>
                <w:bCs/>
                <w:sz w:val="24"/>
              </w:rPr>
              <w:t>）重新报批前全厂总量</w:t>
            </w:r>
          </w:p>
          <w:p w:rsidR="00B57324" w:rsidRDefault="00A30185">
            <w:pPr>
              <w:spacing w:line="360" w:lineRule="auto"/>
              <w:ind w:firstLineChars="200" w:firstLine="480"/>
              <w:rPr>
                <w:sz w:val="24"/>
              </w:rPr>
            </w:pPr>
            <w:r>
              <w:rPr>
                <w:rFonts w:hint="eastAsia"/>
                <w:sz w:val="24"/>
              </w:rPr>
              <w:t>全厂总量控制指标如下：</w:t>
            </w:r>
          </w:p>
          <w:p w:rsidR="00B57324" w:rsidRDefault="00A30185">
            <w:pPr>
              <w:spacing w:line="360" w:lineRule="auto"/>
              <w:ind w:firstLineChars="200" w:firstLine="480"/>
              <w:rPr>
                <w:sz w:val="24"/>
              </w:rPr>
            </w:pPr>
            <w:r>
              <w:rPr>
                <w:rFonts w:hint="eastAsia"/>
                <w:sz w:val="24"/>
              </w:rPr>
              <w:t>大气污染物考核总量指标：</w:t>
            </w:r>
            <w:r>
              <w:rPr>
                <w:rFonts w:hint="eastAsia"/>
                <w:bCs/>
                <w:sz w:val="24"/>
              </w:rPr>
              <w:t>非甲烷总烃</w:t>
            </w:r>
            <w:r>
              <w:rPr>
                <w:rFonts w:hint="eastAsia"/>
                <w:bCs/>
                <w:sz w:val="24"/>
              </w:rPr>
              <w:t>0.0353t/a</w:t>
            </w:r>
            <w:r>
              <w:rPr>
                <w:rFonts w:hint="eastAsia"/>
                <w:bCs/>
                <w:sz w:val="24"/>
              </w:rPr>
              <w:t>（有组织），非甲</w:t>
            </w:r>
            <w:r>
              <w:rPr>
                <w:rFonts w:hint="eastAsia"/>
                <w:bCs/>
                <w:sz w:val="24"/>
              </w:rPr>
              <w:lastRenderedPageBreak/>
              <w:t>烷总烃</w:t>
            </w:r>
            <w:r>
              <w:rPr>
                <w:rFonts w:hint="eastAsia"/>
                <w:bCs/>
                <w:sz w:val="24"/>
              </w:rPr>
              <w:t>0.0392t/a</w:t>
            </w:r>
            <w:r>
              <w:rPr>
                <w:rFonts w:hint="eastAsia"/>
                <w:bCs/>
                <w:sz w:val="24"/>
              </w:rPr>
              <w:t>（无组织）。</w:t>
            </w:r>
          </w:p>
          <w:p w:rsidR="00B57324" w:rsidRDefault="00A30185">
            <w:pPr>
              <w:spacing w:line="360" w:lineRule="auto"/>
              <w:ind w:firstLineChars="200" w:firstLine="480"/>
              <w:rPr>
                <w:sz w:val="24"/>
              </w:rPr>
            </w:pPr>
            <w:r>
              <w:rPr>
                <w:rFonts w:hint="eastAsia"/>
                <w:sz w:val="24"/>
              </w:rPr>
              <w:t>水污染物接管总量考核指标：废水量</w:t>
            </w:r>
            <w:r>
              <w:rPr>
                <w:rFonts w:hint="eastAsia"/>
                <w:sz w:val="24"/>
              </w:rPr>
              <w:t>8415t/a</w:t>
            </w:r>
            <w:r>
              <w:rPr>
                <w:rFonts w:hint="eastAsia"/>
                <w:sz w:val="24"/>
              </w:rPr>
              <w:t>，其中</w:t>
            </w:r>
            <w:r>
              <w:rPr>
                <w:rFonts w:hint="eastAsia"/>
                <w:sz w:val="24"/>
              </w:rPr>
              <w:t>COD</w:t>
            </w:r>
            <w:r>
              <w:rPr>
                <w:rFonts w:hint="eastAsia"/>
                <w:sz w:val="24"/>
              </w:rPr>
              <w:t>：</w:t>
            </w:r>
            <w:r>
              <w:rPr>
                <w:rFonts w:hint="eastAsia"/>
                <w:sz w:val="24"/>
              </w:rPr>
              <w:t>2.95t/a</w:t>
            </w:r>
            <w:r>
              <w:rPr>
                <w:rFonts w:hint="eastAsia"/>
                <w:sz w:val="24"/>
              </w:rPr>
              <w:t>、</w:t>
            </w:r>
            <w:r>
              <w:rPr>
                <w:rFonts w:hint="eastAsia"/>
                <w:sz w:val="24"/>
              </w:rPr>
              <w:t>SS</w:t>
            </w:r>
            <w:r>
              <w:rPr>
                <w:rFonts w:hint="eastAsia"/>
                <w:sz w:val="24"/>
              </w:rPr>
              <w:t>：</w:t>
            </w:r>
            <w:r>
              <w:rPr>
                <w:rFonts w:hint="eastAsia"/>
                <w:sz w:val="24"/>
              </w:rPr>
              <w:t>2.10t/a</w:t>
            </w:r>
            <w:r>
              <w:rPr>
                <w:rFonts w:hint="eastAsia"/>
                <w:sz w:val="24"/>
              </w:rPr>
              <w:t>、</w:t>
            </w:r>
            <w:r>
              <w:rPr>
                <w:rFonts w:hint="eastAsia"/>
                <w:sz w:val="24"/>
              </w:rPr>
              <w:t>NH</w:t>
            </w:r>
            <w:r>
              <w:rPr>
                <w:rFonts w:hint="eastAsia"/>
                <w:sz w:val="24"/>
                <w:vertAlign w:val="subscript"/>
              </w:rPr>
              <w:t>3</w:t>
            </w:r>
            <w:r>
              <w:rPr>
                <w:rFonts w:hint="eastAsia"/>
                <w:sz w:val="24"/>
              </w:rPr>
              <w:t>-N</w:t>
            </w:r>
            <w:r>
              <w:rPr>
                <w:rFonts w:hint="eastAsia"/>
                <w:sz w:val="24"/>
              </w:rPr>
              <w:t>：</w:t>
            </w:r>
            <w:r>
              <w:rPr>
                <w:rFonts w:hint="eastAsia"/>
                <w:sz w:val="24"/>
              </w:rPr>
              <w:t>0.295t/a</w:t>
            </w:r>
            <w:r>
              <w:rPr>
                <w:rFonts w:hint="eastAsia"/>
                <w:sz w:val="24"/>
              </w:rPr>
              <w:t>、</w:t>
            </w:r>
            <w:r>
              <w:rPr>
                <w:rFonts w:hint="eastAsia"/>
                <w:sz w:val="24"/>
              </w:rPr>
              <w:t>TP</w:t>
            </w:r>
            <w:r>
              <w:rPr>
                <w:rFonts w:hint="eastAsia"/>
                <w:sz w:val="24"/>
              </w:rPr>
              <w:t>：</w:t>
            </w:r>
            <w:r>
              <w:rPr>
                <w:rFonts w:hint="eastAsia"/>
                <w:sz w:val="24"/>
              </w:rPr>
              <w:t>0.0252t/a</w:t>
            </w:r>
            <w:r>
              <w:rPr>
                <w:rFonts w:hint="eastAsia"/>
                <w:sz w:val="24"/>
              </w:rPr>
              <w:t>；最终外排总量为废水量</w:t>
            </w:r>
            <w:r>
              <w:rPr>
                <w:rFonts w:hint="eastAsia"/>
                <w:sz w:val="24"/>
              </w:rPr>
              <w:t>8415t/a</w:t>
            </w:r>
            <w:r>
              <w:rPr>
                <w:rFonts w:hint="eastAsia"/>
                <w:sz w:val="24"/>
              </w:rPr>
              <w:t>，其中</w:t>
            </w:r>
            <w:r>
              <w:rPr>
                <w:rFonts w:hint="eastAsia"/>
                <w:sz w:val="24"/>
              </w:rPr>
              <w:t>COD</w:t>
            </w:r>
            <w:r>
              <w:rPr>
                <w:rFonts w:hint="eastAsia"/>
                <w:sz w:val="24"/>
              </w:rPr>
              <w:t>：</w:t>
            </w:r>
            <w:r>
              <w:rPr>
                <w:rFonts w:hint="eastAsia"/>
                <w:sz w:val="24"/>
              </w:rPr>
              <w:t>0.421t/a</w:t>
            </w:r>
            <w:r>
              <w:rPr>
                <w:rFonts w:hint="eastAsia"/>
                <w:sz w:val="24"/>
              </w:rPr>
              <w:t>、</w:t>
            </w:r>
            <w:r>
              <w:rPr>
                <w:rFonts w:hint="eastAsia"/>
                <w:sz w:val="24"/>
              </w:rPr>
              <w:t>SS</w:t>
            </w:r>
            <w:r>
              <w:rPr>
                <w:rFonts w:hint="eastAsia"/>
                <w:sz w:val="24"/>
              </w:rPr>
              <w:t>：</w:t>
            </w:r>
            <w:r>
              <w:rPr>
                <w:rFonts w:hint="eastAsia"/>
                <w:sz w:val="24"/>
              </w:rPr>
              <w:t>0.0842t/a</w:t>
            </w:r>
            <w:r>
              <w:rPr>
                <w:rFonts w:hint="eastAsia"/>
                <w:sz w:val="24"/>
              </w:rPr>
              <w:t>、</w:t>
            </w:r>
            <w:r>
              <w:rPr>
                <w:rFonts w:hint="eastAsia"/>
                <w:sz w:val="24"/>
              </w:rPr>
              <w:t>NH</w:t>
            </w:r>
            <w:r>
              <w:rPr>
                <w:rFonts w:hint="eastAsia"/>
                <w:sz w:val="24"/>
                <w:vertAlign w:val="subscript"/>
              </w:rPr>
              <w:t>3</w:t>
            </w:r>
            <w:r>
              <w:rPr>
                <w:rFonts w:hint="eastAsia"/>
                <w:sz w:val="24"/>
              </w:rPr>
              <w:t>-N</w:t>
            </w:r>
            <w:r>
              <w:rPr>
                <w:rFonts w:hint="eastAsia"/>
                <w:sz w:val="24"/>
              </w:rPr>
              <w:t>：</w:t>
            </w:r>
            <w:r>
              <w:rPr>
                <w:rFonts w:hint="eastAsia"/>
                <w:sz w:val="24"/>
              </w:rPr>
              <w:t>0.0421</w:t>
            </w:r>
            <w:r>
              <w:rPr>
                <w:rFonts w:hint="eastAsia"/>
                <w:sz w:val="24"/>
                <w:szCs w:val="24"/>
              </w:rPr>
              <w:t>（</w:t>
            </w:r>
            <w:r>
              <w:rPr>
                <w:rFonts w:hint="eastAsia"/>
                <w:sz w:val="24"/>
                <w:szCs w:val="24"/>
              </w:rPr>
              <w:t>0.0673</w:t>
            </w:r>
            <w:r>
              <w:rPr>
                <w:rFonts w:hint="eastAsia"/>
                <w:sz w:val="24"/>
                <w:szCs w:val="24"/>
              </w:rPr>
              <w:t>）</w:t>
            </w:r>
            <w:r>
              <w:rPr>
                <w:rFonts w:hint="eastAsia"/>
                <w:sz w:val="24"/>
                <w:szCs w:val="24"/>
              </w:rPr>
              <w:t>t</w:t>
            </w:r>
            <w:r>
              <w:rPr>
                <w:rFonts w:hint="eastAsia"/>
                <w:sz w:val="24"/>
              </w:rPr>
              <w:t>/a</w:t>
            </w:r>
            <w:r>
              <w:rPr>
                <w:rFonts w:hint="eastAsia"/>
                <w:sz w:val="24"/>
              </w:rPr>
              <w:t>、</w:t>
            </w:r>
            <w:r>
              <w:rPr>
                <w:rFonts w:hint="eastAsia"/>
                <w:sz w:val="24"/>
              </w:rPr>
              <w:t>TP</w:t>
            </w:r>
            <w:r>
              <w:rPr>
                <w:rFonts w:hint="eastAsia"/>
                <w:sz w:val="24"/>
              </w:rPr>
              <w:t>：</w:t>
            </w:r>
            <w:r>
              <w:rPr>
                <w:rFonts w:hint="eastAsia"/>
                <w:sz w:val="24"/>
              </w:rPr>
              <w:t>0.00421t/a</w:t>
            </w:r>
            <w:r>
              <w:rPr>
                <w:rFonts w:hint="eastAsia"/>
                <w:sz w:val="24"/>
              </w:rPr>
              <w:t>。</w:t>
            </w:r>
          </w:p>
          <w:p w:rsidR="00B57324" w:rsidRDefault="00A30185">
            <w:pPr>
              <w:spacing w:line="360" w:lineRule="auto"/>
              <w:ind w:firstLineChars="200" w:firstLine="480"/>
              <w:rPr>
                <w:sz w:val="24"/>
              </w:rPr>
            </w:pPr>
            <w:r>
              <w:rPr>
                <w:rFonts w:hint="eastAsia"/>
                <w:sz w:val="24"/>
              </w:rPr>
              <w:t>固废零排放，无需总量申请。</w:t>
            </w:r>
          </w:p>
          <w:p w:rsidR="00B57324" w:rsidRDefault="00A30185">
            <w:pPr>
              <w:spacing w:line="360" w:lineRule="auto"/>
              <w:ind w:firstLineChars="200" w:firstLine="482"/>
              <w:rPr>
                <w:b/>
                <w:bCs/>
                <w:sz w:val="24"/>
              </w:rPr>
            </w:pPr>
            <w:r>
              <w:rPr>
                <w:rFonts w:hint="eastAsia"/>
                <w:b/>
                <w:bCs/>
                <w:sz w:val="24"/>
              </w:rPr>
              <w:t>（</w:t>
            </w:r>
            <w:r>
              <w:rPr>
                <w:rFonts w:hint="eastAsia"/>
                <w:b/>
                <w:bCs/>
                <w:sz w:val="24"/>
              </w:rPr>
              <w:t>2</w:t>
            </w:r>
            <w:r>
              <w:rPr>
                <w:rFonts w:hint="eastAsia"/>
                <w:b/>
                <w:bCs/>
                <w:sz w:val="24"/>
              </w:rPr>
              <w:t>）重新报批后全厂总量</w:t>
            </w:r>
          </w:p>
          <w:p w:rsidR="00B57324" w:rsidRDefault="00A30185">
            <w:pPr>
              <w:spacing w:line="360" w:lineRule="auto"/>
              <w:ind w:firstLineChars="200" w:firstLine="480"/>
              <w:rPr>
                <w:sz w:val="24"/>
                <w:szCs w:val="24"/>
              </w:rPr>
            </w:pPr>
            <w:r>
              <w:rPr>
                <w:rFonts w:hint="eastAsia"/>
                <w:sz w:val="24"/>
              </w:rPr>
              <w:t>全厂总</w:t>
            </w:r>
            <w:r>
              <w:rPr>
                <w:rFonts w:hint="eastAsia"/>
                <w:sz w:val="24"/>
                <w:szCs w:val="24"/>
              </w:rPr>
              <w:t>量控制指标如下：</w:t>
            </w:r>
          </w:p>
          <w:p w:rsidR="00B57324" w:rsidRDefault="00A30185">
            <w:pPr>
              <w:spacing w:line="360" w:lineRule="auto"/>
              <w:ind w:firstLineChars="200" w:firstLine="480"/>
              <w:rPr>
                <w:sz w:val="24"/>
              </w:rPr>
            </w:pPr>
            <w:r>
              <w:rPr>
                <w:rFonts w:hint="eastAsia"/>
                <w:sz w:val="24"/>
              </w:rPr>
              <w:t>大气污染物考核总量指标：</w:t>
            </w:r>
            <w:r>
              <w:rPr>
                <w:rFonts w:hint="eastAsia"/>
                <w:bCs/>
                <w:sz w:val="24"/>
              </w:rPr>
              <w:t>非甲烷总烃</w:t>
            </w:r>
            <w:r>
              <w:rPr>
                <w:rFonts w:hint="eastAsia"/>
                <w:bCs/>
                <w:sz w:val="24"/>
              </w:rPr>
              <w:t>0.613t/a</w:t>
            </w:r>
            <w:r>
              <w:rPr>
                <w:rFonts w:hint="eastAsia"/>
                <w:bCs/>
                <w:sz w:val="24"/>
              </w:rPr>
              <w:t>（有组织），非甲烷总烃</w:t>
            </w:r>
            <w:r>
              <w:rPr>
                <w:rFonts w:hint="eastAsia"/>
                <w:bCs/>
                <w:sz w:val="24"/>
              </w:rPr>
              <w:t>0.68113t/a</w:t>
            </w:r>
            <w:r>
              <w:rPr>
                <w:rFonts w:hint="eastAsia"/>
                <w:bCs/>
                <w:sz w:val="24"/>
              </w:rPr>
              <w:t>（无组织），颗粒物</w:t>
            </w:r>
            <w:r>
              <w:rPr>
                <w:rFonts w:hint="eastAsia"/>
                <w:bCs/>
                <w:sz w:val="24"/>
              </w:rPr>
              <w:t>0.1701t/a</w:t>
            </w:r>
            <w:r>
              <w:rPr>
                <w:rFonts w:hint="eastAsia"/>
                <w:bCs/>
                <w:sz w:val="24"/>
              </w:rPr>
              <w:t>（无组织）。</w:t>
            </w:r>
          </w:p>
          <w:p w:rsidR="00B57324" w:rsidRDefault="00A30185">
            <w:pPr>
              <w:adjustRightInd w:val="0"/>
              <w:snapToGrid w:val="0"/>
              <w:spacing w:line="360" w:lineRule="auto"/>
              <w:ind w:firstLineChars="200" w:firstLine="480"/>
              <w:rPr>
                <w:sz w:val="24"/>
                <w:szCs w:val="24"/>
              </w:rPr>
            </w:pPr>
            <w:r>
              <w:rPr>
                <w:rFonts w:hint="eastAsia"/>
                <w:sz w:val="24"/>
              </w:rPr>
              <w:t>水污染物接管总量考核指标：废水量</w:t>
            </w:r>
            <w:r>
              <w:rPr>
                <w:rFonts w:hint="eastAsia"/>
                <w:sz w:val="24"/>
              </w:rPr>
              <w:t>8415t/a</w:t>
            </w:r>
            <w:r>
              <w:rPr>
                <w:rFonts w:hint="eastAsia"/>
                <w:sz w:val="24"/>
              </w:rPr>
              <w:t>，其中</w:t>
            </w:r>
            <w:r>
              <w:rPr>
                <w:rFonts w:hint="eastAsia"/>
                <w:sz w:val="24"/>
              </w:rPr>
              <w:t>COD</w:t>
            </w:r>
            <w:r>
              <w:rPr>
                <w:rFonts w:hint="eastAsia"/>
                <w:sz w:val="24"/>
              </w:rPr>
              <w:t>：</w:t>
            </w:r>
            <w:r>
              <w:rPr>
                <w:rFonts w:hint="eastAsia"/>
                <w:sz w:val="24"/>
              </w:rPr>
              <w:t>3.58t/a</w:t>
            </w:r>
            <w:r>
              <w:rPr>
                <w:rFonts w:hint="eastAsia"/>
                <w:sz w:val="24"/>
              </w:rPr>
              <w:t>、</w:t>
            </w:r>
            <w:r>
              <w:rPr>
                <w:rFonts w:hint="eastAsia"/>
                <w:sz w:val="24"/>
              </w:rPr>
              <w:t>SS</w:t>
            </w:r>
            <w:r>
              <w:rPr>
                <w:rFonts w:hint="eastAsia"/>
                <w:sz w:val="24"/>
              </w:rPr>
              <w:t>：</w:t>
            </w:r>
            <w:r>
              <w:rPr>
                <w:rFonts w:hint="eastAsia"/>
                <w:sz w:val="24"/>
              </w:rPr>
              <w:t>2.36t/a</w:t>
            </w:r>
            <w:r>
              <w:rPr>
                <w:rFonts w:hint="eastAsia"/>
                <w:sz w:val="24"/>
              </w:rPr>
              <w:t>、</w:t>
            </w:r>
            <w:r>
              <w:rPr>
                <w:rFonts w:hint="eastAsia"/>
                <w:sz w:val="24"/>
              </w:rPr>
              <w:t>NH</w:t>
            </w:r>
            <w:r>
              <w:rPr>
                <w:rFonts w:hint="eastAsia"/>
                <w:sz w:val="24"/>
                <w:vertAlign w:val="subscript"/>
              </w:rPr>
              <w:t>3</w:t>
            </w:r>
            <w:r>
              <w:rPr>
                <w:rFonts w:hint="eastAsia"/>
                <w:sz w:val="24"/>
              </w:rPr>
              <w:t>-N</w:t>
            </w:r>
            <w:r>
              <w:rPr>
                <w:rFonts w:hint="eastAsia"/>
                <w:sz w:val="24"/>
              </w:rPr>
              <w:t>：</w:t>
            </w:r>
            <w:r>
              <w:rPr>
                <w:rFonts w:hint="eastAsia"/>
                <w:sz w:val="24"/>
              </w:rPr>
              <w:t>0.295t/a</w:t>
            </w:r>
            <w:r>
              <w:rPr>
                <w:rFonts w:hint="eastAsia"/>
                <w:sz w:val="24"/>
              </w:rPr>
              <w:t>、</w:t>
            </w:r>
            <w:r>
              <w:rPr>
                <w:rFonts w:hint="eastAsia"/>
                <w:sz w:val="24"/>
              </w:rPr>
              <w:t>TP</w:t>
            </w:r>
            <w:r>
              <w:rPr>
                <w:rFonts w:hint="eastAsia"/>
                <w:sz w:val="24"/>
              </w:rPr>
              <w:t>：</w:t>
            </w:r>
            <w:r>
              <w:rPr>
                <w:rFonts w:hint="eastAsia"/>
                <w:sz w:val="24"/>
              </w:rPr>
              <w:t>0.0252t/a</w:t>
            </w:r>
            <w:r>
              <w:rPr>
                <w:rFonts w:hint="eastAsia"/>
                <w:sz w:val="24"/>
              </w:rPr>
              <w:t>、</w:t>
            </w:r>
            <w:r>
              <w:rPr>
                <w:rFonts w:hint="eastAsia"/>
                <w:sz w:val="24"/>
              </w:rPr>
              <w:t>TN</w:t>
            </w:r>
            <w:r>
              <w:rPr>
                <w:rFonts w:hint="eastAsia"/>
                <w:sz w:val="24"/>
              </w:rPr>
              <w:t>：</w:t>
            </w:r>
            <w:r>
              <w:rPr>
                <w:rFonts w:hint="eastAsia"/>
                <w:sz w:val="24"/>
              </w:rPr>
              <w:t>0.589t/a</w:t>
            </w:r>
            <w:r>
              <w:rPr>
                <w:rFonts w:hint="eastAsia"/>
                <w:sz w:val="24"/>
              </w:rPr>
              <w:t>；最终外排总量为</w:t>
            </w:r>
            <w:r>
              <w:rPr>
                <w:rFonts w:hint="eastAsia"/>
                <w:sz w:val="24"/>
                <w:szCs w:val="24"/>
              </w:rPr>
              <w:t>废水量</w:t>
            </w:r>
            <w:r>
              <w:rPr>
                <w:rFonts w:hint="eastAsia"/>
                <w:sz w:val="24"/>
                <w:szCs w:val="24"/>
              </w:rPr>
              <w:t>8415t/a</w:t>
            </w:r>
            <w:r>
              <w:rPr>
                <w:rFonts w:hint="eastAsia"/>
                <w:sz w:val="24"/>
                <w:szCs w:val="24"/>
              </w:rPr>
              <w:t>，其中</w:t>
            </w:r>
            <w:r>
              <w:rPr>
                <w:rFonts w:hint="eastAsia"/>
                <w:sz w:val="24"/>
                <w:szCs w:val="24"/>
              </w:rPr>
              <w:t>COD</w:t>
            </w:r>
            <w:r>
              <w:rPr>
                <w:rFonts w:hint="eastAsia"/>
                <w:sz w:val="24"/>
                <w:szCs w:val="24"/>
              </w:rPr>
              <w:t>：</w:t>
            </w:r>
            <w:r>
              <w:rPr>
                <w:rFonts w:hint="eastAsia"/>
                <w:sz w:val="24"/>
                <w:szCs w:val="24"/>
              </w:rPr>
              <w:t>0.421t/a</w:t>
            </w:r>
            <w:r>
              <w:rPr>
                <w:rFonts w:hint="eastAsia"/>
                <w:sz w:val="24"/>
                <w:szCs w:val="24"/>
              </w:rPr>
              <w:t>、</w:t>
            </w:r>
            <w:r>
              <w:rPr>
                <w:rFonts w:hint="eastAsia"/>
                <w:sz w:val="24"/>
                <w:szCs w:val="24"/>
              </w:rPr>
              <w:t>SS</w:t>
            </w:r>
            <w:r>
              <w:rPr>
                <w:rFonts w:hint="eastAsia"/>
                <w:sz w:val="24"/>
                <w:szCs w:val="24"/>
              </w:rPr>
              <w:t>：</w:t>
            </w:r>
            <w:r>
              <w:rPr>
                <w:rFonts w:hint="eastAsia"/>
                <w:sz w:val="24"/>
                <w:szCs w:val="24"/>
              </w:rPr>
              <w:t>0.0842t/a</w:t>
            </w:r>
            <w:r>
              <w:rPr>
                <w:rFonts w:hint="eastAsia"/>
                <w:sz w:val="24"/>
                <w:szCs w:val="24"/>
              </w:rPr>
              <w:t>、</w:t>
            </w:r>
            <w:r>
              <w:rPr>
                <w:rFonts w:hint="eastAsia"/>
                <w:sz w:val="24"/>
                <w:szCs w:val="24"/>
              </w:rPr>
              <w:t>NH</w:t>
            </w:r>
            <w:r>
              <w:rPr>
                <w:rFonts w:hint="eastAsia"/>
                <w:sz w:val="24"/>
                <w:szCs w:val="24"/>
                <w:vertAlign w:val="subscript"/>
              </w:rPr>
              <w:t>3</w:t>
            </w:r>
            <w:r>
              <w:rPr>
                <w:rFonts w:hint="eastAsia"/>
                <w:sz w:val="24"/>
                <w:szCs w:val="24"/>
              </w:rPr>
              <w:t>-N</w:t>
            </w:r>
            <w:r>
              <w:rPr>
                <w:rFonts w:hint="eastAsia"/>
                <w:sz w:val="24"/>
                <w:szCs w:val="24"/>
              </w:rPr>
              <w:t>：</w:t>
            </w:r>
            <w:r>
              <w:rPr>
                <w:rFonts w:hint="eastAsia"/>
                <w:sz w:val="24"/>
                <w:szCs w:val="24"/>
              </w:rPr>
              <w:t>0.0421</w:t>
            </w:r>
            <w:r>
              <w:rPr>
                <w:rFonts w:hint="eastAsia"/>
                <w:sz w:val="24"/>
                <w:szCs w:val="24"/>
              </w:rPr>
              <w:t>（</w:t>
            </w:r>
            <w:r>
              <w:rPr>
                <w:rFonts w:hint="eastAsia"/>
                <w:sz w:val="24"/>
                <w:szCs w:val="24"/>
              </w:rPr>
              <w:t>0.0673</w:t>
            </w:r>
            <w:r>
              <w:rPr>
                <w:rFonts w:hint="eastAsia"/>
                <w:sz w:val="24"/>
                <w:szCs w:val="24"/>
              </w:rPr>
              <w:t>）</w:t>
            </w:r>
            <w:r>
              <w:rPr>
                <w:rFonts w:hint="eastAsia"/>
                <w:sz w:val="24"/>
                <w:szCs w:val="24"/>
              </w:rPr>
              <w:t>t/a</w:t>
            </w:r>
            <w:r>
              <w:rPr>
                <w:rFonts w:hint="eastAsia"/>
                <w:sz w:val="24"/>
                <w:szCs w:val="24"/>
              </w:rPr>
              <w:t>、</w:t>
            </w:r>
            <w:r>
              <w:rPr>
                <w:rFonts w:hint="eastAsia"/>
                <w:sz w:val="24"/>
                <w:szCs w:val="24"/>
              </w:rPr>
              <w:t>TP</w:t>
            </w:r>
            <w:r>
              <w:rPr>
                <w:rFonts w:hint="eastAsia"/>
                <w:sz w:val="24"/>
                <w:szCs w:val="24"/>
              </w:rPr>
              <w:t>：</w:t>
            </w:r>
            <w:r>
              <w:rPr>
                <w:rFonts w:hint="eastAsia"/>
                <w:sz w:val="24"/>
                <w:szCs w:val="24"/>
              </w:rPr>
              <w:t>0.00421t/a</w:t>
            </w:r>
            <w:r>
              <w:rPr>
                <w:rFonts w:hint="eastAsia"/>
                <w:sz w:val="24"/>
                <w:szCs w:val="24"/>
              </w:rPr>
              <w:t>、</w:t>
            </w:r>
            <w:r>
              <w:rPr>
                <w:rFonts w:hint="eastAsia"/>
                <w:sz w:val="24"/>
                <w:szCs w:val="24"/>
              </w:rPr>
              <w:t>TN</w:t>
            </w:r>
            <w:r>
              <w:rPr>
                <w:rFonts w:hint="eastAsia"/>
                <w:sz w:val="24"/>
                <w:szCs w:val="24"/>
              </w:rPr>
              <w:t>：</w:t>
            </w:r>
            <w:r>
              <w:rPr>
                <w:rFonts w:hint="eastAsia"/>
                <w:sz w:val="24"/>
                <w:szCs w:val="24"/>
              </w:rPr>
              <w:t>0.126t/a</w:t>
            </w:r>
            <w:r>
              <w:rPr>
                <w:rFonts w:hint="eastAsia"/>
                <w:sz w:val="24"/>
                <w:szCs w:val="24"/>
              </w:rPr>
              <w:t>。</w:t>
            </w:r>
          </w:p>
          <w:p w:rsidR="00B57324" w:rsidRDefault="00A30185">
            <w:pPr>
              <w:spacing w:line="360" w:lineRule="auto"/>
              <w:ind w:firstLineChars="200" w:firstLine="480"/>
              <w:rPr>
                <w:sz w:val="24"/>
              </w:rPr>
            </w:pPr>
            <w:r>
              <w:rPr>
                <w:rFonts w:hint="eastAsia"/>
                <w:sz w:val="24"/>
              </w:rPr>
              <w:t>固废零排放，无需总量申请。</w:t>
            </w:r>
          </w:p>
          <w:p w:rsidR="00B57324" w:rsidRDefault="00A30185">
            <w:pPr>
              <w:spacing w:line="360" w:lineRule="auto"/>
              <w:ind w:firstLineChars="200" w:firstLine="482"/>
              <w:rPr>
                <w:sz w:val="24"/>
              </w:rPr>
            </w:pPr>
            <w:r>
              <w:rPr>
                <w:rFonts w:hint="eastAsia"/>
                <w:b/>
                <w:bCs/>
                <w:sz w:val="24"/>
              </w:rPr>
              <w:t>（</w:t>
            </w:r>
            <w:r>
              <w:rPr>
                <w:rFonts w:hint="eastAsia"/>
                <w:b/>
                <w:bCs/>
                <w:sz w:val="24"/>
              </w:rPr>
              <w:t>3</w:t>
            </w:r>
            <w:r>
              <w:rPr>
                <w:rFonts w:hint="eastAsia"/>
                <w:b/>
                <w:bCs/>
                <w:sz w:val="24"/>
              </w:rPr>
              <w:t>）重新报批后新增申请的全厂总量</w:t>
            </w:r>
          </w:p>
          <w:p w:rsidR="00B57324" w:rsidRDefault="00A30185">
            <w:pPr>
              <w:spacing w:line="360" w:lineRule="auto"/>
              <w:ind w:firstLineChars="200" w:firstLine="480"/>
              <w:rPr>
                <w:sz w:val="24"/>
              </w:rPr>
            </w:pPr>
            <w:r>
              <w:rPr>
                <w:rFonts w:hint="eastAsia"/>
                <w:sz w:val="24"/>
              </w:rPr>
              <w:t>本项目新增申请的全厂总量控制指标如下：</w:t>
            </w:r>
          </w:p>
          <w:p w:rsidR="00B57324" w:rsidRDefault="00A30185">
            <w:pPr>
              <w:spacing w:line="360" w:lineRule="auto"/>
              <w:ind w:firstLineChars="200" w:firstLine="480"/>
              <w:rPr>
                <w:sz w:val="24"/>
              </w:rPr>
            </w:pPr>
            <w:r>
              <w:rPr>
                <w:rFonts w:hint="eastAsia"/>
                <w:sz w:val="24"/>
              </w:rPr>
              <w:t>大气污染物考核总量指标：</w:t>
            </w:r>
            <w:r>
              <w:rPr>
                <w:rFonts w:hint="eastAsia"/>
                <w:bCs/>
                <w:sz w:val="24"/>
              </w:rPr>
              <w:t>非甲烷总烃</w:t>
            </w:r>
            <w:r>
              <w:rPr>
                <w:rFonts w:hint="eastAsia"/>
                <w:bCs/>
                <w:sz w:val="24"/>
              </w:rPr>
              <w:t>0.5777t/a</w:t>
            </w:r>
            <w:r>
              <w:rPr>
                <w:rFonts w:hint="eastAsia"/>
                <w:bCs/>
                <w:sz w:val="24"/>
              </w:rPr>
              <w:t>（有组织），非甲烷总烃</w:t>
            </w:r>
            <w:r>
              <w:rPr>
                <w:rFonts w:hint="eastAsia"/>
                <w:bCs/>
                <w:sz w:val="24"/>
              </w:rPr>
              <w:t>0.64193t/a</w:t>
            </w:r>
            <w:r>
              <w:rPr>
                <w:rFonts w:hint="eastAsia"/>
                <w:bCs/>
                <w:sz w:val="24"/>
              </w:rPr>
              <w:t>（无组织），颗粒物</w:t>
            </w:r>
            <w:r>
              <w:rPr>
                <w:rFonts w:hint="eastAsia"/>
                <w:bCs/>
                <w:sz w:val="24"/>
              </w:rPr>
              <w:t>0.1701t/a</w:t>
            </w:r>
            <w:r>
              <w:rPr>
                <w:rFonts w:hint="eastAsia"/>
                <w:bCs/>
                <w:sz w:val="24"/>
              </w:rPr>
              <w:t>（无组织），在南京经济技术开发区范围内平衡。</w:t>
            </w:r>
          </w:p>
          <w:p w:rsidR="00B57324" w:rsidRDefault="00A30185">
            <w:pPr>
              <w:adjustRightInd w:val="0"/>
              <w:snapToGrid w:val="0"/>
              <w:spacing w:line="360" w:lineRule="auto"/>
              <w:ind w:firstLineChars="200" w:firstLine="480"/>
              <w:rPr>
                <w:sz w:val="24"/>
                <w:szCs w:val="24"/>
              </w:rPr>
            </w:pPr>
            <w:r>
              <w:rPr>
                <w:rFonts w:hint="eastAsia"/>
                <w:sz w:val="24"/>
              </w:rPr>
              <w:t>水污染物接管总量考核指标：废水总量不变，其中</w:t>
            </w:r>
            <w:r>
              <w:rPr>
                <w:rFonts w:hint="eastAsia"/>
                <w:sz w:val="24"/>
              </w:rPr>
              <w:t>COD</w:t>
            </w:r>
            <w:r>
              <w:rPr>
                <w:rFonts w:hint="eastAsia"/>
                <w:sz w:val="24"/>
              </w:rPr>
              <w:t>：</w:t>
            </w:r>
            <w:r>
              <w:rPr>
                <w:rFonts w:hint="eastAsia"/>
                <w:sz w:val="24"/>
              </w:rPr>
              <w:t>0.63t/a</w:t>
            </w:r>
            <w:r>
              <w:rPr>
                <w:rFonts w:hint="eastAsia"/>
                <w:sz w:val="24"/>
              </w:rPr>
              <w:t>、</w:t>
            </w:r>
            <w:r>
              <w:rPr>
                <w:rFonts w:hint="eastAsia"/>
                <w:sz w:val="24"/>
              </w:rPr>
              <w:t>SS</w:t>
            </w:r>
            <w:r>
              <w:rPr>
                <w:rFonts w:hint="eastAsia"/>
                <w:sz w:val="24"/>
              </w:rPr>
              <w:t>：</w:t>
            </w:r>
            <w:r>
              <w:rPr>
                <w:rFonts w:hint="eastAsia"/>
                <w:sz w:val="24"/>
              </w:rPr>
              <w:t>0.26t/a</w:t>
            </w:r>
            <w:r>
              <w:rPr>
                <w:rFonts w:hint="eastAsia"/>
                <w:sz w:val="24"/>
              </w:rPr>
              <w:t>、</w:t>
            </w:r>
            <w:r>
              <w:rPr>
                <w:rFonts w:hint="eastAsia"/>
                <w:sz w:val="24"/>
              </w:rPr>
              <w:t>TN</w:t>
            </w:r>
            <w:r>
              <w:rPr>
                <w:rFonts w:hint="eastAsia"/>
                <w:sz w:val="24"/>
              </w:rPr>
              <w:t>：</w:t>
            </w:r>
            <w:r>
              <w:rPr>
                <w:rFonts w:hint="eastAsia"/>
                <w:sz w:val="24"/>
              </w:rPr>
              <w:t>0.589t/a</w:t>
            </w:r>
            <w:r>
              <w:rPr>
                <w:rFonts w:hint="eastAsia"/>
                <w:sz w:val="24"/>
              </w:rPr>
              <w:t>；最终外排总量为</w:t>
            </w:r>
            <w:r>
              <w:rPr>
                <w:rFonts w:hint="eastAsia"/>
                <w:sz w:val="24"/>
                <w:szCs w:val="24"/>
              </w:rPr>
              <w:t>TN</w:t>
            </w:r>
            <w:r>
              <w:rPr>
                <w:rFonts w:hint="eastAsia"/>
                <w:sz w:val="24"/>
                <w:szCs w:val="24"/>
              </w:rPr>
              <w:t>：</w:t>
            </w:r>
            <w:r>
              <w:rPr>
                <w:rFonts w:hint="eastAsia"/>
                <w:sz w:val="24"/>
                <w:szCs w:val="24"/>
              </w:rPr>
              <w:t>0.126t/a</w:t>
            </w:r>
            <w:r>
              <w:rPr>
                <w:rFonts w:hint="eastAsia"/>
                <w:sz w:val="24"/>
                <w:szCs w:val="24"/>
              </w:rPr>
              <w:t>；本项目已申请总量，总量纳入高科</w:t>
            </w:r>
            <w:r>
              <w:rPr>
                <w:sz w:val="24"/>
                <w:szCs w:val="24"/>
              </w:rPr>
              <w:t>污水处理厂</w:t>
            </w:r>
            <w:r>
              <w:rPr>
                <w:rFonts w:hint="eastAsia"/>
                <w:sz w:val="24"/>
                <w:szCs w:val="24"/>
              </w:rPr>
              <w:t>总量范围内。</w:t>
            </w:r>
          </w:p>
          <w:p w:rsidR="00B57324" w:rsidRDefault="00A30185">
            <w:pPr>
              <w:adjustRightInd w:val="0"/>
              <w:snapToGrid w:val="0"/>
              <w:spacing w:line="360" w:lineRule="auto"/>
              <w:ind w:firstLineChars="200" w:firstLine="480"/>
              <w:rPr>
                <w:sz w:val="24"/>
                <w:szCs w:val="24"/>
              </w:rPr>
            </w:pPr>
            <w:r>
              <w:rPr>
                <w:rFonts w:hint="eastAsia"/>
                <w:sz w:val="24"/>
                <w:szCs w:val="24"/>
              </w:rPr>
              <w:t>固废零排放，无需总量申请。</w:t>
            </w:r>
          </w:p>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tc>
      </w:tr>
    </w:tbl>
    <w:p w:rsidR="00B57324" w:rsidRDefault="00A30185">
      <w:pPr>
        <w:jc w:val="center"/>
      </w:pPr>
      <w:r>
        <w:rPr>
          <w:rFonts w:hint="eastAsia"/>
        </w:rPr>
        <w:lastRenderedPageBreak/>
        <w:br w:type="page"/>
      </w:r>
    </w:p>
    <w:p w:rsidR="00B57324" w:rsidRDefault="00A30185">
      <w:pPr>
        <w:pStyle w:val="1"/>
      </w:pPr>
      <w:bookmarkStart w:id="52" w:name="_Toc15208"/>
      <w:bookmarkStart w:id="53" w:name="_Toc2356"/>
      <w:bookmarkStart w:id="54" w:name="_Toc10828"/>
      <w:r>
        <w:rPr>
          <w:rFonts w:hint="eastAsia"/>
        </w:rPr>
        <w:lastRenderedPageBreak/>
        <w:t>四、主要环境影响和保护措施</w:t>
      </w:r>
      <w:bookmarkEnd w:id="52"/>
      <w:bookmarkEnd w:id="53"/>
      <w:bookmarkEnd w:id="54"/>
    </w:p>
    <w:tbl>
      <w:tblPr>
        <w:tblStyle w:val="af1"/>
        <w:tblW w:w="8647" w:type="dxa"/>
        <w:jc w:val="center"/>
        <w:tblLayout w:type="fixed"/>
        <w:tblLook w:val="04A0"/>
      </w:tblPr>
      <w:tblGrid>
        <w:gridCol w:w="1123"/>
        <w:gridCol w:w="7524"/>
      </w:tblGrid>
      <w:tr w:rsidR="00B57324">
        <w:trPr>
          <w:trHeight w:val="285"/>
          <w:jc w:val="center"/>
        </w:trPr>
        <w:tc>
          <w:tcPr>
            <w:tcW w:w="1123" w:type="dxa"/>
            <w:vAlign w:val="center"/>
          </w:tcPr>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A30185">
            <w:pPr>
              <w:pStyle w:val="a0"/>
              <w:jc w:val="center"/>
              <w:rPr>
                <w:rFonts w:ascii="宋体" w:eastAsia="宋体" w:hAnsi="宋体" w:cs="宋体"/>
              </w:rPr>
            </w:pPr>
            <w:r>
              <w:rPr>
                <w:rFonts w:ascii="宋体" w:eastAsia="宋体" w:hAnsi="宋体" w:cs="宋体" w:hint="eastAsia"/>
              </w:rPr>
              <w:t>施工期环境保护措施</w:t>
            </w: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pPr>
          </w:p>
        </w:tc>
        <w:tc>
          <w:tcPr>
            <w:tcW w:w="7524" w:type="dxa"/>
          </w:tcPr>
          <w:p w:rsidR="00B57324" w:rsidRDefault="00A30185" w:rsidP="00BF4C79">
            <w:pPr>
              <w:pStyle w:val="12"/>
              <w:spacing w:line="360" w:lineRule="auto"/>
              <w:ind w:firstLine="480"/>
              <w:rPr>
                <w:sz w:val="24"/>
                <w:szCs w:val="24"/>
              </w:rPr>
            </w:pPr>
            <w:r>
              <w:rPr>
                <w:rFonts w:hint="eastAsia"/>
                <w:sz w:val="24"/>
                <w:szCs w:val="24"/>
              </w:rPr>
              <w:t>本项目主体工程已建设完成，没有土建施工，不产生土建施工的相关环境影响如机械噪声和扬尘等污染问题。本项目施工期噪声主要为设备安装及调试噪声，等效声级</w:t>
            </w:r>
            <w:r>
              <w:rPr>
                <w:rFonts w:hint="eastAsia"/>
                <w:sz w:val="24"/>
                <w:szCs w:val="24"/>
              </w:rPr>
              <w:t>70-85dB</w:t>
            </w:r>
            <w:r>
              <w:rPr>
                <w:rFonts w:hint="eastAsia"/>
                <w:sz w:val="24"/>
                <w:szCs w:val="24"/>
              </w:rPr>
              <w:t>（</w:t>
            </w:r>
            <w:r>
              <w:rPr>
                <w:rFonts w:hint="eastAsia"/>
                <w:sz w:val="24"/>
                <w:szCs w:val="24"/>
              </w:rPr>
              <w:t>A</w:t>
            </w:r>
            <w:r>
              <w:rPr>
                <w:rFonts w:hint="eastAsia"/>
                <w:sz w:val="24"/>
                <w:szCs w:val="24"/>
              </w:rPr>
              <w:t>）左右。</w:t>
            </w:r>
          </w:p>
          <w:p w:rsidR="00B57324" w:rsidRDefault="00A30185">
            <w:pPr>
              <w:spacing w:line="360" w:lineRule="auto"/>
              <w:ind w:firstLineChars="200" w:firstLine="480"/>
              <w:contextualSpacing/>
              <w:rPr>
                <w:sz w:val="24"/>
                <w:szCs w:val="24"/>
              </w:rPr>
            </w:pPr>
            <w:r>
              <w:rPr>
                <w:rFonts w:hint="eastAsia"/>
                <w:sz w:val="24"/>
                <w:szCs w:val="24"/>
              </w:rPr>
              <w:t>施工场地主要位于现有建筑内，噪声影响范围较小，属于临时性噪声源。因此，施工单位须按照《建筑施工场界环境噪声排放标准》（</w:t>
            </w:r>
            <w:r>
              <w:rPr>
                <w:rFonts w:hint="eastAsia"/>
                <w:sz w:val="24"/>
                <w:szCs w:val="24"/>
              </w:rPr>
              <w:t>GB12523-2011</w:t>
            </w:r>
            <w:r>
              <w:rPr>
                <w:rFonts w:hint="eastAsia"/>
                <w:sz w:val="24"/>
                <w:szCs w:val="24"/>
              </w:rPr>
              <w:t>）规定的要求进行施工，尽量选用低噪声设备作业，避免设备装卸碰撞噪声及施工人员人为噪声，加强设备安装期间的管理，做到噪声达标排放。采取以上措施后，项目施工期对周围环境影响较小。</w:t>
            </w:r>
          </w:p>
          <w:p w:rsidR="00B57324" w:rsidRDefault="00B57324">
            <w:pPr>
              <w:pStyle w:val="a0"/>
            </w:pPr>
          </w:p>
          <w:p w:rsidR="00B57324" w:rsidRDefault="00B57324"/>
          <w:p w:rsidR="00B57324" w:rsidRDefault="00B57324">
            <w:pPr>
              <w:pStyle w:val="a0"/>
            </w:pPr>
          </w:p>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Pr>
              <w:pStyle w:val="a0"/>
            </w:pPr>
          </w:p>
          <w:p w:rsidR="00B57324" w:rsidRDefault="00B57324"/>
          <w:p w:rsidR="00B57324" w:rsidRDefault="00B57324"/>
          <w:p w:rsidR="00B57324" w:rsidRDefault="00B57324">
            <w:pPr>
              <w:pStyle w:val="a0"/>
            </w:pPr>
          </w:p>
        </w:tc>
      </w:tr>
      <w:tr w:rsidR="00B57324">
        <w:trPr>
          <w:trHeight w:val="14007"/>
          <w:jc w:val="center"/>
        </w:trPr>
        <w:tc>
          <w:tcPr>
            <w:tcW w:w="1123" w:type="dxa"/>
            <w:vAlign w:val="center"/>
          </w:tcPr>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rPr>
                <w:rFonts w:ascii="宋体" w:hAnsi="宋体" w:cs="宋体"/>
              </w:rPr>
            </w:pPr>
          </w:p>
          <w:p w:rsidR="00B57324" w:rsidRDefault="00B57324">
            <w:pPr>
              <w:pStyle w:val="a0"/>
            </w:pPr>
          </w:p>
          <w:p w:rsidR="00B57324" w:rsidRDefault="00B57324"/>
          <w:p w:rsidR="00B57324" w:rsidRDefault="00B57324">
            <w:pPr>
              <w:pStyle w:val="Default"/>
              <w:outlineLvl w:val="9"/>
              <w:rPr>
                <w:color w:val="auto"/>
                <w:lang w:eastAsia="zh-CN"/>
              </w:rPr>
            </w:pPr>
          </w:p>
          <w:p w:rsidR="00B57324" w:rsidRDefault="00B57324">
            <w:pPr>
              <w:pStyle w:val="Default"/>
              <w:outlineLvl w:val="9"/>
              <w:rPr>
                <w:color w:val="auto"/>
                <w:lang w:eastAsia="zh-CN"/>
              </w:rPr>
            </w:pPr>
          </w:p>
          <w:p w:rsidR="00B57324" w:rsidRDefault="00B57324">
            <w:pPr>
              <w:pStyle w:val="a0"/>
              <w:jc w:val="center"/>
              <w:rPr>
                <w:rFonts w:ascii="宋体" w:eastAsia="宋体" w:hAnsi="宋体" w:cs="宋体"/>
              </w:rPr>
            </w:pPr>
          </w:p>
          <w:p w:rsidR="00B57324" w:rsidRDefault="00A30185">
            <w:pPr>
              <w:pStyle w:val="a0"/>
              <w:jc w:val="center"/>
              <w:rPr>
                <w:rFonts w:ascii="宋体" w:eastAsia="宋体" w:hAnsi="宋体" w:cs="宋体"/>
              </w:rPr>
            </w:pPr>
            <w:r>
              <w:rPr>
                <w:rFonts w:ascii="宋体" w:eastAsia="宋体" w:hAnsi="宋体" w:cs="宋体" w:hint="eastAsia"/>
              </w:rPr>
              <w:t>运营期环境影响和保护措施</w:t>
            </w: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rPr>
                <w:rFonts w:ascii="宋体" w:hAnsi="宋体" w:cs="宋体"/>
              </w:rPr>
            </w:pPr>
          </w:p>
          <w:p w:rsidR="00B57324" w:rsidRDefault="00B57324">
            <w:pPr>
              <w:pStyle w:val="a0"/>
              <w:jc w:val="center"/>
              <w:rPr>
                <w:rFonts w:ascii="宋体" w:eastAsia="宋体" w:hAnsi="宋体" w:cs="宋体"/>
              </w:rPr>
            </w:pPr>
          </w:p>
          <w:p w:rsidR="00B57324" w:rsidRDefault="00B57324">
            <w:pPr>
              <w:rPr>
                <w:rFonts w:ascii="宋体" w:hAnsi="宋体" w:cs="宋体"/>
              </w:rPr>
            </w:pPr>
          </w:p>
          <w:p w:rsidR="00B57324" w:rsidRDefault="00B57324">
            <w:pPr>
              <w:pStyle w:val="Default"/>
              <w:outlineLvl w:val="9"/>
              <w:rPr>
                <w:color w:val="auto"/>
                <w:lang w:eastAsia="zh-CN"/>
              </w:rPr>
            </w:pPr>
          </w:p>
          <w:p w:rsidR="00B57324" w:rsidRDefault="00A30185">
            <w:pPr>
              <w:pStyle w:val="a0"/>
              <w:jc w:val="center"/>
              <w:rPr>
                <w:rFonts w:ascii="宋体" w:eastAsia="宋体" w:hAnsi="宋体" w:cs="宋体"/>
              </w:rPr>
            </w:pPr>
            <w:r>
              <w:rPr>
                <w:rFonts w:ascii="宋体" w:eastAsia="宋体" w:hAnsi="宋体" w:cs="宋体" w:hint="eastAsia"/>
              </w:rPr>
              <w:t>运营期环境影响和保护措施</w:t>
            </w: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A30185">
            <w:pPr>
              <w:pStyle w:val="a0"/>
              <w:jc w:val="center"/>
              <w:rPr>
                <w:rFonts w:ascii="宋体" w:eastAsia="宋体" w:hAnsi="宋体" w:cs="宋体"/>
              </w:rPr>
            </w:pPr>
            <w:r>
              <w:rPr>
                <w:rFonts w:ascii="宋体" w:eastAsia="宋体" w:hAnsi="宋体" w:cs="宋体" w:hint="eastAsia"/>
              </w:rPr>
              <w:t>运营期环境影响和保护措施</w:t>
            </w: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A30185">
            <w:pPr>
              <w:pStyle w:val="a0"/>
              <w:jc w:val="center"/>
              <w:rPr>
                <w:rFonts w:ascii="宋体" w:eastAsia="宋体" w:hAnsi="宋体" w:cs="宋体"/>
              </w:rPr>
            </w:pPr>
            <w:r>
              <w:rPr>
                <w:rFonts w:ascii="宋体" w:eastAsia="宋体" w:hAnsi="宋体" w:cs="宋体" w:hint="eastAsia"/>
              </w:rPr>
              <w:t>运营期环境影响和保护措施</w:t>
            </w: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rPr>
                <w:rFonts w:ascii="宋体" w:eastAsia="宋体" w:hAnsi="宋体" w:cs="宋体"/>
              </w:rPr>
            </w:pPr>
          </w:p>
          <w:p w:rsidR="00B57324" w:rsidRDefault="00B57324">
            <w:pPr>
              <w:pStyle w:val="a0"/>
              <w:jc w:val="center"/>
              <w:rPr>
                <w:rFonts w:ascii="宋体" w:eastAsia="宋体" w:hAnsi="宋体" w:cs="宋体"/>
              </w:rPr>
            </w:pPr>
          </w:p>
          <w:p w:rsidR="00B57324" w:rsidRDefault="00A30185">
            <w:pPr>
              <w:pStyle w:val="a0"/>
              <w:jc w:val="center"/>
              <w:rPr>
                <w:rFonts w:ascii="宋体" w:eastAsia="宋体" w:hAnsi="宋体" w:cs="宋体"/>
              </w:rPr>
            </w:pPr>
            <w:r>
              <w:rPr>
                <w:rFonts w:ascii="宋体" w:eastAsia="宋体" w:hAnsi="宋体" w:cs="宋体" w:hint="eastAsia"/>
              </w:rPr>
              <w:t>运营期环境影响和保护措施</w:t>
            </w: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rPr>
                <w:rFonts w:ascii="宋体" w:eastAsia="宋体" w:hAnsi="宋体" w:cs="宋体"/>
              </w:rPr>
            </w:pPr>
          </w:p>
          <w:p w:rsidR="00B57324" w:rsidRDefault="00B57324">
            <w:pPr>
              <w:pStyle w:val="a0"/>
              <w:jc w:val="center"/>
              <w:rPr>
                <w:rFonts w:ascii="宋体" w:eastAsia="宋体" w:hAnsi="宋体" w:cs="宋体"/>
              </w:rPr>
            </w:pPr>
          </w:p>
          <w:p w:rsidR="00B57324" w:rsidRDefault="00A30185">
            <w:pPr>
              <w:pStyle w:val="a0"/>
              <w:jc w:val="center"/>
              <w:rPr>
                <w:rFonts w:ascii="宋体" w:eastAsia="宋体" w:hAnsi="宋体" w:cs="宋体"/>
              </w:rPr>
            </w:pPr>
            <w:r>
              <w:rPr>
                <w:rFonts w:ascii="宋体" w:eastAsia="宋体" w:hAnsi="宋体" w:cs="宋体" w:hint="eastAsia"/>
              </w:rPr>
              <w:t>运营期环境影响和保护措施</w:t>
            </w: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A30185">
            <w:pPr>
              <w:pStyle w:val="a0"/>
              <w:jc w:val="center"/>
              <w:rPr>
                <w:rFonts w:ascii="宋体" w:eastAsia="宋体" w:hAnsi="宋体" w:cs="宋体"/>
              </w:rPr>
            </w:pPr>
            <w:r>
              <w:rPr>
                <w:rFonts w:ascii="宋体" w:eastAsia="宋体" w:hAnsi="宋体" w:cs="宋体" w:hint="eastAsia"/>
              </w:rPr>
              <w:t>运营期环境影响和保护措施</w:t>
            </w: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rPr>
                <w:rFonts w:ascii="宋体" w:hAnsi="宋体" w:cs="宋体"/>
              </w:rPr>
            </w:pPr>
          </w:p>
          <w:p w:rsidR="00B57324" w:rsidRDefault="00B57324">
            <w:pPr>
              <w:pStyle w:val="Default"/>
              <w:outlineLvl w:val="9"/>
              <w:rPr>
                <w:color w:val="auto"/>
                <w:lang w:eastAsia="zh-CN"/>
              </w:rPr>
            </w:pPr>
          </w:p>
          <w:p w:rsidR="00B57324" w:rsidRDefault="00B57324">
            <w:pPr>
              <w:pStyle w:val="a0"/>
              <w:rPr>
                <w:rFonts w:ascii="宋体" w:eastAsia="宋体" w:hAnsi="宋体" w:cs="宋体"/>
              </w:rPr>
            </w:pPr>
          </w:p>
          <w:p w:rsidR="00B57324" w:rsidRDefault="00B57324">
            <w:pPr>
              <w:pStyle w:val="a0"/>
              <w:jc w:val="center"/>
              <w:rPr>
                <w:rFonts w:ascii="宋体" w:eastAsia="宋体" w:hAnsi="宋体" w:cs="宋体"/>
              </w:rPr>
            </w:pPr>
          </w:p>
          <w:p w:rsidR="00B57324" w:rsidRDefault="00A30185">
            <w:pPr>
              <w:pStyle w:val="a0"/>
              <w:jc w:val="center"/>
              <w:rPr>
                <w:rFonts w:ascii="宋体" w:eastAsia="宋体" w:hAnsi="宋体" w:cs="宋体"/>
              </w:rPr>
            </w:pPr>
            <w:r>
              <w:rPr>
                <w:rFonts w:ascii="宋体" w:eastAsia="宋体" w:hAnsi="宋体" w:cs="宋体" w:hint="eastAsia"/>
              </w:rPr>
              <w:t>运营期环境影响和保护措施</w:t>
            </w: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rPr>
                <w:rFonts w:ascii="宋体" w:hAnsi="宋体" w:cs="宋体"/>
              </w:rPr>
            </w:pPr>
          </w:p>
          <w:p w:rsidR="00B57324" w:rsidRDefault="00B57324">
            <w:pPr>
              <w:pStyle w:val="a0"/>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A30185">
            <w:pPr>
              <w:pStyle w:val="a0"/>
              <w:jc w:val="center"/>
              <w:rPr>
                <w:rFonts w:ascii="宋体" w:eastAsia="宋体" w:hAnsi="宋体" w:cs="宋体"/>
              </w:rPr>
            </w:pPr>
            <w:r>
              <w:rPr>
                <w:rFonts w:ascii="宋体" w:eastAsia="宋体" w:hAnsi="宋体" w:cs="宋体" w:hint="eastAsia"/>
              </w:rPr>
              <w:t>运营期环境影响和保护措施</w:t>
            </w: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rPr>
                <w:rFonts w:ascii="宋体" w:eastAsia="宋体" w:hAnsi="宋体" w:cs="宋体"/>
              </w:rPr>
            </w:pPr>
          </w:p>
          <w:p w:rsidR="00B57324" w:rsidRDefault="00A30185">
            <w:pPr>
              <w:pStyle w:val="a0"/>
              <w:jc w:val="center"/>
              <w:rPr>
                <w:rFonts w:ascii="宋体" w:eastAsia="宋体" w:hAnsi="宋体" w:cs="宋体"/>
              </w:rPr>
            </w:pPr>
            <w:r>
              <w:rPr>
                <w:rFonts w:ascii="宋体" w:eastAsia="宋体" w:hAnsi="宋体" w:cs="宋体" w:hint="eastAsia"/>
              </w:rPr>
              <w:t>运营期环境影响和保护措施</w:t>
            </w: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A30185">
            <w:pPr>
              <w:pStyle w:val="a0"/>
              <w:jc w:val="center"/>
              <w:rPr>
                <w:rFonts w:ascii="宋体" w:eastAsia="宋体" w:hAnsi="宋体" w:cs="宋体"/>
              </w:rPr>
            </w:pPr>
            <w:r>
              <w:rPr>
                <w:rFonts w:ascii="宋体" w:eastAsia="宋体" w:hAnsi="宋体" w:cs="宋体" w:hint="eastAsia"/>
              </w:rPr>
              <w:t>运营期环境影响和保护措施</w:t>
            </w: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A30185">
            <w:pPr>
              <w:pStyle w:val="a0"/>
              <w:jc w:val="center"/>
              <w:rPr>
                <w:rFonts w:ascii="宋体" w:eastAsia="宋体" w:hAnsi="宋体" w:cs="宋体"/>
              </w:rPr>
            </w:pPr>
            <w:r>
              <w:rPr>
                <w:rFonts w:ascii="宋体" w:eastAsia="宋体" w:hAnsi="宋体" w:cs="宋体" w:hint="eastAsia"/>
              </w:rPr>
              <w:t>运营期环境影响和保护措施</w:t>
            </w: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B57324">
            <w:pPr>
              <w:rPr>
                <w:rFonts w:ascii="宋体" w:hAnsi="宋体" w:cs="宋体"/>
              </w:rPr>
            </w:pPr>
          </w:p>
          <w:p w:rsidR="00B57324" w:rsidRDefault="00B57324">
            <w:pPr>
              <w:pStyle w:val="a0"/>
            </w:pPr>
          </w:p>
          <w:p w:rsidR="00B57324" w:rsidRDefault="00B57324">
            <w:pPr>
              <w:pStyle w:val="a0"/>
              <w:jc w:val="center"/>
              <w:rPr>
                <w:rFonts w:ascii="宋体" w:eastAsia="宋体" w:hAnsi="宋体" w:cs="宋体"/>
              </w:rPr>
            </w:pPr>
          </w:p>
          <w:p w:rsidR="00B57324" w:rsidRDefault="00A30185">
            <w:pPr>
              <w:pStyle w:val="a0"/>
              <w:jc w:val="center"/>
              <w:rPr>
                <w:rFonts w:ascii="宋体" w:eastAsia="宋体" w:hAnsi="宋体" w:cs="宋体"/>
              </w:rPr>
            </w:pPr>
            <w:r>
              <w:rPr>
                <w:rFonts w:ascii="宋体" w:eastAsia="宋体" w:hAnsi="宋体" w:cs="宋体" w:hint="eastAsia"/>
              </w:rPr>
              <w:t>运营期环境影响和保护措施</w:t>
            </w: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rPr>
                <w:rFonts w:ascii="宋体" w:eastAsia="宋体" w:hAnsi="宋体" w:cs="宋体"/>
              </w:rPr>
            </w:pPr>
          </w:p>
          <w:p w:rsidR="00B57324" w:rsidRDefault="00B57324">
            <w:pPr>
              <w:pStyle w:val="a0"/>
              <w:jc w:val="center"/>
              <w:rPr>
                <w:rFonts w:ascii="宋体" w:eastAsia="宋体" w:hAnsi="宋体" w:cs="宋体"/>
              </w:rPr>
            </w:pPr>
          </w:p>
          <w:p w:rsidR="00B57324" w:rsidRDefault="00A30185">
            <w:pPr>
              <w:pStyle w:val="a0"/>
              <w:jc w:val="center"/>
              <w:rPr>
                <w:rFonts w:ascii="宋体" w:eastAsia="宋体" w:hAnsi="宋体" w:cs="宋体"/>
              </w:rPr>
            </w:pPr>
            <w:r>
              <w:rPr>
                <w:rFonts w:ascii="宋体" w:eastAsia="宋体" w:hAnsi="宋体" w:cs="宋体" w:hint="eastAsia"/>
              </w:rPr>
              <w:t>运营期环境影响和保护措施</w:t>
            </w: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A30185">
            <w:pPr>
              <w:pStyle w:val="a0"/>
              <w:jc w:val="center"/>
              <w:rPr>
                <w:rFonts w:ascii="宋体" w:eastAsia="宋体" w:hAnsi="宋体" w:cs="宋体"/>
              </w:rPr>
            </w:pPr>
            <w:r>
              <w:rPr>
                <w:rFonts w:ascii="宋体" w:eastAsia="宋体" w:hAnsi="宋体" w:cs="宋体" w:hint="eastAsia"/>
              </w:rPr>
              <w:t>运营期环境影响和保护措施</w:t>
            </w: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A30185">
            <w:pPr>
              <w:pStyle w:val="a0"/>
              <w:jc w:val="center"/>
              <w:rPr>
                <w:rFonts w:ascii="宋体" w:eastAsia="宋体" w:hAnsi="宋体" w:cs="宋体"/>
              </w:rPr>
            </w:pPr>
            <w:r>
              <w:rPr>
                <w:rFonts w:ascii="宋体" w:eastAsia="宋体" w:hAnsi="宋体" w:cs="宋体" w:hint="eastAsia"/>
              </w:rPr>
              <w:t>运营期环境影响和保护措施</w:t>
            </w: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rPr>
                <w:rFonts w:ascii="宋体" w:eastAsia="宋体" w:hAnsi="宋体" w:cs="宋体"/>
              </w:rPr>
            </w:pPr>
          </w:p>
          <w:p w:rsidR="00B57324" w:rsidRDefault="00B57324">
            <w:pPr>
              <w:pStyle w:val="a0"/>
              <w:jc w:val="center"/>
              <w:rPr>
                <w:rFonts w:ascii="宋体" w:eastAsia="宋体" w:hAnsi="宋体" w:cs="宋体"/>
              </w:rPr>
            </w:pPr>
          </w:p>
          <w:p w:rsidR="00B57324" w:rsidRDefault="00A30185">
            <w:pPr>
              <w:pStyle w:val="a0"/>
              <w:jc w:val="center"/>
              <w:rPr>
                <w:rFonts w:ascii="宋体" w:eastAsia="宋体" w:hAnsi="宋体" w:cs="宋体"/>
              </w:rPr>
            </w:pPr>
            <w:r>
              <w:rPr>
                <w:rFonts w:ascii="宋体" w:eastAsia="宋体" w:hAnsi="宋体" w:cs="宋体" w:hint="eastAsia"/>
              </w:rPr>
              <w:t>运营期环境影响和保护措施</w:t>
            </w: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A30185">
            <w:pPr>
              <w:pStyle w:val="a0"/>
              <w:jc w:val="center"/>
              <w:rPr>
                <w:rFonts w:ascii="宋体" w:eastAsia="宋体" w:hAnsi="宋体" w:cs="宋体"/>
              </w:rPr>
            </w:pPr>
            <w:r>
              <w:rPr>
                <w:rFonts w:ascii="宋体" w:eastAsia="宋体" w:hAnsi="宋体" w:cs="宋体" w:hint="eastAsia"/>
              </w:rPr>
              <w:t>运营期环境影响和保护措施</w:t>
            </w: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rPr>
                <w:rFonts w:ascii="宋体" w:eastAsia="宋体" w:hAnsi="宋体" w:cs="宋体"/>
              </w:rPr>
            </w:pPr>
          </w:p>
          <w:p w:rsidR="00B57324" w:rsidRDefault="00A30185">
            <w:pPr>
              <w:pStyle w:val="a0"/>
              <w:jc w:val="center"/>
              <w:rPr>
                <w:rFonts w:ascii="宋体" w:eastAsia="宋体" w:hAnsi="宋体" w:cs="宋体"/>
              </w:rPr>
            </w:pPr>
            <w:r>
              <w:rPr>
                <w:rFonts w:ascii="宋体" w:eastAsia="宋体" w:hAnsi="宋体" w:cs="宋体" w:hint="eastAsia"/>
              </w:rPr>
              <w:t>运营期环境影响和保护措施</w:t>
            </w: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A30185">
            <w:pPr>
              <w:pStyle w:val="a0"/>
              <w:jc w:val="center"/>
              <w:rPr>
                <w:rFonts w:ascii="宋体" w:eastAsia="宋体" w:hAnsi="宋体" w:cs="宋体"/>
              </w:rPr>
            </w:pPr>
            <w:r>
              <w:rPr>
                <w:rFonts w:ascii="宋体" w:eastAsia="宋体" w:hAnsi="宋体" w:cs="宋体" w:hint="eastAsia"/>
              </w:rPr>
              <w:t>运营期环境影响和保护措施</w:t>
            </w: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A30185">
            <w:pPr>
              <w:pStyle w:val="a0"/>
              <w:jc w:val="center"/>
              <w:rPr>
                <w:rFonts w:ascii="宋体" w:eastAsia="宋体" w:hAnsi="宋体" w:cs="宋体"/>
              </w:rPr>
            </w:pPr>
            <w:r>
              <w:rPr>
                <w:rFonts w:ascii="宋体" w:eastAsia="宋体" w:hAnsi="宋体" w:cs="宋体" w:hint="eastAsia"/>
              </w:rPr>
              <w:t>运营期环境影响和保护措施</w:t>
            </w: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A30185">
            <w:pPr>
              <w:pStyle w:val="a0"/>
              <w:jc w:val="center"/>
              <w:rPr>
                <w:rFonts w:ascii="宋体" w:eastAsia="宋体" w:hAnsi="宋体" w:cs="宋体"/>
              </w:rPr>
            </w:pPr>
            <w:r>
              <w:rPr>
                <w:rFonts w:ascii="宋体" w:eastAsia="宋体" w:hAnsi="宋体" w:cs="宋体" w:hint="eastAsia"/>
              </w:rPr>
              <w:t>运营期环境影响和保护措施</w:t>
            </w: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A30185">
            <w:pPr>
              <w:pStyle w:val="a0"/>
              <w:jc w:val="center"/>
              <w:rPr>
                <w:rFonts w:ascii="宋体" w:eastAsia="宋体" w:hAnsi="宋体" w:cs="宋体"/>
              </w:rPr>
            </w:pPr>
            <w:r>
              <w:rPr>
                <w:rFonts w:ascii="宋体" w:eastAsia="宋体" w:hAnsi="宋体" w:cs="宋体" w:hint="eastAsia"/>
              </w:rPr>
              <w:t>运营期环境影响和保护措施</w:t>
            </w: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A30185">
            <w:pPr>
              <w:pStyle w:val="a0"/>
              <w:jc w:val="center"/>
              <w:rPr>
                <w:rFonts w:ascii="宋体" w:eastAsia="宋体" w:hAnsi="宋体" w:cs="宋体"/>
              </w:rPr>
            </w:pPr>
            <w:r>
              <w:rPr>
                <w:rFonts w:ascii="宋体" w:eastAsia="宋体" w:hAnsi="宋体" w:cs="宋体" w:hint="eastAsia"/>
              </w:rPr>
              <w:t>运营期环境影响和保护措施</w:t>
            </w: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rPr>
                <w:rFonts w:ascii="宋体" w:hAnsi="宋体" w:cs="宋体"/>
              </w:rPr>
            </w:pPr>
          </w:p>
          <w:p w:rsidR="00B57324" w:rsidRDefault="00B57324">
            <w:pPr>
              <w:pStyle w:val="a0"/>
            </w:pPr>
          </w:p>
          <w:p w:rsidR="00B57324" w:rsidRDefault="00B57324">
            <w:pPr>
              <w:pStyle w:val="a0"/>
              <w:jc w:val="center"/>
              <w:rPr>
                <w:rFonts w:ascii="宋体" w:eastAsia="宋体" w:hAnsi="宋体" w:cs="宋体"/>
              </w:rPr>
            </w:pPr>
          </w:p>
          <w:p w:rsidR="00B57324" w:rsidRDefault="00A30185">
            <w:pPr>
              <w:pStyle w:val="a0"/>
              <w:jc w:val="center"/>
              <w:rPr>
                <w:rFonts w:ascii="宋体" w:eastAsia="宋体" w:hAnsi="宋体" w:cs="宋体"/>
              </w:rPr>
            </w:pPr>
            <w:r>
              <w:rPr>
                <w:rFonts w:ascii="宋体" w:eastAsia="宋体" w:hAnsi="宋体" w:cs="宋体" w:hint="eastAsia"/>
              </w:rPr>
              <w:t>运营期环境影响和保护措施</w:t>
            </w: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A30185">
            <w:pPr>
              <w:pStyle w:val="a0"/>
              <w:jc w:val="center"/>
              <w:rPr>
                <w:rFonts w:ascii="宋体" w:eastAsia="宋体" w:hAnsi="宋体" w:cs="宋体"/>
              </w:rPr>
            </w:pPr>
            <w:r>
              <w:rPr>
                <w:rFonts w:ascii="宋体" w:eastAsia="宋体" w:hAnsi="宋体" w:cs="宋体" w:hint="eastAsia"/>
              </w:rPr>
              <w:t>运营期环境影响和保护措施</w:t>
            </w: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A30185">
            <w:pPr>
              <w:pStyle w:val="a0"/>
              <w:jc w:val="center"/>
              <w:rPr>
                <w:rFonts w:ascii="宋体" w:eastAsia="宋体" w:hAnsi="宋体" w:cs="宋体"/>
              </w:rPr>
            </w:pPr>
            <w:r>
              <w:rPr>
                <w:rFonts w:ascii="宋体" w:eastAsia="宋体" w:hAnsi="宋体" w:cs="宋体" w:hint="eastAsia"/>
              </w:rPr>
              <w:t>运营期环境影响和保护措施</w:t>
            </w: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A30185">
            <w:pPr>
              <w:pStyle w:val="a0"/>
              <w:jc w:val="center"/>
              <w:rPr>
                <w:rFonts w:ascii="宋体" w:eastAsia="宋体" w:hAnsi="宋体" w:cs="宋体"/>
              </w:rPr>
            </w:pPr>
            <w:r>
              <w:rPr>
                <w:rFonts w:ascii="宋体" w:eastAsia="宋体" w:hAnsi="宋体" w:cs="宋体" w:hint="eastAsia"/>
              </w:rPr>
              <w:t>运营期环境影响和保护措施</w:t>
            </w: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rPr>
                <w:rFonts w:ascii="宋体" w:hAnsi="宋体" w:cs="宋体"/>
              </w:rPr>
            </w:pPr>
          </w:p>
          <w:p w:rsidR="00B57324" w:rsidRDefault="00B57324">
            <w:pPr>
              <w:pStyle w:val="Default"/>
              <w:outlineLvl w:val="9"/>
              <w:rPr>
                <w:rFonts w:hAnsi="宋体" w:cs="宋体"/>
                <w:color w:val="auto"/>
                <w:lang w:eastAsia="zh-CN"/>
              </w:rPr>
            </w:pPr>
          </w:p>
          <w:p w:rsidR="00B57324" w:rsidRDefault="00B57324">
            <w:pPr>
              <w:pStyle w:val="Default"/>
              <w:outlineLvl w:val="9"/>
              <w:rPr>
                <w:rFonts w:hAnsi="宋体" w:cs="宋体"/>
                <w:color w:val="auto"/>
                <w:lang w:eastAsia="zh-CN"/>
              </w:rPr>
            </w:pPr>
          </w:p>
          <w:p w:rsidR="00B57324" w:rsidRDefault="00B57324">
            <w:pPr>
              <w:pStyle w:val="Default"/>
              <w:outlineLvl w:val="9"/>
              <w:rPr>
                <w:rFonts w:hAnsi="宋体" w:cs="宋体"/>
                <w:color w:val="auto"/>
                <w:lang w:eastAsia="zh-CN"/>
              </w:rPr>
            </w:pPr>
          </w:p>
          <w:p w:rsidR="00B57324" w:rsidRDefault="00B57324">
            <w:pPr>
              <w:pStyle w:val="Default"/>
              <w:outlineLvl w:val="9"/>
              <w:rPr>
                <w:rFonts w:hAnsi="宋体" w:cs="宋体"/>
                <w:color w:val="auto"/>
                <w:lang w:eastAsia="zh-CN"/>
              </w:rPr>
            </w:pPr>
          </w:p>
          <w:p w:rsidR="00B57324" w:rsidRDefault="00B57324">
            <w:pPr>
              <w:pStyle w:val="Default"/>
              <w:outlineLvl w:val="9"/>
              <w:rPr>
                <w:rFonts w:hAnsi="宋体" w:cs="宋体"/>
                <w:color w:val="auto"/>
                <w:lang w:eastAsia="zh-CN"/>
              </w:rPr>
            </w:pPr>
          </w:p>
          <w:p w:rsidR="00B57324" w:rsidRDefault="00B57324">
            <w:pPr>
              <w:pStyle w:val="Default"/>
              <w:outlineLvl w:val="9"/>
              <w:rPr>
                <w:rFonts w:hAnsi="宋体" w:cs="宋体"/>
                <w:color w:val="auto"/>
                <w:lang w:eastAsia="zh-CN"/>
              </w:rPr>
            </w:pPr>
          </w:p>
          <w:p w:rsidR="00B57324" w:rsidRDefault="00B57324">
            <w:pPr>
              <w:pStyle w:val="Default"/>
              <w:outlineLvl w:val="9"/>
              <w:rPr>
                <w:rFonts w:hAnsi="宋体" w:cs="宋体"/>
                <w:color w:val="auto"/>
                <w:lang w:eastAsia="zh-CN"/>
              </w:rPr>
            </w:pPr>
          </w:p>
          <w:p w:rsidR="00B57324" w:rsidRDefault="00B57324">
            <w:pPr>
              <w:pStyle w:val="Default"/>
              <w:outlineLvl w:val="9"/>
              <w:rPr>
                <w:rFonts w:hAnsi="宋体" w:cs="宋体"/>
                <w:color w:val="auto"/>
                <w:lang w:eastAsia="zh-CN"/>
              </w:rPr>
            </w:pPr>
          </w:p>
          <w:p w:rsidR="00B57324" w:rsidRDefault="00B57324">
            <w:pPr>
              <w:pStyle w:val="Default"/>
              <w:outlineLvl w:val="9"/>
              <w:rPr>
                <w:rFonts w:hAnsi="宋体" w:cs="宋体"/>
                <w:color w:val="auto"/>
                <w:lang w:eastAsia="zh-CN"/>
              </w:rPr>
            </w:pPr>
          </w:p>
          <w:p w:rsidR="00B57324" w:rsidRDefault="00B57324">
            <w:pPr>
              <w:pStyle w:val="Default"/>
              <w:outlineLvl w:val="9"/>
              <w:rPr>
                <w:rFonts w:hAnsi="宋体" w:cs="宋体"/>
                <w:color w:val="auto"/>
                <w:lang w:eastAsia="zh-CN"/>
              </w:rPr>
            </w:pPr>
          </w:p>
          <w:p w:rsidR="00B57324" w:rsidRDefault="00B57324">
            <w:pPr>
              <w:pStyle w:val="Default"/>
              <w:outlineLvl w:val="9"/>
              <w:rPr>
                <w:rFonts w:hAnsi="宋体" w:cs="宋体"/>
                <w:color w:val="auto"/>
                <w:lang w:eastAsia="zh-CN"/>
              </w:rPr>
            </w:pPr>
          </w:p>
          <w:p w:rsidR="00B57324" w:rsidRDefault="00B57324">
            <w:pPr>
              <w:pStyle w:val="Default"/>
              <w:outlineLvl w:val="9"/>
              <w:rPr>
                <w:rFonts w:hAnsi="宋体" w:cs="宋体"/>
                <w:color w:val="auto"/>
                <w:lang w:eastAsia="zh-CN"/>
              </w:rPr>
            </w:pPr>
          </w:p>
          <w:p w:rsidR="00B57324" w:rsidRDefault="00B57324">
            <w:pPr>
              <w:pStyle w:val="Default"/>
              <w:outlineLvl w:val="9"/>
              <w:rPr>
                <w:rFonts w:hAnsi="宋体" w:cs="宋体"/>
                <w:color w:val="auto"/>
                <w:lang w:eastAsia="zh-CN"/>
              </w:rPr>
            </w:pPr>
          </w:p>
          <w:p w:rsidR="00B57324" w:rsidRDefault="00B57324">
            <w:pPr>
              <w:pStyle w:val="Default"/>
              <w:outlineLvl w:val="9"/>
              <w:rPr>
                <w:rFonts w:hAnsi="宋体" w:cs="宋体"/>
                <w:color w:val="auto"/>
                <w:lang w:eastAsia="zh-CN"/>
              </w:rPr>
            </w:pPr>
          </w:p>
          <w:p w:rsidR="00B57324" w:rsidRDefault="00B57324">
            <w:pPr>
              <w:pStyle w:val="Default"/>
              <w:outlineLvl w:val="9"/>
              <w:rPr>
                <w:rFonts w:hAnsi="宋体" w:cs="宋体"/>
                <w:color w:val="auto"/>
                <w:lang w:eastAsia="zh-CN"/>
              </w:rPr>
            </w:pPr>
          </w:p>
          <w:p w:rsidR="00B57324" w:rsidRDefault="00B57324">
            <w:pPr>
              <w:pStyle w:val="Default"/>
              <w:outlineLvl w:val="9"/>
              <w:rPr>
                <w:rFonts w:hAnsi="宋体" w:cs="宋体"/>
                <w:color w:val="auto"/>
                <w:lang w:eastAsia="zh-CN"/>
              </w:rPr>
            </w:pPr>
          </w:p>
          <w:p w:rsidR="00B57324" w:rsidRDefault="00B57324">
            <w:pPr>
              <w:pStyle w:val="Default"/>
              <w:outlineLvl w:val="9"/>
              <w:rPr>
                <w:rFonts w:hAnsi="宋体" w:cs="宋体"/>
                <w:color w:val="auto"/>
                <w:lang w:eastAsia="zh-CN"/>
              </w:rPr>
            </w:pPr>
          </w:p>
          <w:p w:rsidR="00B57324" w:rsidRDefault="00B57324">
            <w:pPr>
              <w:pStyle w:val="Default"/>
              <w:outlineLvl w:val="9"/>
              <w:rPr>
                <w:rFonts w:hAnsi="宋体" w:cs="宋体"/>
                <w:color w:val="auto"/>
                <w:lang w:eastAsia="zh-CN"/>
              </w:rPr>
            </w:pPr>
          </w:p>
          <w:p w:rsidR="00B57324" w:rsidRDefault="00B57324">
            <w:pPr>
              <w:pStyle w:val="Default"/>
              <w:outlineLvl w:val="9"/>
              <w:rPr>
                <w:rFonts w:hAnsi="宋体" w:cs="宋体"/>
                <w:color w:val="auto"/>
                <w:lang w:eastAsia="zh-CN"/>
              </w:rPr>
            </w:pPr>
          </w:p>
          <w:p w:rsidR="00B57324" w:rsidRDefault="00B57324">
            <w:pPr>
              <w:pStyle w:val="Default"/>
              <w:outlineLvl w:val="9"/>
              <w:rPr>
                <w:rFonts w:hAnsi="宋体" w:cs="宋体"/>
                <w:color w:val="auto"/>
                <w:lang w:eastAsia="zh-CN"/>
              </w:rPr>
            </w:pPr>
          </w:p>
          <w:p w:rsidR="00B57324" w:rsidRDefault="00B57324">
            <w:pPr>
              <w:pStyle w:val="Default"/>
              <w:outlineLvl w:val="9"/>
              <w:rPr>
                <w:rFonts w:hAnsi="宋体" w:cs="宋体"/>
                <w:color w:val="auto"/>
                <w:lang w:eastAsia="zh-CN"/>
              </w:rPr>
            </w:pPr>
          </w:p>
          <w:p w:rsidR="00B57324" w:rsidRDefault="00B57324">
            <w:pPr>
              <w:pStyle w:val="Default"/>
              <w:outlineLvl w:val="9"/>
              <w:rPr>
                <w:rFonts w:hAnsi="宋体" w:cs="宋体"/>
                <w:color w:val="auto"/>
                <w:lang w:eastAsia="zh-CN"/>
              </w:rPr>
            </w:pPr>
          </w:p>
          <w:p w:rsidR="00B57324" w:rsidRDefault="00B57324">
            <w:pPr>
              <w:pStyle w:val="Default"/>
              <w:outlineLvl w:val="9"/>
              <w:rPr>
                <w:rFonts w:hAnsi="宋体" w:cs="宋体"/>
                <w:color w:val="auto"/>
                <w:lang w:eastAsia="zh-CN"/>
              </w:rPr>
            </w:pPr>
          </w:p>
          <w:p w:rsidR="00B57324" w:rsidRDefault="00A30185">
            <w:pPr>
              <w:pStyle w:val="a0"/>
              <w:jc w:val="center"/>
              <w:rPr>
                <w:rFonts w:ascii="宋体" w:eastAsia="宋体" w:hAnsi="宋体" w:cs="宋体"/>
              </w:rPr>
            </w:pPr>
            <w:r>
              <w:rPr>
                <w:rFonts w:ascii="宋体" w:eastAsia="宋体" w:hAnsi="宋体" w:cs="宋体" w:hint="eastAsia"/>
              </w:rPr>
              <w:t>运营期环境影响和保护措施</w:t>
            </w: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B57324"/>
          <w:p w:rsidR="00B57324" w:rsidRDefault="00A30185">
            <w:pPr>
              <w:pStyle w:val="a0"/>
              <w:jc w:val="center"/>
              <w:rPr>
                <w:rFonts w:ascii="宋体" w:eastAsia="宋体" w:hAnsi="宋体" w:cs="宋体"/>
              </w:rPr>
            </w:pPr>
            <w:r>
              <w:rPr>
                <w:rFonts w:ascii="宋体" w:eastAsia="宋体" w:hAnsi="宋体" w:cs="宋体" w:hint="eastAsia"/>
              </w:rPr>
              <w:t>运营期环境影响和保护措施</w:t>
            </w: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rPr>
                <w:rFonts w:ascii="宋体" w:hAnsi="宋体" w:cs="宋体"/>
              </w:rPr>
            </w:pPr>
          </w:p>
          <w:p w:rsidR="00B57324" w:rsidRDefault="00B57324">
            <w:pPr>
              <w:pStyle w:val="af7"/>
              <w:rPr>
                <w:rFonts w:ascii="宋体" w:hAnsi="宋体" w:cs="宋体"/>
              </w:rPr>
            </w:pPr>
          </w:p>
          <w:p w:rsidR="00B57324" w:rsidRDefault="00B57324">
            <w:pPr>
              <w:pStyle w:val="af7"/>
              <w:rPr>
                <w:rFonts w:ascii="宋体" w:hAnsi="宋体" w:cs="宋体"/>
              </w:rPr>
            </w:pPr>
          </w:p>
          <w:p w:rsidR="00B57324" w:rsidRDefault="00B57324">
            <w:pPr>
              <w:pStyle w:val="af7"/>
              <w:rPr>
                <w:rFonts w:ascii="宋体" w:hAnsi="宋体" w:cs="宋体"/>
              </w:rPr>
            </w:pPr>
          </w:p>
          <w:p w:rsidR="00B57324" w:rsidRDefault="00B57324">
            <w:pPr>
              <w:pStyle w:val="af7"/>
              <w:rPr>
                <w:rFonts w:ascii="宋体" w:hAnsi="宋体" w:cs="宋体"/>
              </w:rPr>
            </w:pPr>
          </w:p>
          <w:p w:rsidR="00B57324" w:rsidRDefault="00B57324">
            <w:pPr>
              <w:pStyle w:val="af7"/>
              <w:rPr>
                <w:rFonts w:ascii="宋体" w:hAnsi="宋体" w:cs="宋体"/>
              </w:rPr>
            </w:pPr>
          </w:p>
          <w:p w:rsidR="00B57324" w:rsidRDefault="00B57324">
            <w:pPr>
              <w:pStyle w:val="af7"/>
              <w:rPr>
                <w:rFonts w:ascii="宋体" w:hAnsi="宋体" w:cs="宋体"/>
              </w:rPr>
            </w:pPr>
          </w:p>
          <w:p w:rsidR="00B57324" w:rsidRDefault="00B57324">
            <w:pPr>
              <w:pStyle w:val="af7"/>
              <w:rPr>
                <w:rFonts w:ascii="宋体" w:hAnsi="宋体" w:cs="宋体"/>
              </w:rPr>
            </w:pPr>
          </w:p>
          <w:p w:rsidR="00B57324" w:rsidRDefault="00B57324">
            <w:pPr>
              <w:pStyle w:val="af7"/>
              <w:rPr>
                <w:rFonts w:ascii="宋体" w:hAnsi="宋体" w:cs="宋体"/>
              </w:rPr>
            </w:pPr>
          </w:p>
          <w:p w:rsidR="00B57324" w:rsidRDefault="00B57324">
            <w:pPr>
              <w:pStyle w:val="af7"/>
              <w:rPr>
                <w:rFonts w:ascii="宋体" w:hAnsi="宋体" w:cs="宋体"/>
              </w:rPr>
            </w:pPr>
          </w:p>
          <w:p w:rsidR="00B57324" w:rsidRDefault="00B57324">
            <w:pPr>
              <w:pStyle w:val="af7"/>
              <w:rPr>
                <w:rFonts w:ascii="宋体" w:hAnsi="宋体" w:cs="宋体"/>
              </w:rPr>
            </w:pPr>
          </w:p>
          <w:p w:rsidR="00B57324" w:rsidRDefault="00B57324">
            <w:pPr>
              <w:pStyle w:val="af7"/>
              <w:rPr>
                <w:rFonts w:ascii="宋体" w:hAnsi="宋体" w:cs="宋体"/>
              </w:rPr>
            </w:pPr>
          </w:p>
          <w:p w:rsidR="00B57324" w:rsidRDefault="00B57324">
            <w:pPr>
              <w:pStyle w:val="af7"/>
              <w:rPr>
                <w:rFonts w:ascii="宋体" w:hAnsi="宋体" w:cs="宋体"/>
              </w:rPr>
            </w:pPr>
          </w:p>
          <w:p w:rsidR="00B57324" w:rsidRDefault="00B57324">
            <w:pPr>
              <w:pStyle w:val="af7"/>
              <w:rPr>
                <w:rFonts w:ascii="宋体" w:hAnsi="宋体" w:cs="宋体"/>
              </w:rPr>
            </w:pPr>
          </w:p>
          <w:p w:rsidR="00B57324" w:rsidRDefault="00B57324">
            <w:pPr>
              <w:pStyle w:val="af7"/>
              <w:rPr>
                <w:rFonts w:ascii="宋体" w:hAnsi="宋体" w:cs="宋体"/>
              </w:rPr>
            </w:pPr>
          </w:p>
          <w:p w:rsidR="00B57324" w:rsidRDefault="00B57324">
            <w:pPr>
              <w:pStyle w:val="af7"/>
              <w:rPr>
                <w:rFonts w:ascii="宋体" w:hAnsi="宋体" w:cs="宋体"/>
              </w:rPr>
            </w:pPr>
          </w:p>
          <w:p w:rsidR="00B57324" w:rsidRDefault="00B57324">
            <w:pPr>
              <w:pStyle w:val="af7"/>
              <w:rPr>
                <w:rFonts w:ascii="宋体" w:hAnsi="宋体" w:cs="宋体"/>
              </w:rPr>
            </w:pPr>
          </w:p>
          <w:p w:rsidR="00B57324" w:rsidRDefault="00B57324">
            <w:pPr>
              <w:pStyle w:val="af7"/>
              <w:rPr>
                <w:rFonts w:ascii="宋体" w:hAnsi="宋体" w:cs="宋体"/>
              </w:rPr>
            </w:pPr>
          </w:p>
          <w:p w:rsidR="00B57324" w:rsidRDefault="00B57324">
            <w:pPr>
              <w:pStyle w:val="af7"/>
              <w:rPr>
                <w:rFonts w:ascii="宋体" w:hAnsi="宋体" w:cs="宋体"/>
              </w:rPr>
            </w:pPr>
          </w:p>
          <w:p w:rsidR="00B57324" w:rsidRDefault="00B57324">
            <w:pPr>
              <w:pStyle w:val="af7"/>
              <w:rPr>
                <w:rFonts w:ascii="宋体" w:hAnsi="宋体" w:cs="宋体"/>
              </w:rPr>
            </w:pPr>
          </w:p>
          <w:p w:rsidR="00B57324" w:rsidRDefault="00B57324">
            <w:pPr>
              <w:pStyle w:val="af7"/>
              <w:rPr>
                <w:rFonts w:ascii="宋体" w:hAnsi="宋体" w:cs="宋体"/>
              </w:rPr>
            </w:pPr>
          </w:p>
          <w:p w:rsidR="00B57324" w:rsidRDefault="00B57324">
            <w:pPr>
              <w:pStyle w:val="af7"/>
              <w:rPr>
                <w:rFonts w:ascii="宋体" w:hAnsi="宋体" w:cs="宋体"/>
              </w:rPr>
            </w:pPr>
          </w:p>
          <w:p w:rsidR="00B57324" w:rsidRDefault="00B57324">
            <w:pPr>
              <w:pStyle w:val="af7"/>
              <w:rPr>
                <w:rFonts w:ascii="宋体" w:hAnsi="宋体" w:cs="宋体"/>
              </w:rPr>
            </w:pPr>
          </w:p>
          <w:p w:rsidR="00B57324" w:rsidRDefault="00B57324">
            <w:pPr>
              <w:pStyle w:val="af7"/>
              <w:rPr>
                <w:rFonts w:ascii="宋体" w:hAnsi="宋体" w:cs="宋体"/>
              </w:rPr>
            </w:pPr>
          </w:p>
          <w:p w:rsidR="00B57324" w:rsidRDefault="00B57324">
            <w:pPr>
              <w:pStyle w:val="af7"/>
              <w:rPr>
                <w:rFonts w:ascii="宋体" w:hAnsi="宋体" w:cs="宋体"/>
              </w:rPr>
            </w:pPr>
          </w:p>
          <w:p w:rsidR="00B57324" w:rsidRDefault="00B57324">
            <w:pPr>
              <w:pStyle w:val="af7"/>
              <w:rPr>
                <w:rFonts w:ascii="宋体" w:hAnsi="宋体" w:cs="宋体"/>
              </w:rPr>
            </w:pPr>
          </w:p>
          <w:p w:rsidR="00B57324" w:rsidRDefault="00B57324">
            <w:pPr>
              <w:pStyle w:val="af7"/>
              <w:rPr>
                <w:rFonts w:ascii="宋体" w:hAnsi="宋体" w:cs="宋体"/>
              </w:rPr>
            </w:pPr>
          </w:p>
          <w:p w:rsidR="00B57324" w:rsidRDefault="00B57324">
            <w:pPr>
              <w:pStyle w:val="af7"/>
              <w:rPr>
                <w:rFonts w:ascii="宋体" w:hAnsi="宋体" w:cs="宋体"/>
              </w:rPr>
            </w:pPr>
          </w:p>
          <w:p w:rsidR="00B57324" w:rsidRDefault="00B57324">
            <w:pPr>
              <w:pStyle w:val="af7"/>
              <w:rPr>
                <w:rFonts w:ascii="宋体" w:hAnsi="宋体" w:cs="宋体"/>
              </w:rPr>
            </w:pPr>
          </w:p>
          <w:p w:rsidR="00B57324" w:rsidRDefault="00B57324">
            <w:pPr>
              <w:pStyle w:val="af7"/>
              <w:rPr>
                <w:rFonts w:ascii="宋体" w:hAnsi="宋体" w:cs="宋体"/>
              </w:rPr>
            </w:pPr>
          </w:p>
          <w:p w:rsidR="00B57324" w:rsidRDefault="00B57324">
            <w:pPr>
              <w:pStyle w:val="af7"/>
              <w:rPr>
                <w:rFonts w:ascii="宋体" w:hAnsi="宋体" w:cs="宋体"/>
              </w:rPr>
            </w:pPr>
          </w:p>
          <w:p w:rsidR="00B57324" w:rsidRDefault="00B57324">
            <w:pPr>
              <w:pStyle w:val="af7"/>
              <w:rPr>
                <w:rFonts w:ascii="宋体" w:hAnsi="宋体" w:cs="宋体"/>
              </w:rPr>
            </w:pPr>
          </w:p>
          <w:p w:rsidR="00B57324" w:rsidRDefault="00B57324">
            <w:pPr>
              <w:pStyle w:val="af7"/>
              <w:rPr>
                <w:rFonts w:ascii="宋体" w:hAnsi="宋体" w:cs="宋体"/>
              </w:rPr>
            </w:pPr>
          </w:p>
          <w:p w:rsidR="00B57324" w:rsidRDefault="00B57324">
            <w:pPr>
              <w:pStyle w:val="af7"/>
              <w:rPr>
                <w:rFonts w:ascii="宋体" w:hAnsi="宋体" w:cs="宋体"/>
              </w:rPr>
            </w:pPr>
          </w:p>
          <w:p w:rsidR="00B57324" w:rsidRDefault="00B57324">
            <w:pPr>
              <w:pStyle w:val="af7"/>
              <w:rPr>
                <w:rFonts w:ascii="宋体" w:hAnsi="宋体" w:cs="宋体"/>
              </w:rPr>
            </w:pPr>
          </w:p>
          <w:p w:rsidR="00B57324" w:rsidRDefault="00B57324">
            <w:pPr>
              <w:pStyle w:val="af7"/>
              <w:rPr>
                <w:rFonts w:ascii="宋体" w:hAnsi="宋体" w:cs="宋体"/>
              </w:rPr>
            </w:pPr>
          </w:p>
          <w:p w:rsidR="00B57324" w:rsidRDefault="00B57324">
            <w:pPr>
              <w:pStyle w:val="af7"/>
              <w:rPr>
                <w:rFonts w:ascii="宋体" w:hAnsi="宋体" w:cs="宋体"/>
              </w:rPr>
            </w:pPr>
          </w:p>
          <w:p w:rsidR="00B57324" w:rsidRDefault="00B57324">
            <w:pPr>
              <w:pStyle w:val="af7"/>
              <w:rPr>
                <w:rFonts w:ascii="宋体" w:hAnsi="宋体" w:cs="宋体"/>
              </w:rPr>
            </w:pPr>
          </w:p>
          <w:p w:rsidR="00B57324" w:rsidRDefault="00B57324">
            <w:pPr>
              <w:pStyle w:val="af7"/>
              <w:rPr>
                <w:rFonts w:ascii="宋体" w:hAnsi="宋体" w:cs="宋体"/>
              </w:rPr>
            </w:pPr>
          </w:p>
          <w:p w:rsidR="00B57324" w:rsidRDefault="00A30185">
            <w:pPr>
              <w:pStyle w:val="a0"/>
              <w:jc w:val="center"/>
              <w:rPr>
                <w:rFonts w:ascii="宋体" w:eastAsia="宋体" w:hAnsi="宋体" w:cs="宋体"/>
              </w:rPr>
            </w:pPr>
            <w:r>
              <w:rPr>
                <w:rFonts w:ascii="宋体" w:eastAsia="宋体" w:hAnsi="宋体" w:cs="宋体" w:hint="eastAsia"/>
              </w:rPr>
              <w:t>运营期环境影响和保护措施</w:t>
            </w:r>
          </w:p>
          <w:p w:rsidR="00B57324" w:rsidRDefault="00B57324">
            <w:pPr>
              <w:pStyle w:val="Default"/>
              <w:outlineLvl w:val="9"/>
              <w:rPr>
                <w:rFonts w:hAnsi="宋体" w:cs="宋体"/>
                <w:color w:val="auto"/>
                <w:lang w:eastAsia="zh-CN"/>
              </w:rPr>
            </w:pPr>
          </w:p>
          <w:p w:rsidR="00B57324" w:rsidRDefault="00B57324">
            <w:pPr>
              <w:pStyle w:val="Default"/>
              <w:outlineLvl w:val="9"/>
              <w:rPr>
                <w:rFonts w:hAnsi="宋体" w:cs="宋体"/>
                <w:color w:val="auto"/>
                <w:lang w:eastAsia="zh-CN"/>
              </w:rPr>
            </w:pPr>
          </w:p>
          <w:p w:rsidR="00B57324" w:rsidRDefault="00B57324">
            <w:pPr>
              <w:pStyle w:val="Default"/>
              <w:outlineLvl w:val="9"/>
              <w:rPr>
                <w:rFonts w:hAnsi="宋体" w:cs="宋体"/>
                <w:color w:val="auto"/>
                <w:lang w:eastAsia="zh-CN"/>
              </w:rPr>
            </w:pPr>
          </w:p>
          <w:p w:rsidR="00B57324" w:rsidRDefault="00B57324">
            <w:pPr>
              <w:pStyle w:val="Default"/>
              <w:outlineLvl w:val="9"/>
              <w:rPr>
                <w:rFonts w:hAnsi="宋体" w:cs="宋体"/>
                <w:color w:val="auto"/>
                <w:lang w:eastAsia="zh-CN"/>
              </w:rPr>
            </w:pPr>
          </w:p>
          <w:p w:rsidR="00B57324" w:rsidRDefault="00B57324">
            <w:pPr>
              <w:pStyle w:val="Default"/>
              <w:outlineLvl w:val="9"/>
              <w:rPr>
                <w:rFonts w:hAnsi="宋体" w:cs="宋体"/>
                <w:color w:val="auto"/>
                <w:lang w:eastAsia="zh-CN"/>
              </w:rPr>
            </w:pPr>
          </w:p>
          <w:p w:rsidR="00B57324" w:rsidRDefault="00B57324">
            <w:pPr>
              <w:pStyle w:val="Default"/>
              <w:outlineLvl w:val="9"/>
              <w:rPr>
                <w:rFonts w:hAnsi="宋体" w:cs="宋体"/>
                <w:color w:val="auto"/>
                <w:lang w:eastAsia="zh-CN"/>
              </w:rPr>
            </w:pPr>
          </w:p>
          <w:p w:rsidR="00B57324" w:rsidRDefault="00B57324">
            <w:pPr>
              <w:pStyle w:val="Default"/>
              <w:outlineLvl w:val="9"/>
              <w:rPr>
                <w:rFonts w:hAnsi="宋体" w:cs="宋体"/>
                <w:color w:val="auto"/>
                <w:lang w:eastAsia="zh-CN"/>
              </w:rPr>
            </w:pPr>
          </w:p>
          <w:p w:rsidR="00B57324" w:rsidRDefault="00B57324">
            <w:pPr>
              <w:pStyle w:val="Default"/>
              <w:outlineLvl w:val="9"/>
              <w:rPr>
                <w:rFonts w:hAnsi="宋体" w:cs="宋体"/>
                <w:color w:val="auto"/>
                <w:lang w:eastAsia="zh-CN"/>
              </w:rPr>
            </w:pPr>
          </w:p>
          <w:p w:rsidR="00B57324" w:rsidRDefault="00B57324">
            <w:pPr>
              <w:pStyle w:val="a0"/>
              <w:jc w:val="center"/>
              <w:rPr>
                <w:rFonts w:ascii="宋体" w:eastAsia="宋体" w:hAnsi="宋体" w:cs="宋体"/>
              </w:rPr>
            </w:pPr>
          </w:p>
          <w:p w:rsidR="00B57324" w:rsidRDefault="00B57324">
            <w:pPr>
              <w:pStyle w:val="a0"/>
              <w:rPr>
                <w:rFonts w:ascii="宋体" w:eastAsia="宋体" w:hAnsi="宋体" w:cs="宋体"/>
              </w:rPr>
            </w:pPr>
          </w:p>
          <w:p w:rsidR="00B57324" w:rsidRDefault="00B57324">
            <w:pPr>
              <w:rPr>
                <w:rFonts w:ascii="宋体" w:hAnsi="宋体" w:cs="宋体"/>
              </w:rPr>
            </w:pPr>
          </w:p>
          <w:p w:rsidR="00B57324" w:rsidRDefault="00B57324">
            <w:pPr>
              <w:pStyle w:val="af7"/>
              <w:rPr>
                <w:rFonts w:ascii="宋体" w:hAnsi="宋体" w:cs="宋体"/>
              </w:rPr>
            </w:pPr>
          </w:p>
          <w:p w:rsidR="00B57324" w:rsidRDefault="00B57324">
            <w:pPr>
              <w:pStyle w:val="af7"/>
              <w:rPr>
                <w:rFonts w:ascii="宋体" w:hAnsi="宋体" w:cs="宋体"/>
              </w:rPr>
            </w:pPr>
          </w:p>
          <w:p w:rsidR="00B57324" w:rsidRDefault="00B57324">
            <w:pPr>
              <w:pStyle w:val="af7"/>
              <w:rPr>
                <w:rFonts w:ascii="宋体" w:hAnsi="宋体" w:cs="宋体"/>
              </w:rPr>
            </w:pPr>
          </w:p>
          <w:p w:rsidR="00B57324" w:rsidRDefault="00B57324">
            <w:pPr>
              <w:pStyle w:val="af7"/>
              <w:rPr>
                <w:rFonts w:ascii="宋体" w:hAnsi="宋体" w:cs="宋体"/>
              </w:rPr>
            </w:pPr>
          </w:p>
          <w:p w:rsidR="00B57324" w:rsidRDefault="00B57324">
            <w:pPr>
              <w:pStyle w:val="af7"/>
              <w:rPr>
                <w:rFonts w:ascii="宋体" w:hAnsi="宋体" w:cs="宋体"/>
              </w:rPr>
            </w:pPr>
          </w:p>
          <w:p w:rsidR="00B57324" w:rsidRDefault="00B57324">
            <w:pPr>
              <w:pStyle w:val="af7"/>
              <w:rPr>
                <w:rFonts w:ascii="宋体" w:hAnsi="宋体" w:cs="宋体"/>
              </w:rPr>
            </w:pPr>
          </w:p>
          <w:p w:rsidR="00B57324" w:rsidRDefault="00B57324">
            <w:pPr>
              <w:pStyle w:val="af7"/>
              <w:rPr>
                <w:rFonts w:ascii="宋体" w:hAnsi="宋体" w:cs="宋体"/>
              </w:rPr>
            </w:pPr>
          </w:p>
          <w:p w:rsidR="00B57324" w:rsidRDefault="00B57324">
            <w:pPr>
              <w:pStyle w:val="af7"/>
              <w:rPr>
                <w:rFonts w:ascii="宋体" w:hAnsi="宋体" w:cs="宋体"/>
              </w:rPr>
            </w:pPr>
          </w:p>
          <w:p w:rsidR="00B57324" w:rsidRDefault="00B57324">
            <w:pPr>
              <w:pStyle w:val="af7"/>
              <w:rPr>
                <w:rFonts w:ascii="宋体" w:hAnsi="宋体" w:cs="宋体"/>
              </w:rPr>
            </w:pPr>
          </w:p>
          <w:p w:rsidR="00B57324" w:rsidRDefault="00B57324">
            <w:pPr>
              <w:pStyle w:val="af7"/>
              <w:rPr>
                <w:rFonts w:ascii="宋体" w:hAnsi="宋体" w:cs="宋体"/>
              </w:rPr>
            </w:pPr>
          </w:p>
          <w:p w:rsidR="00B57324" w:rsidRDefault="00B57324">
            <w:pPr>
              <w:pStyle w:val="af7"/>
              <w:rPr>
                <w:rFonts w:ascii="宋体" w:hAnsi="宋体" w:cs="宋体"/>
              </w:rPr>
            </w:pPr>
          </w:p>
          <w:p w:rsidR="00B57324" w:rsidRDefault="00B57324">
            <w:pPr>
              <w:pStyle w:val="af7"/>
              <w:rPr>
                <w:rFonts w:ascii="宋体" w:hAnsi="宋体" w:cs="宋体"/>
              </w:rPr>
            </w:pPr>
          </w:p>
          <w:p w:rsidR="00B57324" w:rsidRDefault="00B57324">
            <w:pPr>
              <w:pStyle w:val="af7"/>
              <w:rPr>
                <w:rFonts w:ascii="宋体" w:hAnsi="宋体" w:cs="宋体"/>
              </w:rPr>
            </w:pPr>
          </w:p>
          <w:p w:rsidR="00B57324" w:rsidRDefault="00B57324">
            <w:pPr>
              <w:pStyle w:val="af7"/>
              <w:rPr>
                <w:rFonts w:ascii="宋体" w:hAnsi="宋体" w:cs="宋体"/>
              </w:rPr>
            </w:pPr>
          </w:p>
          <w:p w:rsidR="00B57324" w:rsidRDefault="00B57324">
            <w:pPr>
              <w:pStyle w:val="af7"/>
              <w:rPr>
                <w:rFonts w:ascii="宋体" w:hAnsi="宋体" w:cs="宋体"/>
              </w:rPr>
            </w:pPr>
          </w:p>
          <w:p w:rsidR="00B57324" w:rsidRDefault="00B57324">
            <w:pPr>
              <w:pStyle w:val="af7"/>
              <w:rPr>
                <w:rFonts w:ascii="宋体" w:hAnsi="宋体" w:cs="宋体"/>
              </w:rPr>
            </w:pPr>
          </w:p>
          <w:p w:rsidR="00B57324" w:rsidRDefault="00B57324">
            <w:pPr>
              <w:pStyle w:val="af7"/>
              <w:rPr>
                <w:rFonts w:ascii="宋体" w:hAnsi="宋体" w:cs="宋体"/>
              </w:rPr>
            </w:pPr>
          </w:p>
          <w:p w:rsidR="00B57324" w:rsidRDefault="00B57324">
            <w:pPr>
              <w:pStyle w:val="af7"/>
              <w:rPr>
                <w:rFonts w:ascii="宋体" w:hAnsi="宋体" w:cs="宋体"/>
              </w:rPr>
            </w:pPr>
          </w:p>
          <w:p w:rsidR="00B57324" w:rsidRDefault="00B57324">
            <w:pPr>
              <w:pStyle w:val="af7"/>
              <w:rPr>
                <w:rFonts w:ascii="宋体" w:hAnsi="宋体" w:cs="宋体"/>
              </w:rPr>
            </w:pPr>
          </w:p>
          <w:p w:rsidR="00B57324" w:rsidRDefault="00B57324">
            <w:pPr>
              <w:pStyle w:val="af7"/>
              <w:rPr>
                <w:rFonts w:ascii="宋体" w:hAnsi="宋体" w:cs="宋体"/>
              </w:rPr>
            </w:pPr>
          </w:p>
          <w:p w:rsidR="00B57324" w:rsidRDefault="00B57324">
            <w:pPr>
              <w:pStyle w:val="af7"/>
              <w:rPr>
                <w:rFonts w:ascii="宋体" w:hAnsi="宋体" w:cs="宋体"/>
              </w:rPr>
            </w:pPr>
          </w:p>
          <w:p w:rsidR="00B57324" w:rsidRDefault="00B57324">
            <w:pPr>
              <w:pStyle w:val="a0"/>
              <w:jc w:val="center"/>
              <w:rPr>
                <w:rFonts w:ascii="宋体" w:eastAsia="宋体" w:hAnsi="宋体" w:cs="宋体"/>
              </w:rPr>
            </w:pPr>
          </w:p>
          <w:p w:rsidR="00B57324" w:rsidRDefault="00A30185">
            <w:pPr>
              <w:pStyle w:val="a0"/>
              <w:jc w:val="center"/>
              <w:rPr>
                <w:rFonts w:ascii="宋体" w:eastAsia="宋体" w:hAnsi="宋体" w:cs="宋体"/>
              </w:rPr>
            </w:pPr>
            <w:r>
              <w:rPr>
                <w:rFonts w:ascii="宋体" w:eastAsia="宋体" w:hAnsi="宋体" w:cs="宋体" w:hint="eastAsia"/>
              </w:rPr>
              <w:t>运营期环境影响和保护措施</w:t>
            </w: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A30185">
            <w:pPr>
              <w:pStyle w:val="a0"/>
              <w:jc w:val="center"/>
              <w:rPr>
                <w:rFonts w:ascii="宋体" w:eastAsia="宋体" w:hAnsi="宋体" w:cs="宋体"/>
              </w:rPr>
            </w:pPr>
            <w:r>
              <w:rPr>
                <w:rFonts w:ascii="宋体" w:eastAsia="宋体" w:hAnsi="宋体" w:cs="宋体" w:hint="eastAsia"/>
              </w:rPr>
              <w:t>运营期环境影响和保护措施</w:t>
            </w: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A30185">
            <w:pPr>
              <w:pStyle w:val="a0"/>
              <w:jc w:val="center"/>
              <w:rPr>
                <w:rFonts w:ascii="宋体" w:eastAsia="宋体" w:hAnsi="宋体" w:cs="宋体"/>
              </w:rPr>
            </w:pPr>
            <w:r>
              <w:rPr>
                <w:rFonts w:ascii="宋体" w:eastAsia="宋体" w:hAnsi="宋体" w:cs="宋体" w:hint="eastAsia"/>
              </w:rPr>
              <w:t>运营期环境影响和保护措施</w:t>
            </w: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A30185">
            <w:pPr>
              <w:pStyle w:val="a0"/>
              <w:jc w:val="center"/>
              <w:rPr>
                <w:rFonts w:ascii="宋体" w:eastAsia="宋体" w:hAnsi="宋体" w:cs="宋体"/>
              </w:rPr>
            </w:pPr>
            <w:r>
              <w:rPr>
                <w:rFonts w:ascii="宋体" w:eastAsia="宋体" w:hAnsi="宋体" w:cs="宋体" w:hint="eastAsia"/>
              </w:rPr>
              <w:t>运营期环境影响和保护措施</w:t>
            </w: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A30185">
            <w:pPr>
              <w:pStyle w:val="a0"/>
              <w:jc w:val="center"/>
              <w:rPr>
                <w:rFonts w:ascii="宋体" w:eastAsia="宋体" w:hAnsi="宋体" w:cs="宋体"/>
              </w:rPr>
            </w:pPr>
            <w:r>
              <w:rPr>
                <w:rFonts w:ascii="宋体" w:eastAsia="宋体" w:hAnsi="宋体" w:cs="宋体" w:hint="eastAsia"/>
              </w:rPr>
              <w:t>运营期环境影响和保护措施</w:t>
            </w: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A30185">
            <w:pPr>
              <w:pStyle w:val="a0"/>
              <w:jc w:val="center"/>
              <w:rPr>
                <w:rFonts w:ascii="宋体" w:eastAsia="宋体" w:hAnsi="宋体" w:cs="宋体"/>
              </w:rPr>
            </w:pPr>
            <w:r>
              <w:rPr>
                <w:rFonts w:ascii="宋体" w:eastAsia="宋体" w:hAnsi="宋体" w:cs="宋体" w:hint="eastAsia"/>
              </w:rPr>
              <w:t>运营期环境影响和保护措施</w:t>
            </w: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 w:rsidR="00B57324" w:rsidRDefault="00A30185">
            <w:pPr>
              <w:pStyle w:val="a0"/>
              <w:jc w:val="center"/>
              <w:rPr>
                <w:rFonts w:ascii="宋体" w:eastAsia="宋体" w:hAnsi="宋体" w:cs="宋体"/>
              </w:rPr>
            </w:pPr>
            <w:r>
              <w:rPr>
                <w:rFonts w:ascii="宋体" w:eastAsia="宋体" w:hAnsi="宋体" w:cs="宋体" w:hint="eastAsia"/>
              </w:rPr>
              <w:t>运营期环境影响和保护措施</w:t>
            </w: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A30185">
            <w:pPr>
              <w:pStyle w:val="a0"/>
              <w:jc w:val="center"/>
              <w:rPr>
                <w:rFonts w:ascii="宋体" w:eastAsia="宋体" w:hAnsi="宋体" w:cs="宋体"/>
              </w:rPr>
            </w:pPr>
            <w:r>
              <w:rPr>
                <w:rFonts w:ascii="宋体" w:eastAsia="宋体" w:hAnsi="宋体" w:cs="宋体" w:hint="eastAsia"/>
              </w:rPr>
              <w:t>运营期环境影响和保护措施</w:t>
            </w: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A30185">
            <w:pPr>
              <w:pStyle w:val="a0"/>
              <w:jc w:val="center"/>
              <w:rPr>
                <w:rFonts w:ascii="宋体" w:eastAsia="宋体" w:hAnsi="宋体" w:cs="宋体"/>
              </w:rPr>
            </w:pPr>
            <w:r>
              <w:rPr>
                <w:rFonts w:ascii="宋体" w:eastAsia="宋体" w:hAnsi="宋体" w:cs="宋体" w:hint="eastAsia"/>
              </w:rPr>
              <w:t>运营期环境影响和保护措施</w:t>
            </w: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A30185">
            <w:pPr>
              <w:pStyle w:val="a0"/>
              <w:jc w:val="center"/>
              <w:rPr>
                <w:rFonts w:ascii="宋体" w:eastAsia="宋体" w:hAnsi="宋体" w:cs="宋体"/>
              </w:rPr>
            </w:pPr>
            <w:r>
              <w:rPr>
                <w:rFonts w:ascii="宋体" w:eastAsia="宋体" w:hAnsi="宋体" w:cs="宋体" w:hint="eastAsia"/>
              </w:rPr>
              <w:t>运营期环境影响和保护措施</w:t>
            </w: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B57324">
            <w:pPr>
              <w:rPr>
                <w:rFonts w:ascii="宋体" w:hAnsi="宋体" w:cs="宋体"/>
              </w:rPr>
            </w:pPr>
          </w:p>
          <w:p w:rsidR="00B57324" w:rsidRDefault="00B57324">
            <w:pPr>
              <w:pStyle w:val="a0"/>
              <w:rPr>
                <w:rFonts w:ascii="宋体" w:eastAsia="宋体" w:hAnsi="宋体" w:cs="宋体"/>
              </w:rPr>
            </w:pPr>
          </w:p>
          <w:p w:rsidR="00B57324" w:rsidRDefault="00B57324"/>
          <w:p w:rsidR="00B57324" w:rsidRDefault="00B57324">
            <w:pPr>
              <w:pStyle w:val="a0"/>
              <w:jc w:val="center"/>
              <w:rPr>
                <w:rFonts w:ascii="宋体" w:eastAsia="宋体" w:hAnsi="宋体" w:cs="宋体"/>
              </w:rPr>
            </w:pPr>
          </w:p>
          <w:p w:rsidR="00B57324" w:rsidRDefault="00A30185">
            <w:pPr>
              <w:pStyle w:val="a0"/>
              <w:jc w:val="center"/>
              <w:rPr>
                <w:rFonts w:ascii="宋体" w:eastAsia="宋体" w:hAnsi="宋体" w:cs="宋体"/>
              </w:rPr>
            </w:pPr>
            <w:r>
              <w:rPr>
                <w:rFonts w:ascii="宋体" w:eastAsia="宋体" w:hAnsi="宋体" w:cs="宋体" w:hint="eastAsia"/>
              </w:rPr>
              <w:t>运营期环境影响和保护措施</w:t>
            </w: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jc w:val="center"/>
              <w:rPr>
                <w:rFonts w:ascii="宋体" w:eastAsia="宋体" w:hAnsi="宋体" w:cs="宋体"/>
              </w:rPr>
            </w:pPr>
          </w:p>
          <w:p w:rsidR="00B57324" w:rsidRDefault="00B57324">
            <w:pPr>
              <w:pStyle w:val="a0"/>
              <w:rPr>
                <w:rFonts w:ascii="宋体" w:eastAsia="宋体" w:hAnsi="宋体" w:cs="宋体"/>
              </w:rPr>
            </w:pPr>
          </w:p>
        </w:tc>
        <w:tc>
          <w:tcPr>
            <w:tcW w:w="7524" w:type="dxa"/>
          </w:tcPr>
          <w:p w:rsidR="00B57324" w:rsidRDefault="00A30185" w:rsidP="00BF4C79">
            <w:pPr>
              <w:pStyle w:val="12"/>
              <w:adjustRightInd w:val="0"/>
              <w:snapToGrid w:val="0"/>
              <w:spacing w:line="360" w:lineRule="auto"/>
              <w:ind w:firstLine="482"/>
              <w:rPr>
                <w:b/>
                <w:bCs/>
                <w:sz w:val="24"/>
                <w:szCs w:val="24"/>
              </w:rPr>
            </w:pPr>
            <w:r>
              <w:rPr>
                <w:b/>
                <w:bCs/>
                <w:sz w:val="24"/>
                <w:szCs w:val="24"/>
              </w:rPr>
              <w:lastRenderedPageBreak/>
              <w:t>1</w:t>
            </w:r>
            <w:r>
              <w:rPr>
                <w:b/>
                <w:bCs/>
                <w:sz w:val="24"/>
                <w:szCs w:val="24"/>
              </w:rPr>
              <w:t>、废气</w:t>
            </w:r>
          </w:p>
          <w:p w:rsidR="00B57324" w:rsidRDefault="00A30185">
            <w:pPr>
              <w:adjustRightInd w:val="0"/>
              <w:snapToGrid w:val="0"/>
              <w:spacing w:line="360" w:lineRule="auto"/>
              <w:ind w:firstLineChars="200" w:firstLine="480"/>
              <w:rPr>
                <w:sz w:val="24"/>
              </w:rPr>
            </w:pPr>
            <w:r>
              <w:rPr>
                <w:rFonts w:hint="eastAsia"/>
                <w:sz w:val="24"/>
              </w:rPr>
              <w:t>根据《污染源源强核算技术指南</w:t>
            </w:r>
            <w:r>
              <w:rPr>
                <w:rFonts w:hint="eastAsia"/>
                <w:sz w:val="24"/>
              </w:rPr>
              <w:t xml:space="preserve"> </w:t>
            </w:r>
            <w:r>
              <w:rPr>
                <w:rFonts w:hint="eastAsia"/>
                <w:sz w:val="24"/>
              </w:rPr>
              <w:t>准则》（</w:t>
            </w:r>
            <w:r>
              <w:rPr>
                <w:rFonts w:hint="eastAsia"/>
                <w:sz w:val="24"/>
              </w:rPr>
              <w:t>HJ884-2018</w:t>
            </w:r>
            <w:r>
              <w:rPr>
                <w:rFonts w:hint="eastAsia"/>
                <w:sz w:val="24"/>
              </w:rPr>
              <w:t>），源强核算方法主要有实测法、物料衡算法、产污系数法、排污系数法、类比法、实验法等。本次源强核算根据制造行业特点主要采用物料衡算法、产污系数法。</w:t>
            </w:r>
          </w:p>
          <w:p w:rsidR="00B57324" w:rsidRDefault="00A30185">
            <w:pPr>
              <w:adjustRightInd w:val="0"/>
              <w:snapToGrid w:val="0"/>
              <w:spacing w:line="360" w:lineRule="auto"/>
              <w:ind w:firstLineChars="200" w:firstLine="480"/>
              <w:rPr>
                <w:sz w:val="24"/>
                <w:szCs w:val="24"/>
              </w:rPr>
            </w:pPr>
            <w:r>
              <w:rPr>
                <w:rFonts w:hint="eastAsia"/>
                <w:sz w:val="24"/>
                <w:szCs w:val="24"/>
              </w:rPr>
              <w:t>本项目产生的废气主要为丝网印刷工序产生的印刷废气（</w:t>
            </w:r>
            <w:r>
              <w:rPr>
                <w:rFonts w:hint="eastAsia"/>
                <w:sz w:val="24"/>
                <w:szCs w:val="24"/>
              </w:rPr>
              <w:t>G1-1</w:t>
            </w:r>
            <w:r>
              <w:rPr>
                <w:rFonts w:hint="eastAsia"/>
                <w:sz w:val="24"/>
                <w:szCs w:val="24"/>
              </w:rPr>
              <w:t>）、擦拭废气（</w:t>
            </w:r>
            <w:r>
              <w:rPr>
                <w:rFonts w:hint="eastAsia"/>
                <w:sz w:val="24"/>
                <w:szCs w:val="24"/>
              </w:rPr>
              <w:t>G1-2</w:t>
            </w:r>
            <w:r>
              <w:rPr>
                <w:rFonts w:hint="eastAsia"/>
                <w:sz w:val="24"/>
                <w:szCs w:val="24"/>
              </w:rPr>
              <w:t>）、烘烤工序产生的烘烤废气（</w:t>
            </w:r>
            <w:r>
              <w:rPr>
                <w:rFonts w:hint="eastAsia"/>
                <w:sz w:val="24"/>
                <w:szCs w:val="24"/>
              </w:rPr>
              <w:t>G1-3</w:t>
            </w:r>
            <w:r>
              <w:rPr>
                <w:rFonts w:hint="eastAsia"/>
                <w:sz w:val="24"/>
                <w:szCs w:val="24"/>
              </w:rPr>
              <w:t>）、检查工序产生的检查废气（</w:t>
            </w:r>
            <w:r>
              <w:rPr>
                <w:rFonts w:hint="eastAsia"/>
                <w:sz w:val="24"/>
                <w:szCs w:val="24"/>
              </w:rPr>
              <w:t>G1-4</w:t>
            </w:r>
            <w:r>
              <w:rPr>
                <w:rFonts w:hint="eastAsia"/>
                <w:sz w:val="24"/>
                <w:szCs w:val="24"/>
              </w:rPr>
              <w:t>、</w:t>
            </w:r>
            <w:r>
              <w:rPr>
                <w:rFonts w:hint="eastAsia"/>
                <w:sz w:val="24"/>
                <w:szCs w:val="24"/>
              </w:rPr>
              <w:t>G2-1</w:t>
            </w:r>
            <w:r>
              <w:rPr>
                <w:rFonts w:hint="eastAsia"/>
                <w:sz w:val="24"/>
                <w:szCs w:val="24"/>
              </w:rPr>
              <w:t>、</w:t>
            </w:r>
            <w:r>
              <w:rPr>
                <w:rFonts w:hint="eastAsia"/>
                <w:sz w:val="24"/>
                <w:szCs w:val="24"/>
              </w:rPr>
              <w:t>G3-2</w:t>
            </w:r>
            <w:r>
              <w:rPr>
                <w:rFonts w:hint="eastAsia"/>
                <w:sz w:val="24"/>
                <w:szCs w:val="24"/>
              </w:rPr>
              <w:t>）、喷码工序产生的喷码废气（</w:t>
            </w:r>
            <w:r>
              <w:rPr>
                <w:rFonts w:hint="eastAsia"/>
                <w:sz w:val="24"/>
                <w:szCs w:val="24"/>
              </w:rPr>
              <w:t>G3-1</w:t>
            </w:r>
            <w:r>
              <w:rPr>
                <w:rFonts w:hint="eastAsia"/>
                <w:sz w:val="24"/>
                <w:szCs w:val="24"/>
              </w:rPr>
              <w:t>）、磨边工序产生的磨边废气（</w:t>
            </w:r>
            <w:r>
              <w:rPr>
                <w:rFonts w:hint="eastAsia"/>
                <w:sz w:val="24"/>
                <w:szCs w:val="24"/>
              </w:rPr>
              <w:t>G3-2</w:t>
            </w:r>
            <w:r>
              <w:rPr>
                <w:rFonts w:hint="eastAsia"/>
                <w:sz w:val="24"/>
                <w:szCs w:val="24"/>
              </w:rPr>
              <w:t>）以及危废库贮存时产生的贮存废气（</w:t>
            </w:r>
            <w:r>
              <w:rPr>
                <w:rFonts w:hint="eastAsia"/>
                <w:sz w:val="24"/>
                <w:szCs w:val="24"/>
              </w:rPr>
              <w:t>G4-1</w:t>
            </w:r>
            <w:r>
              <w:rPr>
                <w:rFonts w:hint="eastAsia"/>
                <w:sz w:val="24"/>
                <w:szCs w:val="24"/>
              </w:rPr>
              <w:t>）。其中，印刷废气、擦拭废气、烘烤废气、检查废气分别经负压密闭收集通过二级活性炭吸附装置处理后于</w:t>
            </w:r>
            <w:r>
              <w:rPr>
                <w:rFonts w:hint="eastAsia"/>
                <w:sz w:val="24"/>
                <w:szCs w:val="24"/>
              </w:rPr>
              <w:t>15m</w:t>
            </w:r>
            <w:r>
              <w:rPr>
                <w:rFonts w:hint="eastAsia"/>
                <w:sz w:val="24"/>
                <w:szCs w:val="24"/>
              </w:rPr>
              <w:t>高的排气筒（</w:t>
            </w:r>
            <w:r>
              <w:rPr>
                <w:rFonts w:hint="eastAsia"/>
                <w:sz w:val="24"/>
                <w:szCs w:val="24"/>
              </w:rPr>
              <w:t>DA001</w:t>
            </w:r>
            <w:r>
              <w:rPr>
                <w:rFonts w:hint="eastAsia"/>
                <w:sz w:val="24"/>
                <w:szCs w:val="24"/>
              </w:rPr>
              <w:t>）高空排放，喷码废气经负压密闭收集通过二级活性炭吸附装置处理后于</w:t>
            </w:r>
            <w:r>
              <w:rPr>
                <w:rFonts w:hint="eastAsia"/>
                <w:sz w:val="24"/>
                <w:szCs w:val="24"/>
              </w:rPr>
              <w:t>15m</w:t>
            </w:r>
            <w:r>
              <w:rPr>
                <w:rFonts w:hint="eastAsia"/>
                <w:sz w:val="24"/>
                <w:szCs w:val="24"/>
              </w:rPr>
              <w:t>高的排气筒（</w:t>
            </w:r>
            <w:r>
              <w:rPr>
                <w:rFonts w:hint="eastAsia"/>
                <w:sz w:val="24"/>
                <w:szCs w:val="24"/>
              </w:rPr>
              <w:t>DA002</w:t>
            </w:r>
            <w:r>
              <w:rPr>
                <w:rFonts w:hint="eastAsia"/>
                <w:sz w:val="24"/>
                <w:szCs w:val="24"/>
              </w:rPr>
              <w:t>）高空排放，磨边废气经负压密闭收集通过集尘机处理，再经过车间空调系统自带的中效过滤器</w:t>
            </w:r>
            <w:r>
              <w:rPr>
                <w:rFonts w:hint="eastAsia"/>
                <w:sz w:val="24"/>
                <w:szCs w:val="24"/>
              </w:rPr>
              <w:t>+</w:t>
            </w:r>
            <w:r>
              <w:rPr>
                <w:rFonts w:hint="eastAsia"/>
                <w:sz w:val="24"/>
                <w:szCs w:val="24"/>
              </w:rPr>
              <w:t>高效过滤器处理后回用于车间，危废库贮存废气经负压密闭收集通过二级活性炭吸附装置处理后于</w:t>
            </w:r>
            <w:r>
              <w:rPr>
                <w:rFonts w:hint="eastAsia"/>
                <w:sz w:val="24"/>
                <w:szCs w:val="24"/>
              </w:rPr>
              <w:t>15m</w:t>
            </w:r>
            <w:r>
              <w:rPr>
                <w:rFonts w:hint="eastAsia"/>
                <w:sz w:val="24"/>
                <w:szCs w:val="24"/>
              </w:rPr>
              <w:t>高的排气筒（</w:t>
            </w:r>
            <w:r>
              <w:rPr>
                <w:rFonts w:hint="eastAsia"/>
                <w:sz w:val="24"/>
                <w:szCs w:val="24"/>
              </w:rPr>
              <w:t>DA003</w:t>
            </w:r>
            <w:r>
              <w:rPr>
                <w:rFonts w:hint="eastAsia"/>
                <w:sz w:val="24"/>
                <w:szCs w:val="24"/>
              </w:rPr>
              <w:t>）高空排放。</w:t>
            </w:r>
          </w:p>
          <w:p w:rsidR="00B57324" w:rsidRDefault="00A30185">
            <w:pPr>
              <w:adjustRightInd w:val="0"/>
              <w:snapToGrid w:val="0"/>
              <w:spacing w:line="360" w:lineRule="auto"/>
              <w:ind w:firstLineChars="200" w:firstLine="482"/>
              <w:rPr>
                <w:b/>
                <w:bCs/>
                <w:sz w:val="24"/>
                <w:szCs w:val="24"/>
              </w:rPr>
            </w:pPr>
            <w:r>
              <w:rPr>
                <w:b/>
                <w:bCs/>
                <w:sz w:val="24"/>
                <w:szCs w:val="24"/>
              </w:rPr>
              <w:t>（</w:t>
            </w:r>
            <w:r>
              <w:rPr>
                <w:b/>
                <w:bCs/>
                <w:sz w:val="24"/>
                <w:szCs w:val="24"/>
              </w:rPr>
              <w:t>1</w:t>
            </w:r>
            <w:r>
              <w:rPr>
                <w:b/>
                <w:bCs/>
                <w:sz w:val="24"/>
                <w:szCs w:val="24"/>
              </w:rPr>
              <w:t>）废气源强估算</w:t>
            </w:r>
          </w:p>
          <w:p w:rsidR="00B57324" w:rsidRDefault="00A30185">
            <w:pPr>
              <w:adjustRightInd w:val="0"/>
              <w:snapToGrid w:val="0"/>
              <w:spacing w:line="360" w:lineRule="auto"/>
              <w:ind w:firstLineChars="200" w:firstLine="488"/>
              <w:rPr>
                <w:spacing w:val="2"/>
                <w:sz w:val="24"/>
              </w:rPr>
            </w:pPr>
            <w:r>
              <w:rPr>
                <w:rFonts w:hint="eastAsia"/>
                <w:spacing w:val="2"/>
                <w:sz w:val="24"/>
              </w:rPr>
              <w:t>1</w:t>
            </w:r>
            <w:r>
              <w:rPr>
                <w:rFonts w:hint="eastAsia"/>
                <w:spacing w:val="2"/>
                <w:sz w:val="24"/>
              </w:rPr>
              <w:t>）印刷废气、烘烤废气（以非甲烷总烃计）</w:t>
            </w:r>
          </w:p>
          <w:p w:rsidR="00B57324" w:rsidRDefault="00A30185">
            <w:pPr>
              <w:adjustRightInd w:val="0"/>
              <w:snapToGrid w:val="0"/>
              <w:spacing w:line="360" w:lineRule="auto"/>
              <w:ind w:firstLineChars="200" w:firstLine="488"/>
              <w:rPr>
                <w:spacing w:val="2"/>
                <w:sz w:val="24"/>
              </w:rPr>
            </w:pPr>
            <w:r>
              <w:rPr>
                <w:rFonts w:hint="eastAsia"/>
                <w:spacing w:val="2"/>
                <w:sz w:val="24"/>
              </w:rPr>
              <w:t>项目在丝网印刷工序会使用到丝网印刷油墨、稀释剂、固化剂等，烘烤工序会对丝网印刷过后的光学膜进行加热，这两个过程均会产生有机废气，以非甲烷总烃计。根据企业提供的资料可知，项目丝网印刷油墨中的</w:t>
            </w:r>
            <w:r>
              <w:rPr>
                <w:rFonts w:hint="eastAsia"/>
                <w:spacing w:val="2"/>
                <w:sz w:val="24"/>
              </w:rPr>
              <w:t>PT01</w:t>
            </w:r>
            <w:r>
              <w:rPr>
                <w:rFonts w:hint="eastAsia"/>
                <w:spacing w:val="2"/>
                <w:sz w:val="24"/>
              </w:rPr>
              <w:t>油墨的使用量为</w:t>
            </w:r>
            <w:r>
              <w:rPr>
                <w:rFonts w:hint="eastAsia"/>
                <w:spacing w:val="2"/>
                <w:sz w:val="24"/>
              </w:rPr>
              <w:t>1.2t/a</w:t>
            </w:r>
            <w:r>
              <w:rPr>
                <w:rFonts w:hint="eastAsia"/>
                <w:spacing w:val="2"/>
                <w:sz w:val="24"/>
              </w:rPr>
              <w:t>、稀释剂的使用量为</w:t>
            </w:r>
            <w:r>
              <w:rPr>
                <w:rFonts w:hint="eastAsia"/>
                <w:spacing w:val="2"/>
                <w:sz w:val="24"/>
              </w:rPr>
              <w:t>0.48t/a</w:t>
            </w:r>
            <w:r>
              <w:rPr>
                <w:rFonts w:hint="eastAsia"/>
                <w:spacing w:val="2"/>
                <w:sz w:val="24"/>
              </w:rPr>
              <w:t>、固化剂的使用量为</w:t>
            </w:r>
            <w:r>
              <w:rPr>
                <w:rFonts w:hint="eastAsia"/>
                <w:spacing w:val="2"/>
                <w:sz w:val="24"/>
              </w:rPr>
              <w:t>0.06t/a</w:t>
            </w:r>
            <w:r>
              <w:rPr>
                <w:rFonts w:hint="eastAsia"/>
                <w:spacing w:val="2"/>
                <w:sz w:val="24"/>
              </w:rPr>
              <w:t>，</w:t>
            </w:r>
            <w:r>
              <w:rPr>
                <w:rFonts w:hint="eastAsia"/>
                <w:spacing w:val="2"/>
                <w:sz w:val="24"/>
              </w:rPr>
              <w:t>PT060</w:t>
            </w:r>
            <w:r>
              <w:rPr>
                <w:rFonts w:hint="eastAsia"/>
                <w:spacing w:val="2"/>
                <w:sz w:val="24"/>
              </w:rPr>
              <w:t>油墨的使用量为</w:t>
            </w:r>
            <w:r>
              <w:rPr>
                <w:rFonts w:hint="eastAsia"/>
                <w:spacing w:val="2"/>
                <w:sz w:val="24"/>
              </w:rPr>
              <w:t>0.24t/a</w:t>
            </w:r>
            <w:r>
              <w:rPr>
                <w:rFonts w:hint="eastAsia"/>
                <w:spacing w:val="2"/>
                <w:sz w:val="24"/>
              </w:rPr>
              <w:t>；根据</w:t>
            </w:r>
            <w:r>
              <w:rPr>
                <w:rFonts w:hint="eastAsia"/>
                <w:spacing w:val="2"/>
                <w:sz w:val="24"/>
              </w:rPr>
              <w:t>PT01</w:t>
            </w:r>
            <w:r>
              <w:rPr>
                <w:rFonts w:hint="eastAsia"/>
                <w:spacing w:val="2"/>
                <w:sz w:val="24"/>
              </w:rPr>
              <w:t>油墨、稀释剂、固化剂、</w:t>
            </w:r>
            <w:r>
              <w:rPr>
                <w:rFonts w:hint="eastAsia"/>
                <w:spacing w:val="2"/>
                <w:sz w:val="24"/>
              </w:rPr>
              <w:t>PT060</w:t>
            </w:r>
            <w:r>
              <w:rPr>
                <w:rFonts w:hint="eastAsia"/>
                <w:spacing w:val="2"/>
                <w:sz w:val="24"/>
              </w:rPr>
              <w:t>油墨的</w:t>
            </w:r>
            <w:r>
              <w:rPr>
                <w:rFonts w:hint="eastAsia"/>
                <w:spacing w:val="2"/>
                <w:sz w:val="24"/>
              </w:rPr>
              <w:t>MSDS</w:t>
            </w:r>
            <w:r>
              <w:rPr>
                <w:rFonts w:hint="eastAsia"/>
                <w:spacing w:val="2"/>
                <w:sz w:val="24"/>
              </w:rPr>
              <w:t>文件，</w:t>
            </w:r>
            <w:r>
              <w:rPr>
                <w:rFonts w:hint="eastAsia"/>
                <w:spacing w:val="2"/>
                <w:sz w:val="24"/>
              </w:rPr>
              <w:t>PT01</w:t>
            </w:r>
            <w:r>
              <w:rPr>
                <w:rFonts w:hint="eastAsia"/>
                <w:spacing w:val="2"/>
                <w:sz w:val="24"/>
              </w:rPr>
              <w:t>油墨中的挥发性组分占比为</w:t>
            </w:r>
            <w:r>
              <w:rPr>
                <w:rFonts w:hint="eastAsia"/>
                <w:spacing w:val="2"/>
                <w:sz w:val="24"/>
              </w:rPr>
              <w:t>40%</w:t>
            </w:r>
            <w:r>
              <w:rPr>
                <w:rFonts w:hint="eastAsia"/>
                <w:spacing w:val="2"/>
                <w:sz w:val="24"/>
              </w:rPr>
              <w:t>，稀释剂和固化剂中的挥发性组分占比为</w:t>
            </w:r>
            <w:r>
              <w:rPr>
                <w:rFonts w:hint="eastAsia"/>
                <w:spacing w:val="2"/>
                <w:sz w:val="24"/>
              </w:rPr>
              <w:t>100%</w:t>
            </w:r>
            <w:r>
              <w:rPr>
                <w:rFonts w:hint="eastAsia"/>
                <w:spacing w:val="2"/>
                <w:sz w:val="24"/>
              </w:rPr>
              <w:t>，</w:t>
            </w:r>
            <w:r>
              <w:rPr>
                <w:rFonts w:hint="eastAsia"/>
                <w:spacing w:val="2"/>
                <w:sz w:val="24"/>
              </w:rPr>
              <w:t>PT060</w:t>
            </w:r>
            <w:r>
              <w:rPr>
                <w:rFonts w:hint="eastAsia"/>
                <w:spacing w:val="2"/>
                <w:sz w:val="24"/>
              </w:rPr>
              <w:t>油墨中的挥发性组分占比为</w:t>
            </w:r>
            <w:r>
              <w:rPr>
                <w:rFonts w:hint="eastAsia"/>
                <w:spacing w:val="2"/>
                <w:sz w:val="24"/>
              </w:rPr>
              <w:t>20%</w:t>
            </w:r>
            <w:r>
              <w:rPr>
                <w:rFonts w:hint="eastAsia"/>
                <w:spacing w:val="2"/>
                <w:sz w:val="24"/>
              </w:rPr>
              <w:t>，本次评价以丝网印刷油墨、稀释剂、固化剂中的挥发性组分全部挥发计，则项目印刷废气、烘烤废气的挥发量为</w:t>
            </w:r>
            <w:r>
              <w:rPr>
                <w:rFonts w:hint="eastAsia"/>
                <w:spacing w:val="2"/>
                <w:sz w:val="24"/>
              </w:rPr>
              <w:t>1.068t/a</w:t>
            </w:r>
            <w:r>
              <w:rPr>
                <w:rFonts w:hint="eastAsia"/>
                <w:spacing w:val="2"/>
                <w:sz w:val="24"/>
              </w:rPr>
              <w:t>，挥发速率为</w:t>
            </w:r>
            <w:r>
              <w:rPr>
                <w:rFonts w:hint="eastAsia"/>
                <w:spacing w:val="2"/>
                <w:sz w:val="24"/>
              </w:rPr>
              <w:t>0.162kg/h</w:t>
            </w:r>
            <w:r>
              <w:rPr>
                <w:rFonts w:hint="eastAsia"/>
                <w:spacing w:val="2"/>
                <w:sz w:val="24"/>
              </w:rPr>
              <w:t>。</w:t>
            </w:r>
          </w:p>
          <w:p w:rsidR="00B57324" w:rsidRDefault="00A30185">
            <w:pPr>
              <w:adjustRightInd w:val="0"/>
              <w:snapToGrid w:val="0"/>
              <w:spacing w:line="360" w:lineRule="auto"/>
              <w:ind w:firstLineChars="200" w:firstLine="488"/>
              <w:rPr>
                <w:spacing w:val="2"/>
                <w:sz w:val="24"/>
              </w:rPr>
            </w:pPr>
            <w:r>
              <w:rPr>
                <w:rFonts w:hint="eastAsia"/>
                <w:spacing w:val="2"/>
                <w:sz w:val="24"/>
              </w:rPr>
              <w:t>2</w:t>
            </w:r>
            <w:r>
              <w:rPr>
                <w:rFonts w:hint="eastAsia"/>
                <w:spacing w:val="2"/>
                <w:sz w:val="24"/>
              </w:rPr>
              <w:t>）擦拭废气（以非甲烷总烃计）</w:t>
            </w:r>
          </w:p>
          <w:p w:rsidR="00B57324" w:rsidRDefault="00A30185">
            <w:pPr>
              <w:adjustRightInd w:val="0"/>
              <w:snapToGrid w:val="0"/>
              <w:spacing w:line="360" w:lineRule="auto"/>
              <w:ind w:firstLineChars="200" w:firstLine="488"/>
              <w:rPr>
                <w:spacing w:val="2"/>
                <w:sz w:val="24"/>
              </w:rPr>
            </w:pPr>
            <w:r>
              <w:rPr>
                <w:rFonts w:hint="eastAsia"/>
                <w:spacing w:val="2"/>
                <w:sz w:val="24"/>
              </w:rPr>
              <w:t>项目在对印刷后的丝网等使用洗网水进行擦拭时会产生擦拭废</w:t>
            </w:r>
            <w:r>
              <w:rPr>
                <w:rFonts w:hint="eastAsia"/>
                <w:spacing w:val="2"/>
                <w:sz w:val="24"/>
              </w:rPr>
              <w:lastRenderedPageBreak/>
              <w:t>气。根据企业提供的资料可知，项目洗网水的使用量为</w:t>
            </w:r>
            <w:r>
              <w:rPr>
                <w:rFonts w:hint="eastAsia"/>
                <w:spacing w:val="2"/>
                <w:sz w:val="24"/>
              </w:rPr>
              <w:t>2160L/a</w:t>
            </w:r>
            <w:r>
              <w:rPr>
                <w:rFonts w:hint="eastAsia"/>
                <w:spacing w:val="2"/>
                <w:sz w:val="24"/>
              </w:rPr>
              <w:t>（约</w:t>
            </w:r>
            <w:r>
              <w:rPr>
                <w:rFonts w:hint="eastAsia"/>
                <w:spacing w:val="2"/>
                <w:sz w:val="24"/>
              </w:rPr>
              <w:t>1.86t/a</w:t>
            </w:r>
            <w:r>
              <w:rPr>
                <w:rFonts w:hint="eastAsia"/>
                <w:spacing w:val="2"/>
                <w:sz w:val="24"/>
              </w:rPr>
              <w:t>）；根据洗网水的</w:t>
            </w:r>
            <w:r>
              <w:rPr>
                <w:rFonts w:hint="eastAsia"/>
                <w:spacing w:val="2"/>
                <w:sz w:val="24"/>
              </w:rPr>
              <w:t>MSDS</w:t>
            </w:r>
            <w:r>
              <w:rPr>
                <w:rFonts w:hint="eastAsia"/>
                <w:spacing w:val="2"/>
                <w:sz w:val="24"/>
              </w:rPr>
              <w:t>文件，洗网水中的挥发性组分占比为</w:t>
            </w:r>
            <w:r>
              <w:rPr>
                <w:rFonts w:hint="eastAsia"/>
                <w:spacing w:val="2"/>
                <w:sz w:val="24"/>
              </w:rPr>
              <w:t>100%</w:t>
            </w:r>
            <w:r>
              <w:rPr>
                <w:rFonts w:hint="eastAsia"/>
                <w:spacing w:val="2"/>
                <w:sz w:val="24"/>
              </w:rPr>
              <w:t>，本次评价以洗网水中的挥发性组分全部挥发计，则项目擦拭废气的挥发量为</w:t>
            </w:r>
            <w:r>
              <w:rPr>
                <w:rFonts w:hint="eastAsia"/>
                <w:spacing w:val="2"/>
                <w:sz w:val="24"/>
              </w:rPr>
              <w:t>1.86t/a</w:t>
            </w:r>
            <w:r>
              <w:rPr>
                <w:rFonts w:hint="eastAsia"/>
                <w:spacing w:val="2"/>
                <w:sz w:val="24"/>
              </w:rPr>
              <w:t>，挥发速率为</w:t>
            </w:r>
            <w:r>
              <w:rPr>
                <w:rFonts w:hint="eastAsia"/>
                <w:spacing w:val="2"/>
                <w:sz w:val="24"/>
              </w:rPr>
              <w:t>0.282kg/h</w:t>
            </w:r>
            <w:r>
              <w:rPr>
                <w:rFonts w:hint="eastAsia"/>
                <w:spacing w:val="2"/>
                <w:sz w:val="24"/>
              </w:rPr>
              <w:t>。</w:t>
            </w:r>
          </w:p>
          <w:p w:rsidR="00B57324" w:rsidRDefault="00A30185">
            <w:pPr>
              <w:adjustRightInd w:val="0"/>
              <w:snapToGrid w:val="0"/>
              <w:spacing w:line="360" w:lineRule="auto"/>
              <w:ind w:firstLineChars="200" w:firstLine="488"/>
              <w:rPr>
                <w:spacing w:val="2"/>
                <w:sz w:val="24"/>
              </w:rPr>
            </w:pPr>
            <w:r>
              <w:rPr>
                <w:rFonts w:hint="eastAsia"/>
                <w:spacing w:val="2"/>
                <w:sz w:val="24"/>
              </w:rPr>
              <w:t>3</w:t>
            </w:r>
            <w:r>
              <w:rPr>
                <w:rFonts w:hint="eastAsia"/>
                <w:spacing w:val="2"/>
                <w:sz w:val="24"/>
              </w:rPr>
              <w:t>）检查废气（以非甲烷总烃计）</w:t>
            </w:r>
          </w:p>
          <w:p w:rsidR="00B57324" w:rsidRDefault="00A30185">
            <w:pPr>
              <w:adjustRightInd w:val="0"/>
              <w:snapToGrid w:val="0"/>
              <w:spacing w:line="360" w:lineRule="auto"/>
              <w:ind w:firstLineChars="200" w:firstLine="488"/>
              <w:rPr>
                <w:spacing w:val="2"/>
                <w:sz w:val="24"/>
              </w:rPr>
            </w:pPr>
            <w:r>
              <w:rPr>
                <w:rFonts w:hint="eastAsia"/>
                <w:spacing w:val="2"/>
                <w:sz w:val="24"/>
              </w:rPr>
              <w:t>项目在检查工序需使用酒精擦除掉产品表面的异物、胶污等，会产生有机废气，以非甲烷总烃计。根据企业提供的资料可知，项目酒精的使用量为</w:t>
            </w:r>
            <w:r>
              <w:rPr>
                <w:rFonts w:hint="eastAsia"/>
                <w:spacing w:val="2"/>
                <w:sz w:val="24"/>
              </w:rPr>
              <w:t>0.288t/a</w:t>
            </w:r>
            <w:r>
              <w:rPr>
                <w:rFonts w:hint="eastAsia"/>
                <w:spacing w:val="2"/>
                <w:sz w:val="24"/>
              </w:rPr>
              <w:t>，该过程废气的产生量以酒精全部挥发计，则检查废气的挥发量为</w:t>
            </w:r>
            <w:r>
              <w:rPr>
                <w:rFonts w:hint="eastAsia"/>
                <w:spacing w:val="2"/>
                <w:sz w:val="24"/>
              </w:rPr>
              <w:t>0.288t/a</w:t>
            </w:r>
            <w:r>
              <w:rPr>
                <w:rFonts w:hint="eastAsia"/>
                <w:spacing w:val="2"/>
                <w:sz w:val="24"/>
              </w:rPr>
              <w:t>，挥发速率为</w:t>
            </w:r>
            <w:r>
              <w:rPr>
                <w:rFonts w:hint="eastAsia"/>
                <w:spacing w:val="2"/>
                <w:sz w:val="24"/>
              </w:rPr>
              <w:t>0.0436kg/h</w:t>
            </w:r>
            <w:r>
              <w:rPr>
                <w:rFonts w:hint="eastAsia"/>
                <w:spacing w:val="2"/>
                <w:sz w:val="24"/>
              </w:rPr>
              <w:t>。</w:t>
            </w:r>
          </w:p>
          <w:p w:rsidR="00B57324" w:rsidRDefault="00A30185">
            <w:pPr>
              <w:adjustRightInd w:val="0"/>
              <w:snapToGrid w:val="0"/>
              <w:spacing w:line="360" w:lineRule="auto"/>
              <w:ind w:firstLineChars="200" w:firstLine="488"/>
              <w:rPr>
                <w:spacing w:val="2"/>
                <w:sz w:val="24"/>
              </w:rPr>
            </w:pPr>
            <w:r>
              <w:rPr>
                <w:rFonts w:hint="eastAsia"/>
                <w:spacing w:val="2"/>
                <w:sz w:val="24"/>
              </w:rPr>
              <w:t>4</w:t>
            </w:r>
            <w:r>
              <w:rPr>
                <w:rFonts w:hint="eastAsia"/>
                <w:spacing w:val="2"/>
                <w:sz w:val="24"/>
              </w:rPr>
              <w:t>）喷码废气（以非甲烷总烃计）</w:t>
            </w:r>
          </w:p>
          <w:p w:rsidR="00B57324" w:rsidRDefault="00A30185">
            <w:pPr>
              <w:adjustRightInd w:val="0"/>
              <w:snapToGrid w:val="0"/>
              <w:spacing w:line="360" w:lineRule="auto"/>
              <w:ind w:firstLineChars="200" w:firstLine="488"/>
              <w:rPr>
                <w:spacing w:val="2"/>
                <w:sz w:val="24"/>
              </w:rPr>
            </w:pPr>
            <w:r>
              <w:rPr>
                <w:rFonts w:hint="eastAsia"/>
                <w:spacing w:val="2"/>
                <w:sz w:val="24"/>
              </w:rPr>
              <w:t>项目在喷码工序会使用到墨水和溶剂，会产生有机废气，以非甲烷总烃计。根据企业提供的资料可知，项目墨水和溶剂的使用量分别为</w:t>
            </w:r>
            <w:r>
              <w:rPr>
                <w:rFonts w:hint="eastAsia"/>
                <w:spacing w:val="2"/>
                <w:sz w:val="24"/>
              </w:rPr>
              <w:t>720L/a</w:t>
            </w:r>
            <w:r>
              <w:rPr>
                <w:rFonts w:hint="eastAsia"/>
                <w:spacing w:val="2"/>
                <w:sz w:val="24"/>
              </w:rPr>
              <w:t>、</w:t>
            </w:r>
            <w:r>
              <w:rPr>
                <w:rFonts w:hint="eastAsia"/>
                <w:spacing w:val="2"/>
                <w:sz w:val="24"/>
              </w:rPr>
              <w:t>4000L/a</w:t>
            </w:r>
            <w:r>
              <w:rPr>
                <w:rFonts w:hint="eastAsia"/>
                <w:spacing w:val="2"/>
                <w:sz w:val="24"/>
              </w:rPr>
              <w:t>，根据企业提供的墨水和溶剂的</w:t>
            </w:r>
            <w:r>
              <w:rPr>
                <w:rFonts w:hint="eastAsia"/>
                <w:spacing w:val="2"/>
                <w:sz w:val="24"/>
              </w:rPr>
              <w:t>MSDS</w:t>
            </w:r>
            <w:r>
              <w:rPr>
                <w:rFonts w:hint="eastAsia"/>
                <w:spacing w:val="2"/>
                <w:sz w:val="24"/>
              </w:rPr>
              <w:t>文件可知，墨水中的挥发性组分主要为丁酮</w:t>
            </w:r>
            <w:r>
              <w:rPr>
                <w:rFonts w:hint="eastAsia"/>
                <w:spacing w:val="2"/>
                <w:sz w:val="24"/>
              </w:rPr>
              <w:t>20%-39%</w:t>
            </w:r>
            <w:r>
              <w:rPr>
                <w:rFonts w:hint="eastAsia"/>
                <w:spacing w:val="2"/>
                <w:sz w:val="24"/>
              </w:rPr>
              <w:t>、硅烷</w:t>
            </w:r>
            <w:r>
              <w:rPr>
                <w:rFonts w:hint="eastAsia"/>
                <w:spacing w:val="2"/>
                <w:sz w:val="24"/>
              </w:rPr>
              <w:t>10%-15%</w:t>
            </w:r>
            <w:r>
              <w:rPr>
                <w:rFonts w:hint="eastAsia"/>
                <w:spacing w:val="2"/>
                <w:sz w:val="24"/>
              </w:rPr>
              <w:t>、异丙醇</w:t>
            </w:r>
            <w:r>
              <w:rPr>
                <w:rFonts w:hint="eastAsia"/>
                <w:spacing w:val="2"/>
                <w:sz w:val="24"/>
              </w:rPr>
              <w:t>1%-5%</w:t>
            </w:r>
            <w:r>
              <w:rPr>
                <w:rFonts w:hint="eastAsia"/>
                <w:spacing w:val="2"/>
                <w:sz w:val="24"/>
              </w:rPr>
              <w:t>，溶剂中的挥发性组分主要为丁酮＜</w:t>
            </w:r>
            <w:r>
              <w:rPr>
                <w:rFonts w:hint="eastAsia"/>
                <w:spacing w:val="2"/>
                <w:sz w:val="24"/>
              </w:rPr>
              <w:t>39%</w:t>
            </w:r>
            <w:r>
              <w:rPr>
                <w:rFonts w:hint="eastAsia"/>
                <w:spacing w:val="2"/>
                <w:sz w:val="24"/>
              </w:rPr>
              <w:t>、乙醇＜</w:t>
            </w:r>
            <w:r>
              <w:rPr>
                <w:rFonts w:hint="eastAsia"/>
                <w:spacing w:val="2"/>
                <w:sz w:val="24"/>
              </w:rPr>
              <w:t>45%</w:t>
            </w:r>
            <w:r>
              <w:rPr>
                <w:rFonts w:hint="eastAsia"/>
                <w:spacing w:val="2"/>
                <w:sz w:val="24"/>
              </w:rPr>
              <w:t>、丙酮＜</w:t>
            </w:r>
            <w:r>
              <w:rPr>
                <w:rFonts w:hint="eastAsia"/>
                <w:spacing w:val="2"/>
                <w:sz w:val="24"/>
              </w:rPr>
              <w:t>16%</w:t>
            </w:r>
            <w:r>
              <w:rPr>
                <w:rFonts w:hint="eastAsia"/>
                <w:spacing w:val="2"/>
                <w:sz w:val="24"/>
              </w:rPr>
              <w:t>。具体喷码工序使用的墨水和溶剂中挥发性组分的含量详见下表</w:t>
            </w:r>
            <w:r>
              <w:rPr>
                <w:rFonts w:hint="eastAsia"/>
                <w:spacing w:val="2"/>
                <w:sz w:val="24"/>
              </w:rPr>
              <w:t>4-1</w:t>
            </w:r>
            <w:r>
              <w:rPr>
                <w:rFonts w:hint="eastAsia"/>
                <w:spacing w:val="2"/>
                <w:sz w:val="24"/>
              </w:rPr>
              <w:t>。</w:t>
            </w:r>
          </w:p>
          <w:p w:rsidR="00B57324" w:rsidRDefault="00A30185">
            <w:pPr>
              <w:spacing w:line="360" w:lineRule="auto"/>
              <w:jc w:val="center"/>
              <w:rPr>
                <w:b/>
                <w:bCs/>
                <w:szCs w:val="21"/>
              </w:rPr>
            </w:pPr>
            <w:r>
              <w:rPr>
                <w:rFonts w:hint="eastAsia"/>
                <w:b/>
                <w:bCs/>
                <w:szCs w:val="21"/>
              </w:rPr>
              <w:t>表</w:t>
            </w:r>
            <w:r>
              <w:rPr>
                <w:rFonts w:hint="eastAsia"/>
                <w:b/>
                <w:bCs/>
                <w:szCs w:val="21"/>
              </w:rPr>
              <w:t xml:space="preserve">4-1 </w:t>
            </w:r>
            <w:r>
              <w:rPr>
                <w:rFonts w:hint="eastAsia"/>
                <w:b/>
                <w:bCs/>
                <w:szCs w:val="21"/>
              </w:rPr>
              <w:t>墨水、溶剂中各挥发性组分的含量计算表</w:t>
            </w:r>
          </w:p>
          <w:tbl>
            <w:tblPr>
              <w:tblW w:w="7394"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595"/>
              <w:gridCol w:w="690"/>
              <w:gridCol w:w="900"/>
              <w:gridCol w:w="1007"/>
              <w:gridCol w:w="1033"/>
              <w:gridCol w:w="885"/>
              <w:gridCol w:w="1215"/>
              <w:gridCol w:w="1069"/>
            </w:tblGrid>
            <w:tr w:rsidR="00B57324">
              <w:trPr>
                <w:trHeight w:val="340"/>
                <w:jc w:val="center"/>
              </w:trPr>
              <w:tc>
                <w:tcPr>
                  <w:tcW w:w="595" w:type="dxa"/>
                  <w:vAlign w:val="center"/>
                </w:tcPr>
                <w:p w:rsidR="00B57324" w:rsidRDefault="00A30185">
                  <w:pPr>
                    <w:adjustRightInd w:val="0"/>
                    <w:snapToGrid w:val="0"/>
                    <w:jc w:val="center"/>
                    <w:rPr>
                      <w:b/>
                      <w:sz w:val="18"/>
                      <w:szCs w:val="18"/>
                    </w:rPr>
                  </w:pPr>
                  <w:r>
                    <w:rPr>
                      <w:rFonts w:hint="eastAsia"/>
                      <w:b/>
                      <w:sz w:val="18"/>
                      <w:szCs w:val="18"/>
                    </w:rPr>
                    <w:t>序号</w:t>
                  </w:r>
                </w:p>
              </w:tc>
              <w:tc>
                <w:tcPr>
                  <w:tcW w:w="690" w:type="dxa"/>
                  <w:vAlign w:val="center"/>
                </w:tcPr>
                <w:p w:rsidR="00B57324" w:rsidRDefault="00A30185">
                  <w:pPr>
                    <w:adjustRightInd w:val="0"/>
                    <w:snapToGrid w:val="0"/>
                    <w:jc w:val="center"/>
                    <w:rPr>
                      <w:b/>
                      <w:sz w:val="18"/>
                      <w:szCs w:val="18"/>
                    </w:rPr>
                  </w:pPr>
                  <w:r>
                    <w:rPr>
                      <w:b/>
                      <w:sz w:val="18"/>
                      <w:szCs w:val="18"/>
                    </w:rPr>
                    <w:t>原料名称</w:t>
                  </w:r>
                </w:p>
              </w:tc>
              <w:tc>
                <w:tcPr>
                  <w:tcW w:w="900" w:type="dxa"/>
                  <w:vAlign w:val="center"/>
                </w:tcPr>
                <w:p w:rsidR="00B57324" w:rsidRDefault="00A30185">
                  <w:pPr>
                    <w:adjustRightInd w:val="0"/>
                    <w:snapToGrid w:val="0"/>
                    <w:jc w:val="center"/>
                    <w:rPr>
                      <w:b/>
                      <w:sz w:val="18"/>
                      <w:szCs w:val="18"/>
                    </w:rPr>
                  </w:pPr>
                  <w:r>
                    <w:rPr>
                      <w:rFonts w:hint="eastAsia"/>
                      <w:b/>
                      <w:sz w:val="18"/>
                      <w:szCs w:val="18"/>
                    </w:rPr>
                    <w:t>年用量（</w:t>
                  </w:r>
                  <w:r>
                    <w:rPr>
                      <w:rFonts w:hint="eastAsia"/>
                      <w:b/>
                      <w:sz w:val="18"/>
                      <w:szCs w:val="18"/>
                    </w:rPr>
                    <w:t>L /a</w:t>
                  </w:r>
                  <w:r>
                    <w:rPr>
                      <w:rFonts w:hint="eastAsia"/>
                      <w:b/>
                      <w:sz w:val="18"/>
                      <w:szCs w:val="18"/>
                    </w:rPr>
                    <w:t>）</w:t>
                  </w:r>
                </w:p>
              </w:tc>
              <w:tc>
                <w:tcPr>
                  <w:tcW w:w="1007" w:type="dxa"/>
                  <w:vAlign w:val="center"/>
                </w:tcPr>
                <w:p w:rsidR="00B57324" w:rsidRDefault="00A30185">
                  <w:pPr>
                    <w:adjustRightInd w:val="0"/>
                    <w:snapToGrid w:val="0"/>
                    <w:jc w:val="center"/>
                    <w:rPr>
                      <w:b/>
                      <w:sz w:val="18"/>
                      <w:szCs w:val="18"/>
                    </w:rPr>
                  </w:pPr>
                  <w:r>
                    <w:rPr>
                      <w:rFonts w:hint="eastAsia"/>
                      <w:b/>
                      <w:sz w:val="18"/>
                      <w:szCs w:val="18"/>
                    </w:rPr>
                    <w:t>主要成分</w:t>
                  </w:r>
                </w:p>
              </w:tc>
              <w:tc>
                <w:tcPr>
                  <w:tcW w:w="1033" w:type="dxa"/>
                  <w:vAlign w:val="center"/>
                </w:tcPr>
                <w:p w:rsidR="00B57324" w:rsidRDefault="00A30185">
                  <w:pPr>
                    <w:adjustRightInd w:val="0"/>
                    <w:snapToGrid w:val="0"/>
                    <w:jc w:val="center"/>
                    <w:rPr>
                      <w:b/>
                      <w:sz w:val="18"/>
                      <w:szCs w:val="18"/>
                    </w:rPr>
                  </w:pPr>
                  <w:r>
                    <w:rPr>
                      <w:rFonts w:hint="eastAsia"/>
                      <w:b/>
                      <w:sz w:val="18"/>
                      <w:szCs w:val="18"/>
                    </w:rPr>
                    <w:t>配比（</w:t>
                  </w:r>
                  <w:r>
                    <w:rPr>
                      <w:rFonts w:hint="eastAsia"/>
                      <w:b/>
                      <w:sz w:val="18"/>
                      <w:szCs w:val="18"/>
                    </w:rPr>
                    <w:t>%</w:t>
                  </w:r>
                  <w:r>
                    <w:rPr>
                      <w:rFonts w:hint="eastAsia"/>
                      <w:b/>
                      <w:sz w:val="18"/>
                      <w:szCs w:val="18"/>
                    </w:rPr>
                    <w:t>）</w:t>
                  </w:r>
                </w:p>
              </w:tc>
              <w:tc>
                <w:tcPr>
                  <w:tcW w:w="885" w:type="dxa"/>
                  <w:vAlign w:val="center"/>
                </w:tcPr>
                <w:p w:rsidR="00B57324" w:rsidRDefault="00A30185">
                  <w:pPr>
                    <w:adjustRightInd w:val="0"/>
                    <w:snapToGrid w:val="0"/>
                    <w:jc w:val="center"/>
                    <w:rPr>
                      <w:b/>
                      <w:sz w:val="18"/>
                      <w:szCs w:val="18"/>
                    </w:rPr>
                  </w:pPr>
                  <w:r>
                    <w:rPr>
                      <w:rFonts w:hint="eastAsia"/>
                      <w:b/>
                      <w:sz w:val="18"/>
                      <w:szCs w:val="18"/>
                    </w:rPr>
                    <w:t>体积（</w:t>
                  </w:r>
                  <w:r>
                    <w:rPr>
                      <w:rFonts w:hint="eastAsia"/>
                      <w:b/>
                      <w:sz w:val="18"/>
                      <w:szCs w:val="18"/>
                    </w:rPr>
                    <w:t>L</w:t>
                  </w:r>
                  <w:r>
                    <w:rPr>
                      <w:rFonts w:hint="eastAsia"/>
                      <w:b/>
                      <w:sz w:val="18"/>
                      <w:szCs w:val="18"/>
                    </w:rPr>
                    <w:t>）</w:t>
                  </w:r>
                </w:p>
              </w:tc>
              <w:tc>
                <w:tcPr>
                  <w:tcW w:w="1215" w:type="dxa"/>
                  <w:vAlign w:val="center"/>
                </w:tcPr>
                <w:p w:rsidR="00B57324" w:rsidRDefault="00A30185">
                  <w:pPr>
                    <w:adjustRightInd w:val="0"/>
                    <w:snapToGrid w:val="0"/>
                    <w:jc w:val="center"/>
                    <w:rPr>
                      <w:b/>
                      <w:sz w:val="18"/>
                      <w:szCs w:val="18"/>
                    </w:rPr>
                  </w:pPr>
                  <w:r>
                    <w:rPr>
                      <w:rFonts w:hint="eastAsia"/>
                      <w:b/>
                      <w:sz w:val="18"/>
                      <w:szCs w:val="18"/>
                    </w:rPr>
                    <w:t>密度（</w:t>
                  </w:r>
                  <w:r>
                    <w:rPr>
                      <w:rFonts w:hint="eastAsia"/>
                      <w:b/>
                      <w:bCs/>
                      <w:sz w:val="18"/>
                      <w:szCs w:val="18"/>
                    </w:rPr>
                    <w:t>g/cm</w:t>
                  </w:r>
                  <w:r>
                    <w:rPr>
                      <w:b/>
                      <w:bCs/>
                      <w:sz w:val="18"/>
                      <w:szCs w:val="18"/>
                      <w:vertAlign w:val="superscript"/>
                    </w:rPr>
                    <w:t>3</w:t>
                  </w:r>
                  <w:r>
                    <w:rPr>
                      <w:rFonts w:hint="eastAsia"/>
                      <w:b/>
                      <w:bCs/>
                      <w:sz w:val="18"/>
                      <w:szCs w:val="18"/>
                    </w:rPr>
                    <w:t>）</w:t>
                  </w:r>
                </w:p>
              </w:tc>
              <w:tc>
                <w:tcPr>
                  <w:tcW w:w="1069" w:type="dxa"/>
                  <w:vAlign w:val="center"/>
                </w:tcPr>
                <w:p w:rsidR="00B57324" w:rsidRDefault="00A30185">
                  <w:pPr>
                    <w:adjustRightInd w:val="0"/>
                    <w:snapToGrid w:val="0"/>
                    <w:jc w:val="center"/>
                    <w:rPr>
                      <w:b/>
                      <w:sz w:val="18"/>
                      <w:szCs w:val="18"/>
                    </w:rPr>
                  </w:pPr>
                  <w:r>
                    <w:rPr>
                      <w:rFonts w:hint="eastAsia"/>
                      <w:b/>
                      <w:sz w:val="18"/>
                      <w:szCs w:val="18"/>
                    </w:rPr>
                    <w:t>质量（</w:t>
                  </w:r>
                  <w:r>
                    <w:rPr>
                      <w:rFonts w:hint="eastAsia"/>
                      <w:b/>
                      <w:sz w:val="18"/>
                      <w:szCs w:val="18"/>
                    </w:rPr>
                    <w:t>t</w:t>
                  </w:r>
                  <w:r>
                    <w:rPr>
                      <w:rFonts w:hint="eastAsia"/>
                      <w:b/>
                      <w:sz w:val="18"/>
                      <w:szCs w:val="18"/>
                    </w:rPr>
                    <w:t>）</w:t>
                  </w:r>
                </w:p>
              </w:tc>
            </w:tr>
            <w:tr w:rsidR="00B57324">
              <w:trPr>
                <w:trHeight w:val="283"/>
                <w:jc w:val="center"/>
              </w:trPr>
              <w:tc>
                <w:tcPr>
                  <w:tcW w:w="595" w:type="dxa"/>
                  <w:vMerge w:val="restart"/>
                  <w:vAlign w:val="center"/>
                </w:tcPr>
                <w:p w:rsidR="00B57324" w:rsidRDefault="00A30185">
                  <w:pPr>
                    <w:spacing w:before="100" w:beforeAutospacing="1" w:after="100" w:afterAutospacing="1"/>
                    <w:jc w:val="center"/>
                    <w:rPr>
                      <w:sz w:val="18"/>
                      <w:szCs w:val="18"/>
                    </w:rPr>
                  </w:pPr>
                  <w:r>
                    <w:rPr>
                      <w:rFonts w:hint="eastAsia"/>
                      <w:sz w:val="18"/>
                      <w:szCs w:val="18"/>
                    </w:rPr>
                    <w:t>1</w:t>
                  </w:r>
                </w:p>
              </w:tc>
              <w:tc>
                <w:tcPr>
                  <w:tcW w:w="690" w:type="dxa"/>
                  <w:vMerge w:val="restart"/>
                  <w:vAlign w:val="center"/>
                </w:tcPr>
                <w:p w:rsidR="00B57324" w:rsidRDefault="00A30185">
                  <w:pPr>
                    <w:spacing w:before="100" w:beforeAutospacing="1" w:after="100" w:afterAutospacing="1"/>
                    <w:jc w:val="center"/>
                    <w:rPr>
                      <w:sz w:val="18"/>
                      <w:szCs w:val="18"/>
                    </w:rPr>
                  </w:pPr>
                  <w:r>
                    <w:rPr>
                      <w:rFonts w:hint="eastAsia"/>
                      <w:sz w:val="18"/>
                      <w:szCs w:val="18"/>
                    </w:rPr>
                    <w:t>溶剂</w:t>
                  </w:r>
                </w:p>
              </w:tc>
              <w:tc>
                <w:tcPr>
                  <w:tcW w:w="900" w:type="dxa"/>
                  <w:vMerge w:val="restart"/>
                  <w:vAlign w:val="center"/>
                </w:tcPr>
                <w:p w:rsidR="00B57324" w:rsidRDefault="00A30185">
                  <w:pPr>
                    <w:spacing w:before="100" w:beforeAutospacing="1" w:after="100" w:afterAutospacing="1"/>
                    <w:jc w:val="center"/>
                    <w:rPr>
                      <w:sz w:val="18"/>
                      <w:szCs w:val="18"/>
                    </w:rPr>
                  </w:pPr>
                  <w:r>
                    <w:rPr>
                      <w:rFonts w:hint="eastAsia"/>
                      <w:sz w:val="18"/>
                      <w:szCs w:val="18"/>
                    </w:rPr>
                    <w:t>4000</w:t>
                  </w:r>
                </w:p>
              </w:tc>
              <w:tc>
                <w:tcPr>
                  <w:tcW w:w="1007" w:type="dxa"/>
                  <w:vAlign w:val="center"/>
                </w:tcPr>
                <w:p w:rsidR="00B57324" w:rsidRDefault="00A30185">
                  <w:pPr>
                    <w:spacing w:before="100" w:beforeAutospacing="1" w:after="100" w:afterAutospacing="1"/>
                    <w:jc w:val="center"/>
                    <w:rPr>
                      <w:sz w:val="18"/>
                      <w:szCs w:val="18"/>
                    </w:rPr>
                  </w:pPr>
                  <w:r>
                    <w:rPr>
                      <w:rFonts w:hint="eastAsia"/>
                      <w:sz w:val="18"/>
                      <w:szCs w:val="18"/>
                    </w:rPr>
                    <w:t>丁酮</w:t>
                  </w:r>
                </w:p>
              </w:tc>
              <w:tc>
                <w:tcPr>
                  <w:tcW w:w="1033" w:type="dxa"/>
                  <w:vAlign w:val="center"/>
                </w:tcPr>
                <w:p w:rsidR="00B57324" w:rsidRDefault="00A30185">
                  <w:pPr>
                    <w:spacing w:before="100" w:beforeAutospacing="1" w:after="100" w:afterAutospacing="1"/>
                    <w:jc w:val="center"/>
                    <w:rPr>
                      <w:sz w:val="18"/>
                      <w:szCs w:val="18"/>
                    </w:rPr>
                  </w:pPr>
                  <w:r>
                    <w:rPr>
                      <w:rFonts w:hint="eastAsia"/>
                      <w:sz w:val="18"/>
                      <w:szCs w:val="18"/>
                    </w:rPr>
                    <w:t>＜</w:t>
                  </w:r>
                  <w:r>
                    <w:rPr>
                      <w:rFonts w:hint="eastAsia"/>
                      <w:sz w:val="18"/>
                      <w:szCs w:val="18"/>
                    </w:rPr>
                    <w:t>39</w:t>
                  </w:r>
                </w:p>
              </w:tc>
              <w:tc>
                <w:tcPr>
                  <w:tcW w:w="885" w:type="dxa"/>
                  <w:vAlign w:val="center"/>
                </w:tcPr>
                <w:p w:rsidR="00B57324" w:rsidRDefault="00A30185">
                  <w:pPr>
                    <w:spacing w:before="100" w:beforeAutospacing="1" w:after="100" w:afterAutospacing="1"/>
                    <w:jc w:val="center"/>
                    <w:rPr>
                      <w:sz w:val="18"/>
                      <w:szCs w:val="18"/>
                    </w:rPr>
                  </w:pPr>
                  <w:r>
                    <w:rPr>
                      <w:rFonts w:hint="eastAsia"/>
                      <w:sz w:val="18"/>
                      <w:szCs w:val="18"/>
                    </w:rPr>
                    <w:t>1560</w:t>
                  </w:r>
                </w:p>
              </w:tc>
              <w:tc>
                <w:tcPr>
                  <w:tcW w:w="1215" w:type="dxa"/>
                  <w:vAlign w:val="center"/>
                </w:tcPr>
                <w:p w:rsidR="00B57324" w:rsidRDefault="00A30185">
                  <w:pPr>
                    <w:spacing w:before="100" w:beforeAutospacing="1" w:after="100" w:afterAutospacing="1"/>
                    <w:jc w:val="center"/>
                    <w:rPr>
                      <w:sz w:val="18"/>
                      <w:szCs w:val="18"/>
                    </w:rPr>
                  </w:pPr>
                  <w:r>
                    <w:rPr>
                      <w:rFonts w:hint="eastAsia"/>
                      <w:sz w:val="18"/>
                      <w:szCs w:val="18"/>
                    </w:rPr>
                    <w:t>0.806</w:t>
                  </w:r>
                </w:p>
              </w:tc>
              <w:tc>
                <w:tcPr>
                  <w:tcW w:w="1069" w:type="dxa"/>
                  <w:vAlign w:val="center"/>
                </w:tcPr>
                <w:p w:rsidR="00B57324" w:rsidRDefault="00A30185">
                  <w:pPr>
                    <w:spacing w:before="100" w:beforeAutospacing="1" w:after="100" w:afterAutospacing="1"/>
                    <w:jc w:val="center"/>
                    <w:rPr>
                      <w:sz w:val="18"/>
                      <w:szCs w:val="18"/>
                    </w:rPr>
                  </w:pPr>
                  <w:r>
                    <w:rPr>
                      <w:rFonts w:hint="eastAsia"/>
                      <w:sz w:val="18"/>
                      <w:szCs w:val="18"/>
                    </w:rPr>
                    <w:t>1.26</w:t>
                  </w:r>
                </w:p>
              </w:tc>
            </w:tr>
            <w:tr w:rsidR="00B57324">
              <w:trPr>
                <w:trHeight w:val="283"/>
                <w:jc w:val="center"/>
              </w:trPr>
              <w:tc>
                <w:tcPr>
                  <w:tcW w:w="595" w:type="dxa"/>
                  <w:vMerge/>
                  <w:vAlign w:val="center"/>
                </w:tcPr>
                <w:p w:rsidR="00B57324" w:rsidRDefault="00B57324">
                  <w:pPr>
                    <w:spacing w:before="100" w:beforeAutospacing="1" w:after="100" w:afterAutospacing="1"/>
                    <w:jc w:val="center"/>
                    <w:rPr>
                      <w:sz w:val="18"/>
                      <w:szCs w:val="18"/>
                    </w:rPr>
                  </w:pPr>
                </w:p>
              </w:tc>
              <w:tc>
                <w:tcPr>
                  <w:tcW w:w="690" w:type="dxa"/>
                  <w:vMerge/>
                  <w:vAlign w:val="center"/>
                </w:tcPr>
                <w:p w:rsidR="00B57324" w:rsidRDefault="00B57324">
                  <w:pPr>
                    <w:spacing w:before="100" w:beforeAutospacing="1" w:after="100" w:afterAutospacing="1"/>
                    <w:jc w:val="center"/>
                    <w:rPr>
                      <w:sz w:val="18"/>
                      <w:szCs w:val="18"/>
                    </w:rPr>
                  </w:pPr>
                </w:p>
              </w:tc>
              <w:tc>
                <w:tcPr>
                  <w:tcW w:w="900" w:type="dxa"/>
                  <w:vMerge/>
                  <w:vAlign w:val="center"/>
                </w:tcPr>
                <w:p w:rsidR="00B57324" w:rsidRDefault="00B57324">
                  <w:pPr>
                    <w:spacing w:before="100" w:beforeAutospacing="1" w:after="100" w:afterAutospacing="1"/>
                    <w:jc w:val="center"/>
                    <w:rPr>
                      <w:sz w:val="18"/>
                      <w:szCs w:val="18"/>
                    </w:rPr>
                  </w:pPr>
                </w:p>
              </w:tc>
              <w:tc>
                <w:tcPr>
                  <w:tcW w:w="1007" w:type="dxa"/>
                  <w:vAlign w:val="center"/>
                </w:tcPr>
                <w:p w:rsidR="00B57324" w:rsidRDefault="00A30185">
                  <w:pPr>
                    <w:spacing w:before="100" w:beforeAutospacing="1" w:after="100" w:afterAutospacing="1"/>
                    <w:jc w:val="center"/>
                    <w:rPr>
                      <w:sz w:val="18"/>
                      <w:szCs w:val="18"/>
                    </w:rPr>
                  </w:pPr>
                  <w:r>
                    <w:rPr>
                      <w:rFonts w:hint="eastAsia"/>
                      <w:sz w:val="18"/>
                      <w:szCs w:val="18"/>
                    </w:rPr>
                    <w:t>乙醇</w:t>
                  </w:r>
                </w:p>
              </w:tc>
              <w:tc>
                <w:tcPr>
                  <w:tcW w:w="1033" w:type="dxa"/>
                  <w:vAlign w:val="center"/>
                </w:tcPr>
                <w:p w:rsidR="00B57324" w:rsidRDefault="00A30185">
                  <w:pPr>
                    <w:spacing w:before="100" w:beforeAutospacing="1" w:after="100" w:afterAutospacing="1"/>
                    <w:jc w:val="center"/>
                    <w:rPr>
                      <w:sz w:val="18"/>
                      <w:szCs w:val="18"/>
                    </w:rPr>
                  </w:pPr>
                  <w:r>
                    <w:rPr>
                      <w:rFonts w:hint="eastAsia"/>
                      <w:sz w:val="18"/>
                      <w:szCs w:val="18"/>
                    </w:rPr>
                    <w:t>＜</w:t>
                  </w:r>
                  <w:r>
                    <w:rPr>
                      <w:rFonts w:hint="eastAsia"/>
                      <w:sz w:val="18"/>
                      <w:szCs w:val="18"/>
                    </w:rPr>
                    <w:t>45</w:t>
                  </w:r>
                </w:p>
              </w:tc>
              <w:tc>
                <w:tcPr>
                  <w:tcW w:w="885" w:type="dxa"/>
                  <w:vAlign w:val="center"/>
                </w:tcPr>
                <w:p w:rsidR="00B57324" w:rsidRDefault="00A30185">
                  <w:pPr>
                    <w:spacing w:before="100" w:beforeAutospacing="1" w:after="100" w:afterAutospacing="1"/>
                    <w:jc w:val="center"/>
                    <w:rPr>
                      <w:sz w:val="18"/>
                      <w:szCs w:val="18"/>
                    </w:rPr>
                  </w:pPr>
                  <w:r>
                    <w:rPr>
                      <w:rFonts w:hint="eastAsia"/>
                      <w:sz w:val="18"/>
                      <w:szCs w:val="18"/>
                    </w:rPr>
                    <w:t>1800</w:t>
                  </w:r>
                </w:p>
              </w:tc>
              <w:tc>
                <w:tcPr>
                  <w:tcW w:w="1215" w:type="dxa"/>
                  <w:vAlign w:val="center"/>
                </w:tcPr>
                <w:p w:rsidR="00B57324" w:rsidRDefault="00A30185">
                  <w:pPr>
                    <w:spacing w:before="100" w:beforeAutospacing="1" w:after="100" w:afterAutospacing="1"/>
                    <w:jc w:val="center"/>
                    <w:rPr>
                      <w:sz w:val="18"/>
                      <w:szCs w:val="18"/>
                    </w:rPr>
                  </w:pPr>
                  <w:r>
                    <w:rPr>
                      <w:rFonts w:hint="eastAsia"/>
                      <w:sz w:val="18"/>
                      <w:szCs w:val="18"/>
                    </w:rPr>
                    <w:t>0.7893</w:t>
                  </w:r>
                </w:p>
              </w:tc>
              <w:tc>
                <w:tcPr>
                  <w:tcW w:w="1069" w:type="dxa"/>
                  <w:vAlign w:val="center"/>
                </w:tcPr>
                <w:p w:rsidR="00B57324" w:rsidRDefault="00A30185">
                  <w:pPr>
                    <w:spacing w:before="100" w:beforeAutospacing="1" w:after="100" w:afterAutospacing="1"/>
                    <w:jc w:val="center"/>
                    <w:rPr>
                      <w:sz w:val="18"/>
                      <w:szCs w:val="18"/>
                    </w:rPr>
                  </w:pPr>
                  <w:r>
                    <w:rPr>
                      <w:rFonts w:hint="eastAsia"/>
                      <w:sz w:val="18"/>
                      <w:szCs w:val="18"/>
                    </w:rPr>
                    <w:t>1.42</w:t>
                  </w:r>
                </w:p>
              </w:tc>
            </w:tr>
            <w:tr w:rsidR="00B57324">
              <w:trPr>
                <w:trHeight w:val="283"/>
                <w:jc w:val="center"/>
              </w:trPr>
              <w:tc>
                <w:tcPr>
                  <w:tcW w:w="595" w:type="dxa"/>
                  <w:vMerge/>
                  <w:vAlign w:val="center"/>
                </w:tcPr>
                <w:p w:rsidR="00B57324" w:rsidRDefault="00B57324">
                  <w:pPr>
                    <w:spacing w:before="100" w:beforeAutospacing="1" w:after="100" w:afterAutospacing="1"/>
                    <w:jc w:val="center"/>
                    <w:rPr>
                      <w:sz w:val="18"/>
                      <w:szCs w:val="18"/>
                    </w:rPr>
                  </w:pPr>
                </w:p>
              </w:tc>
              <w:tc>
                <w:tcPr>
                  <w:tcW w:w="690" w:type="dxa"/>
                  <w:vMerge/>
                  <w:vAlign w:val="center"/>
                </w:tcPr>
                <w:p w:rsidR="00B57324" w:rsidRDefault="00B57324">
                  <w:pPr>
                    <w:spacing w:before="100" w:beforeAutospacing="1" w:after="100" w:afterAutospacing="1"/>
                    <w:jc w:val="center"/>
                    <w:rPr>
                      <w:sz w:val="18"/>
                      <w:szCs w:val="18"/>
                    </w:rPr>
                  </w:pPr>
                </w:p>
              </w:tc>
              <w:tc>
                <w:tcPr>
                  <w:tcW w:w="900" w:type="dxa"/>
                  <w:vMerge/>
                  <w:vAlign w:val="center"/>
                </w:tcPr>
                <w:p w:rsidR="00B57324" w:rsidRDefault="00B57324">
                  <w:pPr>
                    <w:spacing w:before="100" w:beforeAutospacing="1" w:after="100" w:afterAutospacing="1"/>
                    <w:jc w:val="center"/>
                    <w:rPr>
                      <w:sz w:val="18"/>
                      <w:szCs w:val="18"/>
                    </w:rPr>
                  </w:pPr>
                </w:p>
              </w:tc>
              <w:tc>
                <w:tcPr>
                  <w:tcW w:w="1007" w:type="dxa"/>
                  <w:vAlign w:val="center"/>
                </w:tcPr>
                <w:p w:rsidR="00B57324" w:rsidRDefault="00A30185">
                  <w:pPr>
                    <w:spacing w:before="100" w:beforeAutospacing="1" w:after="100" w:afterAutospacing="1"/>
                    <w:jc w:val="center"/>
                    <w:rPr>
                      <w:sz w:val="18"/>
                      <w:szCs w:val="18"/>
                    </w:rPr>
                  </w:pPr>
                  <w:r>
                    <w:rPr>
                      <w:rFonts w:hint="eastAsia"/>
                      <w:sz w:val="18"/>
                      <w:szCs w:val="18"/>
                    </w:rPr>
                    <w:t>丙酮</w:t>
                  </w:r>
                </w:p>
              </w:tc>
              <w:tc>
                <w:tcPr>
                  <w:tcW w:w="1033" w:type="dxa"/>
                  <w:vAlign w:val="center"/>
                </w:tcPr>
                <w:p w:rsidR="00B57324" w:rsidRDefault="00A30185">
                  <w:pPr>
                    <w:spacing w:before="100" w:beforeAutospacing="1" w:after="100" w:afterAutospacing="1"/>
                    <w:jc w:val="center"/>
                    <w:rPr>
                      <w:sz w:val="18"/>
                      <w:szCs w:val="18"/>
                    </w:rPr>
                  </w:pPr>
                  <w:r>
                    <w:rPr>
                      <w:rFonts w:hint="eastAsia"/>
                      <w:sz w:val="18"/>
                      <w:szCs w:val="18"/>
                    </w:rPr>
                    <w:t>＜</w:t>
                  </w:r>
                  <w:r>
                    <w:rPr>
                      <w:rFonts w:hint="eastAsia"/>
                      <w:sz w:val="18"/>
                      <w:szCs w:val="18"/>
                    </w:rPr>
                    <w:t>16</w:t>
                  </w:r>
                </w:p>
              </w:tc>
              <w:tc>
                <w:tcPr>
                  <w:tcW w:w="885" w:type="dxa"/>
                  <w:vAlign w:val="center"/>
                </w:tcPr>
                <w:p w:rsidR="00B57324" w:rsidRDefault="00A30185">
                  <w:pPr>
                    <w:spacing w:before="100" w:beforeAutospacing="1" w:after="100" w:afterAutospacing="1"/>
                    <w:jc w:val="center"/>
                    <w:rPr>
                      <w:sz w:val="18"/>
                      <w:szCs w:val="18"/>
                    </w:rPr>
                  </w:pPr>
                  <w:r>
                    <w:rPr>
                      <w:rFonts w:hint="eastAsia"/>
                      <w:sz w:val="18"/>
                      <w:szCs w:val="18"/>
                    </w:rPr>
                    <w:t>640</w:t>
                  </w:r>
                </w:p>
              </w:tc>
              <w:tc>
                <w:tcPr>
                  <w:tcW w:w="1215" w:type="dxa"/>
                  <w:vAlign w:val="center"/>
                </w:tcPr>
                <w:p w:rsidR="00B57324" w:rsidRDefault="00A30185">
                  <w:pPr>
                    <w:spacing w:before="100" w:beforeAutospacing="1" w:after="100" w:afterAutospacing="1"/>
                    <w:jc w:val="center"/>
                    <w:rPr>
                      <w:sz w:val="18"/>
                      <w:szCs w:val="18"/>
                    </w:rPr>
                  </w:pPr>
                  <w:r>
                    <w:rPr>
                      <w:rFonts w:hint="eastAsia"/>
                      <w:sz w:val="18"/>
                      <w:szCs w:val="18"/>
                    </w:rPr>
                    <w:t>0.789</w:t>
                  </w:r>
                </w:p>
              </w:tc>
              <w:tc>
                <w:tcPr>
                  <w:tcW w:w="1069" w:type="dxa"/>
                  <w:vAlign w:val="center"/>
                </w:tcPr>
                <w:p w:rsidR="00B57324" w:rsidRDefault="00A30185">
                  <w:pPr>
                    <w:spacing w:before="100" w:beforeAutospacing="1" w:after="100" w:afterAutospacing="1"/>
                    <w:jc w:val="center"/>
                    <w:rPr>
                      <w:sz w:val="18"/>
                      <w:szCs w:val="18"/>
                    </w:rPr>
                  </w:pPr>
                  <w:r>
                    <w:rPr>
                      <w:rFonts w:hint="eastAsia"/>
                      <w:sz w:val="18"/>
                      <w:szCs w:val="18"/>
                    </w:rPr>
                    <w:t>0.505</w:t>
                  </w:r>
                </w:p>
              </w:tc>
            </w:tr>
            <w:tr w:rsidR="00B57324">
              <w:trPr>
                <w:trHeight w:val="283"/>
                <w:jc w:val="center"/>
              </w:trPr>
              <w:tc>
                <w:tcPr>
                  <w:tcW w:w="595" w:type="dxa"/>
                  <w:vMerge w:val="restart"/>
                  <w:vAlign w:val="center"/>
                </w:tcPr>
                <w:p w:rsidR="00B57324" w:rsidRDefault="00A30185">
                  <w:pPr>
                    <w:spacing w:before="100" w:beforeAutospacing="1" w:after="100" w:afterAutospacing="1"/>
                    <w:jc w:val="center"/>
                    <w:rPr>
                      <w:sz w:val="18"/>
                      <w:szCs w:val="18"/>
                    </w:rPr>
                  </w:pPr>
                  <w:r>
                    <w:rPr>
                      <w:rFonts w:hint="eastAsia"/>
                      <w:sz w:val="18"/>
                      <w:szCs w:val="18"/>
                    </w:rPr>
                    <w:t>2</w:t>
                  </w:r>
                </w:p>
              </w:tc>
              <w:tc>
                <w:tcPr>
                  <w:tcW w:w="690" w:type="dxa"/>
                  <w:vMerge w:val="restart"/>
                  <w:vAlign w:val="center"/>
                </w:tcPr>
                <w:p w:rsidR="00B57324" w:rsidRDefault="00A30185">
                  <w:pPr>
                    <w:spacing w:before="100" w:beforeAutospacing="1" w:after="100" w:afterAutospacing="1"/>
                    <w:jc w:val="center"/>
                    <w:rPr>
                      <w:sz w:val="18"/>
                      <w:szCs w:val="18"/>
                    </w:rPr>
                  </w:pPr>
                  <w:r>
                    <w:rPr>
                      <w:rFonts w:hint="eastAsia"/>
                      <w:sz w:val="18"/>
                      <w:szCs w:val="18"/>
                    </w:rPr>
                    <w:t>墨水</w:t>
                  </w:r>
                </w:p>
              </w:tc>
              <w:tc>
                <w:tcPr>
                  <w:tcW w:w="900" w:type="dxa"/>
                  <w:vMerge w:val="restart"/>
                  <w:vAlign w:val="center"/>
                </w:tcPr>
                <w:p w:rsidR="00B57324" w:rsidRDefault="00A30185">
                  <w:pPr>
                    <w:spacing w:before="100" w:beforeAutospacing="1" w:after="100" w:afterAutospacing="1"/>
                    <w:jc w:val="center"/>
                    <w:rPr>
                      <w:sz w:val="18"/>
                      <w:szCs w:val="18"/>
                    </w:rPr>
                  </w:pPr>
                  <w:r>
                    <w:rPr>
                      <w:rFonts w:hint="eastAsia"/>
                      <w:sz w:val="18"/>
                      <w:szCs w:val="18"/>
                    </w:rPr>
                    <w:t>720</w:t>
                  </w:r>
                </w:p>
              </w:tc>
              <w:tc>
                <w:tcPr>
                  <w:tcW w:w="1007" w:type="dxa"/>
                  <w:vAlign w:val="center"/>
                </w:tcPr>
                <w:p w:rsidR="00B57324" w:rsidRDefault="00A30185">
                  <w:pPr>
                    <w:spacing w:before="100" w:beforeAutospacing="1" w:after="100" w:afterAutospacing="1"/>
                    <w:jc w:val="center"/>
                    <w:rPr>
                      <w:sz w:val="18"/>
                      <w:szCs w:val="18"/>
                    </w:rPr>
                  </w:pPr>
                  <w:r>
                    <w:rPr>
                      <w:rFonts w:hint="eastAsia"/>
                      <w:sz w:val="18"/>
                      <w:szCs w:val="18"/>
                    </w:rPr>
                    <w:t>丁酮</w:t>
                  </w:r>
                </w:p>
              </w:tc>
              <w:tc>
                <w:tcPr>
                  <w:tcW w:w="1033" w:type="dxa"/>
                  <w:vAlign w:val="center"/>
                </w:tcPr>
                <w:p w:rsidR="00B57324" w:rsidRDefault="00A30185">
                  <w:pPr>
                    <w:spacing w:before="100" w:beforeAutospacing="1" w:after="100" w:afterAutospacing="1"/>
                    <w:jc w:val="center"/>
                    <w:rPr>
                      <w:sz w:val="18"/>
                      <w:szCs w:val="18"/>
                    </w:rPr>
                  </w:pPr>
                  <w:r>
                    <w:rPr>
                      <w:rFonts w:hint="eastAsia"/>
                      <w:sz w:val="18"/>
                      <w:szCs w:val="18"/>
                    </w:rPr>
                    <w:t>20-39</w:t>
                  </w:r>
                </w:p>
              </w:tc>
              <w:tc>
                <w:tcPr>
                  <w:tcW w:w="885" w:type="dxa"/>
                  <w:vAlign w:val="center"/>
                </w:tcPr>
                <w:p w:rsidR="00B57324" w:rsidRDefault="00A30185">
                  <w:pPr>
                    <w:spacing w:before="100" w:beforeAutospacing="1" w:after="100" w:afterAutospacing="1"/>
                    <w:jc w:val="center"/>
                    <w:rPr>
                      <w:sz w:val="18"/>
                      <w:szCs w:val="18"/>
                    </w:rPr>
                  </w:pPr>
                  <w:r>
                    <w:rPr>
                      <w:rFonts w:hint="eastAsia"/>
                      <w:sz w:val="18"/>
                      <w:szCs w:val="18"/>
                    </w:rPr>
                    <w:t>280.8</w:t>
                  </w:r>
                </w:p>
              </w:tc>
              <w:tc>
                <w:tcPr>
                  <w:tcW w:w="1215" w:type="dxa"/>
                  <w:vAlign w:val="center"/>
                </w:tcPr>
                <w:p w:rsidR="00B57324" w:rsidRDefault="00A30185">
                  <w:pPr>
                    <w:spacing w:before="100" w:beforeAutospacing="1" w:after="100" w:afterAutospacing="1"/>
                    <w:jc w:val="center"/>
                    <w:rPr>
                      <w:sz w:val="18"/>
                      <w:szCs w:val="18"/>
                    </w:rPr>
                  </w:pPr>
                  <w:r>
                    <w:rPr>
                      <w:rFonts w:hint="eastAsia"/>
                      <w:sz w:val="18"/>
                      <w:szCs w:val="18"/>
                    </w:rPr>
                    <w:t>0.806</w:t>
                  </w:r>
                </w:p>
              </w:tc>
              <w:tc>
                <w:tcPr>
                  <w:tcW w:w="1069" w:type="dxa"/>
                  <w:vAlign w:val="center"/>
                </w:tcPr>
                <w:p w:rsidR="00B57324" w:rsidRDefault="00A30185">
                  <w:pPr>
                    <w:spacing w:before="100" w:beforeAutospacing="1" w:after="100" w:afterAutospacing="1"/>
                    <w:jc w:val="center"/>
                    <w:rPr>
                      <w:sz w:val="18"/>
                      <w:szCs w:val="18"/>
                    </w:rPr>
                  </w:pPr>
                  <w:r>
                    <w:rPr>
                      <w:rFonts w:hint="eastAsia"/>
                      <w:sz w:val="18"/>
                      <w:szCs w:val="18"/>
                    </w:rPr>
                    <w:t>0.226</w:t>
                  </w:r>
                </w:p>
              </w:tc>
            </w:tr>
            <w:tr w:rsidR="00B57324">
              <w:trPr>
                <w:trHeight w:val="283"/>
                <w:jc w:val="center"/>
              </w:trPr>
              <w:tc>
                <w:tcPr>
                  <w:tcW w:w="595" w:type="dxa"/>
                  <w:vMerge/>
                  <w:vAlign w:val="center"/>
                </w:tcPr>
                <w:p w:rsidR="00B57324" w:rsidRDefault="00B57324">
                  <w:pPr>
                    <w:spacing w:before="100" w:beforeAutospacing="1" w:after="100" w:afterAutospacing="1"/>
                    <w:jc w:val="center"/>
                    <w:rPr>
                      <w:sz w:val="18"/>
                      <w:szCs w:val="18"/>
                    </w:rPr>
                  </w:pPr>
                </w:p>
              </w:tc>
              <w:tc>
                <w:tcPr>
                  <w:tcW w:w="690" w:type="dxa"/>
                  <w:vMerge/>
                  <w:vAlign w:val="center"/>
                </w:tcPr>
                <w:p w:rsidR="00B57324" w:rsidRDefault="00B57324">
                  <w:pPr>
                    <w:spacing w:before="100" w:beforeAutospacing="1" w:after="100" w:afterAutospacing="1"/>
                    <w:jc w:val="center"/>
                    <w:rPr>
                      <w:sz w:val="18"/>
                      <w:szCs w:val="18"/>
                    </w:rPr>
                  </w:pPr>
                </w:p>
              </w:tc>
              <w:tc>
                <w:tcPr>
                  <w:tcW w:w="900" w:type="dxa"/>
                  <w:vMerge/>
                  <w:vAlign w:val="center"/>
                </w:tcPr>
                <w:p w:rsidR="00B57324" w:rsidRDefault="00B57324">
                  <w:pPr>
                    <w:spacing w:before="100" w:beforeAutospacing="1" w:after="100" w:afterAutospacing="1"/>
                    <w:jc w:val="center"/>
                    <w:rPr>
                      <w:sz w:val="18"/>
                      <w:szCs w:val="18"/>
                    </w:rPr>
                  </w:pPr>
                </w:p>
              </w:tc>
              <w:tc>
                <w:tcPr>
                  <w:tcW w:w="1007" w:type="dxa"/>
                  <w:vAlign w:val="center"/>
                </w:tcPr>
                <w:p w:rsidR="00B57324" w:rsidRDefault="00A30185">
                  <w:pPr>
                    <w:spacing w:before="100" w:beforeAutospacing="1" w:after="100" w:afterAutospacing="1"/>
                    <w:jc w:val="center"/>
                    <w:rPr>
                      <w:sz w:val="18"/>
                      <w:szCs w:val="18"/>
                    </w:rPr>
                  </w:pPr>
                  <w:r>
                    <w:rPr>
                      <w:rFonts w:hint="eastAsia"/>
                      <w:sz w:val="18"/>
                      <w:szCs w:val="18"/>
                    </w:rPr>
                    <w:t>硅烷</w:t>
                  </w:r>
                </w:p>
              </w:tc>
              <w:tc>
                <w:tcPr>
                  <w:tcW w:w="1033" w:type="dxa"/>
                  <w:vAlign w:val="center"/>
                </w:tcPr>
                <w:p w:rsidR="00B57324" w:rsidRDefault="00A30185">
                  <w:pPr>
                    <w:spacing w:before="100" w:beforeAutospacing="1" w:after="100" w:afterAutospacing="1"/>
                    <w:jc w:val="center"/>
                    <w:rPr>
                      <w:sz w:val="18"/>
                      <w:szCs w:val="18"/>
                    </w:rPr>
                  </w:pPr>
                  <w:r>
                    <w:rPr>
                      <w:rFonts w:hint="eastAsia"/>
                      <w:sz w:val="18"/>
                      <w:szCs w:val="18"/>
                    </w:rPr>
                    <w:t>10-15</w:t>
                  </w:r>
                </w:p>
              </w:tc>
              <w:tc>
                <w:tcPr>
                  <w:tcW w:w="885" w:type="dxa"/>
                  <w:vAlign w:val="center"/>
                </w:tcPr>
                <w:p w:rsidR="00B57324" w:rsidRDefault="00A30185">
                  <w:pPr>
                    <w:spacing w:before="100" w:beforeAutospacing="1" w:after="100" w:afterAutospacing="1"/>
                    <w:jc w:val="center"/>
                    <w:rPr>
                      <w:sz w:val="18"/>
                      <w:szCs w:val="18"/>
                    </w:rPr>
                  </w:pPr>
                  <w:r>
                    <w:rPr>
                      <w:rFonts w:hint="eastAsia"/>
                      <w:sz w:val="18"/>
                      <w:szCs w:val="18"/>
                    </w:rPr>
                    <w:t>108</w:t>
                  </w:r>
                </w:p>
              </w:tc>
              <w:tc>
                <w:tcPr>
                  <w:tcW w:w="1215" w:type="dxa"/>
                  <w:vAlign w:val="center"/>
                </w:tcPr>
                <w:p w:rsidR="00B57324" w:rsidRDefault="00A30185">
                  <w:pPr>
                    <w:spacing w:before="100" w:beforeAutospacing="1" w:after="100" w:afterAutospacing="1"/>
                    <w:jc w:val="center"/>
                    <w:rPr>
                      <w:sz w:val="18"/>
                      <w:szCs w:val="18"/>
                    </w:rPr>
                  </w:pPr>
                  <w:r>
                    <w:rPr>
                      <w:rFonts w:hint="eastAsia"/>
                      <w:sz w:val="18"/>
                      <w:szCs w:val="18"/>
                    </w:rPr>
                    <w:t>1.44</w:t>
                  </w:r>
                </w:p>
              </w:tc>
              <w:tc>
                <w:tcPr>
                  <w:tcW w:w="1069" w:type="dxa"/>
                  <w:vAlign w:val="center"/>
                </w:tcPr>
                <w:p w:rsidR="00B57324" w:rsidRDefault="00A30185">
                  <w:pPr>
                    <w:spacing w:before="100" w:beforeAutospacing="1" w:after="100" w:afterAutospacing="1"/>
                    <w:jc w:val="center"/>
                    <w:rPr>
                      <w:sz w:val="18"/>
                      <w:szCs w:val="18"/>
                    </w:rPr>
                  </w:pPr>
                  <w:r>
                    <w:rPr>
                      <w:rFonts w:hint="eastAsia"/>
                      <w:sz w:val="18"/>
                      <w:szCs w:val="18"/>
                    </w:rPr>
                    <w:t>0.156</w:t>
                  </w:r>
                </w:p>
              </w:tc>
            </w:tr>
            <w:tr w:rsidR="00B57324">
              <w:trPr>
                <w:trHeight w:val="283"/>
                <w:jc w:val="center"/>
              </w:trPr>
              <w:tc>
                <w:tcPr>
                  <w:tcW w:w="595" w:type="dxa"/>
                  <w:vMerge/>
                  <w:vAlign w:val="center"/>
                </w:tcPr>
                <w:p w:rsidR="00B57324" w:rsidRDefault="00B57324">
                  <w:pPr>
                    <w:spacing w:before="100" w:beforeAutospacing="1" w:after="100" w:afterAutospacing="1"/>
                    <w:jc w:val="center"/>
                    <w:rPr>
                      <w:sz w:val="18"/>
                      <w:szCs w:val="18"/>
                    </w:rPr>
                  </w:pPr>
                </w:p>
              </w:tc>
              <w:tc>
                <w:tcPr>
                  <w:tcW w:w="690" w:type="dxa"/>
                  <w:vMerge/>
                  <w:vAlign w:val="center"/>
                </w:tcPr>
                <w:p w:rsidR="00B57324" w:rsidRDefault="00B57324">
                  <w:pPr>
                    <w:spacing w:before="100" w:beforeAutospacing="1" w:after="100" w:afterAutospacing="1"/>
                    <w:jc w:val="center"/>
                    <w:rPr>
                      <w:sz w:val="18"/>
                      <w:szCs w:val="18"/>
                    </w:rPr>
                  </w:pPr>
                </w:p>
              </w:tc>
              <w:tc>
                <w:tcPr>
                  <w:tcW w:w="900" w:type="dxa"/>
                  <w:vMerge/>
                  <w:vAlign w:val="center"/>
                </w:tcPr>
                <w:p w:rsidR="00B57324" w:rsidRDefault="00B57324">
                  <w:pPr>
                    <w:spacing w:before="100" w:beforeAutospacing="1" w:after="100" w:afterAutospacing="1"/>
                    <w:jc w:val="center"/>
                    <w:rPr>
                      <w:sz w:val="18"/>
                      <w:szCs w:val="18"/>
                    </w:rPr>
                  </w:pPr>
                </w:p>
              </w:tc>
              <w:tc>
                <w:tcPr>
                  <w:tcW w:w="1007" w:type="dxa"/>
                  <w:vAlign w:val="center"/>
                </w:tcPr>
                <w:p w:rsidR="00B57324" w:rsidRDefault="00A30185">
                  <w:pPr>
                    <w:spacing w:before="100" w:beforeAutospacing="1" w:after="100" w:afterAutospacing="1"/>
                    <w:jc w:val="center"/>
                    <w:rPr>
                      <w:sz w:val="18"/>
                      <w:szCs w:val="18"/>
                    </w:rPr>
                  </w:pPr>
                  <w:r>
                    <w:rPr>
                      <w:rFonts w:hint="eastAsia"/>
                      <w:sz w:val="18"/>
                      <w:szCs w:val="18"/>
                    </w:rPr>
                    <w:t>异丙醇</w:t>
                  </w:r>
                </w:p>
              </w:tc>
              <w:tc>
                <w:tcPr>
                  <w:tcW w:w="1033" w:type="dxa"/>
                  <w:vAlign w:val="center"/>
                </w:tcPr>
                <w:p w:rsidR="00B57324" w:rsidRDefault="00A30185">
                  <w:pPr>
                    <w:spacing w:before="100" w:beforeAutospacing="1" w:after="100" w:afterAutospacing="1"/>
                    <w:jc w:val="center"/>
                    <w:rPr>
                      <w:sz w:val="18"/>
                      <w:szCs w:val="18"/>
                    </w:rPr>
                  </w:pPr>
                  <w:r>
                    <w:rPr>
                      <w:rFonts w:hint="eastAsia"/>
                      <w:sz w:val="18"/>
                      <w:szCs w:val="18"/>
                    </w:rPr>
                    <w:t>1-5</w:t>
                  </w:r>
                </w:p>
              </w:tc>
              <w:tc>
                <w:tcPr>
                  <w:tcW w:w="885" w:type="dxa"/>
                  <w:vAlign w:val="center"/>
                </w:tcPr>
                <w:p w:rsidR="00B57324" w:rsidRDefault="00A30185">
                  <w:pPr>
                    <w:spacing w:before="100" w:beforeAutospacing="1" w:after="100" w:afterAutospacing="1"/>
                    <w:jc w:val="center"/>
                    <w:rPr>
                      <w:sz w:val="18"/>
                      <w:szCs w:val="18"/>
                    </w:rPr>
                  </w:pPr>
                  <w:r>
                    <w:rPr>
                      <w:rFonts w:hint="eastAsia"/>
                      <w:sz w:val="18"/>
                      <w:szCs w:val="18"/>
                    </w:rPr>
                    <w:t>36</w:t>
                  </w:r>
                </w:p>
              </w:tc>
              <w:tc>
                <w:tcPr>
                  <w:tcW w:w="1215" w:type="dxa"/>
                  <w:vAlign w:val="center"/>
                </w:tcPr>
                <w:p w:rsidR="00B57324" w:rsidRDefault="00A30185">
                  <w:pPr>
                    <w:spacing w:before="100" w:beforeAutospacing="1" w:after="100" w:afterAutospacing="1"/>
                    <w:jc w:val="center"/>
                    <w:rPr>
                      <w:sz w:val="18"/>
                      <w:szCs w:val="18"/>
                    </w:rPr>
                  </w:pPr>
                  <w:r>
                    <w:rPr>
                      <w:rFonts w:hint="eastAsia"/>
                      <w:sz w:val="18"/>
                      <w:szCs w:val="18"/>
                    </w:rPr>
                    <w:t>0.7855</w:t>
                  </w:r>
                </w:p>
              </w:tc>
              <w:tc>
                <w:tcPr>
                  <w:tcW w:w="1069" w:type="dxa"/>
                  <w:vAlign w:val="center"/>
                </w:tcPr>
                <w:p w:rsidR="00B57324" w:rsidRDefault="00A30185">
                  <w:pPr>
                    <w:spacing w:before="100" w:beforeAutospacing="1" w:after="100" w:afterAutospacing="1"/>
                    <w:jc w:val="center"/>
                    <w:rPr>
                      <w:sz w:val="18"/>
                      <w:szCs w:val="18"/>
                    </w:rPr>
                  </w:pPr>
                  <w:r>
                    <w:rPr>
                      <w:rFonts w:hint="eastAsia"/>
                      <w:sz w:val="18"/>
                      <w:szCs w:val="18"/>
                    </w:rPr>
                    <w:t>0.0283</w:t>
                  </w:r>
                </w:p>
              </w:tc>
            </w:tr>
            <w:tr w:rsidR="00B57324">
              <w:trPr>
                <w:trHeight w:val="283"/>
                <w:jc w:val="center"/>
              </w:trPr>
              <w:tc>
                <w:tcPr>
                  <w:tcW w:w="6325" w:type="dxa"/>
                  <w:gridSpan w:val="7"/>
                  <w:vAlign w:val="center"/>
                </w:tcPr>
                <w:p w:rsidR="00B57324" w:rsidRDefault="00A30185">
                  <w:pPr>
                    <w:spacing w:before="100" w:beforeAutospacing="1" w:after="100" w:afterAutospacing="1"/>
                    <w:jc w:val="center"/>
                    <w:rPr>
                      <w:b/>
                      <w:bCs/>
                      <w:sz w:val="18"/>
                      <w:szCs w:val="18"/>
                    </w:rPr>
                  </w:pPr>
                  <w:r>
                    <w:rPr>
                      <w:rFonts w:hint="eastAsia"/>
                      <w:b/>
                      <w:bCs/>
                      <w:sz w:val="18"/>
                      <w:szCs w:val="18"/>
                    </w:rPr>
                    <w:t>合计</w:t>
                  </w:r>
                </w:p>
              </w:tc>
              <w:tc>
                <w:tcPr>
                  <w:tcW w:w="1069" w:type="dxa"/>
                  <w:vAlign w:val="center"/>
                </w:tcPr>
                <w:p w:rsidR="00B57324" w:rsidRDefault="00A30185">
                  <w:pPr>
                    <w:spacing w:before="100" w:beforeAutospacing="1" w:after="100" w:afterAutospacing="1"/>
                    <w:jc w:val="center"/>
                    <w:rPr>
                      <w:b/>
                      <w:bCs/>
                      <w:sz w:val="18"/>
                      <w:szCs w:val="18"/>
                    </w:rPr>
                  </w:pPr>
                  <w:r>
                    <w:rPr>
                      <w:rFonts w:hint="eastAsia"/>
                      <w:b/>
                      <w:bCs/>
                      <w:sz w:val="18"/>
                      <w:szCs w:val="18"/>
                    </w:rPr>
                    <w:t>3.5953</w:t>
                  </w:r>
                </w:p>
              </w:tc>
            </w:tr>
          </w:tbl>
          <w:p w:rsidR="00B57324" w:rsidRDefault="00A30185" w:rsidP="00AC5343">
            <w:pPr>
              <w:adjustRightInd w:val="0"/>
              <w:snapToGrid w:val="0"/>
              <w:spacing w:beforeLines="50" w:line="360" w:lineRule="auto"/>
              <w:ind w:firstLineChars="200" w:firstLine="488"/>
              <w:rPr>
                <w:spacing w:val="2"/>
                <w:sz w:val="24"/>
              </w:rPr>
            </w:pPr>
            <w:r>
              <w:rPr>
                <w:rFonts w:hint="eastAsia"/>
                <w:spacing w:val="2"/>
                <w:sz w:val="24"/>
              </w:rPr>
              <w:t>根据上表可知，喷码工序使用的墨水和溶剂中挥发性组分的总含量为</w:t>
            </w:r>
            <w:r>
              <w:rPr>
                <w:rFonts w:hint="eastAsia"/>
                <w:spacing w:val="2"/>
                <w:sz w:val="24"/>
              </w:rPr>
              <w:t>3.5953t/a</w:t>
            </w:r>
            <w:r>
              <w:rPr>
                <w:rFonts w:hint="eastAsia"/>
                <w:spacing w:val="2"/>
                <w:sz w:val="24"/>
              </w:rPr>
              <w:t>，本次以全部挥发计，则喷码废气的挥发量为</w:t>
            </w:r>
            <w:r>
              <w:rPr>
                <w:rFonts w:hint="eastAsia"/>
                <w:spacing w:val="2"/>
                <w:sz w:val="24"/>
              </w:rPr>
              <w:t>3.5953t/a</w:t>
            </w:r>
            <w:r>
              <w:rPr>
                <w:rFonts w:hint="eastAsia"/>
                <w:spacing w:val="2"/>
                <w:sz w:val="24"/>
              </w:rPr>
              <w:t>，挥发速率为</w:t>
            </w:r>
            <w:r>
              <w:rPr>
                <w:rFonts w:hint="eastAsia"/>
                <w:spacing w:val="2"/>
                <w:sz w:val="24"/>
              </w:rPr>
              <w:t>0.545kg/h</w:t>
            </w:r>
            <w:r>
              <w:rPr>
                <w:rFonts w:hint="eastAsia"/>
                <w:spacing w:val="2"/>
                <w:sz w:val="24"/>
              </w:rPr>
              <w:t>。</w:t>
            </w:r>
          </w:p>
          <w:p w:rsidR="00B57324" w:rsidRDefault="00A30185">
            <w:pPr>
              <w:adjustRightInd w:val="0"/>
              <w:snapToGrid w:val="0"/>
              <w:spacing w:line="360" w:lineRule="auto"/>
              <w:ind w:firstLineChars="200" w:firstLine="480"/>
              <w:rPr>
                <w:sz w:val="24"/>
                <w:szCs w:val="24"/>
              </w:rPr>
            </w:pPr>
            <w:r>
              <w:rPr>
                <w:rFonts w:hint="eastAsia"/>
                <w:sz w:val="24"/>
                <w:szCs w:val="24"/>
              </w:rPr>
              <w:t>5</w:t>
            </w:r>
            <w:r>
              <w:rPr>
                <w:rFonts w:hint="eastAsia"/>
                <w:sz w:val="24"/>
                <w:szCs w:val="24"/>
              </w:rPr>
              <w:t>）磨边废气（以颗粒物计）</w:t>
            </w:r>
          </w:p>
          <w:p w:rsidR="00B57324" w:rsidRDefault="00A30185">
            <w:pPr>
              <w:adjustRightInd w:val="0"/>
              <w:snapToGrid w:val="0"/>
              <w:spacing w:line="360" w:lineRule="auto"/>
              <w:ind w:firstLineChars="200" w:firstLine="480"/>
              <w:rPr>
                <w:sz w:val="24"/>
                <w:szCs w:val="24"/>
              </w:rPr>
            </w:pPr>
            <w:r>
              <w:rPr>
                <w:rFonts w:hint="eastAsia"/>
                <w:sz w:val="24"/>
                <w:szCs w:val="24"/>
              </w:rPr>
              <w:t>项目在磨边工序会产生磨边废气，以颗粒物计。本次评价参照《排</w:t>
            </w:r>
            <w:r>
              <w:rPr>
                <w:rFonts w:hint="eastAsia"/>
                <w:sz w:val="24"/>
                <w:szCs w:val="24"/>
              </w:rPr>
              <w:lastRenderedPageBreak/>
              <w:t>放源统计调查产排污核算方法和系数手册》中“</w:t>
            </w:r>
            <w:r>
              <w:rPr>
                <w:rFonts w:hint="eastAsia"/>
                <w:sz w:val="24"/>
                <w:szCs w:val="24"/>
              </w:rPr>
              <w:t>38-40</w:t>
            </w:r>
            <w:r>
              <w:rPr>
                <w:rFonts w:hint="eastAsia"/>
                <w:sz w:val="24"/>
                <w:szCs w:val="24"/>
              </w:rPr>
              <w:t>电子电气行业系数手册”的“切割、打孔”的产污系数，即</w:t>
            </w:r>
            <w:r>
              <w:rPr>
                <w:rFonts w:hint="eastAsia"/>
                <w:sz w:val="24"/>
                <w:szCs w:val="24"/>
              </w:rPr>
              <w:t>4.351</w:t>
            </w:r>
            <w:r>
              <w:rPr>
                <w:rFonts w:hint="eastAsia"/>
                <w:sz w:val="24"/>
                <w:szCs w:val="24"/>
              </w:rPr>
              <w:t>×</w:t>
            </w:r>
            <w:r>
              <w:rPr>
                <w:rFonts w:hint="eastAsia"/>
                <w:sz w:val="24"/>
                <w:szCs w:val="24"/>
              </w:rPr>
              <w:t>10</w:t>
            </w:r>
            <w:r>
              <w:rPr>
                <w:rFonts w:hint="eastAsia"/>
                <w:sz w:val="24"/>
                <w:szCs w:val="24"/>
              </w:rPr>
              <w:t>—</w:t>
            </w:r>
            <w:r>
              <w:rPr>
                <w:rFonts w:hint="eastAsia"/>
                <w:sz w:val="24"/>
                <w:szCs w:val="24"/>
                <w:vertAlign w:val="superscript"/>
              </w:rPr>
              <w:t>1</w:t>
            </w:r>
            <w:r>
              <w:rPr>
                <w:rFonts w:hint="eastAsia"/>
                <w:sz w:val="24"/>
                <w:szCs w:val="24"/>
              </w:rPr>
              <w:t>克</w:t>
            </w:r>
            <w:r>
              <w:rPr>
                <w:rFonts w:hint="eastAsia"/>
                <w:sz w:val="24"/>
                <w:szCs w:val="24"/>
              </w:rPr>
              <w:t>/</w:t>
            </w:r>
            <w:r>
              <w:rPr>
                <w:rFonts w:hint="eastAsia"/>
                <w:sz w:val="24"/>
                <w:szCs w:val="24"/>
              </w:rPr>
              <w:t>千克－原料，核算该工序磨边废气的产生量。根据企业提供的资料可知，项目偏光原材（</w:t>
            </w:r>
            <w:r>
              <w:rPr>
                <w:rFonts w:hint="eastAsia"/>
                <w:sz w:val="24"/>
                <w:szCs w:val="24"/>
              </w:rPr>
              <w:t>TAC</w:t>
            </w:r>
            <w:r>
              <w:rPr>
                <w:rFonts w:hint="eastAsia"/>
                <w:sz w:val="24"/>
                <w:szCs w:val="24"/>
              </w:rPr>
              <w:t>、</w:t>
            </w:r>
            <w:r>
              <w:rPr>
                <w:rFonts w:hint="eastAsia"/>
                <w:sz w:val="24"/>
                <w:szCs w:val="24"/>
              </w:rPr>
              <w:t>PVA</w:t>
            </w:r>
            <w:r>
              <w:rPr>
                <w:rFonts w:hint="eastAsia"/>
                <w:sz w:val="24"/>
                <w:szCs w:val="24"/>
              </w:rPr>
              <w:t>）的使用量为</w:t>
            </w:r>
            <w:r>
              <w:rPr>
                <w:rFonts w:hint="eastAsia"/>
                <w:sz w:val="24"/>
                <w:szCs w:val="24"/>
              </w:rPr>
              <w:t>3900t/a</w:t>
            </w:r>
            <w:r>
              <w:rPr>
                <w:rFonts w:hint="eastAsia"/>
                <w:sz w:val="24"/>
                <w:szCs w:val="24"/>
              </w:rPr>
              <w:t>，则项目磨边废气的产尘量约为</w:t>
            </w:r>
            <w:r>
              <w:rPr>
                <w:rFonts w:hint="eastAsia"/>
                <w:sz w:val="24"/>
                <w:szCs w:val="24"/>
              </w:rPr>
              <w:t>1.70t/a</w:t>
            </w:r>
            <w:r>
              <w:rPr>
                <w:rFonts w:hint="eastAsia"/>
                <w:sz w:val="24"/>
                <w:szCs w:val="24"/>
              </w:rPr>
              <w:t>，产尘速率为</w:t>
            </w:r>
            <w:r>
              <w:rPr>
                <w:rFonts w:hint="eastAsia"/>
                <w:sz w:val="24"/>
                <w:szCs w:val="24"/>
              </w:rPr>
              <w:t>0.258kg/h</w:t>
            </w:r>
            <w:r>
              <w:rPr>
                <w:rFonts w:hint="eastAsia"/>
                <w:sz w:val="24"/>
                <w:szCs w:val="24"/>
              </w:rPr>
              <w:t>。</w:t>
            </w:r>
          </w:p>
          <w:p w:rsidR="00B57324" w:rsidRDefault="00A30185">
            <w:pPr>
              <w:adjustRightInd w:val="0"/>
              <w:snapToGrid w:val="0"/>
              <w:spacing w:line="360" w:lineRule="auto"/>
              <w:ind w:firstLineChars="200" w:firstLine="480"/>
              <w:rPr>
                <w:sz w:val="24"/>
                <w:szCs w:val="24"/>
              </w:rPr>
            </w:pPr>
            <w:r>
              <w:rPr>
                <w:rFonts w:hint="eastAsia"/>
                <w:sz w:val="24"/>
                <w:szCs w:val="24"/>
              </w:rPr>
              <w:t>6</w:t>
            </w:r>
            <w:r>
              <w:rPr>
                <w:rFonts w:hint="eastAsia"/>
                <w:sz w:val="24"/>
                <w:szCs w:val="24"/>
              </w:rPr>
              <w:t>）危废库贮存废气（以非甲烷总烃计）</w:t>
            </w:r>
          </w:p>
          <w:p w:rsidR="00B57324" w:rsidRDefault="00A30185">
            <w:pPr>
              <w:adjustRightInd w:val="0"/>
              <w:snapToGrid w:val="0"/>
              <w:spacing w:line="360" w:lineRule="auto"/>
              <w:ind w:firstLineChars="200" w:firstLine="480"/>
              <w:rPr>
                <w:sz w:val="24"/>
                <w:szCs w:val="24"/>
              </w:rPr>
            </w:pPr>
            <w:r>
              <w:rPr>
                <w:rFonts w:hint="eastAsia"/>
                <w:sz w:val="24"/>
                <w:szCs w:val="24"/>
              </w:rPr>
              <w:t>本项目危废贮存于危废仓库时会产生贮存废气，以非甲烷总烃计。因项目对印刷废气、烘烤废气等产生量的核算按最不利情况考虑，即油墨等中的挥发性组分全部挥发计，已将危废贮存废气的产生量纳入其中考虑，故本次评价仅对危废库贮存废气进行定性分析，不对其进行定量核算。</w:t>
            </w:r>
          </w:p>
          <w:p w:rsidR="00B57324" w:rsidRDefault="00A30185">
            <w:pPr>
              <w:adjustRightInd w:val="0"/>
              <w:snapToGrid w:val="0"/>
              <w:spacing w:line="360" w:lineRule="auto"/>
              <w:ind w:firstLineChars="200" w:firstLine="482"/>
              <w:rPr>
                <w:b/>
                <w:bCs/>
                <w:sz w:val="24"/>
                <w:szCs w:val="24"/>
              </w:rPr>
            </w:pPr>
            <w:r>
              <w:rPr>
                <w:rFonts w:hint="eastAsia"/>
                <w:b/>
                <w:bCs/>
                <w:sz w:val="24"/>
                <w:szCs w:val="24"/>
              </w:rPr>
              <w:t>（</w:t>
            </w:r>
            <w:r>
              <w:rPr>
                <w:rFonts w:hint="eastAsia"/>
                <w:b/>
                <w:bCs/>
                <w:sz w:val="24"/>
                <w:szCs w:val="24"/>
              </w:rPr>
              <w:t>2</w:t>
            </w:r>
            <w:r>
              <w:rPr>
                <w:rFonts w:hint="eastAsia"/>
                <w:b/>
                <w:bCs/>
                <w:sz w:val="24"/>
                <w:szCs w:val="24"/>
              </w:rPr>
              <w:t>）废气收集处理措施</w:t>
            </w:r>
          </w:p>
          <w:p w:rsidR="00B57324" w:rsidRDefault="00A30185">
            <w:pPr>
              <w:adjustRightInd w:val="0"/>
              <w:snapToGrid w:val="0"/>
              <w:spacing w:line="360" w:lineRule="auto"/>
              <w:ind w:firstLineChars="200" w:firstLine="480"/>
              <w:rPr>
                <w:sz w:val="24"/>
                <w:szCs w:val="24"/>
              </w:rPr>
            </w:pPr>
            <w:r>
              <w:rPr>
                <w:rFonts w:hint="eastAsia"/>
                <w:sz w:val="24"/>
                <w:szCs w:val="24"/>
              </w:rPr>
              <w:t>1</w:t>
            </w:r>
            <w:r>
              <w:rPr>
                <w:rFonts w:hint="eastAsia"/>
                <w:sz w:val="24"/>
                <w:szCs w:val="24"/>
              </w:rPr>
              <w:t>）</w:t>
            </w:r>
            <w:r>
              <w:rPr>
                <w:rFonts w:hint="eastAsia"/>
                <w:spacing w:val="2"/>
                <w:sz w:val="24"/>
              </w:rPr>
              <w:t>印刷废气、烘烤废气、擦拭废气、检查废气</w:t>
            </w:r>
          </w:p>
          <w:p w:rsidR="00B57324" w:rsidRDefault="00A30185">
            <w:pPr>
              <w:adjustRightInd w:val="0"/>
              <w:snapToGrid w:val="0"/>
              <w:spacing w:line="360" w:lineRule="auto"/>
              <w:ind w:firstLineChars="200" w:firstLine="480"/>
              <w:rPr>
                <w:spacing w:val="2"/>
                <w:sz w:val="24"/>
              </w:rPr>
            </w:pPr>
            <w:r>
              <w:rPr>
                <w:rFonts w:hint="eastAsia"/>
                <w:sz w:val="24"/>
                <w:szCs w:val="24"/>
              </w:rPr>
              <w:t>项目丝网印刷、烘烤和丝网擦拭过程均在印刷车间进行，检查过程在膜片车间进行，企业印刷车间和膜片车间均为无尘车间，采用负压密闭的收集方式进行收集，收集的废气一并经二级活性炭吸附装置处理后于</w:t>
            </w:r>
            <w:r>
              <w:rPr>
                <w:rFonts w:hint="eastAsia"/>
                <w:sz w:val="24"/>
                <w:szCs w:val="24"/>
              </w:rPr>
              <w:t>15m</w:t>
            </w:r>
            <w:r>
              <w:rPr>
                <w:rFonts w:hint="eastAsia"/>
                <w:sz w:val="24"/>
                <w:szCs w:val="24"/>
              </w:rPr>
              <w:t>高的排气筒（</w:t>
            </w:r>
            <w:r>
              <w:rPr>
                <w:rFonts w:hint="eastAsia"/>
                <w:sz w:val="24"/>
                <w:szCs w:val="24"/>
              </w:rPr>
              <w:t>DA001</w:t>
            </w:r>
            <w:r>
              <w:rPr>
                <w:rFonts w:hint="eastAsia"/>
                <w:sz w:val="24"/>
                <w:szCs w:val="24"/>
              </w:rPr>
              <w:t>）高空排放。收集效率以</w:t>
            </w:r>
            <w:r>
              <w:rPr>
                <w:rFonts w:hint="eastAsia"/>
                <w:sz w:val="24"/>
                <w:szCs w:val="24"/>
              </w:rPr>
              <w:t>90%</w:t>
            </w:r>
            <w:r>
              <w:rPr>
                <w:rFonts w:hint="eastAsia"/>
                <w:sz w:val="24"/>
                <w:szCs w:val="24"/>
              </w:rPr>
              <w:t>计，风机风量为</w:t>
            </w:r>
            <w:r>
              <w:rPr>
                <w:rFonts w:hint="eastAsia"/>
                <w:sz w:val="24"/>
                <w:szCs w:val="24"/>
              </w:rPr>
              <w:t>15000</w:t>
            </w:r>
            <w:r>
              <w:rPr>
                <w:rFonts w:hint="eastAsia"/>
                <w:spacing w:val="2"/>
                <w:sz w:val="24"/>
              </w:rPr>
              <w:t>m</w:t>
            </w:r>
            <w:r>
              <w:rPr>
                <w:rFonts w:hint="eastAsia"/>
                <w:spacing w:val="2"/>
                <w:sz w:val="24"/>
                <w:vertAlign w:val="superscript"/>
              </w:rPr>
              <w:t>3</w:t>
            </w:r>
            <w:r>
              <w:rPr>
                <w:rFonts w:hint="eastAsia"/>
                <w:spacing w:val="2"/>
                <w:sz w:val="24"/>
              </w:rPr>
              <w:t>/h</w:t>
            </w:r>
            <w:r>
              <w:rPr>
                <w:rFonts w:hint="eastAsia"/>
                <w:spacing w:val="2"/>
                <w:sz w:val="24"/>
              </w:rPr>
              <w:t>，处理效率以</w:t>
            </w:r>
            <w:r>
              <w:rPr>
                <w:rFonts w:hint="eastAsia"/>
                <w:spacing w:val="2"/>
                <w:sz w:val="24"/>
              </w:rPr>
              <w:t>90%</w:t>
            </w:r>
            <w:r>
              <w:rPr>
                <w:rFonts w:hint="eastAsia"/>
                <w:spacing w:val="2"/>
                <w:sz w:val="24"/>
              </w:rPr>
              <w:t>计，则印刷废气、擦拭废气、烘烤废气和检查废气的产生量为</w:t>
            </w:r>
            <w:r>
              <w:rPr>
                <w:rFonts w:hint="eastAsia"/>
                <w:spacing w:val="2"/>
                <w:sz w:val="24"/>
              </w:rPr>
              <w:t>2.8944t/a</w:t>
            </w:r>
            <w:r>
              <w:rPr>
                <w:rFonts w:hint="eastAsia"/>
                <w:spacing w:val="2"/>
                <w:sz w:val="24"/>
              </w:rPr>
              <w:t>，产生速率为</w:t>
            </w:r>
            <w:r>
              <w:rPr>
                <w:rFonts w:hint="eastAsia"/>
                <w:spacing w:val="2"/>
                <w:sz w:val="24"/>
              </w:rPr>
              <w:t>0.439kg/h</w:t>
            </w:r>
            <w:r>
              <w:rPr>
                <w:rFonts w:hint="eastAsia"/>
                <w:spacing w:val="2"/>
                <w:sz w:val="24"/>
              </w:rPr>
              <w:t>；有组织的排放量为</w:t>
            </w:r>
            <w:r>
              <w:rPr>
                <w:rFonts w:hint="eastAsia"/>
                <w:spacing w:val="2"/>
                <w:sz w:val="24"/>
              </w:rPr>
              <w:t>0.2894t/a</w:t>
            </w:r>
            <w:r>
              <w:rPr>
                <w:rFonts w:hint="eastAsia"/>
                <w:spacing w:val="2"/>
                <w:sz w:val="24"/>
              </w:rPr>
              <w:t>，排放速率为</w:t>
            </w:r>
            <w:r>
              <w:rPr>
                <w:rFonts w:hint="eastAsia"/>
                <w:spacing w:val="2"/>
                <w:sz w:val="24"/>
              </w:rPr>
              <w:t>0.0438kg/h</w:t>
            </w:r>
            <w:r>
              <w:rPr>
                <w:rFonts w:hint="eastAsia"/>
                <w:spacing w:val="2"/>
                <w:sz w:val="24"/>
              </w:rPr>
              <w:t>，排放浓度为</w:t>
            </w:r>
            <w:r>
              <w:rPr>
                <w:rFonts w:hint="eastAsia"/>
                <w:spacing w:val="2"/>
                <w:sz w:val="24"/>
              </w:rPr>
              <w:t>2.92mg/m</w:t>
            </w:r>
            <w:r>
              <w:rPr>
                <w:rFonts w:hint="eastAsia"/>
                <w:spacing w:val="2"/>
                <w:sz w:val="24"/>
                <w:vertAlign w:val="superscript"/>
              </w:rPr>
              <w:t>3</w:t>
            </w:r>
            <w:r>
              <w:rPr>
                <w:rFonts w:hint="eastAsia"/>
                <w:spacing w:val="2"/>
                <w:sz w:val="24"/>
              </w:rPr>
              <w:t>；无组织的排放量约为</w:t>
            </w:r>
            <w:r>
              <w:rPr>
                <w:rFonts w:hint="eastAsia"/>
                <w:spacing w:val="2"/>
                <w:sz w:val="24"/>
              </w:rPr>
              <w:t>0.3216t</w:t>
            </w:r>
            <w:r>
              <w:rPr>
                <w:rFonts w:hint="eastAsia"/>
                <w:spacing w:val="2"/>
                <w:sz w:val="24"/>
                <w:szCs w:val="24"/>
              </w:rPr>
              <w:t>/a</w:t>
            </w:r>
            <w:r>
              <w:rPr>
                <w:rFonts w:hint="eastAsia"/>
                <w:spacing w:val="2"/>
                <w:sz w:val="24"/>
                <w:szCs w:val="24"/>
              </w:rPr>
              <w:t>，排放速率为</w:t>
            </w:r>
            <w:r>
              <w:rPr>
                <w:rFonts w:hint="eastAsia"/>
                <w:spacing w:val="2"/>
                <w:sz w:val="24"/>
                <w:szCs w:val="24"/>
              </w:rPr>
              <w:t>0.0487kg/h</w:t>
            </w:r>
            <w:r>
              <w:rPr>
                <w:rFonts w:hint="eastAsia"/>
                <w:spacing w:val="2"/>
                <w:sz w:val="24"/>
                <w:szCs w:val="24"/>
              </w:rPr>
              <w:t>。</w:t>
            </w:r>
          </w:p>
          <w:p w:rsidR="00B57324" w:rsidRDefault="00A30185">
            <w:pPr>
              <w:adjustRightInd w:val="0"/>
              <w:snapToGrid w:val="0"/>
              <w:spacing w:line="360" w:lineRule="auto"/>
              <w:ind w:firstLineChars="200" w:firstLine="488"/>
              <w:rPr>
                <w:sz w:val="24"/>
                <w:szCs w:val="24"/>
              </w:rPr>
            </w:pPr>
            <w:r>
              <w:rPr>
                <w:rFonts w:hint="eastAsia"/>
                <w:spacing w:val="2"/>
                <w:sz w:val="24"/>
              </w:rPr>
              <w:t>2</w:t>
            </w:r>
            <w:r>
              <w:rPr>
                <w:rFonts w:hint="eastAsia"/>
                <w:spacing w:val="2"/>
                <w:sz w:val="24"/>
              </w:rPr>
              <w:t>）喷码废气</w:t>
            </w:r>
          </w:p>
          <w:p w:rsidR="00B57324" w:rsidRDefault="00A30185">
            <w:pPr>
              <w:adjustRightInd w:val="0"/>
              <w:snapToGrid w:val="0"/>
              <w:spacing w:line="360" w:lineRule="auto"/>
              <w:ind w:firstLineChars="200" w:firstLine="480"/>
              <w:rPr>
                <w:spacing w:val="2"/>
                <w:sz w:val="24"/>
                <w:szCs w:val="24"/>
              </w:rPr>
            </w:pPr>
            <w:r>
              <w:rPr>
                <w:rFonts w:hint="eastAsia"/>
                <w:sz w:val="24"/>
                <w:szCs w:val="24"/>
              </w:rPr>
              <w:t>项目喷码车间为无尘车间，采用负压密闭的收集方式进行收集，</w:t>
            </w:r>
            <w:r>
              <w:rPr>
                <w:rFonts w:hint="eastAsia"/>
                <w:spacing w:val="2"/>
                <w:sz w:val="24"/>
              </w:rPr>
              <w:t>收集的废气通过二级活性炭吸附装置处理后于</w:t>
            </w:r>
            <w:r>
              <w:rPr>
                <w:rFonts w:hint="eastAsia"/>
                <w:spacing w:val="2"/>
                <w:sz w:val="24"/>
              </w:rPr>
              <w:t>15m</w:t>
            </w:r>
            <w:r>
              <w:rPr>
                <w:rFonts w:hint="eastAsia"/>
                <w:spacing w:val="2"/>
                <w:sz w:val="24"/>
              </w:rPr>
              <w:t>高的排气筒（</w:t>
            </w:r>
            <w:r>
              <w:rPr>
                <w:rFonts w:hint="eastAsia"/>
                <w:spacing w:val="2"/>
                <w:sz w:val="24"/>
              </w:rPr>
              <w:t>DA002</w:t>
            </w:r>
            <w:r>
              <w:rPr>
                <w:rFonts w:hint="eastAsia"/>
                <w:spacing w:val="2"/>
                <w:sz w:val="24"/>
              </w:rPr>
              <w:t>）高空排放。收集效率以</w:t>
            </w:r>
            <w:r>
              <w:rPr>
                <w:rFonts w:hint="eastAsia"/>
                <w:spacing w:val="2"/>
                <w:sz w:val="24"/>
              </w:rPr>
              <w:t>90%</w:t>
            </w:r>
            <w:r>
              <w:rPr>
                <w:rFonts w:hint="eastAsia"/>
                <w:spacing w:val="2"/>
                <w:sz w:val="24"/>
              </w:rPr>
              <w:t>计，风机风量为</w:t>
            </w:r>
            <w:r>
              <w:rPr>
                <w:rFonts w:hint="eastAsia"/>
                <w:spacing w:val="2"/>
                <w:sz w:val="24"/>
              </w:rPr>
              <w:t>26000m</w:t>
            </w:r>
            <w:r>
              <w:rPr>
                <w:rFonts w:hint="eastAsia"/>
                <w:spacing w:val="2"/>
                <w:sz w:val="24"/>
                <w:vertAlign w:val="superscript"/>
              </w:rPr>
              <w:t>3</w:t>
            </w:r>
            <w:r>
              <w:rPr>
                <w:rFonts w:hint="eastAsia"/>
                <w:spacing w:val="2"/>
                <w:sz w:val="24"/>
              </w:rPr>
              <w:t>/h</w:t>
            </w:r>
            <w:r>
              <w:rPr>
                <w:rFonts w:hint="eastAsia"/>
                <w:spacing w:val="2"/>
                <w:sz w:val="24"/>
              </w:rPr>
              <w:t>，处理效率以</w:t>
            </w:r>
            <w:r>
              <w:rPr>
                <w:rFonts w:hint="eastAsia"/>
                <w:spacing w:val="2"/>
                <w:sz w:val="24"/>
              </w:rPr>
              <w:t>90%</w:t>
            </w:r>
            <w:r>
              <w:rPr>
                <w:rFonts w:hint="eastAsia"/>
                <w:spacing w:val="2"/>
                <w:sz w:val="24"/>
              </w:rPr>
              <w:t>计，则喷码废气的产生量为</w:t>
            </w:r>
            <w:r>
              <w:rPr>
                <w:rFonts w:hint="eastAsia"/>
                <w:spacing w:val="2"/>
                <w:sz w:val="24"/>
              </w:rPr>
              <w:t>3.23577t/a</w:t>
            </w:r>
            <w:r>
              <w:rPr>
                <w:rFonts w:hint="eastAsia"/>
                <w:spacing w:val="2"/>
                <w:sz w:val="24"/>
              </w:rPr>
              <w:t>，产生速率为</w:t>
            </w:r>
            <w:r>
              <w:rPr>
                <w:rFonts w:hint="eastAsia"/>
                <w:spacing w:val="2"/>
                <w:sz w:val="24"/>
              </w:rPr>
              <w:t>0.490kg/h</w:t>
            </w:r>
            <w:r>
              <w:rPr>
                <w:rFonts w:hint="eastAsia"/>
                <w:spacing w:val="2"/>
                <w:sz w:val="24"/>
              </w:rPr>
              <w:t>；有组织的排放量约为</w:t>
            </w:r>
            <w:r>
              <w:rPr>
                <w:rFonts w:hint="eastAsia"/>
                <w:spacing w:val="2"/>
                <w:sz w:val="24"/>
              </w:rPr>
              <w:t>0.3236t/a</w:t>
            </w:r>
            <w:r>
              <w:rPr>
                <w:rFonts w:hint="eastAsia"/>
                <w:spacing w:val="2"/>
                <w:sz w:val="24"/>
              </w:rPr>
              <w:t>，排放速率为</w:t>
            </w:r>
            <w:r>
              <w:rPr>
                <w:rFonts w:hint="eastAsia"/>
                <w:spacing w:val="2"/>
                <w:sz w:val="24"/>
              </w:rPr>
              <w:t>0.049kg/h</w:t>
            </w:r>
            <w:r>
              <w:rPr>
                <w:rFonts w:hint="eastAsia"/>
                <w:spacing w:val="2"/>
                <w:sz w:val="24"/>
              </w:rPr>
              <w:t>，排放浓度为</w:t>
            </w:r>
            <w:r>
              <w:rPr>
                <w:rFonts w:hint="eastAsia"/>
                <w:spacing w:val="2"/>
                <w:sz w:val="24"/>
              </w:rPr>
              <w:t>1.89mg/m</w:t>
            </w:r>
            <w:r>
              <w:rPr>
                <w:rFonts w:hint="eastAsia"/>
                <w:spacing w:val="2"/>
                <w:sz w:val="24"/>
                <w:vertAlign w:val="superscript"/>
              </w:rPr>
              <w:t>3</w:t>
            </w:r>
            <w:r>
              <w:rPr>
                <w:rFonts w:hint="eastAsia"/>
                <w:spacing w:val="2"/>
                <w:sz w:val="24"/>
              </w:rPr>
              <w:t>；无组织的排放量约为</w:t>
            </w:r>
            <w:r>
              <w:rPr>
                <w:rFonts w:hint="eastAsia"/>
                <w:spacing w:val="2"/>
                <w:sz w:val="24"/>
              </w:rPr>
              <w:t>0.35953t</w:t>
            </w:r>
            <w:r>
              <w:rPr>
                <w:rFonts w:hint="eastAsia"/>
                <w:spacing w:val="2"/>
                <w:sz w:val="24"/>
                <w:szCs w:val="24"/>
              </w:rPr>
              <w:t>/a</w:t>
            </w:r>
            <w:r>
              <w:rPr>
                <w:rFonts w:hint="eastAsia"/>
                <w:spacing w:val="2"/>
                <w:sz w:val="24"/>
                <w:szCs w:val="24"/>
              </w:rPr>
              <w:t>，排放速率为</w:t>
            </w:r>
            <w:r>
              <w:rPr>
                <w:rFonts w:hint="eastAsia"/>
                <w:spacing w:val="2"/>
                <w:sz w:val="24"/>
                <w:szCs w:val="24"/>
              </w:rPr>
              <w:t>0.0545kg/h</w:t>
            </w:r>
            <w:r>
              <w:rPr>
                <w:rFonts w:hint="eastAsia"/>
                <w:spacing w:val="2"/>
                <w:sz w:val="24"/>
                <w:szCs w:val="24"/>
              </w:rPr>
              <w:t>。</w:t>
            </w:r>
          </w:p>
          <w:p w:rsidR="00B57324" w:rsidRDefault="00A30185">
            <w:pPr>
              <w:adjustRightInd w:val="0"/>
              <w:snapToGrid w:val="0"/>
              <w:spacing w:line="360" w:lineRule="auto"/>
              <w:ind w:firstLineChars="200" w:firstLine="480"/>
              <w:rPr>
                <w:sz w:val="24"/>
                <w:szCs w:val="24"/>
              </w:rPr>
            </w:pPr>
            <w:r>
              <w:rPr>
                <w:rFonts w:hint="eastAsia"/>
                <w:sz w:val="24"/>
                <w:szCs w:val="24"/>
              </w:rPr>
              <w:t>3</w:t>
            </w:r>
            <w:r>
              <w:rPr>
                <w:rFonts w:hint="eastAsia"/>
                <w:sz w:val="24"/>
                <w:szCs w:val="24"/>
              </w:rPr>
              <w:t>）磨边废气</w:t>
            </w:r>
          </w:p>
          <w:p w:rsidR="00B57324" w:rsidRDefault="00A30185">
            <w:pPr>
              <w:adjustRightInd w:val="0"/>
              <w:snapToGrid w:val="0"/>
              <w:spacing w:line="360" w:lineRule="auto"/>
              <w:ind w:firstLineChars="200" w:firstLine="480"/>
              <w:rPr>
                <w:sz w:val="24"/>
                <w:szCs w:val="24"/>
              </w:rPr>
            </w:pPr>
            <w:r>
              <w:rPr>
                <w:rFonts w:hint="eastAsia"/>
                <w:sz w:val="24"/>
                <w:szCs w:val="24"/>
              </w:rPr>
              <w:lastRenderedPageBreak/>
              <w:t>本项目磨边工序在磨边车间内进行，该车间属于无尘车间，产生的磨边废气经负压密闭收集通过集尘机处理，再经过车间空调系统自带的中效过滤器</w:t>
            </w:r>
            <w:r>
              <w:rPr>
                <w:rFonts w:hint="eastAsia"/>
                <w:sz w:val="24"/>
                <w:szCs w:val="24"/>
              </w:rPr>
              <w:t>+</w:t>
            </w:r>
            <w:r>
              <w:rPr>
                <w:rFonts w:hint="eastAsia"/>
                <w:sz w:val="24"/>
                <w:szCs w:val="24"/>
              </w:rPr>
              <w:t>高效过滤器处理后回用于车间，收集效率以</w:t>
            </w:r>
            <w:r>
              <w:rPr>
                <w:rFonts w:hint="eastAsia"/>
                <w:sz w:val="24"/>
                <w:szCs w:val="24"/>
              </w:rPr>
              <w:t>90%</w:t>
            </w:r>
            <w:r>
              <w:rPr>
                <w:rFonts w:hint="eastAsia"/>
                <w:sz w:val="24"/>
                <w:szCs w:val="24"/>
              </w:rPr>
              <w:t>计，处理效率分别以</w:t>
            </w:r>
            <w:r>
              <w:rPr>
                <w:rFonts w:hint="eastAsia"/>
                <w:sz w:val="24"/>
                <w:szCs w:val="24"/>
              </w:rPr>
              <w:t>90%</w:t>
            </w:r>
            <w:r>
              <w:rPr>
                <w:rFonts w:hint="eastAsia"/>
                <w:sz w:val="24"/>
                <w:szCs w:val="24"/>
              </w:rPr>
              <w:t>、</w:t>
            </w:r>
            <w:r>
              <w:rPr>
                <w:rFonts w:hint="eastAsia"/>
                <w:sz w:val="24"/>
                <w:szCs w:val="24"/>
              </w:rPr>
              <w:t>60%</w:t>
            </w:r>
            <w:r>
              <w:rPr>
                <w:rFonts w:hint="eastAsia"/>
                <w:sz w:val="24"/>
                <w:szCs w:val="24"/>
              </w:rPr>
              <w:t>、</w:t>
            </w:r>
            <w:r>
              <w:rPr>
                <w:rFonts w:hint="eastAsia"/>
                <w:sz w:val="24"/>
                <w:szCs w:val="24"/>
              </w:rPr>
              <w:t>99.9%</w:t>
            </w:r>
            <w:r>
              <w:rPr>
                <w:rFonts w:hint="eastAsia"/>
                <w:sz w:val="24"/>
                <w:szCs w:val="24"/>
              </w:rPr>
              <w:t>计，则项目磨边废气无组织的排放量为</w:t>
            </w:r>
            <w:r>
              <w:rPr>
                <w:rFonts w:hint="eastAsia"/>
                <w:sz w:val="24"/>
                <w:szCs w:val="24"/>
              </w:rPr>
              <w:t>0.1701t/a</w:t>
            </w:r>
            <w:r>
              <w:rPr>
                <w:rFonts w:hint="eastAsia"/>
                <w:sz w:val="24"/>
                <w:szCs w:val="24"/>
              </w:rPr>
              <w:t>，排放速率为</w:t>
            </w:r>
            <w:r>
              <w:rPr>
                <w:rFonts w:hint="eastAsia"/>
                <w:sz w:val="24"/>
                <w:szCs w:val="24"/>
              </w:rPr>
              <w:t>0.0258kg/h</w:t>
            </w:r>
            <w:r>
              <w:rPr>
                <w:rFonts w:hint="eastAsia"/>
                <w:sz w:val="24"/>
                <w:szCs w:val="24"/>
              </w:rPr>
              <w:t>。</w:t>
            </w:r>
          </w:p>
          <w:p w:rsidR="00B57324" w:rsidRDefault="00A30185">
            <w:pPr>
              <w:adjustRightInd w:val="0"/>
              <w:snapToGrid w:val="0"/>
              <w:spacing w:line="360" w:lineRule="auto"/>
              <w:ind w:firstLineChars="200" w:firstLine="480"/>
              <w:rPr>
                <w:sz w:val="24"/>
                <w:szCs w:val="24"/>
              </w:rPr>
            </w:pPr>
            <w:r>
              <w:rPr>
                <w:rFonts w:hint="eastAsia"/>
                <w:sz w:val="24"/>
                <w:szCs w:val="24"/>
              </w:rPr>
              <w:t>4</w:t>
            </w:r>
            <w:r>
              <w:rPr>
                <w:rFonts w:hint="eastAsia"/>
                <w:sz w:val="24"/>
                <w:szCs w:val="24"/>
              </w:rPr>
              <w:t>）危废库贮存废气</w:t>
            </w:r>
          </w:p>
          <w:p w:rsidR="00B57324" w:rsidRDefault="00A30185">
            <w:pPr>
              <w:tabs>
                <w:tab w:val="left" w:pos="5142"/>
              </w:tabs>
              <w:overflowPunct w:val="0"/>
              <w:autoSpaceDE w:val="0"/>
              <w:autoSpaceDN w:val="0"/>
              <w:snapToGrid w:val="0"/>
              <w:spacing w:line="360" w:lineRule="auto"/>
              <w:ind w:firstLineChars="200" w:firstLine="480"/>
              <w:rPr>
                <w:b/>
                <w:bCs/>
                <w:sz w:val="24"/>
              </w:rPr>
            </w:pPr>
            <w:r>
              <w:rPr>
                <w:rFonts w:hint="eastAsia"/>
                <w:sz w:val="24"/>
                <w:szCs w:val="24"/>
              </w:rPr>
              <w:t>本项目危废仓库为封闭式仓库，设置抽风系统使危废仓库处于微负压状态，危险废物缓慢释放出的少量有机废气经负压抽风系统收集，通过二级活性炭吸附装置处理后于</w:t>
            </w:r>
            <w:r>
              <w:rPr>
                <w:rFonts w:hint="eastAsia"/>
                <w:sz w:val="24"/>
                <w:szCs w:val="24"/>
              </w:rPr>
              <w:t>15m</w:t>
            </w:r>
            <w:r>
              <w:rPr>
                <w:rFonts w:hint="eastAsia"/>
                <w:sz w:val="24"/>
                <w:szCs w:val="24"/>
              </w:rPr>
              <w:t>高的排气筒（</w:t>
            </w:r>
            <w:r>
              <w:rPr>
                <w:rFonts w:hint="eastAsia"/>
                <w:sz w:val="24"/>
                <w:szCs w:val="24"/>
              </w:rPr>
              <w:t>DA003</w:t>
            </w:r>
            <w:r>
              <w:rPr>
                <w:rFonts w:hint="eastAsia"/>
                <w:sz w:val="24"/>
                <w:szCs w:val="24"/>
              </w:rPr>
              <w:t>）高空排放。</w:t>
            </w:r>
          </w:p>
          <w:p w:rsidR="00B57324" w:rsidRDefault="00A30185">
            <w:pPr>
              <w:adjustRightInd w:val="0"/>
              <w:snapToGrid w:val="0"/>
              <w:spacing w:line="360" w:lineRule="auto"/>
              <w:ind w:firstLineChars="200" w:firstLine="482"/>
              <w:rPr>
                <w:b/>
                <w:bCs/>
                <w:sz w:val="24"/>
                <w:szCs w:val="24"/>
              </w:rPr>
            </w:pPr>
            <w:r>
              <w:rPr>
                <w:rFonts w:hint="eastAsia"/>
                <w:b/>
                <w:bCs/>
                <w:sz w:val="24"/>
                <w:szCs w:val="24"/>
              </w:rPr>
              <w:t>（</w:t>
            </w:r>
            <w:r>
              <w:rPr>
                <w:rFonts w:hint="eastAsia"/>
                <w:b/>
                <w:bCs/>
                <w:sz w:val="24"/>
                <w:szCs w:val="24"/>
              </w:rPr>
              <w:t>3</w:t>
            </w:r>
            <w:r>
              <w:rPr>
                <w:rFonts w:hint="eastAsia"/>
                <w:b/>
                <w:bCs/>
                <w:sz w:val="24"/>
                <w:szCs w:val="24"/>
              </w:rPr>
              <w:t>）</w:t>
            </w:r>
            <w:r>
              <w:rPr>
                <w:b/>
                <w:bCs/>
                <w:sz w:val="24"/>
                <w:szCs w:val="24"/>
              </w:rPr>
              <w:t>废气排放情况</w:t>
            </w:r>
          </w:p>
          <w:p w:rsidR="00B57324" w:rsidRDefault="00A30185">
            <w:pPr>
              <w:adjustRightInd w:val="0"/>
              <w:snapToGrid w:val="0"/>
              <w:spacing w:line="360" w:lineRule="auto"/>
              <w:ind w:firstLineChars="200" w:firstLine="480"/>
              <w:rPr>
                <w:b/>
                <w:bCs/>
                <w:sz w:val="24"/>
                <w:szCs w:val="24"/>
              </w:rPr>
            </w:pPr>
            <w:r>
              <w:rPr>
                <w:rFonts w:hint="eastAsia"/>
                <w:sz w:val="24"/>
                <w:szCs w:val="24"/>
              </w:rPr>
              <w:t>本项目废气产排情况见表</w:t>
            </w:r>
            <w:r>
              <w:rPr>
                <w:rFonts w:hint="eastAsia"/>
                <w:sz w:val="24"/>
                <w:szCs w:val="24"/>
              </w:rPr>
              <w:t>4-1</w:t>
            </w:r>
            <w:r>
              <w:rPr>
                <w:rFonts w:hint="eastAsia"/>
                <w:sz w:val="24"/>
                <w:szCs w:val="24"/>
              </w:rPr>
              <w:t>、</w:t>
            </w:r>
            <w:r>
              <w:rPr>
                <w:rFonts w:hint="eastAsia"/>
                <w:sz w:val="24"/>
                <w:szCs w:val="24"/>
              </w:rPr>
              <w:t>4-2</w:t>
            </w:r>
            <w:r>
              <w:rPr>
                <w:rFonts w:hint="eastAsia"/>
                <w:sz w:val="24"/>
                <w:szCs w:val="24"/>
              </w:rPr>
              <w:t>、</w:t>
            </w:r>
            <w:r>
              <w:rPr>
                <w:rFonts w:hint="eastAsia"/>
                <w:sz w:val="24"/>
                <w:szCs w:val="24"/>
              </w:rPr>
              <w:t>4-3</w:t>
            </w:r>
            <w:r>
              <w:rPr>
                <w:rFonts w:hint="eastAsia"/>
                <w:sz w:val="24"/>
                <w:szCs w:val="24"/>
              </w:rPr>
              <w:t>、</w:t>
            </w:r>
            <w:r>
              <w:rPr>
                <w:rFonts w:hint="eastAsia"/>
                <w:sz w:val="24"/>
                <w:szCs w:val="24"/>
              </w:rPr>
              <w:t>4-4</w:t>
            </w:r>
            <w:r>
              <w:rPr>
                <w:rFonts w:hint="eastAsia"/>
                <w:sz w:val="24"/>
                <w:szCs w:val="24"/>
              </w:rPr>
              <w:t>。</w:t>
            </w:r>
          </w:p>
          <w:p w:rsidR="00B57324" w:rsidRDefault="00A30185">
            <w:pPr>
              <w:spacing w:line="360" w:lineRule="auto"/>
              <w:jc w:val="center"/>
              <w:rPr>
                <w:b/>
                <w:bCs/>
                <w:szCs w:val="21"/>
              </w:rPr>
            </w:pPr>
            <w:r>
              <w:rPr>
                <w:rFonts w:hint="eastAsia"/>
                <w:b/>
                <w:bCs/>
                <w:szCs w:val="21"/>
              </w:rPr>
              <w:t>表</w:t>
            </w:r>
            <w:r>
              <w:rPr>
                <w:rFonts w:hint="eastAsia"/>
                <w:b/>
                <w:bCs/>
                <w:szCs w:val="21"/>
              </w:rPr>
              <w:t xml:space="preserve">4-1  </w:t>
            </w:r>
            <w:r>
              <w:rPr>
                <w:rFonts w:hint="eastAsia"/>
                <w:b/>
                <w:bCs/>
                <w:szCs w:val="21"/>
              </w:rPr>
              <w:t>本项目有组织废气产生排放情况一览表</w:t>
            </w:r>
          </w:p>
          <w:tbl>
            <w:tblPr>
              <w:tblW w:w="7420" w:type="dxa"/>
              <w:jc w:val="center"/>
              <w:tblBorders>
                <w:top w:val="single" w:sz="12" w:space="0" w:color="auto"/>
                <w:bottom w:val="single" w:sz="12" w:space="0" w:color="auto"/>
                <w:insideH w:val="single" w:sz="6" w:space="0" w:color="auto"/>
                <w:insideV w:val="single" w:sz="6" w:space="0" w:color="auto"/>
              </w:tblBorders>
              <w:tblLayout w:type="fixed"/>
              <w:tblLook w:val="04A0"/>
            </w:tblPr>
            <w:tblGrid>
              <w:gridCol w:w="1004"/>
              <w:gridCol w:w="274"/>
              <w:gridCol w:w="810"/>
              <w:gridCol w:w="630"/>
              <w:gridCol w:w="1376"/>
              <w:gridCol w:w="660"/>
              <w:gridCol w:w="585"/>
              <w:gridCol w:w="675"/>
              <w:gridCol w:w="585"/>
              <w:gridCol w:w="821"/>
            </w:tblGrid>
            <w:tr w:rsidR="00B57324">
              <w:trPr>
                <w:trHeight w:val="340"/>
                <w:jc w:val="center"/>
              </w:trPr>
              <w:tc>
                <w:tcPr>
                  <w:tcW w:w="1278" w:type="dxa"/>
                  <w:gridSpan w:val="2"/>
                  <w:vMerge w:val="restart"/>
                  <w:vAlign w:val="center"/>
                </w:tcPr>
                <w:p w:rsidR="00B57324" w:rsidRDefault="00A30185">
                  <w:pPr>
                    <w:adjustRightInd w:val="0"/>
                    <w:snapToGrid w:val="0"/>
                    <w:jc w:val="center"/>
                    <w:rPr>
                      <w:b/>
                      <w:sz w:val="18"/>
                      <w:szCs w:val="18"/>
                    </w:rPr>
                  </w:pPr>
                  <w:r>
                    <w:rPr>
                      <w:b/>
                      <w:sz w:val="18"/>
                      <w:szCs w:val="18"/>
                    </w:rPr>
                    <w:t>污染物名称</w:t>
                  </w:r>
                </w:p>
              </w:tc>
              <w:tc>
                <w:tcPr>
                  <w:tcW w:w="1440" w:type="dxa"/>
                  <w:gridSpan w:val="2"/>
                  <w:vAlign w:val="center"/>
                </w:tcPr>
                <w:p w:rsidR="00B57324" w:rsidRDefault="00A30185">
                  <w:pPr>
                    <w:adjustRightInd w:val="0"/>
                    <w:snapToGrid w:val="0"/>
                    <w:jc w:val="center"/>
                    <w:rPr>
                      <w:b/>
                      <w:sz w:val="18"/>
                      <w:szCs w:val="18"/>
                    </w:rPr>
                  </w:pPr>
                  <w:r>
                    <w:rPr>
                      <w:rFonts w:hint="eastAsia"/>
                      <w:b/>
                      <w:sz w:val="18"/>
                      <w:szCs w:val="18"/>
                    </w:rPr>
                    <w:t>污染物产生量</w:t>
                  </w:r>
                </w:p>
              </w:tc>
              <w:tc>
                <w:tcPr>
                  <w:tcW w:w="1376" w:type="dxa"/>
                  <w:vMerge w:val="restart"/>
                  <w:vAlign w:val="center"/>
                </w:tcPr>
                <w:p w:rsidR="00B57324" w:rsidRDefault="00A30185">
                  <w:pPr>
                    <w:adjustRightInd w:val="0"/>
                    <w:snapToGrid w:val="0"/>
                    <w:jc w:val="center"/>
                    <w:rPr>
                      <w:b/>
                      <w:sz w:val="18"/>
                      <w:szCs w:val="18"/>
                    </w:rPr>
                  </w:pPr>
                  <w:r>
                    <w:rPr>
                      <w:rFonts w:hint="eastAsia"/>
                      <w:b/>
                      <w:sz w:val="18"/>
                      <w:szCs w:val="18"/>
                    </w:rPr>
                    <w:t>治理措施</w:t>
                  </w:r>
                </w:p>
              </w:tc>
              <w:tc>
                <w:tcPr>
                  <w:tcW w:w="660" w:type="dxa"/>
                  <w:vMerge w:val="restart"/>
                  <w:vAlign w:val="center"/>
                </w:tcPr>
                <w:p w:rsidR="00B57324" w:rsidRDefault="00A30185">
                  <w:pPr>
                    <w:adjustRightInd w:val="0"/>
                    <w:snapToGrid w:val="0"/>
                    <w:jc w:val="center"/>
                    <w:rPr>
                      <w:b/>
                      <w:sz w:val="18"/>
                      <w:szCs w:val="18"/>
                    </w:rPr>
                  </w:pPr>
                  <w:r>
                    <w:rPr>
                      <w:rFonts w:hint="eastAsia"/>
                      <w:b/>
                      <w:sz w:val="18"/>
                      <w:szCs w:val="18"/>
                    </w:rPr>
                    <w:t>处理效率（</w:t>
                  </w:r>
                  <w:r>
                    <w:rPr>
                      <w:rFonts w:hint="eastAsia"/>
                      <w:b/>
                      <w:sz w:val="18"/>
                      <w:szCs w:val="18"/>
                    </w:rPr>
                    <w:t>%</w:t>
                  </w:r>
                  <w:r>
                    <w:rPr>
                      <w:rFonts w:hint="eastAsia"/>
                      <w:b/>
                      <w:sz w:val="18"/>
                      <w:szCs w:val="18"/>
                    </w:rPr>
                    <w:t>）</w:t>
                  </w:r>
                </w:p>
              </w:tc>
              <w:tc>
                <w:tcPr>
                  <w:tcW w:w="585" w:type="dxa"/>
                  <w:vMerge w:val="restart"/>
                  <w:vAlign w:val="center"/>
                </w:tcPr>
                <w:p w:rsidR="00B57324" w:rsidRDefault="00A30185">
                  <w:pPr>
                    <w:adjustRightInd w:val="0"/>
                    <w:snapToGrid w:val="0"/>
                    <w:jc w:val="center"/>
                    <w:rPr>
                      <w:b/>
                      <w:sz w:val="18"/>
                      <w:szCs w:val="18"/>
                    </w:rPr>
                  </w:pPr>
                  <w:r>
                    <w:rPr>
                      <w:rFonts w:hint="eastAsia"/>
                      <w:b/>
                      <w:sz w:val="18"/>
                      <w:szCs w:val="18"/>
                    </w:rPr>
                    <w:t>风量（</w:t>
                  </w:r>
                  <w:r>
                    <w:rPr>
                      <w:rFonts w:hint="eastAsia"/>
                      <w:b/>
                      <w:sz w:val="18"/>
                      <w:szCs w:val="18"/>
                    </w:rPr>
                    <w:t>m</w:t>
                  </w:r>
                  <w:r>
                    <w:rPr>
                      <w:rFonts w:hint="eastAsia"/>
                      <w:b/>
                      <w:sz w:val="18"/>
                      <w:szCs w:val="18"/>
                      <w:vertAlign w:val="superscript"/>
                    </w:rPr>
                    <w:t>3</w:t>
                  </w:r>
                  <w:r>
                    <w:rPr>
                      <w:rFonts w:hint="eastAsia"/>
                      <w:b/>
                      <w:sz w:val="18"/>
                      <w:szCs w:val="18"/>
                    </w:rPr>
                    <w:t>/h</w:t>
                  </w:r>
                  <w:r>
                    <w:rPr>
                      <w:rFonts w:hint="eastAsia"/>
                      <w:b/>
                      <w:sz w:val="18"/>
                      <w:szCs w:val="18"/>
                    </w:rPr>
                    <w:t>）</w:t>
                  </w:r>
                </w:p>
              </w:tc>
              <w:tc>
                <w:tcPr>
                  <w:tcW w:w="2081" w:type="dxa"/>
                  <w:gridSpan w:val="3"/>
                  <w:vAlign w:val="center"/>
                </w:tcPr>
                <w:p w:rsidR="00B57324" w:rsidRDefault="00A30185">
                  <w:pPr>
                    <w:adjustRightInd w:val="0"/>
                    <w:snapToGrid w:val="0"/>
                    <w:jc w:val="center"/>
                    <w:rPr>
                      <w:b/>
                      <w:sz w:val="18"/>
                      <w:szCs w:val="18"/>
                    </w:rPr>
                  </w:pPr>
                  <w:r>
                    <w:rPr>
                      <w:rFonts w:hint="eastAsia"/>
                      <w:b/>
                      <w:sz w:val="18"/>
                      <w:szCs w:val="18"/>
                    </w:rPr>
                    <w:t>污染物排放量</w:t>
                  </w:r>
                </w:p>
              </w:tc>
            </w:tr>
            <w:tr w:rsidR="00B57324">
              <w:trPr>
                <w:trHeight w:val="543"/>
                <w:jc w:val="center"/>
              </w:trPr>
              <w:tc>
                <w:tcPr>
                  <w:tcW w:w="1278" w:type="dxa"/>
                  <w:gridSpan w:val="2"/>
                  <w:vMerge/>
                  <w:vAlign w:val="center"/>
                </w:tcPr>
                <w:p w:rsidR="00B57324" w:rsidRDefault="00B57324">
                  <w:pPr>
                    <w:adjustRightInd w:val="0"/>
                    <w:snapToGrid w:val="0"/>
                    <w:jc w:val="center"/>
                    <w:rPr>
                      <w:sz w:val="18"/>
                      <w:szCs w:val="18"/>
                    </w:rPr>
                  </w:pPr>
                </w:p>
              </w:tc>
              <w:tc>
                <w:tcPr>
                  <w:tcW w:w="810" w:type="dxa"/>
                  <w:vAlign w:val="center"/>
                </w:tcPr>
                <w:p w:rsidR="00B57324" w:rsidRDefault="00A30185">
                  <w:pPr>
                    <w:adjustRightInd w:val="0"/>
                    <w:snapToGrid w:val="0"/>
                    <w:jc w:val="center"/>
                    <w:rPr>
                      <w:b/>
                      <w:bCs/>
                      <w:snapToGrid w:val="0"/>
                      <w:kern w:val="0"/>
                      <w:sz w:val="18"/>
                      <w:szCs w:val="18"/>
                    </w:rPr>
                  </w:pPr>
                  <w:r>
                    <w:rPr>
                      <w:rFonts w:hint="eastAsia"/>
                      <w:b/>
                      <w:bCs/>
                      <w:snapToGrid w:val="0"/>
                      <w:kern w:val="0"/>
                      <w:sz w:val="18"/>
                      <w:szCs w:val="18"/>
                    </w:rPr>
                    <w:t>产生速率</w:t>
                  </w:r>
                  <w:r>
                    <w:rPr>
                      <w:b/>
                      <w:bCs/>
                      <w:snapToGrid w:val="0"/>
                      <w:kern w:val="0"/>
                      <w:sz w:val="18"/>
                      <w:szCs w:val="18"/>
                    </w:rPr>
                    <w:t>（</w:t>
                  </w:r>
                  <w:r>
                    <w:rPr>
                      <w:rFonts w:hint="eastAsia"/>
                      <w:b/>
                      <w:bCs/>
                      <w:snapToGrid w:val="0"/>
                      <w:kern w:val="0"/>
                      <w:sz w:val="18"/>
                      <w:szCs w:val="18"/>
                    </w:rPr>
                    <w:t>kg</w:t>
                  </w:r>
                  <w:r>
                    <w:rPr>
                      <w:b/>
                      <w:bCs/>
                      <w:snapToGrid w:val="0"/>
                      <w:kern w:val="0"/>
                      <w:sz w:val="18"/>
                      <w:szCs w:val="18"/>
                    </w:rPr>
                    <w:t>/</w:t>
                  </w:r>
                  <w:r>
                    <w:rPr>
                      <w:rFonts w:hint="eastAsia"/>
                      <w:b/>
                      <w:bCs/>
                      <w:snapToGrid w:val="0"/>
                      <w:kern w:val="0"/>
                      <w:sz w:val="18"/>
                      <w:szCs w:val="18"/>
                    </w:rPr>
                    <w:t>h</w:t>
                  </w:r>
                  <w:r>
                    <w:rPr>
                      <w:b/>
                      <w:bCs/>
                      <w:snapToGrid w:val="0"/>
                      <w:kern w:val="0"/>
                      <w:sz w:val="18"/>
                      <w:szCs w:val="18"/>
                    </w:rPr>
                    <w:t>）</w:t>
                  </w:r>
                </w:p>
              </w:tc>
              <w:tc>
                <w:tcPr>
                  <w:tcW w:w="630" w:type="dxa"/>
                  <w:vAlign w:val="center"/>
                </w:tcPr>
                <w:p w:rsidR="00B57324" w:rsidRDefault="00A30185">
                  <w:pPr>
                    <w:adjustRightInd w:val="0"/>
                    <w:snapToGrid w:val="0"/>
                    <w:jc w:val="center"/>
                    <w:rPr>
                      <w:b/>
                      <w:bCs/>
                      <w:snapToGrid w:val="0"/>
                      <w:kern w:val="0"/>
                      <w:sz w:val="18"/>
                      <w:szCs w:val="18"/>
                    </w:rPr>
                  </w:pPr>
                  <w:r>
                    <w:rPr>
                      <w:b/>
                      <w:bCs/>
                      <w:snapToGrid w:val="0"/>
                      <w:kern w:val="0"/>
                      <w:sz w:val="18"/>
                      <w:szCs w:val="18"/>
                    </w:rPr>
                    <w:t>产生量</w:t>
                  </w:r>
                </w:p>
                <w:p w:rsidR="00B57324" w:rsidRDefault="00A30185">
                  <w:pPr>
                    <w:adjustRightInd w:val="0"/>
                    <w:snapToGrid w:val="0"/>
                    <w:jc w:val="center"/>
                    <w:rPr>
                      <w:b/>
                      <w:bCs/>
                      <w:snapToGrid w:val="0"/>
                      <w:kern w:val="0"/>
                      <w:sz w:val="18"/>
                      <w:szCs w:val="18"/>
                    </w:rPr>
                  </w:pPr>
                  <w:r>
                    <w:rPr>
                      <w:b/>
                      <w:bCs/>
                      <w:snapToGrid w:val="0"/>
                      <w:kern w:val="0"/>
                      <w:sz w:val="18"/>
                      <w:szCs w:val="18"/>
                    </w:rPr>
                    <w:t>（</w:t>
                  </w:r>
                  <w:r>
                    <w:rPr>
                      <w:rFonts w:hint="eastAsia"/>
                      <w:b/>
                      <w:bCs/>
                      <w:snapToGrid w:val="0"/>
                      <w:kern w:val="0"/>
                      <w:sz w:val="18"/>
                      <w:szCs w:val="18"/>
                    </w:rPr>
                    <w:t>t</w:t>
                  </w:r>
                  <w:r>
                    <w:rPr>
                      <w:b/>
                      <w:bCs/>
                      <w:snapToGrid w:val="0"/>
                      <w:kern w:val="0"/>
                      <w:sz w:val="18"/>
                      <w:szCs w:val="18"/>
                    </w:rPr>
                    <w:t>/a</w:t>
                  </w:r>
                  <w:r>
                    <w:rPr>
                      <w:b/>
                      <w:bCs/>
                      <w:snapToGrid w:val="0"/>
                      <w:kern w:val="0"/>
                      <w:sz w:val="18"/>
                      <w:szCs w:val="18"/>
                    </w:rPr>
                    <w:t>）</w:t>
                  </w:r>
                </w:p>
              </w:tc>
              <w:tc>
                <w:tcPr>
                  <w:tcW w:w="1376" w:type="dxa"/>
                  <w:vMerge/>
                  <w:vAlign w:val="center"/>
                </w:tcPr>
                <w:p w:rsidR="00B57324" w:rsidRDefault="00B57324">
                  <w:pPr>
                    <w:adjustRightInd w:val="0"/>
                    <w:snapToGrid w:val="0"/>
                    <w:jc w:val="center"/>
                    <w:rPr>
                      <w:sz w:val="18"/>
                      <w:szCs w:val="18"/>
                    </w:rPr>
                  </w:pPr>
                </w:p>
              </w:tc>
              <w:tc>
                <w:tcPr>
                  <w:tcW w:w="660" w:type="dxa"/>
                  <w:vMerge/>
                  <w:vAlign w:val="center"/>
                </w:tcPr>
                <w:p w:rsidR="00B57324" w:rsidRDefault="00B57324">
                  <w:pPr>
                    <w:adjustRightInd w:val="0"/>
                    <w:snapToGrid w:val="0"/>
                    <w:jc w:val="center"/>
                    <w:rPr>
                      <w:sz w:val="18"/>
                      <w:szCs w:val="18"/>
                    </w:rPr>
                  </w:pPr>
                </w:p>
              </w:tc>
              <w:tc>
                <w:tcPr>
                  <w:tcW w:w="585" w:type="dxa"/>
                  <w:vMerge/>
                  <w:vAlign w:val="center"/>
                </w:tcPr>
                <w:p w:rsidR="00B57324" w:rsidRDefault="00B57324">
                  <w:pPr>
                    <w:adjustRightInd w:val="0"/>
                    <w:snapToGrid w:val="0"/>
                    <w:jc w:val="center"/>
                    <w:rPr>
                      <w:sz w:val="18"/>
                      <w:szCs w:val="18"/>
                    </w:rPr>
                  </w:pPr>
                </w:p>
              </w:tc>
              <w:tc>
                <w:tcPr>
                  <w:tcW w:w="675" w:type="dxa"/>
                  <w:vAlign w:val="center"/>
                </w:tcPr>
                <w:p w:rsidR="00B57324" w:rsidRDefault="00A30185">
                  <w:pPr>
                    <w:adjustRightInd w:val="0"/>
                    <w:snapToGrid w:val="0"/>
                    <w:jc w:val="center"/>
                    <w:rPr>
                      <w:b/>
                      <w:bCs/>
                      <w:snapToGrid w:val="0"/>
                      <w:kern w:val="0"/>
                      <w:sz w:val="18"/>
                      <w:szCs w:val="18"/>
                    </w:rPr>
                  </w:pPr>
                  <w:r>
                    <w:rPr>
                      <w:rFonts w:hint="eastAsia"/>
                      <w:b/>
                      <w:bCs/>
                      <w:snapToGrid w:val="0"/>
                      <w:kern w:val="0"/>
                      <w:sz w:val="18"/>
                      <w:szCs w:val="18"/>
                    </w:rPr>
                    <w:t>排放速率</w:t>
                  </w:r>
                </w:p>
                <w:p w:rsidR="00B57324" w:rsidRDefault="00A30185">
                  <w:pPr>
                    <w:adjustRightInd w:val="0"/>
                    <w:snapToGrid w:val="0"/>
                    <w:jc w:val="center"/>
                    <w:rPr>
                      <w:b/>
                      <w:bCs/>
                      <w:snapToGrid w:val="0"/>
                      <w:kern w:val="0"/>
                      <w:sz w:val="18"/>
                      <w:szCs w:val="18"/>
                    </w:rPr>
                  </w:pPr>
                  <w:r>
                    <w:rPr>
                      <w:b/>
                      <w:bCs/>
                      <w:snapToGrid w:val="0"/>
                      <w:kern w:val="0"/>
                      <w:sz w:val="18"/>
                      <w:szCs w:val="18"/>
                    </w:rPr>
                    <w:t>（</w:t>
                  </w:r>
                  <w:r>
                    <w:rPr>
                      <w:rFonts w:hint="eastAsia"/>
                      <w:b/>
                      <w:bCs/>
                      <w:snapToGrid w:val="0"/>
                      <w:kern w:val="0"/>
                      <w:sz w:val="18"/>
                      <w:szCs w:val="18"/>
                    </w:rPr>
                    <w:t>kg</w:t>
                  </w:r>
                  <w:r>
                    <w:rPr>
                      <w:b/>
                      <w:bCs/>
                      <w:snapToGrid w:val="0"/>
                      <w:kern w:val="0"/>
                      <w:sz w:val="18"/>
                      <w:szCs w:val="18"/>
                    </w:rPr>
                    <w:t>/</w:t>
                  </w:r>
                  <w:r>
                    <w:rPr>
                      <w:rFonts w:hint="eastAsia"/>
                      <w:b/>
                      <w:bCs/>
                      <w:snapToGrid w:val="0"/>
                      <w:kern w:val="0"/>
                      <w:sz w:val="18"/>
                      <w:szCs w:val="18"/>
                    </w:rPr>
                    <w:t>h</w:t>
                  </w:r>
                  <w:r>
                    <w:rPr>
                      <w:b/>
                      <w:bCs/>
                      <w:snapToGrid w:val="0"/>
                      <w:kern w:val="0"/>
                      <w:sz w:val="18"/>
                      <w:szCs w:val="18"/>
                    </w:rPr>
                    <w:t>）</w:t>
                  </w:r>
                </w:p>
              </w:tc>
              <w:tc>
                <w:tcPr>
                  <w:tcW w:w="585" w:type="dxa"/>
                  <w:tcBorders>
                    <w:right w:val="single" w:sz="4" w:space="0" w:color="auto"/>
                  </w:tcBorders>
                  <w:vAlign w:val="center"/>
                </w:tcPr>
                <w:p w:rsidR="00B57324" w:rsidRDefault="00A30185">
                  <w:pPr>
                    <w:adjustRightInd w:val="0"/>
                    <w:snapToGrid w:val="0"/>
                    <w:jc w:val="center"/>
                    <w:rPr>
                      <w:b/>
                      <w:bCs/>
                      <w:snapToGrid w:val="0"/>
                      <w:kern w:val="0"/>
                      <w:sz w:val="18"/>
                      <w:szCs w:val="18"/>
                    </w:rPr>
                  </w:pPr>
                  <w:r>
                    <w:rPr>
                      <w:rFonts w:hint="eastAsia"/>
                      <w:b/>
                      <w:bCs/>
                      <w:snapToGrid w:val="0"/>
                      <w:kern w:val="0"/>
                      <w:sz w:val="18"/>
                      <w:szCs w:val="18"/>
                    </w:rPr>
                    <w:t>排放</w:t>
                  </w:r>
                  <w:r>
                    <w:rPr>
                      <w:b/>
                      <w:bCs/>
                      <w:snapToGrid w:val="0"/>
                      <w:kern w:val="0"/>
                      <w:sz w:val="18"/>
                      <w:szCs w:val="18"/>
                    </w:rPr>
                    <w:t>量</w:t>
                  </w:r>
                </w:p>
                <w:p w:rsidR="00B57324" w:rsidRDefault="00A30185">
                  <w:pPr>
                    <w:adjustRightInd w:val="0"/>
                    <w:snapToGrid w:val="0"/>
                    <w:jc w:val="center"/>
                    <w:rPr>
                      <w:b/>
                      <w:bCs/>
                      <w:snapToGrid w:val="0"/>
                      <w:kern w:val="0"/>
                      <w:sz w:val="18"/>
                      <w:szCs w:val="18"/>
                    </w:rPr>
                  </w:pPr>
                  <w:r>
                    <w:rPr>
                      <w:b/>
                      <w:bCs/>
                      <w:snapToGrid w:val="0"/>
                      <w:kern w:val="0"/>
                      <w:sz w:val="18"/>
                      <w:szCs w:val="18"/>
                    </w:rPr>
                    <w:t>（</w:t>
                  </w:r>
                  <w:r>
                    <w:rPr>
                      <w:rFonts w:hint="eastAsia"/>
                      <w:b/>
                      <w:bCs/>
                      <w:snapToGrid w:val="0"/>
                      <w:kern w:val="0"/>
                      <w:sz w:val="18"/>
                      <w:szCs w:val="18"/>
                    </w:rPr>
                    <w:t>t</w:t>
                  </w:r>
                  <w:r>
                    <w:rPr>
                      <w:b/>
                      <w:bCs/>
                      <w:snapToGrid w:val="0"/>
                      <w:kern w:val="0"/>
                      <w:sz w:val="18"/>
                      <w:szCs w:val="18"/>
                    </w:rPr>
                    <w:t>/a</w:t>
                  </w:r>
                  <w:r>
                    <w:rPr>
                      <w:b/>
                      <w:bCs/>
                      <w:snapToGrid w:val="0"/>
                      <w:kern w:val="0"/>
                      <w:sz w:val="18"/>
                      <w:szCs w:val="18"/>
                    </w:rPr>
                    <w:t>）</w:t>
                  </w:r>
                </w:p>
              </w:tc>
              <w:tc>
                <w:tcPr>
                  <w:tcW w:w="821" w:type="dxa"/>
                  <w:tcBorders>
                    <w:left w:val="single" w:sz="4" w:space="0" w:color="auto"/>
                  </w:tcBorders>
                  <w:vAlign w:val="center"/>
                </w:tcPr>
                <w:p w:rsidR="00B57324" w:rsidRDefault="00A30185">
                  <w:pPr>
                    <w:widowControl/>
                    <w:jc w:val="center"/>
                    <w:rPr>
                      <w:b/>
                      <w:bCs/>
                      <w:snapToGrid w:val="0"/>
                      <w:kern w:val="0"/>
                      <w:sz w:val="18"/>
                      <w:szCs w:val="18"/>
                    </w:rPr>
                  </w:pPr>
                  <w:r>
                    <w:rPr>
                      <w:rFonts w:hint="eastAsia"/>
                      <w:b/>
                      <w:bCs/>
                      <w:snapToGrid w:val="0"/>
                      <w:kern w:val="0"/>
                      <w:sz w:val="18"/>
                      <w:szCs w:val="18"/>
                    </w:rPr>
                    <w:t>排放浓度</w:t>
                  </w:r>
                </w:p>
                <w:p w:rsidR="00B57324" w:rsidRDefault="00A30185">
                  <w:pPr>
                    <w:adjustRightInd w:val="0"/>
                    <w:snapToGrid w:val="0"/>
                    <w:jc w:val="center"/>
                    <w:rPr>
                      <w:b/>
                      <w:bCs/>
                      <w:snapToGrid w:val="0"/>
                      <w:kern w:val="0"/>
                      <w:sz w:val="18"/>
                      <w:szCs w:val="18"/>
                    </w:rPr>
                  </w:pPr>
                  <w:r>
                    <w:rPr>
                      <w:rFonts w:hint="eastAsia"/>
                      <w:b/>
                      <w:sz w:val="18"/>
                      <w:szCs w:val="18"/>
                    </w:rPr>
                    <w:t>（</w:t>
                  </w:r>
                  <w:r>
                    <w:rPr>
                      <w:rFonts w:hint="eastAsia"/>
                      <w:b/>
                      <w:sz w:val="18"/>
                      <w:szCs w:val="18"/>
                    </w:rPr>
                    <w:t>mg/m</w:t>
                  </w:r>
                  <w:r>
                    <w:rPr>
                      <w:rFonts w:hint="eastAsia"/>
                      <w:b/>
                      <w:sz w:val="18"/>
                      <w:szCs w:val="18"/>
                      <w:vertAlign w:val="superscript"/>
                    </w:rPr>
                    <w:t>3</w:t>
                  </w:r>
                  <w:r>
                    <w:rPr>
                      <w:rFonts w:hint="eastAsia"/>
                      <w:b/>
                      <w:sz w:val="18"/>
                      <w:szCs w:val="18"/>
                    </w:rPr>
                    <w:t>）</w:t>
                  </w:r>
                </w:p>
              </w:tc>
            </w:tr>
            <w:tr w:rsidR="00B57324">
              <w:trPr>
                <w:trHeight w:val="283"/>
                <w:jc w:val="center"/>
              </w:trPr>
              <w:tc>
                <w:tcPr>
                  <w:tcW w:w="1004" w:type="dxa"/>
                  <w:vAlign w:val="center"/>
                </w:tcPr>
                <w:p w:rsidR="00B57324" w:rsidRDefault="00A30185">
                  <w:pPr>
                    <w:jc w:val="center"/>
                    <w:rPr>
                      <w:sz w:val="18"/>
                      <w:szCs w:val="18"/>
                    </w:rPr>
                  </w:pPr>
                  <w:r>
                    <w:rPr>
                      <w:rFonts w:hint="eastAsia"/>
                      <w:sz w:val="18"/>
                      <w:szCs w:val="18"/>
                    </w:rPr>
                    <w:t>印刷废气、擦拭废气、烘烤废气、检查废气</w:t>
                  </w:r>
                </w:p>
              </w:tc>
              <w:tc>
                <w:tcPr>
                  <w:tcW w:w="274" w:type="dxa"/>
                  <w:vMerge w:val="restart"/>
                  <w:vAlign w:val="center"/>
                </w:tcPr>
                <w:p w:rsidR="00B57324" w:rsidRDefault="00A30185">
                  <w:pPr>
                    <w:jc w:val="center"/>
                    <w:rPr>
                      <w:sz w:val="18"/>
                      <w:szCs w:val="18"/>
                    </w:rPr>
                  </w:pPr>
                  <w:r>
                    <w:rPr>
                      <w:rFonts w:hint="eastAsia"/>
                      <w:sz w:val="18"/>
                      <w:szCs w:val="18"/>
                    </w:rPr>
                    <w:t>非甲烷总烃</w:t>
                  </w:r>
                </w:p>
              </w:tc>
              <w:tc>
                <w:tcPr>
                  <w:tcW w:w="810" w:type="dxa"/>
                  <w:vAlign w:val="center"/>
                </w:tcPr>
                <w:p w:rsidR="00B57324" w:rsidRDefault="00A30185">
                  <w:pPr>
                    <w:jc w:val="center"/>
                    <w:rPr>
                      <w:bCs/>
                      <w:snapToGrid w:val="0"/>
                      <w:kern w:val="0"/>
                      <w:sz w:val="18"/>
                      <w:szCs w:val="18"/>
                    </w:rPr>
                  </w:pPr>
                  <w:r>
                    <w:rPr>
                      <w:rFonts w:hint="eastAsia"/>
                      <w:bCs/>
                      <w:snapToGrid w:val="0"/>
                      <w:kern w:val="0"/>
                      <w:sz w:val="18"/>
                      <w:szCs w:val="18"/>
                    </w:rPr>
                    <w:t xml:space="preserve">0.439 </w:t>
                  </w:r>
                </w:p>
              </w:tc>
              <w:tc>
                <w:tcPr>
                  <w:tcW w:w="630" w:type="dxa"/>
                  <w:vAlign w:val="center"/>
                </w:tcPr>
                <w:p w:rsidR="00B57324" w:rsidRDefault="00A30185">
                  <w:pPr>
                    <w:jc w:val="center"/>
                    <w:rPr>
                      <w:sz w:val="18"/>
                      <w:szCs w:val="18"/>
                    </w:rPr>
                  </w:pPr>
                  <w:r>
                    <w:rPr>
                      <w:rFonts w:hint="eastAsia"/>
                      <w:sz w:val="18"/>
                      <w:szCs w:val="18"/>
                    </w:rPr>
                    <w:t>2.8944</w:t>
                  </w:r>
                </w:p>
              </w:tc>
              <w:tc>
                <w:tcPr>
                  <w:tcW w:w="1376" w:type="dxa"/>
                  <w:vAlign w:val="center"/>
                </w:tcPr>
                <w:p w:rsidR="00B57324" w:rsidRDefault="00A30185">
                  <w:pPr>
                    <w:widowControl/>
                    <w:jc w:val="center"/>
                    <w:textAlignment w:val="baseline"/>
                    <w:rPr>
                      <w:sz w:val="18"/>
                      <w:szCs w:val="18"/>
                    </w:rPr>
                  </w:pPr>
                  <w:r>
                    <w:rPr>
                      <w:rFonts w:hint="eastAsia"/>
                      <w:sz w:val="18"/>
                      <w:szCs w:val="18"/>
                    </w:rPr>
                    <w:t>二级活性炭吸附</w:t>
                  </w:r>
                  <w:r>
                    <w:rPr>
                      <w:rFonts w:hint="eastAsia"/>
                      <w:sz w:val="18"/>
                      <w:szCs w:val="18"/>
                    </w:rPr>
                    <w:t>+15m</w:t>
                  </w:r>
                  <w:r>
                    <w:rPr>
                      <w:rFonts w:hint="eastAsia"/>
                      <w:sz w:val="18"/>
                      <w:szCs w:val="18"/>
                    </w:rPr>
                    <w:t>高排气筒</w:t>
                  </w:r>
                  <w:r>
                    <w:rPr>
                      <w:rFonts w:hint="eastAsia"/>
                      <w:sz w:val="18"/>
                      <w:szCs w:val="18"/>
                    </w:rPr>
                    <w:t>DA001</w:t>
                  </w:r>
                </w:p>
              </w:tc>
              <w:tc>
                <w:tcPr>
                  <w:tcW w:w="660" w:type="dxa"/>
                  <w:vAlign w:val="center"/>
                </w:tcPr>
                <w:p w:rsidR="00B57324" w:rsidRDefault="00A30185">
                  <w:pPr>
                    <w:widowControl/>
                    <w:jc w:val="center"/>
                    <w:textAlignment w:val="baseline"/>
                    <w:rPr>
                      <w:sz w:val="18"/>
                      <w:szCs w:val="18"/>
                    </w:rPr>
                  </w:pPr>
                  <w:r>
                    <w:rPr>
                      <w:rFonts w:hint="eastAsia"/>
                      <w:sz w:val="18"/>
                      <w:szCs w:val="18"/>
                    </w:rPr>
                    <w:t>90%</w:t>
                  </w:r>
                </w:p>
              </w:tc>
              <w:tc>
                <w:tcPr>
                  <w:tcW w:w="585" w:type="dxa"/>
                  <w:vAlign w:val="center"/>
                </w:tcPr>
                <w:p w:rsidR="00B57324" w:rsidRDefault="00A30185">
                  <w:pPr>
                    <w:widowControl/>
                    <w:jc w:val="center"/>
                    <w:textAlignment w:val="baseline"/>
                    <w:rPr>
                      <w:sz w:val="18"/>
                      <w:szCs w:val="18"/>
                    </w:rPr>
                  </w:pPr>
                  <w:r>
                    <w:rPr>
                      <w:rFonts w:hint="eastAsia"/>
                      <w:sz w:val="18"/>
                      <w:szCs w:val="18"/>
                    </w:rPr>
                    <w:t>15000</w:t>
                  </w:r>
                </w:p>
              </w:tc>
              <w:tc>
                <w:tcPr>
                  <w:tcW w:w="675" w:type="dxa"/>
                  <w:vAlign w:val="center"/>
                </w:tcPr>
                <w:p w:rsidR="00B57324" w:rsidRDefault="00A30185">
                  <w:pPr>
                    <w:jc w:val="center"/>
                    <w:rPr>
                      <w:sz w:val="18"/>
                      <w:szCs w:val="18"/>
                    </w:rPr>
                  </w:pPr>
                  <w:r>
                    <w:rPr>
                      <w:rFonts w:hint="eastAsia"/>
                      <w:sz w:val="18"/>
                      <w:szCs w:val="18"/>
                    </w:rPr>
                    <w:t>0.0438</w:t>
                  </w:r>
                </w:p>
              </w:tc>
              <w:tc>
                <w:tcPr>
                  <w:tcW w:w="585" w:type="dxa"/>
                  <w:tcBorders>
                    <w:right w:val="single" w:sz="4" w:space="0" w:color="auto"/>
                  </w:tcBorders>
                  <w:vAlign w:val="center"/>
                </w:tcPr>
                <w:p w:rsidR="00B57324" w:rsidRDefault="00A30185">
                  <w:pPr>
                    <w:jc w:val="center"/>
                    <w:rPr>
                      <w:sz w:val="18"/>
                      <w:szCs w:val="18"/>
                    </w:rPr>
                  </w:pPr>
                  <w:r>
                    <w:rPr>
                      <w:rFonts w:hint="eastAsia"/>
                      <w:sz w:val="18"/>
                      <w:szCs w:val="18"/>
                    </w:rPr>
                    <w:t>0.2894</w:t>
                  </w:r>
                </w:p>
              </w:tc>
              <w:tc>
                <w:tcPr>
                  <w:tcW w:w="821" w:type="dxa"/>
                  <w:tcBorders>
                    <w:left w:val="single" w:sz="4" w:space="0" w:color="auto"/>
                  </w:tcBorders>
                  <w:vAlign w:val="center"/>
                </w:tcPr>
                <w:p w:rsidR="00B57324" w:rsidRDefault="00A30185">
                  <w:pPr>
                    <w:jc w:val="center"/>
                    <w:rPr>
                      <w:sz w:val="18"/>
                      <w:szCs w:val="18"/>
                    </w:rPr>
                  </w:pPr>
                  <w:r>
                    <w:rPr>
                      <w:rFonts w:hint="eastAsia"/>
                      <w:sz w:val="18"/>
                      <w:szCs w:val="18"/>
                    </w:rPr>
                    <w:t>2.92</w:t>
                  </w:r>
                </w:p>
              </w:tc>
            </w:tr>
            <w:tr w:rsidR="00B57324">
              <w:trPr>
                <w:trHeight w:val="283"/>
                <w:jc w:val="center"/>
              </w:trPr>
              <w:tc>
                <w:tcPr>
                  <w:tcW w:w="1004" w:type="dxa"/>
                  <w:vAlign w:val="center"/>
                </w:tcPr>
                <w:p w:rsidR="00B57324" w:rsidRDefault="00A30185">
                  <w:pPr>
                    <w:jc w:val="center"/>
                    <w:rPr>
                      <w:sz w:val="18"/>
                      <w:szCs w:val="18"/>
                    </w:rPr>
                  </w:pPr>
                  <w:r>
                    <w:rPr>
                      <w:rFonts w:hint="eastAsia"/>
                      <w:sz w:val="18"/>
                      <w:szCs w:val="18"/>
                    </w:rPr>
                    <w:t>喷码废气</w:t>
                  </w:r>
                </w:p>
              </w:tc>
              <w:tc>
                <w:tcPr>
                  <w:tcW w:w="274" w:type="dxa"/>
                  <w:vMerge/>
                  <w:vAlign w:val="center"/>
                </w:tcPr>
                <w:p w:rsidR="00B57324" w:rsidRDefault="00B57324">
                  <w:pPr>
                    <w:jc w:val="center"/>
                    <w:rPr>
                      <w:sz w:val="18"/>
                      <w:szCs w:val="18"/>
                    </w:rPr>
                  </w:pPr>
                </w:p>
              </w:tc>
              <w:tc>
                <w:tcPr>
                  <w:tcW w:w="810" w:type="dxa"/>
                  <w:vAlign w:val="center"/>
                </w:tcPr>
                <w:p w:rsidR="00B57324" w:rsidRDefault="00A30185">
                  <w:pPr>
                    <w:jc w:val="center"/>
                    <w:rPr>
                      <w:bCs/>
                      <w:snapToGrid w:val="0"/>
                      <w:kern w:val="0"/>
                      <w:sz w:val="18"/>
                      <w:szCs w:val="18"/>
                    </w:rPr>
                  </w:pPr>
                  <w:r>
                    <w:rPr>
                      <w:rFonts w:hint="eastAsia"/>
                      <w:bCs/>
                      <w:snapToGrid w:val="0"/>
                      <w:kern w:val="0"/>
                      <w:sz w:val="18"/>
                      <w:szCs w:val="18"/>
                    </w:rPr>
                    <w:t>0.490</w:t>
                  </w:r>
                </w:p>
              </w:tc>
              <w:tc>
                <w:tcPr>
                  <w:tcW w:w="630" w:type="dxa"/>
                  <w:vAlign w:val="center"/>
                </w:tcPr>
                <w:p w:rsidR="00B57324" w:rsidRDefault="00A30185">
                  <w:pPr>
                    <w:jc w:val="center"/>
                    <w:rPr>
                      <w:sz w:val="18"/>
                      <w:szCs w:val="18"/>
                    </w:rPr>
                  </w:pPr>
                  <w:r>
                    <w:rPr>
                      <w:rFonts w:hint="eastAsia"/>
                      <w:sz w:val="18"/>
                      <w:szCs w:val="18"/>
                    </w:rPr>
                    <w:t>3.23577</w:t>
                  </w:r>
                </w:p>
              </w:tc>
              <w:tc>
                <w:tcPr>
                  <w:tcW w:w="1376" w:type="dxa"/>
                  <w:vAlign w:val="center"/>
                </w:tcPr>
                <w:p w:rsidR="00B57324" w:rsidRDefault="00A30185">
                  <w:pPr>
                    <w:widowControl/>
                    <w:jc w:val="center"/>
                    <w:textAlignment w:val="baseline"/>
                    <w:rPr>
                      <w:sz w:val="18"/>
                      <w:szCs w:val="18"/>
                    </w:rPr>
                  </w:pPr>
                  <w:r>
                    <w:rPr>
                      <w:rFonts w:hint="eastAsia"/>
                      <w:sz w:val="18"/>
                      <w:szCs w:val="18"/>
                    </w:rPr>
                    <w:t>二级活性炭吸附</w:t>
                  </w:r>
                  <w:r>
                    <w:rPr>
                      <w:rFonts w:hint="eastAsia"/>
                      <w:sz w:val="18"/>
                      <w:szCs w:val="18"/>
                    </w:rPr>
                    <w:t>+15m</w:t>
                  </w:r>
                  <w:r>
                    <w:rPr>
                      <w:rFonts w:hint="eastAsia"/>
                      <w:sz w:val="18"/>
                      <w:szCs w:val="18"/>
                    </w:rPr>
                    <w:t>高排气筒</w:t>
                  </w:r>
                  <w:r>
                    <w:rPr>
                      <w:rFonts w:hint="eastAsia"/>
                      <w:sz w:val="18"/>
                      <w:szCs w:val="18"/>
                    </w:rPr>
                    <w:t>DA002</w:t>
                  </w:r>
                </w:p>
              </w:tc>
              <w:tc>
                <w:tcPr>
                  <w:tcW w:w="660" w:type="dxa"/>
                  <w:vAlign w:val="center"/>
                </w:tcPr>
                <w:p w:rsidR="00B57324" w:rsidRDefault="00A30185">
                  <w:pPr>
                    <w:widowControl/>
                    <w:jc w:val="center"/>
                    <w:textAlignment w:val="baseline"/>
                    <w:rPr>
                      <w:sz w:val="18"/>
                      <w:szCs w:val="18"/>
                    </w:rPr>
                  </w:pPr>
                  <w:r>
                    <w:rPr>
                      <w:rFonts w:hint="eastAsia"/>
                      <w:sz w:val="18"/>
                      <w:szCs w:val="18"/>
                    </w:rPr>
                    <w:t>90%</w:t>
                  </w:r>
                </w:p>
              </w:tc>
              <w:tc>
                <w:tcPr>
                  <w:tcW w:w="585" w:type="dxa"/>
                  <w:vAlign w:val="center"/>
                </w:tcPr>
                <w:p w:rsidR="00B57324" w:rsidRDefault="00A30185">
                  <w:pPr>
                    <w:widowControl/>
                    <w:jc w:val="center"/>
                    <w:textAlignment w:val="baseline"/>
                    <w:rPr>
                      <w:sz w:val="18"/>
                      <w:szCs w:val="18"/>
                    </w:rPr>
                  </w:pPr>
                  <w:r>
                    <w:rPr>
                      <w:rFonts w:hint="eastAsia"/>
                      <w:sz w:val="18"/>
                      <w:szCs w:val="18"/>
                    </w:rPr>
                    <w:t>26000</w:t>
                  </w:r>
                </w:p>
              </w:tc>
              <w:tc>
                <w:tcPr>
                  <w:tcW w:w="675" w:type="dxa"/>
                  <w:vAlign w:val="center"/>
                </w:tcPr>
                <w:p w:rsidR="00B57324" w:rsidRDefault="00A30185">
                  <w:pPr>
                    <w:jc w:val="center"/>
                    <w:rPr>
                      <w:sz w:val="18"/>
                      <w:szCs w:val="18"/>
                    </w:rPr>
                  </w:pPr>
                  <w:r>
                    <w:rPr>
                      <w:rFonts w:hint="eastAsia"/>
                      <w:sz w:val="18"/>
                      <w:szCs w:val="18"/>
                    </w:rPr>
                    <w:t>0.0490</w:t>
                  </w:r>
                </w:p>
              </w:tc>
              <w:tc>
                <w:tcPr>
                  <w:tcW w:w="585" w:type="dxa"/>
                  <w:tcBorders>
                    <w:right w:val="single" w:sz="4" w:space="0" w:color="auto"/>
                  </w:tcBorders>
                  <w:vAlign w:val="center"/>
                </w:tcPr>
                <w:p w:rsidR="00B57324" w:rsidRDefault="00A30185">
                  <w:pPr>
                    <w:jc w:val="center"/>
                    <w:rPr>
                      <w:sz w:val="18"/>
                      <w:szCs w:val="18"/>
                    </w:rPr>
                  </w:pPr>
                  <w:r>
                    <w:rPr>
                      <w:rFonts w:hint="eastAsia"/>
                      <w:sz w:val="18"/>
                      <w:szCs w:val="18"/>
                    </w:rPr>
                    <w:t>0.3236</w:t>
                  </w:r>
                </w:p>
              </w:tc>
              <w:tc>
                <w:tcPr>
                  <w:tcW w:w="821" w:type="dxa"/>
                  <w:tcBorders>
                    <w:left w:val="single" w:sz="4" w:space="0" w:color="auto"/>
                  </w:tcBorders>
                  <w:vAlign w:val="center"/>
                </w:tcPr>
                <w:p w:rsidR="00B57324" w:rsidRDefault="00A30185">
                  <w:pPr>
                    <w:jc w:val="center"/>
                    <w:rPr>
                      <w:sz w:val="18"/>
                      <w:szCs w:val="18"/>
                    </w:rPr>
                  </w:pPr>
                  <w:r>
                    <w:rPr>
                      <w:rFonts w:hint="eastAsia"/>
                      <w:sz w:val="18"/>
                      <w:szCs w:val="18"/>
                    </w:rPr>
                    <w:t>1.89</w:t>
                  </w:r>
                </w:p>
              </w:tc>
            </w:tr>
            <w:tr w:rsidR="00B57324">
              <w:trPr>
                <w:trHeight w:val="283"/>
                <w:jc w:val="center"/>
              </w:trPr>
              <w:tc>
                <w:tcPr>
                  <w:tcW w:w="1004" w:type="dxa"/>
                  <w:vAlign w:val="center"/>
                </w:tcPr>
                <w:p w:rsidR="00B57324" w:rsidRDefault="00A30185">
                  <w:pPr>
                    <w:jc w:val="center"/>
                    <w:rPr>
                      <w:sz w:val="18"/>
                      <w:szCs w:val="18"/>
                    </w:rPr>
                  </w:pPr>
                  <w:r>
                    <w:rPr>
                      <w:rFonts w:hint="eastAsia"/>
                      <w:sz w:val="18"/>
                      <w:szCs w:val="18"/>
                    </w:rPr>
                    <w:t>危废库贮存废气</w:t>
                  </w:r>
                </w:p>
              </w:tc>
              <w:tc>
                <w:tcPr>
                  <w:tcW w:w="274" w:type="dxa"/>
                  <w:vMerge/>
                  <w:vAlign w:val="center"/>
                </w:tcPr>
                <w:p w:rsidR="00B57324" w:rsidRDefault="00B57324">
                  <w:pPr>
                    <w:jc w:val="center"/>
                    <w:rPr>
                      <w:sz w:val="18"/>
                      <w:szCs w:val="18"/>
                    </w:rPr>
                  </w:pPr>
                </w:p>
              </w:tc>
              <w:tc>
                <w:tcPr>
                  <w:tcW w:w="810" w:type="dxa"/>
                  <w:vAlign w:val="center"/>
                </w:tcPr>
                <w:p w:rsidR="00B57324" w:rsidRDefault="00A30185">
                  <w:pPr>
                    <w:jc w:val="center"/>
                    <w:rPr>
                      <w:bCs/>
                      <w:snapToGrid w:val="0"/>
                      <w:kern w:val="0"/>
                      <w:sz w:val="18"/>
                      <w:szCs w:val="18"/>
                    </w:rPr>
                  </w:pPr>
                  <w:r>
                    <w:rPr>
                      <w:rFonts w:hint="eastAsia"/>
                      <w:bCs/>
                      <w:snapToGrid w:val="0"/>
                      <w:kern w:val="0"/>
                      <w:sz w:val="18"/>
                      <w:szCs w:val="18"/>
                    </w:rPr>
                    <w:t>/</w:t>
                  </w:r>
                </w:p>
              </w:tc>
              <w:tc>
                <w:tcPr>
                  <w:tcW w:w="630" w:type="dxa"/>
                  <w:vAlign w:val="center"/>
                </w:tcPr>
                <w:p w:rsidR="00B57324" w:rsidRDefault="00A30185">
                  <w:pPr>
                    <w:jc w:val="center"/>
                    <w:rPr>
                      <w:sz w:val="18"/>
                      <w:szCs w:val="18"/>
                    </w:rPr>
                  </w:pPr>
                  <w:r>
                    <w:rPr>
                      <w:rFonts w:hint="eastAsia"/>
                      <w:sz w:val="18"/>
                      <w:szCs w:val="18"/>
                    </w:rPr>
                    <w:t>/</w:t>
                  </w:r>
                </w:p>
              </w:tc>
              <w:tc>
                <w:tcPr>
                  <w:tcW w:w="1376" w:type="dxa"/>
                  <w:vAlign w:val="center"/>
                </w:tcPr>
                <w:p w:rsidR="00B57324" w:rsidRDefault="00A30185">
                  <w:pPr>
                    <w:widowControl/>
                    <w:jc w:val="center"/>
                    <w:textAlignment w:val="baseline"/>
                    <w:rPr>
                      <w:sz w:val="18"/>
                      <w:szCs w:val="18"/>
                    </w:rPr>
                  </w:pPr>
                  <w:r>
                    <w:rPr>
                      <w:rFonts w:hint="eastAsia"/>
                      <w:sz w:val="18"/>
                      <w:szCs w:val="18"/>
                    </w:rPr>
                    <w:t>二级活性炭吸附</w:t>
                  </w:r>
                  <w:r>
                    <w:rPr>
                      <w:rFonts w:hint="eastAsia"/>
                      <w:sz w:val="18"/>
                      <w:szCs w:val="18"/>
                    </w:rPr>
                    <w:t>+15m</w:t>
                  </w:r>
                  <w:r>
                    <w:rPr>
                      <w:rFonts w:hint="eastAsia"/>
                      <w:sz w:val="18"/>
                      <w:szCs w:val="18"/>
                    </w:rPr>
                    <w:t>高排气筒</w:t>
                  </w:r>
                  <w:r>
                    <w:rPr>
                      <w:rFonts w:hint="eastAsia"/>
                      <w:sz w:val="18"/>
                      <w:szCs w:val="18"/>
                    </w:rPr>
                    <w:t>DA003</w:t>
                  </w:r>
                </w:p>
              </w:tc>
              <w:tc>
                <w:tcPr>
                  <w:tcW w:w="660" w:type="dxa"/>
                  <w:vAlign w:val="center"/>
                </w:tcPr>
                <w:p w:rsidR="00B57324" w:rsidRDefault="00A30185">
                  <w:pPr>
                    <w:widowControl/>
                    <w:jc w:val="center"/>
                    <w:textAlignment w:val="baseline"/>
                    <w:rPr>
                      <w:sz w:val="18"/>
                      <w:szCs w:val="18"/>
                    </w:rPr>
                  </w:pPr>
                  <w:r>
                    <w:rPr>
                      <w:rFonts w:hint="eastAsia"/>
                      <w:sz w:val="18"/>
                      <w:szCs w:val="18"/>
                    </w:rPr>
                    <w:t>90%</w:t>
                  </w:r>
                </w:p>
              </w:tc>
              <w:tc>
                <w:tcPr>
                  <w:tcW w:w="585" w:type="dxa"/>
                  <w:vAlign w:val="center"/>
                </w:tcPr>
                <w:p w:rsidR="00B57324" w:rsidRDefault="00A30185">
                  <w:pPr>
                    <w:widowControl/>
                    <w:jc w:val="center"/>
                    <w:textAlignment w:val="baseline"/>
                    <w:rPr>
                      <w:sz w:val="18"/>
                      <w:szCs w:val="18"/>
                    </w:rPr>
                  </w:pPr>
                  <w:r>
                    <w:rPr>
                      <w:rFonts w:hint="eastAsia"/>
                      <w:sz w:val="18"/>
                      <w:szCs w:val="18"/>
                    </w:rPr>
                    <w:t>1000</w:t>
                  </w:r>
                </w:p>
              </w:tc>
              <w:tc>
                <w:tcPr>
                  <w:tcW w:w="675" w:type="dxa"/>
                  <w:vAlign w:val="center"/>
                </w:tcPr>
                <w:p w:rsidR="00B57324" w:rsidRDefault="00A30185">
                  <w:pPr>
                    <w:jc w:val="center"/>
                    <w:rPr>
                      <w:sz w:val="18"/>
                      <w:szCs w:val="18"/>
                    </w:rPr>
                  </w:pPr>
                  <w:r>
                    <w:rPr>
                      <w:rFonts w:hint="eastAsia"/>
                      <w:sz w:val="18"/>
                      <w:szCs w:val="18"/>
                    </w:rPr>
                    <w:t>/</w:t>
                  </w:r>
                </w:p>
              </w:tc>
              <w:tc>
                <w:tcPr>
                  <w:tcW w:w="585" w:type="dxa"/>
                  <w:tcBorders>
                    <w:right w:val="single" w:sz="4" w:space="0" w:color="auto"/>
                  </w:tcBorders>
                  <w:vAlign w:val="center"/>
                </w:tcPr>
                <w:p w:rsidR="00B57324" w:rsidRDefault="00A30185">
                  <w:pPr>
                    <w:jc w:val="center"/>
                    <w:rPr>
                      <w:sz w:val="18"/>
                      <w:szCs w:val="18"/>
                    </w:rPr>
                  </w:pPr>
                  <w:r>
                    <w:rPr>
                      <w:rFonts w:hint="eastAsia"/>
                      <w:sz w:val="18"/>
                      <w:szCs w:val="18"/>
                    </w:rPr>
                    <w:t>/</w:t>
                  </w:r>
                </w:p>
              </w:tc>
              <w:tc>
                <w:tcPr>
                  <w:tcW w:w="821" w:type="dxa"/>
                  <w:tcBorders>
                    <w:left w:val="single" w:sz="4" w:space="0" w:color="auto"/>
                  </w:tcBorders>
                  <w:vAlign w:val="center"/>
                </w:tcPr>
                <w:p w:rsidR="00B57324" w:rsidRDefault="00A30185">
                  <w:pPr>
                    <w:jc w:val="center"/>
                    <w:rPr>
                      <w:sz w:val="18"/>
                      <w:szCs w:val="18"/>
                    </w:rPr>
                  </w:pPr>
                  <w:r>
                    <w:rPr>
                      <w:rFonts w:hint="eastAsia"/>
                      <w:sz w:val="18"/>
                      <w:szCs w:val="18"/>
                    </w:rPr>
                    <w:t>/</w:t>
                  </w:r>
                </w:p>
              </w:tc>
            </w:tr>
          </w:tbl>
          <w:p w:rsidR="00B57324" w:rsidRDefault="00A30185" w:rsidP="00AC5343">
            <w:pPr>
              <w:spacing w:beforeLines="50" w:line="360" w:lineRule="auto"/>
              <w:jc w:val="center"/>
              <w:rPr>
                <w:b/>
                <w:bCs/>
                <w:szCs w:val="21"/>
              </w:rPr>
            </w:pPr>
            <w:r>
              <w:rPr>
                <w:rFonts w:hint="eastAsia"/>
                <w:b/>
                <w:bCs/>
                <w:szCs w:val="21"/>
              </w:rPr>
              <w:t>表</w:t>
            </w:r>
            <w:r>
              <w:rPr>
                <w:rFonts w:hint="eastAsia"/>
                <w:b/>
                <w:bCs/>
                <w:szCs w:val="21"/>
              </w:rPr>
              <w:t xml:space="preserve">4-2  </w:t>
            </w:r>
            <w:r>
              <w:rPr>
                <w:rFonts w:hint="eastAsia"/>
                <w:b/>
                <w:bCs/>
                <w:szCs w:val="21"/>
              </w:rPr>
              <w:t>本项目排气筒排放情况一览表</w:t>
            </w:r>
          </w:p>
          <w:tbl>
            <w:tblPr>
              <w:tblW w:w="7490" w:type="dxa"/>
              <w:jc w:val="center"/>
              <w:tblBorders>
                <w:top w:val="single" w:sz="12" w:space="0" w:color="auto"/>
                <w:bottom w:val="single" w:sz="12" w:space="0" w:color="auto"/>
                <w:insideH w:val="single" w:sz="6" w:space="0" w:color="auto"/>
                <w:insideV w:val="single" w:sz="6" w:space="0" w:color="auto"/>
              </w:tblBorders>
              <w:tblLayout w:type="fixed"/>
              <w:tblLook w:val="04A0"/>
            </w:tblPr>
            <w:tblGrid>
              <w:gridCol w:w="624"/>
              <w:gridCol w:w="569"/>
              <w:gridCol w:w="570"/>
              <w:gridCol w:w="737"/>
              <w:gridCol w:w="661"/>
              <w:gridCol w:w="600"/>
              <w:gridCol w:w="615"/>
              <w:gridCol w:w="645"/>
              <w:gridCol w:w="624"/>
              <w:gridCol w:w="340"/>
              <w:gridCol w:w="881"/>
              <w:gridCol w:w="624"/>
            </w:tblGrid>
            <w:tr w:rsidR="00B57324">
              <w:trPr>
                <w:trHeight w:val="340"/>
                <w:jc w:val="center"/>
              </w:trPr>
              <w:tc>
                <w:tcPr>
                  <w:tcW w:w="624" w:type="dxa"/>
                  <w:vMerge w:val="restart"/>
                  <w:vAlign w:val="center"/>
                </w:tcPr>
                <w:p w:rsidR="00B57324" w:rsidRDefault="00B57324">
                  <w:pPr>
                    <w:adjustRightInd w:val="0"/>
                    <w:snapToGrid w:val="0"/>
                    <w:jc w:val="center"/>
                    <w:rPr>
                      <w:b/>
                      <w:sz w:val="18"/>
                      <w:szCs w:val="18"/>
                    </w:rPr>
                  </w:pPr>
                </w:p>
                <w:p w:rsidR="00B57324" w:rsidRDefault="00A30185">
                  <w:pPr>
                    <w:adjustRightInd w:val="0"/>
                    <w:snapToGrid w:val="0"/>
                    <w:jc w:val="center"/>
                    <w:rPr>
                      <w:b/>
                      <w:sz w:val="18"/>
                      <w:szCs w:val="18"/>
                    </w:rPr>
                  </w:pPr>
                  <w:r>
                    <w:rPr>
                      <w:rFonts w:hint="eastAsia"/>
                      <w:b/>
                      <w:sz w:val="18"/>
                      <w:szCs w:val="18"/>
                    </w:rPr>
                    <w:t>排气筒编号</w:t>
                  </w:r>
                </w:p>
              </w:tc>
              <w:tc>
                <w:tcPr>
                  <w:tcW w:w="1139" w:type="dxa"/>
                  <w:gridSpan w:val="2"/>
                  <w:vAlign w:val="center"/>
                </w:tcPr>
                <w:p w:rsidR="00B57324" w:rsidRDefault="00A30185">
                  <w:pPr>
                    <w:adjustRightInd w:val="0"/>
                    <w:snapToGrid w:val="0"/>
                    <w:jc w:val="center"/>
                    <w:rPr>
                      <w:b/>
                      <w:sz w:val="18"/>
                      <w:szCs w:val="18"/>
                    </w:rPr>
                  </w:pPr>
                  <w:r>
                    <w:rPr>
                      <w:rFonts w:hint="eastAsia"/>
                      <w:b/>
                      <w:sz w:val="18"/>
                      <w:szCs w:val="18"/>
                    </w:rPr>
                    <w:t>排气筒底座中心坐标</w:t>
                  </w:r>
                </w:p>
              </w:tc>
              <w:tc>
                <w:tcPr>
                  <w:tcW w:w="737" w:type="dxa"/>
                  <w:vMerge w:val="restart"/>
                  <w:vAlign w:val="center"/>
                </w:tcPr>
                <w:p w:rsidR="00B57324" w:rsidRDefault="00A30185">
                  <w:pPr>
                    <w:adjustRightInd w:val="0"/>
                    <w:snapToGrid w:val="0"/>
                    <w:jc w:val="center"/>
                    <w:rPr>
                      <w:b/>
                      <w:sz w:val="18"/>
                      <w:szCs w:val="18"/>
                    </w:rPr>
                  </w:pPr>
                  <w:r>
                    <w:rPr>
                      <w:rFonts w:hint="eastAsia"/>
                      <w:b/>
                      <w:sz w:val="18"/>
                      <w:szCs w:val="18"/>
                    </w:rPr>
                    <w:t>排气筒底部海拔（</w:t>
                  </w:r>
                  <w:r>
                    <w:rPr>
                      <w:rFonts w:hint="eastAsia"/>
                      <w:b/>
                      <w:sz w:val="18"/>
                      <w:szCs w:val="18"/>
                    </w:rPr>
                    <w:t>m</w:t>
                  </w:r>
                  <w:r>
                    <w:rPr>
                      <w:rFonts w:hint="eastAsia"/>
                      <w:b/>
                      <w:sz w:val="18"/>
                      <w:szCs w:val="18"/>
                    </w:rPr>
                    <w:t>）</w:t>
                  </w:r>
                </w:p>
              </w:tc>
              <w:tc>
                <w:tcPr>
                  <w:tcW w:w="661" w:type="dxa"/>
                  <w:vMerge w:val="restart"/>
                  <w:vAlign w:val="center"/>
                </w:tcPr>
                <w:p w:rsidR="00B57324" w:rsidRDefault="00A30185">
                  <w:pPr>
                    <w:adjustRightInd w:val="0"/>
                    <w:snapToGrid w:val="0"/>
                    <w:jc w:val="center"/>
                    <w:rPr>
                      <w:b/>
                      <w:sz w:val="18"/>
                      <w:szCs w:val="18"/>
                    </w:rPr>
                  </w:pPr>
                  <w:r>
                    <w:rPr>
                      <w:rFonts w:hint="eastAsia"/>
                      <w:b/>
                      <w:sz w:val="18"/>
                      <w:szCs w:val="18"/>
                    </w:rPr>
                    <w:t>排气筒参数高度（</w:t>
                  </w:r>
                  <w:r>
                    <w:rPr>
                      <w:rFonts w:hint="eastAsia"/>
                      <w:b/>
                      <w:sz w:val="18"/>
                      <w:szCs w:val="18"/>
                    </w:rPr>
                    <w:t>m</w:t>
                  </w:r>
                  <w:r>
                    <w:rPr>
                      <w:rFonts w:hint="eastAsia"/>
                      <w:b/>
                      <w:sz w:val="18"/>
                      <w:szCs w:val="18"/>
                    </w:rPr>
                    <w:t>）</w:t>
                  </w:r>
                </w:p>
              </w:tc>
              <w:tc>
                <w:tcPr>
                  <w:tcW w:w="600" w:type="dxa"/>
                  <w:vMerge w:val="restart"/>
                  <w:vAlign w:val="center"/>
                </w:tcPr>
                <w:p w:rsidR="00B57324" w:rsidRDefault="00A30185">
                  <w:pPr>
                    <w:adjustRightInd w:val="0"/>
                    <w:snapToGrid w:val="0"/>
                    <w:jc w:val="center"/>
                    <w:rPr>
                      <w:b/>
                      <w:sz w:val="18"/>
                      <w:szCs w:val="18"/>
                    </w:rPr>
                  </w:pPr>
                  <w:r>
                    <w:rPr>
                      <w:rFonts w:hint="eastAsia"/>
                      <w:b/>
                      <w:sz w:val="18"/>
                      <w:szCs w:val="18"/>
                    </w:rPr>
                    <w:t>排气筒内径（</w:t>
                  </w:r>
                  <w:r>
                    <w:rPr>
                      <w:rFonts w:hint="eastAsia"/>
                      <w:b/>
                      <w:sz w:val="18"/>
                      <w:szCs w:val="18"/>
                    </w:rPr>
                    <w:t>m</w:t>
                  </w:r>
                  <w:r>
                    <w:rPr>
                      <w:rFonts w:hint="eastAsia"/>
                      <w:b/>
                      <w:sz w:val="18"/>
                      <w:szCs w:val="18"/>
                    </w:rPr>
                    <w:t>）</w:t>
                  </w:r>
                </w:p>
              </w:tc>
              <w:tc>
                <w:tcPr>
                  <w:tcW w:w="615" w:type="dxa"/>
                  <w:vMerge w:val="restart"/>
                  <w:vAlign w:val="center"/>
                </w:tcPr>
                <w:p w:rsidR="00B57324" w:rsidRDefault="00A30185">
                  <w:pPr>
                    <w:adjustRightInd w:val="0"/>
                    <w:snapToGrid w:val="0"/>
                    <w:jc w:val="center"/>
                    <w:rPr>
                      <w:b/>
                      <w:sz w:val="18"/>
                      <w:szCs w:val="18"/>
                    </w:rPr>
                  </w:pPr>
                  <w:r>
                    <w:rPr>
                      <w:rFonts w:hint="eastAsia"/>
                      <w:b/>
                      <w:sz w:val="18"/>
                      <w:szCs w:val="18"/>
                    </w:rPr>
                    <w:t>烟气出口速度（</w:t>
                  </w:r>
                  <w:r>
                    <w:rPr>
                      <w:rFonts w:hint="eastAsia"/>
                      <w:b/>
                      <w:sz w:val="18"/>
                      <w:szCs w:val="18"/>
                    </w:rPr>
                    <w:t>m/s</w:t>
                  </w:r>
                  <w:r>
                    <w:rPr>
                      <w:rFonts w:hint="eastAsia"/>
                      <w:b/>
                      <w:sz w:val="18"/>
                      <w:szCs w:val="18"/>
                    </w:rPr>
                    <w:t>）</w:t>
                  </w:r>
                </w:p>
              </w:tc>
              <w:tc>
                <w:tcPr>
                  <w:tcW w:w="645" w:type="dxa"/>
                  <w:vMerge w:val="restart"/>
                  <w:vAlign w:val="center"/>
                </w:tcPr>
                <w:p w:rsidR="00B57324" w:rsidRDefault="00A30185">
                  <w:pPr>
                    <w:adjustRightInd w:val="0"/>
                    <w:snapToGrid w:val="0"/>
                    <w:jc w:val="center"/>
                    <w:rPr>
                      <w:b/>
                      <w:sz w:val="18"/>
                      <w:szCs w:val="18"/>
                    </w:rPr>
                  </w:pPr>
                  <w:r>
                    <w:rPr>
                      <w:rFonts w:hint="eastAsia"/>
                      <w:b/>
                      <w:sz w:val="18"/>
                      <w:szCs w:val="18"/>
                    </w:rPr>
                    <w:t>烟气出口温度（℃）</w:t>
                  </w:r>
                </w:p>
              </w:tc>
              <w:tc>
                <w:tcPr>
                  <w:tcW w:w="624" w:type="dxa"/>
                  <w:vMerge w:val="restart"/>
                  <w:vAlign w:val="center"/>
                </w:tcPr>
                <w:p w:rsidR="00B57324" w:rsidRDefault="00A30185">
                  <w:pPr>
                    <w:adjustRightInd w:val="0"/>
                    <w:snapToGrid w:val="0"/>
                    <w:jc w:val="center"/>
                    <w:rPr>
                      <w:b/>
                      <w:sz w:val="18"/>
                      <w:szCs w:val="18"/>
                    </w:rPr>
                  </w:pPr>
                  <w:r>
                    <w:rPr>
                      <w:rFonts w:hint="eastAsia"/>
                      <w:b/>
                      <w:sz w:val="18"/>
                      <w:szCs w:val="18"/>
                    </w:rPr>
                    <w:t>年排放小时数（</w:t>
                  </w:r>
                  <w:r>
                    <w:rPr>
                      <w:rFonts w:hint="eastAsia"/>
                      <w:b/>
                      <w:sz w:val="18"/>
                      <w:szCs w:val="18"/>
                    </w:rPr>
                    <w:t>h</w:t>
                  </w:r>
                  <w:r>
                    <w:rPr>
                      <w:rFonts w:hint="eastAsia"/>
                      <w:b/>
                      <w:sz w:val="18"/>
                      <w:szCs w:val="18"/>
                    </w:rPr>
                    <w:t>）</w:t>
                  </w:r>
                </w:p>
              </w:tc>
              <w:tc>
                <w:tcPr>
                  <w:tcW w:w="340" w:type="dxa"/>
                  <w:vMerge w:val="restart"/>
                  <w:vAlign w:val="center"/>
                </w:tcPr>
                <w:p w:rsidR="00B57324" w:rsidRDefault="00A30185">
                  <w:pPr>
                    <w:adjustRightInd w:val="0"/>
                    <w:snapToGrid w:val="0"/>
                    <w:jc w:val="center"/>
                    <w:rPr>
                      <w:b/>
                      <w:sz w:val="18"/>
                      <w:szCs w:val="18"/>
                    </w:rPr>
                  </w:pPr>
                  <w:r>
                    <w:rPr>
                      <w:rFonts w:hint="eastAsia"/>
                      <w:b/>
                      <w:sz w:val="18"/>
                      <w:szCs w:val="18"/>
                    </w:rPr>
                    <w:t>排放工况</w:t>
                  </w:r>
                </w:p>
              </w:tc>
              <w:tc>
                <w:tcPr>
                  <w:tcW w:w="881" w:type="dxa"/>
                  <w:vMerge w:val="restart"/>
                  <w:vAlign w:val="center"/>
                </w:tcPr>
                <w:p w:rsidR="00B57324" w:rsidRDefault="00A30185">
                  <w:pPr>
                    <w:adjustRightInd w:val="0"/>
                    <w:snapToGrid w:val="0"/>
                    <w:jc w:val="center"/>
                    <w:rPr>
                      <w:b/>
                      <w:sz w:val="18"/>
                      <w:szCs w:val="18"/>
                    </w:rPr>
                  </w:pPr>
                  <w:r>
                    <w:rPr>
                      <w:rFonts w:hint="eastAsia"/>
                      <w:b/>
                      <w:sz w:val="18"/>
                      <w:szCs w:val="18"/>
                    </w:rPr>
                    <w:t>污染因子</w:t>
                  </w:r>
                </w:p>
              </w:tc>
              <w:tc>
                <w:tcPr>
                  <w:tcW w:w="624" w:type="dxa"/>
                  <w:vMerge w:val="restart"/>
                  <w:vAlign w:val="center"/>
                </w:tcPr>
                <w:p w:rsidR="00B57324" w:rsidRDefault="00A30185">
                  <w:pPr>
                    <w:adjustRightInd w:val="0"/>
                    <w:snapToGrid w:val="0"/>
                    <w:jc w:val="center"/>
                    <w:rPr>
                      <w:b/>
                      <w:sz w:val="18"/>
                      <w:szCs w:val="18"/>
                    </w:rPr>
                  </w:pPr>
                  <w:r>
                    <w:rPr>
                      <w:rFonts w:hint="eastAsia"/>
                      <w:b/>
                      <w:sz w:val="18"/>
                      <w:szCs w:val="18"/>
                    </w:rPr>
                    <w:t>排放速率（</w:t>
                  </w:r>
                  <w:r>
                    <w:rPr>
                      <w:rFonts w:hint="eastAsia"/>
                      <w:b/>
                      <w:sz w:val="18"/>
                      <w:szCs w:val="18"/>
                    </w:rPr>
                    <w:t>kg/h</w:t>
                  </w:r>
                  <w:r>
                    <w:rPr>
                      <w:rFonts w:hint="eastAsia"/>
                      <w:b/>
                      <w:sz w:val="18"/>
                      <w:szCs w:val="18"/>
                    </w:rPr>
                    <w:t>）</w:t>
                  </w:r>
                </w:p>
              </w:tc>
            </w:tr>
            <w:tr w:rsidR="00B57324">
              <w:trPr>
                <w:trHeight w:val="543"/>
                <w:jc w:val="center"/>
              </w:trPr>
              <w:tc>
                <w:tcPr>
                  <w:tcW w:w="624" w:type="dxa"/>
                  <w:vMerge/>
                  <w:vAlign w:val="center"/>
                </w:tcPr>
                <w:p w:rsidR="00B57324" w:rsidRDefault="00B57324">
                  <w:pPr>
                    <w:adjustRightInd w:val="0"/>
                    <w:snapToGrid w:val="0"/>
                    <w:jc w:val="center"/>
                    <w:rPr>
                      <w:sz w:val="18"/>
                      <w:szCs w:val="18"/>
                    </w:rPr>
                  </w:pPr>
                </w:p>
              </w:tc>
              <w:tc>
                <w:tcPr>
                  <w:tcW w:w="569" w:type="dxa"/>
                  <w:vAlign w:val="center"/>
                </w:tcPr>
                <w:p w:rsidR="00B57324" w:rsidRDefault="00A30185">
                  <w:pPr>
                    <w:adjustRightInd w:val="0"/>
                    <w:snapToGrid w:val="0"/>
                    <w:jc w:val="center"/>
                    <w:rPr>
                      <w:b/>
                      <w:bCs/>
                      <w:snapToGrid w:val="0"/>
                      <w:kern w:val="0"/>
                      <w:sz w:val="18"/>
                      <w:szCs w:val="18"/>
                    </w:rPr>
                  </w:pPr>
                  <w:r>
                    <w:rPr>
                      <w:rFonts w:hint="eastAsia"/>
                      <w:b/>
                      <w:bCs/>
                      <w:snapToGrid w:val="0"/>
                      <w:kern w:val="0"/>
                      <w:sz w:val="18"/>
                      <w:szCs w:val="18"/>
                    </w:rPr>
                    <w:t>经度</w:t>
                  </w:r>
                </w:p>
              </w:tc>
              <w:tc>
                <w:tcPr>
                  <w:tcW w:w="570" w:type="dxa"/>
                  <w:vAlign w:val="center"/>
                </w:tcPr>
                <w:p w:rsidR="00B57324" w:rsidRDefault="00A30185">
                  <w:pPr>
                    <w:adjustRightInd w:val="0"/>
                    <w:snapToGrid w:val="0"/>
                    <w:jc w:val="center"/>
                    <w:rPr>
                      <w:b/>
                      <w:bCs/>
                      <w:snapToGrid w:val="0"/>
                      <w:kern w:val="0"/>
                      <w:sz w:val="18"/>
                      <w:szCs w:val="18"/>
                    </w:rPr>
                  </w:pPr>
                  <w:r>
                    <w:rPr>
                      <w:rFonts w:hint="eastAsia"/>
                      <w:b/>
                      <w:bCs/>
                      <w:snapToGrid w:val="0"/>
                      <w:kern w:val="0"/>
                      <w:sz w:val="18"/>
                      <w:szCs w:val="18"/>
                    </w:rPr>
                    <w:t>纬度</w:t>
                  </w:r>
                </w:p>
              </w:tc>
              <w:tc>
                <w:tcPr>
                  <w:tcW w:w="737" w:type="dxa"/>
                  <w:vMerge/>
                  <w:vAlign w:val="center"/>
                </w:tcPr>
                <w:p w:rsidR="00B57324" w:rsidRDefault="00B57324">
                  <w:pPr>
                    <w:adjustRightInd w:val="0"/>
                    <w:snapToGrid w:val="0"/>
                    <w:jc w:val="center"/>
                    <w:rPr>
                      <w:sz w:val="18"/>
                      <w:szCs w:val="18"/>
                    </w:rPr>
                  </w:pPr>
                </w:p>
              </w:tc>
              <w:tc>
                <w:tcPr>
                  <w:tcW w:w="661" w:type="dxa"/>
                  <w:vMerge/>
                  <w:vAlign w:val="center"/>
                </w:tcPr>
                <w:p w:rsidR="00B57324" w:rsidRDefault="00B57324">
                  <w:pPr>
                    <w:adjustRightInd w:val="0"/>
                    <w:snapToGrid w:val="0"/>
                    <w:jc w:val="center"/>
                    <w:rPr>
                      <w:sz w:val="18"/>
                      <w:szCs w:val="18"/>
                    </w:rPr>
                  </w:pPr>
                </w:p>
              </w:tc>
              <w:tc>
                <w:tcPr>
                  <w:tcW w:w="600" w:type="dxa"/>
                  <w:vMerge/>
                  <w:vAlign w:val="center"/>
                </w:tcPr>
                <w:p w:rsidR="00B57324" w:rsidRDefault="00B57324">
                  <w:pPr>
                    <w:adjustRightInd w:val="0"/>
                    <w:snapToGrid w:val="0"/>
                    <w:jc w:val="center"/>
                    <w:rPr>
                      <w:sz w:val="18"/>
                      <w:szCs w:val="18"/>
                    </w:rPr>
                  </w:pPr>
                </w:p>
              </w:tc>
              <w:tc>
                <w:tcPr>
                  <w:tcW w:w="615" w:type="dxa"/>
                  <w:vMerge/>
                  <w:vAlign w:val="center"/>
                </w:tcPr>
                <w:p w:rsidR="00B57324" w:rsidRDefault="00B57324">
                  <w:pPr>
                    <w:adjustRightInd w:val="0"/>
                    <w:snapToGrid w:val="0"/>
                    <w:jc w:val="center"/>
                    <w:rPr>
                      <w:b/>
                      <w:bCs/>
                      <w:snapToGrid w:val="0"/>
                      <w:kern w:val="0"/>
                      <w:sz w:val="18"/>
                      <w:szCs w:val="18"/>
                    </w:rPr>
                  </w:pPr>
                </w:p>
              </w:tc>
              <w:tc>
                <w:tcPr>
                  <w:tcW w:w="645" w:type="dxa"/>
                  <w:vMerge/>
                  <w:vAlign w:val="center"/>
                </w:tcPr>
                <w:p w:rsidR="00B57324" w:rsidRDefault="00B57324">
                  <w:pPr>
                    <w:adjustRightInd w:val="0"/>
                    <w:snapToGrid w:val="0"/>
                    <w:jc w:val="center"/>
                    <w:rPr>
                      <w:b/>
                      <w:bCs/>
                      <w:snapToGrid w:val="0"/>
                      <w:kern w:val="0"/>
                      <w:sz w:val="18"/>
                      <w:szCs w:val="18"/>
                    </w:rPr>
                  </w:pPr>
                </w:p>
              </w:tc>
              <w:tc>
                <w:tcPr>
                  <w:tcW w:w="624" w:type="dxa"/>
                  <w:vMerge/>
                  <w:vAlign w:val="center"/>
                </w:tcPr>
                <w:p w:rsidR="00B57324" w:rsidRDefault="00B57324">
                  <w:pPr>
                    <w:adjustRightInd w:val="0"/>
                    <w:snapToGrid w:val="0"/>
                    <w:jc w:val="center"/>
                    <w:rPr>
                      <w:b/>
                      <w:bCs/>
                      <w:snapToGrid w:val="0"/>
                      <w:kern w:val="0"/>
                      <w:sz w:val="18"/>
                      <w:szCs w:val="18"/>
                    </w:rPr>
                  </w:pPr>
                </w:p>
              </w:tc>
              <w:tc>
                <w:tcPr>
                  <w:tcW w:w="340" w:type="dxa"/>
                  <w:vMerge/>
                  <w:vAlign w:val="center"/>
                </w:tcPr>
                <w:p w:rsidR="00B57324" w:rsidRDefault="00B57324">
                  <w:pPr>
                    <w:adjustRightInd w:val="0"/>
                    <w:snapToGrid w:val="0"/>
                    <w:jc w:val="center"/>
                    <w:rPr>
                      <w:b/>
                      <w:bCs/>
                      <w:snapToGrid w:val="0"/>
                      <w:kern w:val="0"/>
                      <w:sz w:val="18"/>
                      <w:szCs w:val="18"/>
                    </w:rPr>
                  </w:pPr>
                </w:p>
              </w:tc>
              <w:tc>
                <w:tcPr>
                  <w:tcW w:w="881" w:type="dxa"/>
                  <w:vMerge/>
                  <w:vAlign w:val="center"/>
                </w:tcPr>
                <w:p w:rsidR="00B57324" w:rsidRDefault="00B57324">
                  <w:pPr>
                    <w:adjustRightInd w:val="0"/>
                    <w:snapToGrid w:val="0"/>
                    <w:jc w:val="center"/>
                    <w:rPr>
                      <w:b/>
                      <w:bCs/>
                      <w:snapToGrid w:val="0"/>
                      <w:kern w:val="0"/>
                      <w:sz w:val="18"/>
                      <w:szCs w:val="18"/>
                    </w:rPr>
                  </w:pPr>
                </w:p>
              </w:tc>
              <w:tc>
                <w:tcPr>
                  <w:tcW w:w="624" w:type="dxa"/>
                  <w:vMerge/>
                  <w:vAlign w:val="center"/>
                </w:tcPr>
                <w:p w:rsidR="00B57324" w:rsidRDefault="00B57324">
                  <w:pPr>
                    <w:adjustRightInd w:val="0"/>
                    <w:snapToGrid w:val="0"/>
                    <w:jc w:val="center"/>
                    <w:rPr>
                      <w:b/>
                      <w:bCs/>
                      <w:snapToGrid w:val="0"/>
                      <w:kern w:val="0"/>
                      <w:sz w:val="18"/>
                      <w:szCs w:val="18"/>
                    </w:rPr>
                  </w:pPr>
                </w:p>
              </w:tc>
            </w:tr>
            <w:tr w:rsidR="00B57324">
              <w:trPr>
                <w:trHeight w:val="283"/>
                <w:jc w:val="center"/>
              </w:trPr>
              <w:tc>
                <w:tcPr>
                  <w:tcW w:w="624" w:type="dxa"/>
                  <w:vAlign w:val="center"/>
                </w:tcPr>
                <w:p w:rsidR="00B57324" w:rsidRDefault="00A30185">
                  <w:pPr>
                    <w:jc w:val="center"/>
                    <w:rPr>
                      <w:sz w:val="18"/>
                      <w:szCs w:val="18"/>
                    </w:rPr>
                  </w:pPr>
                  <w:r>
                    <w:rPr>
                      <w:rFonts w:hint="eastAsia"/>
                      <w:sz w:val="18"/>
                      <w:szCs w:val="18"/>
                    </w:rPr>
                    <w:t>DA001</w:t>
                  </w:r>
                </w:p>
              </w:tc>
              <w:tc>
                <w:tcPr>
                  <w:tcW w:w="569" w:type="dxa"/>
                  <w:vAlign w:val="center"/>
                </w:tcPr>
                <w:p w:rsidR="00B57324" w:rsidRDefault="00A30185">
                  <w:pPr>
                    <w:jc w:val="center"/>
                    <w:rPr>
                      <w:bCs/>
                      <w:snapToGrid w:val="0"/>
                      <w:kern w:val="0"/>
                      <w:sz w:val="18"/>
                      <w:szCs w:val="18"/>
                    </w:rPr>
                  </w:pPr>
                  <w:r>
                    <w:rPr>
                      <w:rFonts w:hint="eastAsia"/>
                      <w:bCs/>
                      <w:snapToGrid w:val="0"/>
                      <w:kern w:val="0"/>
                      <w:sz w:val="18"/>
                      <w:szCs w:val="18"/>
                    </w:rPr>
                    <w:t>118.84701</w:t>
                  </w:r>
                </w:p>
              </w:tc>
              <w:tc>
                <w:tcPr>
                  <w:tcW w:w="570" w:type="dxa"/>
                  <w:vAlign w:val="center"/>
                </w:tcPr>
                <w:p w:rsidR="00B57324" w:rsidRDefault="00A30185">
                  <w:pPr>
                    <w:jc w:val="center"/>
                    <w:rPr>
                      <w:sz w:val="18"/>
                      <w:szCs w:val="18"/>
                    </w:rPr>
                  </w:pPr>
                  <w:r>
                    <w:rPr>
                      <w:rFonts w:hint="eastAsia"/>
                      <w:sz w:val="18"/>
                      <w:szCs w:val="18"/>
                    </w:rPr>
                    <w:t>31.90333</w:t>
                  </w:r>
                </w:p>
              </w:tc>
              <w:tc>
                <w:tcPr>
                  <w:tcW w:w="737" w:type="dxa"/>
                  <w:vAlign w:val="center"/>
                </w:tcPr>
                <w:p w:rsidR="00B57324" w:rsidRDefault="00A30185">
                  <w:pPr>
                    <w:widowControl/>
                    <w:jc w:val="center"/>
                    <w:textAlignment w:val="baseline"/>
                    <w:rPr>
                      <w:sz w:val="18"/>
                      <w:szCs w:val="18"/>
                    </w:rPr>
                  </w:pPr>
                  <w:r>
                    <w:rPr>
                      <w:rFonts w:hint="eastAsia"/>
                      <w:sz w:val="18"/>
                      <w:szCs w:val="18"/>
                    </w:rPr>
                    <w:t>/</w:t>
                  </w:r>
                </w:p>
              </w:tc>
              <w:tc>
                <w:tcPr>
                  <w:tcW w:w="661" w:type="dxa"/>
                  <w:vAlign w:val="center"/>
                </w:tcPr>
                <w:p w:rsidR="00B57324" w:rsidRDefault="00A30185">
                  <w:pPr>
                    <w:widowControl/>
                    <w:jc w:val="center"/>
                    <w:textAlignment w:val="baseline"/>
                    <w:rPr>
                      <w:sz w:val="18"/>
                      <w:szCs w:val="18"/>
                    </w:rPr>
                  </w:pPr>
                  <w:r>
                    <w:rPr>
                      <w:rFonts w:hint="eastAsia"/>
                      <w:sz w:val="18"/>
                      <w:szCs w:val="18"/>
                    </w:rPr>
                    <w:t>15</w:t>
                  </w:r>
                </w:p>
              </w:tc>
              <w:tc>
                <w:tcPr>
                  <w:tcW w:w="600" w:type="dxa"/>
                  <w:vAlign w:val="center"/>
                </w:tcPr>
                <w:p w:rsidR="00B57324" w:rsidRDefault="00A30185">
                  <w:pPr>
                    <w:widowControl/>
                    <w:jc w:val="center"/>
                    <w:textAlignment w:val="baseline"/>
                    <w:rPr>
                      <w:sz w:val="18"/>
                      <w:szCs w:val="18"/>
                    </w:rPr>
                  </w:pPr>
                  <w:r>
                    <w:rPr>
                      <w:rFonts w:hint="eastAsia"/>
                      <w:sz w:val="18"/>
                      <w:szCs w:val="18"/>
                    </w:rPr>
                    <w:t>0.4</w:t>
                  </w:r>
                </w:p>
              </w:tc>
              <w:tc>
                <w:tcPr>
                  <w:tcW w:w="615" w:type="dxa"/>
                  <w:vAlign w:val="center"/>
                </w:tcPr>
                <w:p w:rsidR="00B57324" w:rsidRDefault="00A30185">
                  <w:pPr>
                    <w:jc w:val="center"/>
                    <w:rPr>
                      <w:sz w:val="18"/>
                      <w:szCs w:val="18"/>
                    </w:rPr>
                  </w:pPr>
                  <w:r>
                    <w:rPr>
                      <w:rFonts w:hint="eastAsia"/>
                      <w:sz w:val="18"/>
                      <w:szCs w:val="18"/>
                    </w:rPr>
                    <w:t>33.2</w:t>
                  </w:r>
                </w:p>
              </w:tc>
              <w:tc>
                <w:tcPr>
                  <w:tcW w:w="645" w:type="dxa"/>
                  <w:tcBorders>
                    <w:right w:val="single" w:sz="4" w:space="0" w:color="auto"/>
                  </w:tcBorders>
                  <w:vAlign w:val="center"/>
                </w:tcPr>
                <w:p w:rsidR="00B57324" w:rsidRDefault="00A30185">
                  <w:pPr>
                    <w:jc w:val="center"/>
                    <w:rPr>
                      <w:sz w:val="18"/>
                      <w:szCs w:val="18"/>
                    </w:rPr>
                  </w:pPr>
                  <w:r>
                    <w:rPr>
                      <w:rFonts w:hint="eastAsia"/>
                      <w:sz w:val="18"/>
                      <w:szCs w:val="18"/>
                    </w:rPr>
                    <w:t>25</w:t>
                  </w:r>
                </w:p>
              </w:tc>
              <w:tc>
                <w:tcPr>
                  <w:tcW w:w="624" w:type="dxa"/>
                  <w:tcBorders>
                    <w:right w:val="single" w:sz="4" w:space="0" w:color="auto"/>
                  </w:tcBorders>
                  <w:vAlign w:val="center"/>
                </w:tcPr>
                <w:p w:rsidR="00B57324" w:rsidRDefault="00A30185">
                  <w:pPr>
                    <w:jc w:val="center"/>
                    <w:rPr>
                      <w:sz w:val="18"/>
                      <w:szCs w:val="18"/>
                    </w:rPr>
                  </w:pPr>
                  <w:r>
                    <w:rPr>
                      <w:rFonts w:hint="eastAsia"/>
                      <w:sz w:val="18"/>
                      <w:szCs w:val="18"/>
                    </w:rPr>
                    <w:t>6600</w:t>
                  </w:r>
                </w:p>
              </w:tc>
              <w:tc>
                <w:tcPr>
                  <w:tcW w:w="340" w:type="dxa"/>
                  <w:tcBorders>
                    <w:left w:val="single" w:sz="4" w:space="0" w:color="auto"/>
                  </w:tcBorders>
                  <w:vAlign w:val="center"/>
                </w:tcPr>
                <w:p w:rsidR="00B57324" w:rsidRDefault="00A30185">
                  <w:pPr>
                    <w:jc w:val="center"/>
                    <w:rPr>
                      <w:sz w:val="18"/>
                      <w:szCs w:val="18"/>
                    </w:rPr>
                  </w:pPr>
                  <w:r>
                    <w:rPr>
                      <w:rFonts w:hint="eastAsia"/>
                      <w:sz w:val="18"/>
                      <w:szCs w:val="18"/>
                    </w:rPr>
                    <w:t>正常</w:t>
                  </w:r>
                </w:p>
              </w:tc>
              <w:tc>
                <w:tcPr>
                  <w:tcW w:w="881" w:type="dxa"/>
                  <w:tcBorders>
                    <w:left w:val="single" w:sz="4" w:space="0" w:color="auto"/>
                  </w:tcBorders>
                  <w:vAlign w:val="center"/>
                </w:tcPr>
                <w:p w:rsidR="00B57324" w:rsidRDefault="00A30185">
                  <w:pPr>
                    <w:jc w:val="center"/>
                    <w:rPr>
                      <w:sz w:val="18"/>
                      <w:szCs w:val="18"/>
                    </w:rPr>
                  </w:pPr>
                  <w:r>
                    <w:rPr>
                      <w:rFonts w:hint="eastAsia"/>
                      <w:sz w:val="18"/>
                      <w:szCs w:val="18"/>
                    </w:rPr>
                    <w:t>非甲烷总烃</w:t>
                  </w:r>
                </w:p>
              </w:tc>
              <w:tc>
                <w:tcPr>
                  <w:tcW w:w="624" w:type="dxa"/>
                  <w:tcBorders>
                    <w:left w:val="single" w:sz="4" w:space="0" w:color="auto"/>
                  </w:tcBorders>
                  <w:vAlign w:val="center"/>
                </w:tcPr>
                <w:p w:rsidR="00B57324" w:rsidRDefault="00A30185">
                  <w:pPr>
                    <w:jc w:val="center"/>
                    <w:rPr>
                      <w:sz w:val="18"/>
                      <w:szCs w:val="18"/>
                    </w:rPr>
                  </w:pPr>
                  <w:r>
                    <w:rPr>
                      <w:rFonts w:hint="eastAsia"/>
                      <w:sz w:val="18"/>
                      <w:szCs w:val="18"/>
                    </w:rPr>
                    <w:t>0.0438</w:t>
                  </w:r>
                </w:p>
              </w:tc>
            </w:tr>
            <w:tr w:rsidR="00B57324">
              <w:trPr>
                <w:trHeight w:val="283"/>
                <w:jc w:val="center"/>
              </w:trPr>
              <w:tc>
                <w:tcPr>
                  <w:tcW w:w="624" w:type="dxa"/>
                  <w:vAlign w:val="center"/>
                </w:tcPr>
                <w:p w:rsidR="00B57324" w:rsidRDefault="00A30185">
                  <w:pPr>
                    <w:jc w:val="center"/>
                    <w:rPr>
                      <w:sz w:val="18"/>
                      <w:szCs w:val="18"/>
                    </w:rPr>
                  </w:pPr>
                  <w:r>
                    <w:rPr>
                      <w:rFonts w:hint="eastAsia"/>
                      <w:sz w:val="18"/>
                      <w:szCs w:val="18"/>
                    </w:rPr>
                    <w:t>DA0</w:t>
                  </w:r>
                  <w:r>
                    <w:rPr>
                      <w:rFonts w:hint="eastAsia"/>
                      <w:sz w:val="18"/>
                      <w:szCs w:val="18"/>
                    </w:rPr>
                    <w:lastRenderedPageBreak/>
                    <w:t>02</w:t>
                  </w:r>
                </w:p>
              </w:tc>
              <w:tc>
                <w:tcPr>
                  <w:tcW w:w="569" w:type="dxa"/>
                  <w:vAlign w:val="center"/>
                </w:tcPr>
                <w:p w:rsidR="00B57324" w:rsidRDefault="00A30185">
                  <w:pPr>
                    <w:jc w:val="center"/>
                    <w:rPr>
                      <w:bCs/>
                      <w:snapToGrid w:val="0"/>
                      <w:kern w:val="0"/>
                      <w:sz w:val="18"/>
                      <w:szCs w:val="18"/>
                    </w:rPr>
                  </w:pPr>
                  <w:r>
                    <w:rPr>
                      <w:rFonts w:hint="eastAsia"/>
                      <w:bCs/>
                      <w:snapToGrid w:val="0"/>
                      <w:kern w:val="0"/>
                      <w:sz w:val="18"/>
                      <w:szCs w:val="18"/>
                    </w:rPr>
                    <w:lastRenderedPageBreak/>
                    <w:t>118.</w:t>
                  </w:r>
                  <w:r>
                    <w:rPr>
                      <w:rFonts w:hint="eastAsia"/>
                      <w:bCs/>
                      <w:snapToGrid w:val="0"/>
                      <w:kern w:val="0"/>
                      <w:sz w:val="18"/>
                      <w:szCs w:val="18"/>
                    </w:rPr>
                    <w:lastRenderedPageBreak/>
                    <w:t>88069</w:t>
                  </w:r>
                </w:p>
              </w:tc>
              <w:tc>
                <w:tcPr>
                  <w:tcW w:w="570" w:type="dxa"/>
                  <w:vAlign w:val="center"/>
                </w:tcPr>
                <w:p w:rsidR="00B57324" w:rsidRDefault="00A30185">
                  <w:pPr>
                    <w:jc w:val="center"/>
                    <w:rPr>
                      <w:sz w:val="18"/>
                      <w:szCs w:val="18"/>
                    </w:rPr>
                  </w:pPr>
                  <w:r>
                    <w:rPr>
                      <w:rFonts w:hint="eastAsia"/>
                      <w:sz w:val="18"/>
                      <w:szCs w:val="18"/>
                    </w:rPr>
                    <w:lastRenderedPageBreak/>
                    <w:t>32.1</w:t>
                  </w:r>
                  <w:r>
                    <w:rPr>
                      <w:rFonts w:hint="eastAsia"/>
                      <w:sz w:val="18"/>
                      <w:szCs w:val="18"/>
                    </w:rPr>
                    <w:lastRenderedPageBreak/>
                    <w:t>4998</w:t>
                  </w:r>
                </w:p>
              </w:tc>
              <w:tc>
                <w:tcPr>
                  <w:tcW w:w="737" w:type="dxa"/>
                  <w:vAlign w:val="center"/>
                </w:tcPr>
                <w:p w:rsidR="00B57324" w:rsidRDefault="00A30185">
                  <w:pPr>
                    <w:widowControl/>
                    <w:jc w:val="center"/>
                    <w:textAlignment w:val="baseline"/>
                    <w:rPr>
                      <w:sz w:val="18"/>
                      <w:szCs w:val="18"/>
                    </w:rPr>
                  </w:pPr>
                  <w:r>
                    <w:rPr>
                      <w:rFonts w:hint="eastAsia"/>
                      <w:sz w:val="18"/>
                      <w:szCs w:val="18"/>
                    </w:rPr>
                    <w:lastRenderedPageBreak/>
                    <w:t>/</w:t>
                  </w:r>
                </w:p>
              </w:tc>
              <w:tc>
                <w:tcPr>
                  <w:tcW w:w="661" w:type="dxa"/>
                  <w:vAlign w:val="center"/>
                </w:tcPr>
                <w:p w:rsidR="00B57324" w:rsidRDefault="00A30185">
                  <w:pPr>
                    <w:widowControl/>
                    <w:jc w:val="center"/>
                    <w:textAlignment w:val="baseline"/>
                    <w:rPr>
                      <w:sz w:val="18"/>
                      <w:szCs w:val="18"/>
                    </w:rPr>
                  </w:pPr>
                  <w:r>
                    <w:rPr>
                      <w:rFonts w:hint="eastAsia"/>
                      <w:sz w:val="18"/>
                      <w:szCs w:val="18"/>
                    </w:rPr>
                    <w:t>15</w:t>
                  </w:r>
                </w:p>
              </w:tc>
              <w:tc>
                <w:tcPr>
                  <w:tcW w:w="600" w:type="dxa"/>
                  <w:vAlign w:val="center"/>
                </w:tcPr>
                <w:p w:rsidR="00B57324" w:rsidRDefault="00A30185">
                  <w:pPr>
                    <w:widowControl/>
                    <w:jc w:val="center"/>
                    <w:textAlignment w:val="baseline"/>
                    <w:rPr>
                      <w:sz w:val="18"/>
                      <w:szCs w:val="18"/>
                    </w:rPr>
                  </w:pPr>
                  <w:r>
                    <w:rPr>
                      <w:rFonts w:hint="eastAsia"/>
                      <w:sz w:val="18"/>
                      <w:szCs w:val="18"/>
                    </w:rPr>
                    <w:t>0.6</w:t>
                  </w:r>
                </w:p>
              </w:tc>
              <w:tc>
                <w:tcPr>
                  <w:tcW w:w="615" w:type="dxa"/>
                  <w:vAlign w:val="center"/>
                </w:tcPr>
                <w:p w:rsidR="00B57324" w:rsidRDefault="00A30185">
                  <w:pPr>
                    <w:jc w:val="center"/>
                    <w:rPr>
                      <w:sz w:val="18"/>
                      <w:szCs w:val="18"/>
                    </w:rPr>
                  </w:pPr>
                  <w:r>
                    <w:rPr>
                      <w:rFonts w:hint="eastAsia"/>
                      <w:sz w:val="18"/>
                      <w:szCs w:val="18"/>
                    </w:rPr>
                    <w:t>25.6</w:t>
                  </w:r>
                </w:p>
              </w:tc>
              <w:tc>
                <w:tcPr>
                  <w:tcW w:w="645" w:type="dxa"/>
                  <w:tcBorders>
                    <w:right w:val="single" w:sz="4" w:space="0" w:color="auto"/>
                  </w:tcBorders>
                  <w:vAlign w:val="center"/>
                </w:tcPr>
                <w:p w:rsidR="00B57324" w:rsidRDefault="00A30185">
                  <w:pPr>
                    <w:jc w:val="center"/>
                    <w:rPr>
                      <w:sz w:val="18"/>
                      <w:szCs w:val="18"/>
                    </w:rPr>
                  </w:pPr>
                  <w:r>
                    <w:rPr>
                      <w:rFonts w:hint="eastAsia"/>
                      <w:sz w:val="18"/>
                      <w:szCs w:val="18"/>
                    </w:rPr>
                    <w:t>25</w:t>
                  </w:r>
                </w:p>
              </w:tc>
              <w:tc>
                <w:tcPr>
                  <w:tcW w:w="624" w:type="dxa"/>
                  <w:tcBorders>
                    <w:right w:val="single" w:sz="4" w:space="0" w:color="auto"/>
                  </w:tcBorders>
                  <w:vAlign w:val="center"/>
                </w:tcPr>
                <w:p w:rsidR="00B57324" w:rsidRDefault="00A30185">
                  <w:pPr>
                    <w:jc w:val="center"/>
                    <w:rPr>
                      <w:sz w:val="18"/>
                      <w:szCs w:val="18"/>
                    </w:rPr>
                  </w:pPr>
                  <w:r>
                    <w:rPr>
                      <w:rFonts w:hint="eastAsia"/>
                      <w:sz w:val="18"/>
                      <w:szCs w:val="18"/>
                    </w:rPr>
                    <w:t>6600</w:t>
                  </w:r>
                </w:p>
              </w:tc>
              <w:tc>
                <w:tcPr>
                  <w:tcW w:w="340" w:type="dxa"/>
                  <w:tcBorders>
                    <w:left w:val="single" w:sz="4" w:space="0" w:color="auto"/>
                  </w:tcBorders>
                  <w:vAlign w:val="center"/>
                </w:tcPr>
                <w:p w:rsidR="00B57324" w:rsidRDefault="00A30185">
                  <w:pPr>
                    <w:jc w:val="center"/>
                    <w:rPr>
                      <w:sz w:val="18"/>
                      <w:szCs w:val="18"/>
                    </w:rPr>
                  </w:pPr>
                  <w:r>
                    <w:rPr>
                      <w:rFonts w:hint="eastAsia"/>
                      <w:sz w:val="18"/>
                      <w:szCs w:val="18"/>
                    </w:rPr>
                    <w:t>正</w:t>
                  </w:r>
                  <w:r>
                    <w:rPr>
                      <w:rFonts w:hint="eastAsia"/>
                      <w:sz w:val="18"/>
                      <w:szCs w:val="18"/>
                    </w:rPr>
                    <w:lastRenderedPageBreak/>
                    <w:t>常</w:t>
                  </w:r>
                </w:p>
              </w:tc>
              <w:tc>
                <w:tcPr>
                  <w:tcW w:w="881" w:type="dxa"/>
                  <w:tcBorders>
                    <w:left w:val="single" w:sz="4" w:space="0" w:color="auto"/>
                  </w:tcBorders>
                  <w:vAlign w:val="center"/>
                </w:tcPr>
                <w:p w:rsidR="00B57324" w:rsidRDefault="00A30185">
                  <w:pPr>
                    <w:jc w:val="center"/>
                    <w:rPr>
                      <w:sz w:val="18"/>
                      <w:szCs w:val="18"/>
                    </w:rPr>
                  </w:pPr>
                  <w:r>
                    <w:rPr>
                      <w:rFonts w:hint="eastAsia"/>
                      <w:sz w:val="18"/>
                      <w:szCs w:val="18"/>
                    </w:rPr>
                    <w:lastRenderedPageBreak/>
                    <w:t>非甲烷</w:t>
                  </w:r>
                  <w:r>
                    <w:rPr>
                      <w:rFonts w:hint="eastAsia"/>
                      <w:sz w:val="18"/>
                      <w:szCs w:val="18"/>
                    </w:rPr>
                    <w:lastRenderedPageBreak/>
                    <w:t>总烃</w:t>
                  </w:r>
                </w:p>
              </w:tc>
              <w:tc>
                <w:tcPr>
                  <w:tcW w:w="624" w:type="dxa"/>
                  <w:tcBorders>
                    <w:left w:val="single" w:sz="4" w:space="0" w:color="auto"/>
                  </w:tcBorders>
                  <w:vAlign w:val="center"/>
                </w:tcPr>
                <w:p w:rsidR="00B57324" w:rsidRDefault="00A30185">
                  <w:pPr>
                    <w:jc w:val="center"/>
                    <w:rPr>
                      <w:sz w:val="18"/>
                      <w:szCs w:val="18"/>
                    </w:rPr>
                  </w:pPr>
                  <w:r>
                    <w:rPr>
                      <w:rFonts w:hint="eastAsia"/>
                      <w:sz w:val="18"/>
                      <w:szCs w:val="18"/>
                    </w:rPr>
                    <w:lastRenderedPageBreak/>
                    <w:t>0.049</w:t>
                  </w:r>
                  <w:r>
                    <w:rPr>
                      <w:rFonts w:hint="eastAsia"/>
                      <w:sz w:val="18"/>
                      <w:szCs w:val="18"/>
                    </w:rPr>
                    <w:lastRenderedPageBreak/>
                    <w:t>0</w:t>
                  </w:r>
                </w:p>
              </w:tc>
            </w:tr>
            <w:tr w:rsidR="00B57324">
              <w:trPr>
                <w:trHeight w:val="283"/>
                <w:jc w:val="center"/>
              </w:trPr>
              <w:tc>
                <w:tcPr>
                  <w:tcW w:w="624" w:type="dxa"/>
                  <w:vAlign w:val="center"/>
                </w:tcPr>
                <w:p w:rsidR="00B57324" w:rsidRDefault="00A30185">
                  <w:pPr>
                    <w:jc w:val="center"/>
                    <w:rPr>
                      <w:sz w:val="18"/>
                      <w:szCs w:val="18"/>
                    </w:rPr>
                  </w:pPr>
                  <w:r>
                    <w:rPr>
                      <w:rFonts w:hint="eastAsia"/>
                      <w:sz w:val="18"/>
                      <w:szCs w:val="18"/>
                    </w:rPr>
                    <w:lastRenderedPageBreak/>
                    <w:t>DA003</w:t>
                  </w:r>
                </w:p>
              </w:tc>
              <w:tc>
                <w:tcPr>
                  <w:tcW w:w="569" w:type="dxa"/>
                  <w:vAlign w:val="center"/>
                </w:tcPr>
                <w:p w:rsidR="00B57324" w:rsidRDefault="00A30185">
                  <w:pPr>
                    <w:jc w:val="center"/>
                    <w:rPr>
                      <w:bCs/>
                      <w:snapToGrid w:val="0"/>
                      <w:kern w:val="0"/>
                      <w:sz w:val="18"/>
                      <w:szCs w:val="18"/>
                    </w:rPr>
                  </w:pPr>
                  <w:r>
                    <w:rPr>
                      <w:rFonts w:hint="eastAsia"/>
                      <w:bCs/>
                      <w:snapToGrid w:val="0"/>
                      <w:kern w:val="0"/>
                      <w:sz w:val="18"/>
                      <w:szCs w:val="18"/>
                    </w:rPr>
                    <w:t>118.88056</w:t>
                  </w:r>
                </w:p>
              </w:tc>
              <w:tc>
                <w:tcPr>
                  <w:tcW w:w="570" w:type="dxa"/>
                  <w:vAlign w:val="center"/>
                </w:tcPr>
                <w:p w:rsidR="00B57324" w:rsidRDefault="00A30185">
                  <w:pPr>
                    <w:jc w:val="center"/>
                    <w:rPr>
                      <w:sz w:val="18"/>
                      <w:szCs w:val="18"/>
                    </w:rPr>
                  </w:pPr>
                  <w:r>
                    <w:rPr>
                      <w:rFonts w:hint="eastAsia"/>
                      <w:sz w:val="18"/>
                      <w:szCs w:val="18"/>
                    </w:rPr>
                    <w:t>32.15032</w:t>
                  </w:r>
                </w:p>
              </w:tc>
              <w:tc>
                <w:tcPr>
                  <w:tcW w:w="737" w:type="dxa"/>
                  <w:vAlign w:val="center"/>
                </w:tcPr>
                <w:p w:rsidR="00B57324" w:rsidRDefault="00A30185">
                  <w:pPr>
                    <w:widowControl/>
                    <w:jc w:val="center"/>
                    <w:textAlignment w:val="baseline"/>
                    <w:rPr>
                      <w:sz w:val="18"/>
                      <w:szCs w:val="18"/>
                    </w:rPr>
                  </w:pPr>
                  <w:r>
                    <w:rPr>
                      <w:rFonts w:hint="eastAsia"/>
                      <w:sz w:val="18"/>
                      <w:szCs w:val="18"/>
                    </w:rPr>
                    <w:t>/</w:t>
                  </w:r>
                </w:p>
              </w:tc>
              <w:tc>
                <w:tcPr>
                  <w:tcW w:w="661" w:type="dxa"/>
                  <w:vAlign w:val="center"/>
                </w:tcPr>
                <w:p w:rsidR="00B57324" w:rsidRDefault="00A30185">
                  <w:pPr>
                    <w:widowControl/>
                    <w:jc w:val="center"/>
                    <w:textAlignment w:val="baseline"/>
                    <w:rPr>
                      <w:sz w:val="18"/>
                      <w:szCs w:val="18"/>
                    </w:rPr>
                  </w:pPr>
                  <w:r>
                    <w:rPr>
                      <w:rFonts w:hint="eastAsia"/>
                      <w:sz w:val="18"/>
                      <w:szCs w:val="18"/>
                    </w:rPr>
                    <w:t>15</w:t>
                  </w:r>
                </w:p>
              </w:tc>
              <w:tc>
                <w:tcPr>
                  <w:tcW w:w="600" w:type="dxa"/>
                  <w:vAlign w:val="center"/>
                </w:tcPr>
                <w:p w:rsidR="00B57324" w:rsidRDefault="00A30185">
                  <w:pPr>
                    <w:widowControl/>
                    <w:jc w:val="center"/>
                    <w:textAlignment w:val="baseline"/>
                    <w:rPr>
                      <w:sz w:val="18"/>
                      <w:szCs w:val="18"/>
                    </w:rPr>
                  </w:pPr>
                  <w:r>
                    <w:rPr>
                      <w:rFonts w:hint="eastAsia"/>
                      <w:sz w:val="18"/>
                      <w:szCs w:val="18"/>
                    </w:rPr>
                    <w:t>0.3</w:t>
                  </w:r>
                </w:p>
              </w:tc>
              <w:tc>
                <w:tcPr>
                  <w:tcW w:w="615" w:type="dxa"/>
                  <w:vAlign w:val="center"/>
                </w:tcPr>
                <w:p w:rsidR="00B57324" w:rsidRDefault="00A30185">
                  <w:pPr>
                    <w:jc w:val="center"/>
                    <w:rPr>
                      <w:sz w:val="18"/>
                      <w:szCs w:val="18"/>
                    </w:rPr>
                  </w:pPr>
                  <w:r>
                    <w:rPr>
                      <w:rFonts w:hint="eastAsia"/>
                      <w:sz w:val="18"/>
                      <w:szCs w:val="18"/>
                    </w:rPr>
                    <w:t>3.93</w:t>
                  </w:r>
                </w:p>
              </w:tc>
              <w:tc>
                <w:tcPr>
                  <w:tcW w:w="645" w:type="dxa"/>
                  <w:tcBorders>
                    <w:right w:val="single" w:sz="4" w:space="0" w:color="auto"/>
                  </w:tcBorders>
                  <w:vAlign w:val="center"/>
                </w:tcPr>
                <w:p w:rsidR="00B57324" w:rsidRDefault="00A30185">
                  <w:pPr>
                    <w:jc w:val="center"/>
                    <w:rPr>
                      <w:sz w:val="18"/>
                      <w:szCs w:val="18"/>
                    </w:rPr>
                  </w:pPr>
                  <w:r>
                    <w:rPr>
                      <w:rFonts w:hint="eastAsia"/>
                      <w:sz w:val="18"/>
                      <w:szCs w:val="18"/>
                    </w:rPr>
                    <w:t>25</w:t>
                  </w:r>
                </w:p>
              </w:tc>
              <w:tc>
                <w:tcPr>
                  <w:tcW w:w="624" w:type="dxa"/>
                  <w:tcBorders>
                    <w:right w:val="single" w:sz="4" w:space="0" w:color="auto"/>
                  </w:tcBorders>
                  <w:vAlign w:val="center"/>
                </w:tcPr>
                <w:p w:rsidR="00B57324" w:rsidRDefault="00A30185">
                  <w:pPr>
                    <w:jc w:val="center"/>
                    <w:rPr>
                      <w:sz w:val="18"/>
                      <w:szCs w:val="18"/>
                    </w:rPr>
                  </w:pPr>
                  <w:r>
                    <w:rPr>
                      <w:rFonts w:hint="eastAsia"/>
                      <w:sz w:val="18"/>
                      <w:szCs w:val="18"/>
                    </w:rPr>
                    <w:t>8760</w:t>
                  </w:r>
                </w:p>
              </w:tc>
              <w:tc>
                <w:tcPr>
                  <w:tcW w:w="340" w:type="dxa"/>
                  <w:tcBorders>
                    <w:left w:val="single" w:sz="4" w:space="0" w:color="auto"/>
                  </w:tcBorders>
                  <w:vAlign w:val="center"/>
                </w:tcPr>
                <w:p w:rsidR="00B57324" w:rsidRDefault="00A30185">
                  <w:pPr>
                    <w:jc w:val="center"/>
                    <w:rPr>
                      <w:sz w:val="18"/>
                      <w:szCs w:val="18"/>
                    </w:rPr>
                  </w:pPr>
                  <w:r>
                    <w:rPr>
                      <w:rFonts w:hint="eastAsia"/>
                      <w:sz w:val="18"/>
                      <w:szCs w:val="18"/>
                    </w:rPr>
                    <w:t>正常</w:t>
                  </w:r>
                </w:p>
              </w:tc>
              <w:tc>
                <w:tcPr>
                  <w:tcW w:w="881" w:type="dxa"/>
                  <w:tcBorders>
                    <w:left w:val="single" w:sz="4" w:space="0" w:color="auto"/>
                  </w:tcBorders>
                  <w:vAlign w:val="center"/>
                </w:tcPr>
                <w:p w:rsidR="00B57324" w:rsidRDefault="00A30185">
                  <w:pPr>
                    <w:jc w:val="center"/>
                    <w:rPr>
                      <w:sz w:val="18"/>
                      <w:szCs w:val="18"/>
                    </w:rPr>
                  </w:pPr>
                  <w:r>
                    <w:rPr>
                      <w:rFonts w:hint="eastAsia"/>
                      <w:sz w:val="18"/>
                      <w:szCs w:val="18"/>
                    </w:rPr>
                    <w:t>非甲烷总烃</w:t>
                  </w:r>
                </w:p>
              </w:tc>
              <w:tc>
                <w:tcPr>
                  <w:tcW w:w="624" w:type="dxa"/>
                  <w:tcBorders>
                    <w:left w:val="single" w:sz="4" w:space="0" w:color="auto"/>
                  </w:tcBorders>
                  <w:vAlign w:val="center"/>
                </w:tcPr>
                <w:p w:rsidR="00B57324" w:rsidRDefault="00A30185">
                  <w:pPr>
                    <w:jc w:val="center"/>
                    <w:rPr>
                      <w:sz w:val="18"/>
                      <w:szCs w:val="18"/>
                    </w:rPr>
                  </w:pPr>
                  <w:r>
                    <w:rPr>
                      <w:rFonts w:hint="eastAsia"/>
                      <w:sz w:val="18"/>
                      <w:szCs w:val="18"/>
                    </w:rPr>
                    <w:t>/</w:t>
                  </w:r>
                </w:p>
              </w:tc>
            </w:tr>
          </w:tbl>
          <w:p w:rsidR="00B57324" w:rsidRDefault="00A30185" w:rsidP="00AC5343">
            <w:pPr>
              <w:spacing w:beforeLines="50" w:line="360" w:lineRule="auto"/>
              <w:jc w:val="center"/>
              <w:rPr>
                <w:b/>
                <w:bCs/>
                <w:szCs w:val="21"/>
              </w:rPr>
            </w:pPr>
            <w:r>
              <w:rPr>
                <w:rFonts w:hint="eastAsia"/>
                <w:b/>
                <w:bCs/>
                <w:szCs w:val="21"/>
              </w:rPr>
              <w:t>表</w:t>
            </w:r>
            <w:r>
              <w:rPr>
                <w:rFonts w:hint="eastAsia"/>
                <w:b/>
                <w:bCs/>
                <w:szCs w:val="21"/>
              </w:rPr>
              <w:t xml:space="preserve">4-3  </w:t>
            </w:r>
            <w:r>
              <w:rPr>
                <w:rFonts w:hint="eastAsia"/>
                <w:b/>
                <w:bCs/>
                <w:szCs w:val="21"/>
              </w:rPr>
              <w:t>本项目无组织废气情况汇总表</w:t>
            </w:r>
          </w:p>
          <w:tbl>
            <w:tblPr>
              <w:tblStyle w:val="af1"/>
              <w:tblW w:w="7424" w:type="dxa"/>
              <w:jc w:val="center"/>
              <w:tblBorders>
                <w:top w:val="single" w:sz="12" w:space="0" w:color="auto"/>
                <w:left w:val="none" w:sz="0" w:space="0" w:color="auto"/>
                <w:bottom w:val="single" w:sz="12" w:space="0" w:color="auto"/>
                <w:right w:val="none" w:sz="0" w:space="0" w:color="auto"/>
              </w:tblBorders>
              <w:tblLayout w:type="fixed"/>
              <w:tblLook w:val="04A0"/>
            </w:tblPr>
            <w:tblGrid>
              <w:gridCol w:w="785"/>
              <w:gridCol w:w="885"/>
              <w:gridCol w:w="915"/>
              <w:gridCol w:w="1348"/>
              <w:gridCol w:w="825"/>
              <w:gridCol w:w="795"/>
              <w:gridCol w:w="1077"/>
              <w:gridCol w:w="794"/>
            </w:tblGrid>
            <w:tr w:rsidR="00B57324">
              <w:trPr>
                <w:trHeight w:val="387"/>
                <w:jc w:val="center"/>
              </w:trPr>
              <w:tc>
                <w:tcPr>
                  <w:tcW w:w="785" w:type="dxa"/>
                  <w:vAlign w:val="center"/>
                </w:tcPr>
                <w:p w:rsidR="00B57324" w:rsidRDefault="00A30185">
                  <w:pPr>
                    <w:jc w:val="center"/>
                    <w:rPr>
                      <w:b/>
                      <w:sz w:val="18"/>
                      <w:szCs w:val="18"/>
                    </w:rPr>
                  </w:pPr>
                  <w:r>
                    <w:rPr>
                      <w:rFonts w:hint="eastAsia"/>
                      <w:b/>
                      <w:sz w:val="18"/>
                      <w:szCs w:val="18"/>
                    </w:rPr>
                    <w:t>污染源位置</w:t>
                  </w:r>
                </w:p>
              </w:tc>
              <w:tc>
                <w:tcPr>
                  <w:tcW w:w="885" w:type="dxa"/>
                  <w:vAlign w:val="center"/>
                </w:tcPr>
                <w:p w:rsidR="00B57324" w:rsidRDefault="00A30185">
                  <w:pPr>
                    <w:jc w:val="center"/>
                    <w:rPr>
                      <w:b/>
                      <w:sz w:val="18"/>
                      <w:szCs w:val="18"/>
                    </w:rPr>
                  </w:pPr>
                  <w:r>
                    <w:rPr>
                      <w:rFonts w:hint="eastAsia"/>
                      <w:b/>
                      <w:sz w:val="18"/>
                      <w:szCs w:val="18"/>
                    </w:rPr>
                    <w:t>污染物名称</w:t>
                  </w:r>
                </w:p>
              </w:tc>
              <w:tc>
                <w:tcPr>
                  <w:tcW w:w="915" w:type="dxa"/>
                  <w:vAlign w:val="center"/>
                </w:tcPr>
                <w:p w:rsidR="00B57324" w:rsidRDefault="00A30185">
                  <w:pPr>
                    <w:jc w:val="center"/>
                    <w:rPr>
                      <w:b/>
                      <w:sz w:val="18"/>
                      <w:szCs w:val="18"/>
                    </w:rPr>
                  </w:pPr>
                  <w:r>
                    <w:rPr>
                      <w:rFonts w:hint="eastAsia"/>
                      <w:b/>
                      <w:sz w:val="18"/>
                      <w:szCs w:val="18"/>
                    </w:rPr>
                    <w:t>产生量（</w:t>
                  </w:r>
                  <w:r>
                    <w:rPr>
                      <w:rFonts w:hint="eastAsia"/>
                      <w:b/>
                      <w:sz w:val="18"/>
                      <w:szCs w:val="18"/>
                    </w:rPr>
                    <w:t>t/a</w:t>
                  </w:r>
                  <w:r>
                    <w:rPr>
                      <w:rFonts w:hint="eastAsia"/>
                      <w:b/>
                      <w:sz w:val="18"/>
                      <w:szCs w:val="18"/>
                    </w:rPr>
                    <w:t>）</w:t>
                  </w:r>
                </w:p>
              </w:tc>
              <w:tc>
                <w:tcPr>
                  <w:tcW w:w="1348" w:type="dxa"/>
                  <w:vAlign w:val="center"/>
                </w:tcPr>
                <w:p w:rsidR="00B57324" w:rsidRDefault="00A30185">
                  <w:pPr>
                    <w:jc w:val="center"/>
                    <w:rPr>
                      <w:b/>
                      <w:sz w:val="18"/>
                      <w:szCs w:val="18"/>
                    </w:rPr>
                  </w:pPr>
                  <w:r>
                    <w:rPr>
                      <w:rFonts w:hint="eastAsia"/>
                      <w:b/>
                      <w:sz w:val="18"/>
                      <w:szCs w:val="18"/>
                    </w:rPr>
                    <w:t>消减措施</w:t>
                  </w:r>
                </w:p>
              </w:tc>
              <w:tc>
                <w:tcPr>
                  <w:tcW w:w="825" w:type="dxa"/>
                  <w:vAlign w:val="center"/>
                </w:tcPr>
                <w:p w:rsidR="00B57324" w:rsidRDefault="00A30185">
                  <w:pPr>
                    <w:jc w:val="center"/>
                    <w:rPr>
                      <w:b/>
                      <w:sz w:val="18"/>
                      <w:szCs w:val="18"/>
                    </w:rPr>
                  </w:pPr>
                  <w:r>
                    <w:rPr>
                      <w:rFonts w:hint="eastAsia"/>
                      <w:b/>
                      <w:sz w:val="18"/>
                      <w:szCs w:val="18"/>
                    </w:rPr>
                    <w:t>排放量（</w:t>
                  </w:r>
                  <w:r>
                    <w:rPr>
                      <w:rFonts w:hint="eastAsia"/>
                      <w:b/>
                      <w:sz w:val="18"/>
                      <w:szCs w:val="18"/>
                    </w:rPr>
                    <w:t>t/a</w:t>
                  </w:r>
                  <w:r>
                    <w:rPr>
                      <w:rFonts w:hint="eastAsia"/>
                      <w:b/>
                      <w:sz w:val="18"/>
                      <w:szCs w:val="18"/>
                    </w:rPr>
                    <w:t>）</w:t>
                  </w:r>
                </w:p>
              </w:tc>
              <w:tc>
                <w:tcPr>
                  <w:tcW w:w="795" w:type="dxa"/>
                  <w:vAlign w:val="center"/>
                </w:tcPr>
                <w:p w:rsidR="00B57324" w:rsidRDefault="00A30185">
                  <w:pPr>
                    <w:jc w:val="center"/>
                    <w:rPr>
                      <w:b/>
                      <w:sz w:val="18"/>
                      <w:szCs w:val="18"/>
                    </w:rPr>
                  </w:pPr>
                  <w:r>
                    <w:rPr>
                      <w:rFonts w:hint="eastAsia"/>
                      <w:b/>
                      <w:sz w:val="18"/>
                      <w:szCs w:val="18"/>
                    </w:rPr>
                    <w:t>面源面积（</w:t>
                  </w:r>
                  <w:r>
                    <w:rPr>
                      <w:rFonts w:hint="eastAsia"/>
                      <w:b/>
                      <w:sz w:val="18"/>
                      <w:szCs w:val="18"/>
                    </w:rPr>
                    <w:t>m</w:t>
                  </w:r>
                  <w:r>
                    <w:rPr>
                      <w:rFonts w:hint="eastAsia"/>
                      <w:b/>
                      <w:sz w:val="18"/>
                      <w:szCs w:val="18"/>
                      <w:vertAlign w:val="superscript"/>
                    </w:rPr>
                    <w:t>2</w:t>
                  </w:r>
                  <w:r>
                    <w:rPr>
                      <w:rFonts w:hint="eastAsia"/>
                      <w:b/>
                      <w:sz w:val="18"/>
                      <w:szCs w:val="18"/>
                    </w:rPr>
                    <w:t>）</w:t>
                  </w:r>
                </w:p>
              </w:tc>
              <w:tc>
                <w:tcPr>
                  <w:tcW w:w="1077" w:type="dxa"/>
                  <w:vAlign w:val="center"/>
                </w:tcPr>
                <w:p w:rsidR="00B57324" w:rsidRDefault="00A30185">
                  <w:pPr>
                    <w:jc w:val="center"/>
                    <w:rPr>
                      <w:b/>
                      <w:sz w:val="18"/>
                      <w:szCs w:val="18"/>
                    </w:rPr>
                  </w:pPr>
                  <w:r>
                    <w:rPr>
                      <w:rFonts w:hint="eastAsia"/>
                      <w:b/>
                      <w:sz w:val="18"/>
                      <w:szCs w:val="18"/>
                    </w:rPr>
                    <w:t>排放强度（</w:t>
                  </w:r>
                  <w:r>
                    <w:rPr>
                      <w:b/>
                      <w:sz w:val="18"/>
                      <w:szCs w:val="18"/>
                    </w:rPr>
                    <w:t>g/s·m</w:t>
                  </w:r>
                  <w:r>
                    <w:rPr>
                      <w:b/>
                      <w:sz w:val="18"/>
                      <w:szCs w:val="18"/>
                      <w:vertAlign w:val="superscript"/>
                    </w:rPr>
                    <w:t>2</w:t>
                  </w:r>
                  <w:r>
                    <w:rPr>
                      <w:rFonts w:hint="eastAsia"/>
                      <w:b/>
                      <w:sz w:val="18"/>
                      <w:szCs w:val="18"/>
                    </w:rPr>
                    <w:t>）</w:t>
                  </w:r>
                </w:p>
              </w:tc>
              <w:tc>
                <w:tcPr>
                  <w:tcW w:w="794" w:type="dxa"/>
                  <w:vAlign w:val="center"/>
                </w:tcPr>
                <w:p w:rsidR="00B57324" w:rsidRDefault="00A30185">
                  <w:pPr>
                    <w:jc w:val="center"/>
                    <w:rPr>
                      <w:b/>
                      <w:sz w:val="18"/>
                      <w:szCs w:val="18"/>
                    </w:rPr>
                  </w:pPr>
                  <w:r>
                    <w:rPr>
                      <w:rFonts w:hint="eastAsia"/>
                      <w:b/>
                      <w:sz w:val="18"/>
                      <w:szCs w:val="18"/>
                    </w:rPr>
                    <w:t>面源高度（</w:t>
                  </w:r>
                  <w:r>
                    <w:rPr>
                      <w:rFonts w:hint="eastAsia"/>
                      <w:b/>
                      <w:sz w:val="18"/>
                      <w:szCs w:val="18"/>
                    </w:rPr>
                    <w:t>m</w:t>
                  </w:r>
                  <w:r>
                    <w:rPr>
                      <w:rFonts w:hint="eastAsia"/>
                      <w:b/>
                      <w:sz w:val="18"/>
                      <w:szCs w:val="18"/>
                    </w:rPr>
                    <w:t>）</w:t>
                  </w:r>
                </w:p>
              </w:tc>
            </w:tr>
            <w:tr w:rsidR="00B57324">
              <w:trPr>
                <w:trHeight w:val="340"/>
                <w:jc w:val="center"/>
              </w:trPr>
              <w:tc>
                <w:tcPr>
                  <w:tcW w:w="785" w:type="dxa"/>
                  <w:shd w:val="clear" w:color="auto" w:fill="auto"/>
                  <w:vAlign w:val="center"/>
                </w:tcPr>
                <w:p w:rsidR="00B57324" w:rsidRDefault="00A30185">
                  <w:pPr>
                    <w:jc w:val="center"/>
                    <w:rPr>
                      <w:sz w:val="18"/>
                      <w:szCs w:val="18"/>
                    </w:rPr>
                  </w:pPr>
                  <w:r>
                    <w:rPr>
                      <w:rFonts w:hint="eastAsia"/>
                      <w:sz w:val="18"/>
                      <w:szCs w:val="18"/>
                    </w:rPr>
                    <w:t>印刷车间</w:t>
                  </w:r>
                </w:p>
              </w:tc>
              <w:tc>
                <w:tcPr>
                  <w:tcW w:w="885" w:type="dxa"/>
                  <w:shd w:val="clear" w:color="auto" w:fill="auto"/>
                  <w:vAlign w:val="center"/>
                </w:tcPr>
                <w:p w:rsidR="00B57324" w:rsidRDefault="00A30185">
                  <w:pPr>
                    <w:jc w:val="center"/>
                    <w:rPr>
                      <w:sz w:val="18"/>
                      <w:szCs w:val="18"/>
                    </w:rPr>
                  </w:pPr>
                  <w:r>
                    <w:rPr>
                      <w:rFonts w:hint="eastAsia"/>
                      <w:sz w:val="18"/>
                      <w:szCs w:val="18"/>
                    </w:rPr>
                    <w:t>非甲烷总烃</w:t>
                  </w:r>
                </w:p>
              </w:tc>
              <w:tc>
                <w:tcPr>
                  <w:tcW w:w="915" w:type="dxa"/>
                  <w:shd w:val="clear" w:color="auto" w:fill="auto"/>
                  <w:vAlign w:val="center"/>
                </w:tcPr>
                <w:p w:rsidR="00B57324" w:rsidRDefault="00A30185">
                  <w:pPr>
                    <w:jc w:val="center"/>
                    <w:rPr>
                      <w:sz w:val="18"/>
                      <w:szCs w:val="18"/>
                    </w:rPr>
                  </w:pPr>
                  <w:r>
                    <w:rPr>
                      <w:rFonts w:hint="eastAsia"/>
                      <w:sz w:val="18"/>
                      <w:szCs w:val="18"/>
                    </w:rPr>
                    <w:t>0.2928</w:t>
                  </w:r>
                </w:p>
              </w:tc>
              <w:tc>
                <w:tcPr>
                  <w:tcW w:w="1348" w:type="dxa"/>
                  <w:shd w:val="clear" w:color="auto" w:fill="auto"/>
                  <w:vAlign w:val="center"/>
                </w:tcPr>
                <w:p w:rsidR="00B57324" w:rsidRDefault="00A30185">
                  <w:pPr>
                    <w:jc w:val="center"/>
                    <w:rPr>
                      <w:sz w:val="18"/>
                      <w:szCs w:val="18"/>
                    </w:rPr>
                  </w:pPr>
                  <w:r>
                    <w:rPr>
                      <w:rFonts w:hint="eastAsia"/>
                      <w:sz w:val="18"/>
                      <w:szCs w:val="18"/>
                    </w:rPr>
                    <w:t>/</w:t>
                  </w:r>
                </w:p>
              </w:tc>
              <w:tc>
                <w:tcPr>
                  <w:tcW w:w="825" w:type="dxa"/>
                  <w:shd w:val="clear" w:color="auto" w:fill="auto"/>
                  <w:vAlign w:val="center"/>
                </w:tcPr>
                <w:p w:rsidR="00B57324" w:rsidRDefault="00A30185">
                  <w:pPr>
                    <w:jc w:val="center"/>
                    <w:rPr>
                      <w:sz w:val="18"/>
                      <w:szCs w:val="18"/>
                    </w:rPr>
                  </w:pPr>
                  <w:r>
                    <w:rPr>
                      <w:rFonts w:hint="eastAsia"/>
                      <w:sz w:val="18"/>
                      <w:szCs w:val="18"/>
                    </w:rPr>
                    <w:t>0.2928</w:t>
                  </w:r>
                </w:p>
              </w:tc>
              <w:tc>
                <w:tcPr>
                  <w:tcW w:w="795" w:type="dxa"/>
                  <w:vAlign w:val="center"/>
                </w:tcPr>
                <w:p w:rsidR="00B57324" w:rsidRDefault="00A30185">
                  <w:pPr>
                    <w:jc w:val="center"/>
                    <w:rPr>
                      <w:sz w:val="18"/>
                      <w:szCs w:val="18"/>
                    </w:rPr>
                  </w:pPr>
                  <w:r>
                    <w:rPr>
                      <w:rFonts w:hint="eastAsia"/>
                      <w:sz w:val="18"/>
                      <w:szCs w:val="18"/>
                    </w:rPr>
                    <w:t>16</w:t>
                  </w:r>
                  <w:r>
                    <w:rPr>
                      <w:rFonts w:hint="eastAsia"/>
                      <w:sz w:val="18"/>
                      <w:szCs w:val="18"/>
                    </w:rPr>
                    <w:t>×</w:t>
                  </w:r>
                  <w:r>
                    <w:rPr>
                      <w:rFonts w:hint="eastAsia"/>
                      <w:sz w:val="18"/>
                      <w:szCs w:val="18"/>
                    </w:rPr>
                    <w:t>8</w:t>
                  </w:r>
                </w:p>
              </w:tc>
              <w:tc>
                <w:tcPr>
                  <w:tcW w:w="1077" w:type="dxa"/>
                  <w:vAlign w:val="center"/>
                </w:tcPr>
                <w:p w:rsidR="00B57324" w:rsidRDefault="00A30185">
                  <w:pPr>
                    <w:jc w:val="center"/>
                    <w:rPr>
                      <w:sz w:val="18"/>
                      <w:szCs w:val="18"/>
                    </w:rPr>
                  </w:pPr>
                  <w:r>
                    <w:rPr>
                      <w:rFonts w:hint="eastAsia"/>
                      <w:sz w:val="18"/>
                      <w:szCs w:val="18"/>
                    </w:rPr>
                    <w:t>9.63</w:t>
                  </w:r>
                  <w:r>
                    <w:rPr>
                      <w:rFonts w:ascii="Arial" w:hAnsi="Arial" w:cs="Arial"/>
                      <w:sz w:val="18"/>
                      <w:szCs w:val="18"/>
                    </w:rPr>
                    <w:t>×</w:t>
                  </w:r>
                  <w:r>
                    <w:rPr>
                      <w:rFonts w:hint="eastAsia"/>
                      <w:sz w:val="18"/>
                      <w:szCs w:val="18"/>
                    </w:rPr>
                    <w:t>10</w:t>
                  </w:r>
                  <w:r>
                    <w:rPr>
                      <w:rFonts w:hint="eastAsia"/>
                      <w:sz w:val="18"/>
                      <w:szCs w:val="18"/>
                      <w:vertAlign w:val="superscript"/>
                    </w:rPr>
                    <w:t>-5</w:t>
                  </w:r>
                </w:p>
              </w:tc>
              <w:tc>
                <w:tcPr>
                  <w:tcW w:w="794" w:type="dxa"/>
                  <w:vAlign w:val="center"/>
                </w:tcPr>
                <w:p w:rsidR="00B57324" w:rsidRDefault="00A30185">
                  <w:pPr>
                    <w:jc w:val="center"/>
                    <w:rPr>
                      <w:sz w:val="18"/>
                      <w:szCs w:val="18"/>
                    </w:rPr>
                  </w:pPr>
                  <w:r>
                    <w:rPr>
                      <w:rFonts w:hint="eastAsia"/>
                      <w:sz w:val="18"/>
                      <w:szCs w:val="18"/>
                    </w:rPr>
                    <w:t>3</w:t>
                  </w:r>
                </w:p>
              </w:tc>
            </w:tr>
            <w:tr w:rsidR="00B57324">
              <w:trPr>
                <w:trHeight w:val="340"/>
                <w:jc w:val="center"/>
              </w:trPr>
              <w:tc>
                <w:tcPr>
                  <w:tcW w:w="785" w:type="dxa"/>
                  <w:shd w:val="clear" w:color="auto" w:fill="auto"/>
                  <w:vAlign w:val="center"/>
                </w:tcPr>
                <w:p w:rsidR="00B57324" w:rsidRDefault="00A30185">
                  <w:pPr>
                    <w:jc w:val="center"/>
                    <w:rPr>
                      <w:sz w:val="18"/>
                      <w:szCs w:val="18"/>
                    </w:rPr>
                  </w:pPr>
                  <w:r>
                    <w:rPr>
                      <w:rFonts w:hint="eastAsia"/>
                      <w:sz w:val="18"/>
                      <w:szCs w:val="18"/>
                    </w:rPr>
                    <w:t>膜片车间</w:t>
                  </w:r>
                </w:p>
              </w:tc>
              <w:tc>
                <w:tcPr>
                  <w:tcW w:w="885" w:type="dxa"/>
                  <w:shd w:val="clear" w:color="auto" w:fill="auto"/>
                  <w:vAlign w:val="center"/>
                </w:tcPr>
                <w:p w:rsidR="00B57324" w:rsidRDefault="00A30185">
                  <w:pPr>
                    <w:jc w:val="center"/>
                    <w:rPr>
                      <w:sz w:val="18"/>
                      <w:szCs w:val="18"/>
                    </w:rPr>
                  </w:pPr>
                  <w:r>
                    <w:rPr>
                      <w:rFonts w:hint="eastAsia"/>
                      <w:sz w:val="18"/>
                      <w:szCs w:val="18"/>
                    </w:rPr>
                    <w:t>非甲烷总烃</w:t>
                  </w:r>
                </w:p>
              </w:tc>
              <w:tc>
                <w:tcPr>
                  <w:tcW w:w="915" w:type="dxa"/>
                  <w:shd w:val="clear" w:color="auto" w:fill="auto"/>
                  <w:vAlign w:val="center"/>
                </w:tcPr>
                <w:p w:rsidR="00B57324" w:rsidRDefault="00A30185">
                  <w:pPr>
                    <w:jc w:val="center"/>
                    <w:rPr>
                      <w:sz w:val="18"/>
                      <w:szCs w:val="18"/>
                    </w:rPr>
                  </w:pPr>
                  <w:r>
                    <w:rPr>
                      <w:rFonts w:hint="eastAsia"/>
                      <w:sz w:val="18"/>
                      <w:szCs w:val="18"/>
                    </w:rPr>
                    <w:t>0.0288</w:t>
                  </w:r>
                </w:p>
              </w:tc>
              <w:tc>
                <w:tcPr>
                  <w:tcW w:w="1348" w:type="dxa"/>
                  <w:shd w:val="clear" w:color="auto" w:fill="auto"/>
                  <w:vAlign w:val="center"/>
                </w:tcPr>
                <w:p w:rsidR="00B57324" w:rsidRDefault="00A30185">
                  <w:pPr>
                    <w:jc w:val="center"/>
                    <w:rPr>
                      <w:sz w:val="18"/>
                      <w:szCs w:val="18"/>
                    </w:rPr>
                  </w:pPr>
                  <w:r>
                    <w:rPr>
                      <w:rFonts w:hint="eastAsia"/>
                      <w:sz w:val="18"/>
                      <w:szCs w:val="18"/>
                    </w:rPr>
                    <w:t>/</w:t>
                  </w:r>
                </w:p>
              </w:tc>
              <w:tc>
                <w:tcPr>
                  <w:tcW w:w="825" w:type="dxa"/>
                  <w:shd w:val="clear" w:color="auto" w:fill="auto"/>
                  <w:vAlign w:val="center"/>
                </w:tcPr>
                <w:p w:rsidR="00B57324" w:rsidRDefault="00A30185">
                  <w:pPr>
                    <w:jc w:val="center"/>
                    <w:rPr>
                      <w:sz w:val="18"/>
                      <w:szCs w:val="18"/>
                    </w:rPr>
                  </w:pPr>
                  <w:r>
                    <w:rPr>
                      <w:rFonts w:hint="eastAsia"/>
                      <w:sz w:val="18"/>
                      <w:szCs w:val="18"/>
                    </w:rPr>
                    <w:t>0.0288</w:t>
                  </w:r>
                </w:p>
              </w:tc>
              <w:tc>
                <w:tcPr>
                  <w:tcW w:w="795" w:type="dxa"/>
                  <w:vAlign w:val="center"/>
                </w:tcPr>
                <w:p w:rsidR="00B57324" w:rsidRDefault="00A30185">
                  <w:pPr>
                    <w:jc w:val="center"/>
                    <w:rPr>
                      <w:sz w:val="18"/>
                      <w:szCs w:val="18"/>
                    </w:rPr>
                  </w:pPr>
                  <w:r>
                    <w:rPr>
                      <w:rFonts w:hint="eastAsia"/>
                      <w:sz w:val="18"/>
                      <w:szCs w:val="18"/>
                    </w:rPr>
                    <w:t>5</w:t>
                  </w:r>
                  <w:r>
                    <w:rPr>
                      <w:rFonts w:hint="eastAsia"/>
                      <w:sz w:val="18"/>
                      <w:szCs w:val="18"/>
                    </w:rPr>
                    <w:t>×</w:t>
                  </w:r>
                  <w:r>
                    <w:rPr>
                      <w:rFonts w:hint="eastAsia"/>
                      <w:sz w:val="18"/>
                      <w:szCs w:val="18"/>
                    </w:rPr>
                    <w:t>6</w:t>
                  </w:r>
                </w:p>
              </w:tc>
              <w:tc>
                <w:tcPr>
                  <w:tcW w:w="1077" w:type="dxa"/>
                  <w:vAlign w:val="center"/>
                </w:tcPr>
                <w:p w:rsidR="00B57324" w:rsidRDefault="00A30185">
                  <w:pPr>
                    <w:jc w:val="center"/>
                    <w:rPr>
                      <w:sz w:val="18"/>
                      <w:szCs w:val="18"/>
                    </w:rPr>
                  </w:pPr>
                  <w:r>
                    <w:rPr>
                      <w:rFonts w:hint="eastAsia"/>
                      <w:sz w:val="18"/>
                      <w:szCs w:val="18"/>
                    </w:rPr>
                    <w:t>4.04</w:t>
                  </w:r>
                  <w:r>
                    <w:rPr>
                      <w:rFonts w:ascii="Arial" w:hAnsi="Arial" w:cs="Arial"/>
                      <w:sz w:val="18"/>
                      <w:szCs w:val="18"/>
                    </w:rPr>
                    <w:t>×</w:t>
                  </w:r>
                  <w:r>
                    <w:rPr>
                      <w:rFonts w:hint="eastAsia"/>
                      <w:sz w:val="18"/>
                      <w:szCs w:val="18"/>
                    </w:rPr>
                    <w:t>10</w:t>
                  </w:r>
                  <w:r>
                    <w:rPr>
                      <w:rFonts w:hint="eastAsia"/>
                      <w:sz w:val="18"/>
                      <w:szCs w:val="18"/>
                      <w:vertAlign w:val="superscript"/>
                    </w:rPr>
                    <w:t>-5</w:t>
                  </w:r>
                </w:p>
              </w:tc>
              <w:tc>
                <w:tcPr>
                  <w:tcW w:w="794" w:type="dxa"/>
                  <w:vAlign w:val="center"/>
                </w:tcPr>
                <w:p w:rsidR="00B57324" w:rsidRDefault="00A30185">
                  <w:pPr>
                    <w:jc w:val="center"/>
                    <w:rPr>
                      <w:sz w:val="18"/>
                      <w:szCs w:val="18"/>
                    </w:rPr>
                  </w:pPr>
                  <w:r>
                    <w:rPr>
                      <w:rFonts w:hint="eastAsia"/>
                      <w:sz w:val="18"/>
                      <w:szCs w:val="18"/>
                    </w:rPr>
                    <w:t>3</w:t>
                  </w:r>
                </w:p>
              </w:tc>
            </w:tr>
            <w:tr w:rsidR="00B57324">
              <w:trPr>
                <w:trHeight w:val="340"/>
                <w:jc w:val="center"/>
              </w:trPr>
              <w:tc>
                <w:tcPr>
                  <w:tcW w:w="785" w:type="dxa"/>
                  <w:vAlign w:val="center"/>
                </w:tcPr>
                <w:p w:rsidR="00B57324" w:rsidRDefault="00A30185">
                  <w:pPr>
                    <w:jc w:val="center"/>
                    <w:rPr>
                      <w:sz w:val="18"/>
                      <w:szCs w:val="18"/>
                    </w:rPr>
                  </w:pPr>
                  <w:r>
                    <w:rPr>
                      <w:rFonts w:hint="eastAsia"/>
                      <w:sz w:val="18"/>
                      <w:szCs w:val="18"/>
                    </w:rPr>
                    <w:t>喷码车间</w:t>
                  </w:r>
                </w:p>
              </w:tc>
              <w:tc>
                <w:tcPr>
                  <w:tcW w:w="885" w:type="dxa"/>
                  <w:vAlign w:val="center"/>
                </w:tcPr>
                <w:p w:rsidR="00B57324" w:rsidRDefault="00A30185">
                  <w:pPr>
                    <w:jc w:val="center"/>
                    <w:rPr>
                      <w:sz w:val="18"/>
                      <w:szCs w:val="18"/>
                    </w:rPr>
                  </w:pPr>
                  <w:r>
                    <w:rPr>
                      <w:rFonts w:hint="eastAsia"/>
                      <w:sz w:val="18"/>
                      <w:szCs w:val="18"/>
                    </w:rPr>
                    <w:t>非甲烷总烃</w:t>
                  </w:r>
                </w:p>
              </w:tc>
              <w:tc>
                <w:tcPr>
                  <w:tcW w:w="915" w:type="dxa"/>
                  <w:vAlign w:val="center"/>
                </w:tcPr>
                <w:p w:rsidR="00B57324" w:rsidRDefault="00A30185">
                  <w:pPr>
                    <w:jc w:val="center"/>
                    <w:rPr>
                      <w:sz w:val="18"/>
                      <w:szCs w:val="18"/>
                    </w:rPr>
                  </w:pPr>
                  <w:r>
                    <w:rPr>
                      <w:rFonts w:hint="eastAsia"/>
                      <w:sz w:val="18"/>
                      <w:szCs w:val="18"/>
                    </w:rPr>
                    <w:t>0.35953</w:t>
                  </w:r>
                </w:p>
              </w:tc>
              <w:tc>
                <w:tcPr>
                  <w:tcW w:w="1348" w:type="dxa"/>
                  <w:vAlign w:val="center"/>
                </w:tcPr>
                <w:p w:rsidR="00B57324" w:rsidRDefault="00A30185">
                  <w:pPr>
                    <w:jc w:val="center"/>
                    <w:rPr>
                      <w:sz w:val="18"/>
                      <w:szCs w:val="18"/>
                    </w:rPr>
                  </w:pPr>
                  <w:r>
                    <w:rPr>
                      <w:rFonts w:hint="eastAsia"/>
                      <w:sz w:val="18"/>
                      <w:szCs w:val="18"/>
                    </w:rPr>
                    <w:t>/</w:t>
                  </w:r>
                </w:p>
              </w:tc>
              <w:tc>
                <w:tcPr>
                  <w:tcW w:w="825" w:type="dxa"/>
                  <w:vAlign w:val="center"/>
                </w:tcPr>
                <w:p w:rsidR="00B57324" w:rsidRDefault="00A30185">
                  <w:pPr>
                    <w:jc w:val="center"/>
                    <w:rPr>
                      <w:sz w:val="18"/>
                      <w:szCs w:val="18"/>
                    </w:rPr>
                  </w:pPr>
                  <w:r>
                    <w:rPr>
                      <w:rFonts w:hint="eastAsia"/>
                      <w:sz w:val="18"/>
                      <w:szCs w:val="18"/>
                    </w:rPr>
                    <w:t>0.35953</w:t>
                  </w:r>
                </w:p>
              </w:tc>
              <w:tc>
                <w:tcPr>
                  <w:tcW w:w="795" w:type="dxa"/>
                  <w:vAlign w:val="center"/>
                </w:tcPr>
                <w:p w:rsidR="00B57324" w:rsidRDefault="00A30185">
                  <w:pPr>
                    <w:jc w:val="center"/>
                    <w:rPr>
                      <w:sz w:val="18"/>
                      <w:szCs w:val="18"/>
                    </w:rPr>
                  </w:pPr>
                  <w:r>
                    <w:rPr>
                      <w:rFonts w:hint="eastAsia"/>
                      <w:sz w:val="18"/>
                      <w:szCs w:val="18"/>
                    </w:rPr>
                    <w:t>24</w:t>
                  </w:r>
                  <w:r>
                    <w:rPr>
                      <w:rFonts w:hint="eastAsia"/>
                      <w:sz w:val="18"/>
                      <w:szCs w:val="18"/>
                    </w:rPr>
                    <w:t>×</w:t>
                  </w:r>
                  <w:r>
                    <w:rPr>
                      <w:rFonts w:hint="eastAsia"/>
                      <w:sz w:val="18"/>
                      <w:szCs w:val="18"/>
                    </w:rPr>
                    <w:t>16</w:t>
                  </w:r>
                </w:p>
              </w:tc>
              <w:tc>
                <w:tcPr>
                  <w:tcW w:w="1077" w:type="dxa"/>
                  <w:vAlign w:val="center"/>
                </w:tcPr>
                <w:p w:rsidR="00B57324" w:rsidRDefault="00A30185">
                  <w:pPr>
                    <w:jc w:val="center"/>
                    <w:rPr>
                      <w:sz w:val="18"/>
                      <w:szCs w:val="18"/>
                    </w:rPr>
                  </w:pPr>
                  <w:r>
                    <w:rPr>
                      <w:rFonts w:hint="eastAsia"/>
                      <w:sz w:val="18"/>
                      <w:szCs w:val="18"/>
                    </w:rPr>
                    <w:t>3.94</w:t>
                  </w:r>
                  <w:r>
                    <w:rPr>
                      <w:rFonts w:ascii="Arial" w:hAnsi="Arial" w:cs="Arial"/>
                      <w:sz w:val="18"/>
                      <w:szCs w:val="18"/>
                    </w:rPr>
                    <w:t>×</w:t>
                  </w:r>
                  <w:r>
                    <w:rPr>
                      <w:rFonts w:hint="eastAsia"/>
                      <w:sz w:val="18"/>
                      <w:szCs w:val="18"/>
                    </w:rPr>
                    <w:t>10</w:t>
                  </w:r>
                  <w:r>
                    <w:rPr>
                      <w:rFonts w:hint="eastAsia"/>
                      <w:sz w:val="18"/>
                      <w:szCs w:val="18"/>
                      <w:vertAlign w:val="superscript"/>
                    </w:rPr>
                    <w:t>-5</w:t>
                  </w:r>
                </w:p>
              </w:tc>
              <w:tc>
                <w:tcPr>
                  <w:tcW w:w="794" w:type="dxa"/>
                  <w:vAlign w:val="center"/>
                </w:tcPr>
                <w:p w:rsidR="00B57324" w:rsidRDefault="00A30185">
                  <w:pPr>
                    <w:jc w:val="center"/>
                    <w:rPr>
                      <w:sz w:val="18"/>
                      <w:szCs w:val="18"/>
                    </w:rPr>
                  </w:pPr>
                  <w:r>
                    <w:rPr>
                      <w:rFonts w:hint="eastAsia"/>
                      <w:sz w:val="18"/>
                      <w:szCs w:val="18"/>
                    </w:rPr>
                    <w:t>3</w:t>
                  </w:r>
                </w:p>
              </w:tc>
            </w:tr>
            <w:tr w:rsidR="00B57324">
              <w:trPr>
                <w:trHeight w:val="340"/>
                <w:jc w:val="center"/>
              </w:trPr>
              <w:tc>
                <w:tcPr>
                  <w:tcW w:w="785" w:type="dxa"/>
                  <w:vAlign w:val="center"/>
                </w:tcPr>
                <w:p w:rsidR="00B57324" w:rsidRDefault="00A30185">
                  <w:pPr>
                    <w:jc w:val="center"/>
                    <w:rPr>
                      <w:sz w:val="18"/>
                      <w:szCs w:val="18"/>
                    </w:rPr>
                  </w:pPr>
                  <w:r>
                    <w:rPr>
                      <w:rFonts w:hint="eastAsia"/>
                      <w:sz w:val="18"/>
                      <w:szCs w:val="18"/>
                    </w:rPr>
                    <w:t>磨边车间</w:t>
                  </w:r>
                </w:p>
              </w:tc>
              <w:tc>
                <w:tcPr>
                  <w:tcW w:w="885" w:type="dxa"/>
                  <w:vAlign w:val="center"/>
                </w:tcPr>
                <w:p w:rsidR="00B57324" w:rsidRDefault="00A30185">
                  <w:pPr>
                    <w:jc w:val="center"/>
                    <w:rPr>
                      <w:sz w:val="18"/>
                      <w:szCs w:val="18"/>
                    </w:rPr>
                  </w:pPr>
                  <w:r>
                    <w:rPr>
                      <w:rFonts w:hint="eastAsia"/>
                      <w:sz w:val="18"/>
                      <w:szCs w:val="18"/>
                    </w:rPr>
                    <w:t>颗粒物</w:t>
                  </w:r>
                </w:p>
              </w:tc>
              <w:tc>
                <w:tcPr>
                  <w:tcW w:w="915" w:type="dxa"/>
                  <w:vAlign w:val="center"/>
                </w:tcPr>
                <w:p w:rsidR="00B57324" w:rsidRDefault="00A30185">
                  <w:pPr>
                    <w:jc w:val="center"/>
                    <w:rPr>
                      <w:sz w:val="18"/>
                      <w:szCs w:val="18"/>
                    </w:rPr>
                  </w:pPr>
                  <w:r>
                    <w:rPr>
                      <w:rFonts w:hint="eastAsia"/>
                      <w:sz w:val="18"/>
                      <w:szCs w:val="18"/>
                    </w:rPr>
                    <w:t>1.70</w:t>
                  </w:r>
                </w:p>
              </w:tc>
              <w:tc>
                <w:tcPr>
                  <w:tcW w:w="1348" w:type="dxa"/>
                  <w:vAlign w:val="center"/>
                </w:tcPr>
                <w:p w:rsidR="00B57324" w:rsidRDefault="00A30185">
                  <w:pPr>
                    <w:jc w:val="center"/>
                    <w:rPr>
                      <w:sz w:val="18"/>
                      <w:szCs w:val="18"/>
                    </w:rPr>
                  </w:pPr>
                  <w:r>
                    <w:rPr>
                      <w:rFonts w:hint="eastAsia"/>
                      <w:sz w:val="18"/>
                      <w:szCs w:val="18"/>
                    </w:rPr>
                    <w:t>经负压密闭收集通过集尘机处理，再经过车间空调系统自带的中效过滤器</w:t>
                  </w:r>
                  <w:r>
                    <w:rPr>
                      <w:rFonts w:hint="eastAsia"/>
                      <w:sz w:val="18"/>
                      <w:szCs w:val="18"/>
                    </w:rPr>
                    <w:t>+</w:t>
                  </w:r>
                  <w:r>
                    <w:rPr>
                      <w:rFonts w:hint="eastAsia"/>
                      <w:sz w:val="18"/>
                      <w:szCs w:val="18"/>
                    </w:rPr>
                    <w:t>高效过滤器处理后回用于车间</w:t>
                  </w:r>
                </w:p>
              </w:tc>
              <w:tc>
                <w:tcPr>
                  <w:tcW w:w="825" w:type="dxa"/>
                  <w:vAlign w:val="center"/>
                </w:tcPr>
                <w:p w:rsidR="00B57324" w:rsidRDefault="00A30185">
                  <w:pPr>
                    <w:jc w:val="center"/>
                    <w:rPr>
                      <w:sz w:val="18"/>
                      <w:szCs w:val="18"/>
                    </w:rPr>
                  </w:pPr>
                  <w:r>
                    <w:rPr>
                      <w:rFonts w:hint="eastAsia"/>
                      <w:sz w:val="18"/>
                      <w:szCs w:val="18"/>
                    </w:rPr>
                    <w:t>0.1701</w:t>
                  </w:r>
                </w:p>
              </w:tc>
              <w:tc>
                <w:tcPr>
                  <w:tcW w:w="795" w:type="dxa"/>
                  <w:vAlign w:val="center"/>
                </w:tcPr>
                <w:p w:rsidR="00B57324" w:rsidRDefault="00A30185">
                  <w:pPr>
                    <w:jc w:val="center"/>
                    <w:rPr>
                      <w:sz w:val="18"/>
                      <w:szCs w:val="18"/>
                    </w:rPr>
                  </w:pPr>
                  <w:r>
                    <w:rPr>
                      <w:rFonts w:hint="eastAsia"/>
                      <w:sz w:val="18"/>
                      <w:szCs w:val="18"/>
                    </w:rPr>
                    <w:t>10.7</w:t>
                  </w:r>
                  <w:r>
                    <w:rPr>
                      <w:rFonts w:hint="eastAsia"/>
                      <w:sz w:val="18"/>
                      <w:szCs w:val="18"/>
                    </w:rPr>
                    <w:t>×</w:t>
                  </w:r>
                  <w:r>
                    <w:rPr>
                      <w:rFonts w:hint="eastAsia"/>
                      <w:sz w:val="18"/>
                      <w:szCs w:val="18"/>
                    </w:rPr>
                    <w:t>7.5</w:t>
                  </w:r>
                </w:p>
              </w:tc>
              <w:tc>
                <w:tcPr>
                  <w:tcW w:w="1077" w:type="dxa"/>
                  <w:vAlign w:val="center"/>
                </w:tcPr>
                <w:p w:rsidR="00B57324" w:rsidRDefault="00A30185">
                  <w:pPr>
                    <w:jc w:val="center"/>
                    <w:rPr>
                      <w:sz w:val="18"/>
                      <w:szCs w:val="18"/>
                    </w:rPr>
                  </w:pPr>
                  <w:r>
                    <w:rPr>
                      <w:rFonts w:hint="eastAsia"/>
                      <w:sz w:val="18"/>
                      <w:szCs w:val="18"/>
                    </w:rPr>
                    <w:t>8.92</w:t>
                  </w:r>
                  <w:r>
                    <w:rPr>
                      <w:rFonts w:ascii="Arial" w:hAnsi="Arial" w:cs="Arial"/>
                      <w:sz w:val="18"/>
                      <w:szCs w:val="18"/>
                    </w:rPr>
                    <w:t>×</w:t>
                  </w:r>
                  <w:r>
                    <w:rPr>
                      <w:rFonts w:hint="eastAsia"/>
                      <w:sz w:val="18"/>
                      <w:szCs w:val="18"/>
                    </w:rPr>
                    <w:t>10</w:t>
                  </w:r>
                  <w:r>
                    <w:rPr>
                      <w:rFonts w:hint="eastAsia"/>
                      <w:sz w:val="18"/>
                      <w:szCs w:val="18"/>
                      <w:vertAlign w:val="superscript"/>
                    </w:rPr>
                    <w:t>-5</w:t>
                  </w:r>
                </w:p>
              </w:tc>
              <w:tc>
                <w:tcPr>
                  <w:tcW w:w="794" w:type="dxa"/>
                  <w:vAlign w:val="center"/>
                </w:tcPr>
                <w:p w:rsidR="00B57324" w:rsidRDefault="00A30185">
                  <w:pPr>
                    <w:jc w:val="center"/>
                    <w:rPr>
                      <w:sz w:val="18"/>
                      <w:szCs w:val="18"/>
                    </w:rPr>
                  </w:pPr>
                  <w:r>
                    <w:rPr>
                      <w:rFonts w:hint="eastAsia"/>
                      <w:sz w:val="18"/>
                      <w:szCs w:val="18"/>
                    </w:rPr>
                    <w:t>3</w:t>
                  </w:r>
                </w:p>
              </w:tc>
            </w:tr>
          </w:tbl>
          <w:p w:rsidR="00B57324" w:rsidRDefault="00A30185" w:rsidP="00AC5343">
            <w:pPr>
              <w:spacing w:beforeLines="50" w:line="360" w:lineRule="auto"/>
              <w:jc w:val="center"/>
              <w:rPr>
                <w:b/>
                <w:bCs/>
                <w:szCs w:val="21"/>
              </w:rPr>
            </w:pPr>
            <w:r>
              <w:rPr>
                <w:rFonts w:hint="eastAsia"/>
                <w:b/>
                <w:bCs/>
                <w:szCs w:val="21"/>
              </w:rPr>
              <w:t>表</w:t>
            </w:r>
            <w:r>
              <w:rPr>
                <w:rFonts w:hint="eastAsia"/>
                <w:b/>
                <w:bCs/>
                <w:szCs w:val="21"/>
              </w:rPr>
              <w:t xml:space="preserve">4-4  </w:t>
            </w:r>
            <w:r>
              <w:rPr>
                <w:rFonts w:hint="eastAsia"/>
                <w:b/>
                <w:bCs/>
                <w:szCs w:val="21"/>
              </w:rPr>
              <w:t>废气产排污环节一览表</w:t>
            </w:r>
          </w:p>
          <w:tbl>
            <w:tblPr>
              <w:tblW w:w="7434" w:type="dxa"/>
              <w:jc w:val="center"/>
              <w:tblBorders>
                <w:top w:val="single" w:sz="12" w:space="0" w:color="auto"/>
                <w:bottom w:val="single" w:sz="12" w:space="0" w:color="auto"/>
                <w:insideH w:val="single" w:sz="6" w:space="0" w:color="auto"/>
                <w:insideV w:val="single" w:sz="6" w:space="0" w:color="auto"/>
              </w:tblBorders>
              <w:tblLayout w:type="fixed"/>
              <w:tblLook w:val="04A0"/>
            </w:tblPr>
            <w:tblGrid>
              <w:gridCol w:w="820"/>
              <w:gridCol w:w="1005"/>
              <w:gridCol w:w="690"/>
              <w:gridCol w:w="600"/>
              <w:gridCol w:w="1515"/>
              <w:gridCol w:w="1275"/>
              <w:gridCol w:w="767"/>
              <w:gridCol w:w="762"/>
            </w:tblGrid>
            <w:tr w:rsidR="00B57324">
              <w:trPr>
                <w:trHeight w:val="340"/>
                <w:jc w:val="center"/>
              </w:trPr>
              <w:tc>
                <w:tcPr>
                  <w:tcW w:w="820" w:type="dxa"/>
                  <w:vMerge w:val="restart"/>
                  <w:vAlign w:val="center"/>
                </w:tcPr>
                <w:p w:rsidR="00B57324" w:rsidRDefault="00A30185">
                  <w:pPr>
                    <w:adjustRightInd w:val="0"/>
                    <w:snapToGrid w:val="0"/>
                    <w:jc w:val="center"/>
                    <w:rPr>
                      <w:b/>
                      <w:sz w:val="18"/>
                      <w:szCs w:val="18"/>
                    </w:rPr>
                  </w:pPr>
                  <w:r>
                    <w:rPr>
                      <w:rFonts w:hint="eastAsia"/>
                      <w:b/>
                      <w:sz w:val="18"/>
                      <w:szCs w:val="18"/>
                    </w:rPr>
                    <w:t>产排污环节</w:t>
                  </w:r>
                </w:p>
              </w:tc>
              <w:tc>
                <w:tcPr>
                  <w:tcW w:w="1695" w:type="dxa"/>
                  <w:gridSpan w:val="2"/>
                  <w:vMerge w:val="restart"/>
                  <w:vAlign w:val="center"/>
                </w:tcPr>
                <w:p w:rsidR="00B57324" w:rsidRDefault="00A30185">
                  <w:pPr>
                    <w:adjustRightInd w:val="0"/>
                    <w:snapToGrid w:val="0"/>
                    <w:jc w:val="center"/>
                    <w:rPr>
                      <w:b/>
                      <w:bCs/>
                      <w:snapToGrid w:val="0"/>
                      <w:kern w:val="0"/>
                      <w:sz w:val="18"/>
                      <w:szCs w:val="18"/>
                    </w:rPr>
                  </w:pPr>
                  <w:r>
                    <w:rPr>
                      <w:rFonts w:hint="eastAsia"/>
                      <w:b/>
                      <w:bCs/>
                      <w:snapToGrid w:val="0"/>
                      <w:kern w:val="0"/>
                      <w:sz w:val="18"/>
                      <w:szCs w:val="18"/>
                    </w:rPr>
                    <w:t>污染物种类</w:t>
                  </w:r>
                </w:p>
              </w:tc>
              <w:tc>
                <w:tcPr>
                  <w:tcW w:w="600" w:type="dxa"/>
                  <w:vMerge w:val="restart"/>
                  <w:vAlign w:val="center"/>
                </w:tcPr>
                <w:p w:rsidR="00B57324" w:rsidRDefault="00A30185">
                  <w:pPr>
                    <w:adjustRightInd w:val="0"/>
                    <w:snapToGrid w:val="0"/>
                    <w:jc w:val="center"/>
                    <w:rPr>
                      <w:b/>
                      <w:sz w:val="18"/>
                      <w:szCs w:val="18"/>
                    </w:rPr>
                  </w:pPr>
                  <w:r>
                    <w:rPr>
                      <w:rFonts w:hint="eastAsia"/>
                      <w:b/>
                      <w:sz w:val="18"/>
                      <w:szCs w:val="18"/>
                    </w:rPr>
                    <w:t>排放形式</w:t>
                  </w:r>
                </w:p>
              </w:tc>
              <w:tc>
                <w:tcPr>
                  <w:tcW w:w="3557" w:type="dxa"/>
                  <w:gridSpan w:val="3"/>
                  <w:vAlign w:val="center"/>
                </w:tcPr>
                <w:p w:rsidR="00B57324" w:rsidRDefault="00A30185">
                  <w:pPr>
                    <w:adjustRightInd w:val="0"/>
                    <w:snapToGrid w:val="0"/>
                    <w:jc w:val="center"/>
                    <w:rPr>
                      <w:b/>
                      <w:sz w:val="18"/>
                      <w:szCs w:val="18"/>
                    </w:rPr>
                  </w:pPr>
                  <w:r>
                    <w:rPr>
                      <w:rFonts w:hint="eastAsia"/>
                      <w:b/>
                      <w:sz w:val="18"/>
                      <w:szCs w:val="18"/>
                    </w:rPr>
                    <w:t>污染治理措施</w:t>
                  </w:r>
                </w:p>
              </w:tc>
              <w:tc>
                <w:tcPr>
                  <w:tcW w:w="762" w:type="dxa"/>
                  <w:vMerge w:val="restart"/>
                  <w:vAlign w:val="center"/>
                </w:tcPr>
                <w:p w:rsidR="00B57324" w:rsidRDefault="00A30185">
                  <w:pPr>
                    <w:adjustRightInd w:val="0"/>
                    <w:snapToGrid w:val="0"/>
                    <w:jc w:val="center"/>
                    <w:rPr>
                      <w:b/>
                      <w:sz w:val="18"/>
                      <w:szCs w:val="18"/>
                    </w:rPr>
                  </w:pPr>
                  <w:r>
                    <w:rPr>
                      <w:rFonts w:hint="eastAsia"/>
                      <w:b/>
                      <w:sz w:val="18"/>
                      <w:szCs w:val="18"/>
                    </w:rPr>
                    <w:t>排放口类型</w:t>
                  </w:r>
                </w:p>
              </w:tc>
            </w:tr>
            <w:tr w:rsidR="00B57324">
              <w:trPr>
                <w:trHeight w:val="543"/>
                <w:jc w:val="center"/>
              </w:trPr>
              <w:tc>
                <w:tcPr>
                  <w:tcW w:w="820" w:type="dxa"/>
                  <w:vMerge/>
                  <w:vAlign w:val="center"/>
                </w:tcPr>
                <w:p w:rsidR="00B57324" w:rsidRDefault="00B57324">
                  <w:pPr>
                    <w:adjustRightInd w:val="0"/>
                    <w:snapToGrid w:val="0"/>
                    <w:jc w:val="center"/>
                    <w:rPr>
                      <w:sz w:val="18"/>
                      <w:szCs w:val="18"/>
                    </w:rPr>
                  </w:pPr>
                </w:p>
              </w:tc>
              <w:tc>
                <w:tcPr>
                  <w:tcW w:w="1695" w:type="dxa"/>
                  <w:gridSpan w:val="2"/>
                  <w:vMerge/>
                  <w:vAlign w:val="center"/>
                </w:tcPr>
                <w:p w:rsidR="00B57324" w:rsidRDefault="00B57324">
                  <w:pPr>
                    <w:adjustRightInd w:val="0"/>
                    <w:snapToGrid w:val="0"/>
                    <w:jc w:val="center"/>
                    <w:rPr>
                      <w:b/>
                      <w:bCs/>
                      <w:snapToGrid w:val="0"/>
                      <w:kern w:val="0"/>
                      <w:sz w:val="18"/>
                      <w:szCs w:val="18"/>
                    </w:rPr>
                  </w:pPr>
                </w:p>
              </w:tc>
              <w:tc>
                <w:tcPr>
                  <w:tcW w:w="600" w:type="dxa"/>
                  <w:vMerge/>
                  <w:vAlign w:val="center"/>
                </w:tcPr>
                <w:p w:rsidR="00B57324" w:rsidRDefault="00B57324">
                  <w:pPr>
                    <w:adjustRightInd w:val="0"/>
                    <w:snapToGrid w:val="0"/>
                    <w:jc w:val="center"/>
                    <w:rPr>
                      <w:b/>
                      <w:bCs/>
                      <w:snapToGrid w:val="0"/>
                      <w:kern w:val="0"/>
                      <w:sz w:val="18"/>
                      <w:szCs w:val="18"/>
                    </w:rPr>
                  </w:pPr>
                </w:p>
              </w:tc>
              <w:tc>
                <w:tcPr>
                  <w:tcW w:w="1515" w:type="dxa"/>
                  <w:vAlign w:val="center"/>
                </w:tcPr>
                <w:p w:rsidR="00B57324" w:rsidRDefault="00A30185">
                  <w:pPr>
                    <w:adjustRightInd w:val="0"/>
                    <w:snapToGrid w:val="0"/>
                    <w:jc w:val="center"/>
                    <w:rPr>
                      <w:sz w:val="18"/>
                      <w:szCs w:val="18"/>
                    </w:rPr>
                  </w:pPr>
                  <w:r>
                    <w:rPr>
                      <w:rFonts w:hint="eastAsia"/>
                      <w:b/>
                      <w:bCs/>
                      <w:sz w:val="18"/>
                      <w:szCs w:val="18"/>
                    </w:rPr>
                    <w:t>污染治理工艺</w:t>
                  </w:r>
                </w:p>
              </w:tc>
              <w:tc>
                <w:tcPr>
                  <w:tcW w:w="1275" w:type="dxa"/>
                  <w:vAlign w:val="center"/>
                </w:tcPr>
                <w:p w:rsidR="00B57324" w:rsidRDefault="00A30185">
                  <w:pPr>
                    <w:adjustRightInd w:val="0"/>
                    <w:snapToGrid w:val="0"/>
                    <w:jc w:val="center"/>
                    <w:rPr>
                      <w:b/>
                      <w:bCs/>
                      <w:sz w:val="18"/>
                      <w:szCs w:val="18"/>
                    </w:rPr>
                  </w:pPr>
                  <w:r>
                    <w:rPr>
                      <w:rFonts w:hint="eastAsia"/>
                      <w:b/>
                      <w:bCs/>
                      <w:sz w:val="18"/>
                      <w:szCs w:val="18"/>
                    </w:rPr>
                    <w:t>处理能力、收集效率、治理工艺去除率</w:t>
                  </w:r>
                </w:p>
              </w:tc>
              <w:tc>
                <w:tcPr>
                  <w:tcW w:w="767" w:type="dxa"/>
                  <w:vAlign w:val="center"/>
                </w:tcPr>
                <w:p w:rsidR="00B57324" w:rsidRDefault="00A30185">
                  <w:pPr>
                    <w:adjustRightInd w:val="0"/>
                    <w:snapToGrid w:val="0"/>
                    <w:jc w:val="center"/>
                    <w:rPr>
                      <w:b/>
                      <w:bCs/>
                      <w:sz w:val="18"/>
                      <w:szCs w:val="18"/>
                    </w:rPr>
                  </w:pPr>
                  <w:r>
                    <w:rPr>
                      <w:rFonts w:hint="eastAsia"/>
                      <w:b/>
                      <w:bCs/>
                      <w:sz w:val="18"/>
                      <w:szCs w:val="18"/>
                    </w:rPr>
                    <w:t>是否为可行技术</w:t>
                  </w:r>
                </w:p>
              </w:tc>
              <w:tc>
                <w:tcPr>
                  <w:tcW w:w="762" w:type="dxa"/>
                  <w:vMerge/>
                  <w:vAlign w:val="center"/>
                </w:tcPr>
                <w:p w:rsidR="00B57324" w:rsidRDefault="00B57324">
                  <w:pPr>
                    <w:adjustRightInd w:val="0"/>
                    <w:snapToGrid w:val="0"/>
                    <w:jc w:val="center"/>
                    <w:rPr>
                      <w:b/>
                      <w:bCs/>
                      <w:snapToGrid w:val="0"/>
                      <w:kern w:val="0"/>
                      <w:sz w:val="18"/>
                      <w:szCs w:val="18"/>
                    </w:rPr>
                  </w:pPr>
                </w:p>
              </w:tc>
            </w:tr>
            <w:tr w:rsidR="00B57324">
              <w:trPr>
                <w:trHeight w:val="309"/>
                <w:jc w:val="center"/>
              </w:trPr>
              <w:tc>
                <w:tcPr>
                  <w:tcW w:w="820" w:type="dxa"/>
                  <w:vAlign w:val="center"/>
                </w:tcPr>
                <w:p w:rsidR="00B57324" w:rsidRDefault="00A30185">
                  <w:pPr>
                    <w:jc w:val="center"/>
                    <w:rPr>
                      <w:sz w:val="18"/>
                      <w:szCs w:val="18"/>
                    </w:rPr>
                  </w:pPr>
                  <w:r>
                    <w:rPr>
                      <w:rFonts w:hint="eastAsia"/>
                      <w:sz w:val="18"/>
                      <w:szCs w:val="18"/>
                    </w:rPr>
                    <w:t>丝网印刷、烘烤、检查</w:t>
                  </w:r>
                </w:p>
              </w:tc>
              <w:tc>
                <w:tcPr>
                  <w:tcW w:w="1005" w:type="dxa"/>
                  <w:vAlign w:val="center"/>
                </w:tcPr>
                <w:p w:rsidR="00B57324" w:rsidRDefault="00A30185">
                  <w:pPr>
                    <w:jc w:val="center"/>
                    <w:rPr>
                      <w:sz w:val="18"/>
                      <w:szCs w:val="18"/>
                    </w:rPr>
                  </w:pPr>
                  <w:r>
                    <w:rPr>
                      <w:rFonts w:hint="eastAsia"/>
                      <w:sz w:val="18"/>
                      <w:szCs w:val="18"/>
                    </w:rPr>
                    <w:t>印刷废气、擦拭废气、烘烤废气、检查废气</w:t>
                  </w:r>
                </w:p>
              </w:tc>
              <w:tc>
                <w:tcPr>
                  <w:tcW w:w="690" w:type="dxa"/>
                  <w:vAlign w:val="center"/>
                </w:tcPr>
                <w:p w:rsidR="00B57324" w:rsidRDefault="00A30185">
                  <w:pPr>
                    <w:jc w:val="center"/>
                    <w:rPr>
                      <w:sz w:val="18"/>
                      <w:szCs w:val="18"/>
                    </w:rPr>
                  </w:pPr>
                  <w:r>
                    <w:rPr>
                      <w:rFonts w:hint="eastAsia"/>
                      <w:sz w:val="18"/>
                      <w:szCs w:val="18"/>
                    </w:rPr>
                    <w:t>非甲烷总烃</w:t>
                  </w:r>
                </w:p>
              </w:tc>
              <w:tc>
                <w:tcPr>
                  <w:tcW w:w="600" w:type="dxa"/>
                  <w:vMerge w:val="restart"/>
                  <w:vAlign w:val="center"/>
                </w:tcPr>
                <w:p w:rsidR="00B57324" w:rsidRDefault="00A30185">
                  <w:pPr>
                    <w:jc w:val="center"/>
                    <w:rPr>
                      <w:sz w:val="18"/>
                      <w:szCs w:val="18"/>
                    </w:rPr>
                  </w:pPr>
                  <w:r>
                    <w:rPr>
                      <w:rFonts w:hint="eastAsia"/>
                      <w:sz w:val="18"/>
                      <w:szCs w:val="18"/>
                    </w:rPr>
                    <w:t>有组织</w:t>
                  </w:r>
                </w:p>
              </w:tc>
              <w:tc>
                <w:tcPr>
                  <w:tcW w:w="1515" w:type="dxa"/>
                  <w:vAlign w:val="center"/>
                </w:tcPr>
                <w:p w:rsidR="00B57324" w:rsidRDefault="00A30185">
                  <w:pPr>
                    <w:widowControl/>
                    <w:jc w:val="center"/>
                    <w:textAlignment w:val="baseline"/>
                    <w:rPr>
                      <w:sz w:val="18"/>
                      <w:szCs w:val="18"/>
                    </w:rPr>
                  </w:pPr>
                  <w:r>
                    <w:rPr>
                      <w:rFonts w:hint="eastAsia"/>
                      <w:sz w:val="18"/>
                      <w:szCs w:val="18"/>
                    </w:rPr>
                    <w:t>负压密闭收集</w:t>
                  </w:r>
                  <w:r>
                    <w:rPr>
                      <w:rFonts w:hint="eastAsia"/>
                      <w:sz w:val="18"/>
                      <w:szCs w:val="18"/>
                    </w:rPr>
                    <w:t>+</w:t>
                  </w:r>
                  <w:r>
                    <w:rPr>
                      <w:rFonts w:hint="eastAsia"/>
                      <w:sz w:val="18"/>
                      <w:szCs w:val="18"/>
                    </w:rPr>
                    <w:t>二级活性炭吸附装置</w:t>
                  </w:r>
                  <w:r>
                    <w:rPr>
                      <w:rFonts w:hint="eastAsia"/>
                      <w:sz w:val="18"/>
                      <w:szCs w:val="18"/>
                    </w:rPr>
                    <w:t>+15m</w:t>
                  </w:r>
                  <w:r>
                    <w:rPr>
                      <w:rFonts w:hint="eastAsia"/>
                      <w:sz w:val="18"/>
                      <w:szCs w:val="18"/>
                    </w:rPr>
                    <w:t>高的排气筒（</w:t>
                  </w:r>
                  <w:r>
                    <w:rPr>
                      <w:rFonts w:hint="eastAsia"/>
                      <w:sz w:val="18"/>
                      <w:szCs w:val="18"/>
                    </w:rPr>
                    <w:t>DA001</w:t>
                  </w:r>
                  <w:r>
                    <w:rPr>
                      <w:rFonts w:hint="eastAsia"/>
                      <w:sz w:val="18"/>
                      <w:szCs w:val="18"/>
                    </w:rPr>
                    <w:t>）</w:t>
                  </w:r>
                </w:p>
              </w:tc>
              <w:tc>
                <w:tcPr>
                  <w:tcW w:w="1275" w:type="dxa"/>
                  <w:vAlign w:val="center"/>
                </w:tcPr>
                <w:p w:rsidR="00B57324" w:rsidRDefault="00A30185">
                  <w:pPr>
                    <w:widowControl/>
                    <w:jc w:val="center"/>
                    <w:textAlignment w:val="baseline"/>
                    <w:rPr>
                      <w:sz w:val="18"/>
                      <w:szCs w:val="18"/>
                    </w:rPr>
                  </w:pPr>
                  <w:r>
                    <w:rPr>
                      <w:rFonts w:hint="eastAsia"/>
                      <w:sz w:val="18"/>
                      <w:szCs w:val="18"/>
                    </w:rPr>
                    <w:t>收集效率</w:t>
                  </w:r>
                  <w:r>
                    <w:rPr>
                      <w:rFonts w:hint="eastAsia"/>
                      <w:sz w:val="18"/>
                      <w:szCs w:val="18"/>
                    </w:rPr>
                    <w:t>90%</w:t>
                  </w:r>
                  <w:r>
                    <w:rPr>
                      <w:rFonts w:hint="eastAsia"/>
                      <w:sz w:val="18"/>
                      <w:szCs w:val="18"/>
                    </w:rPr>
                    <w:t>、处理效率</w:t>
                  </w:r>
                  <w:r>
                    <w:rPr>
                      <w:rFonts w:hint="eastAsia"/>
                      <w:sz w:val="18"/>
                      <w:szCs w:val="18"/>
                    </w:rPr>
                    <w:t>90%</w:t>
                  </w:r>
                </w:p>
              </w:tc>
              <w:tc>
                <w:tcPr>
                  <w:tcW w:w="767" w:type="dxa"/>
                  <w:vAlign w:val="center"/>
                </w:tcPr>
                <w:p w:rsidR="00B57324" w:rsidRDefault="00A30185">
                  <w:pPr>
                    <w:widowControl/>
                    <w:jc w:val="center"/>
                    <w:textAlignment w:val="baseline"/>
                    <w:rPr>
                      <w:rFonts w:eastAsia="Times New Roman"/>
                      <w:spacing w:val="-1"/>
                      <w:sz w:val="18"/>
                      <w:szCs w:val="18"/>
                    </w:rPr>
                  </w:pPr>
                  <w:r>
                    <w:rPr>
                      <w:rFonts w:hint="eastAsia"/>
                      <w:sz w:val="18"/>
                      <w:szCs w:val="18"/>
                    </w:rPr>
                    <w:t>是</w:t>
                  </w:r>
                  <w:r>
                    <w:rPr>
                      <w:rFonts w:eastAsia="Times New Roman"/>
                      <w:spacing w:val="-1"/>
                      <w:sz w:val="18"/>
                      <w:szCs w:val="18"/>
                    </w:rPr>
                    <w:sym w:font="Wingdings 2" w:char="0052"/>
                  </w:r>
                </w:p>
                <w:p w:rsidR="00B57324" w:rsidRDefault="00A30185">
                  <w:pPr>
                    <w:widowControl/>
                    <w:jc w:val="center"/>
                    <w:textAlignment w:val="baseline"/>
                    <w:rPr>
                      <w:sz w:val="18"/>
                      <w:szCs w:val="18"/>
                    </w:rPr>
                  </w:pPr>
                  <w:r>
                    <w:rPr>
                      <w:rFonts w:hint="eastAsia"/>
                      <w:sz w:val="18"/>
                      <w:szCs w:val="18"/>
                    </w:rPr>
                    <w:t>否</w:t>
                  </w:r>
                  <w:r>
                    <w:rPr>
                      <w:rFonts w:eastAsia="Times New Roman"/>
                      <w:spacing w:val="-1"/>
                      <w:sz w:val="18"/>
                      <w:szCs w:val="18"/>
                    </w:rPr>
                    <w:sym w:font="Wingdings 2" w:char="00A3"/>
                  </w:r>
                </w:p>
              </w:tc>
              <w:tc>
                <w:tcPr>
                  <w:tcW w:w="762" w:type="dxa"/>
                  <w:vAlign w:val="center"/>
                </w:tcPr>
                <w:p w:rsidR="00B57324" w:rsidRDefault="00A30185">
                  <w:pPr>
                    <w:jc w:val="center"/>
                    <w:rPr>
                      <w:sz w:val="18"/>
                      <w:szCs w:val="18"/>
                    </w:rPr>
                  </w:pPr>
                  <w:r>
                    <w:rPr>
                      <w:rFonts w:hint="eastAsia"/>
                      <w:sz w:val="18"/>
                      <w:szCs w:val="18"/>
                    </w:rPr>
                    <w:t>一般排放口</w:t>
                  </w:r>
                </w:p>
              </w:tc>
            </w:tr>
            <w:tr w:rsidR="00B57324">
              <w:trPr>
                <w:trHeight w:val="309"/>
                <w:jc w:val="center"/>
              </w:trPr>
              <w:tc>
                <w:tcPr>
                  <w:tcW w:w="820" w:type="dxa"/>
                  <w:vAlign w:val="center"/>
                </w:tcPr>
                <w:p w:rsidR="00B57324" w:rsidRDefault="00A30185">
                  <w:pPr>
                    <w:jc w:val="center"/>
                    <w:rPr>
                      <w:sz w:val="18"/>
                      <w:szCs w:val="18"/>
                    </w:rPr>
                  </w:pPr>
                  <w:r>
                    <w:rPr>
                      <w:rFonts w:hint="eastAsia"/>
                      <w:sz w:val="18"/>
                      <w:szCs w:val="18"/>
                    </w:rPr>
                    <w:t>喷码</w:t>
                  </w:r>
                </w:p>
              </w:tc>
              <w:tc>
                <w:tcPr>
                  <w:tcW w:w="1005" w:type="dxa"/>
                  <w:vAlign w:val="center"/>
                </w:tcPr>
                <w:p w:rsidR="00B57324" w:rsidRDefault="00A30185">
                  <w:pPr>
                    <w:jc w:val="center"/>
                    <w:rPr>
                      <w:sz w:val="18"/>
                      <w:szCs w:val="18"/>
                    </w:rPr>
                  </w:pPr>
                  <w:r>
                    <w:rPr>
                      <w:rFonts w:hint="eastAsia"/>
                      <w:sz w:val="18"/>
                      <w:szCs w:val="18"/>
                    </w:rPr>
                    <w:t>喷码废气</w:t>
                  </w:r>
                </w:p>
              </w:tc>
              <w:tc>
                <w:tcPr>
                  <w:tcW w:w="690" w:type="dxa"/>
                  <w:vAlign w:val="center"/>
                </w:tcPr>
                <w:p w:rsidR="00B57324" w:rsidRDefault="00A30185">
                  <w:pPr>
                    <w:jc w:val="center"/>
                    <w:rPr>
                      <w:sz w:val="18"/>
                      <w:szCs w:val="18"/>
                    </w:rPr>
                  </w:pPr>
                  <w:r>
                    <w:rPr>
                      <w:rFonts w:hint="eastAsia"/>
                      <w:sz w:val="18"/>
                      <w:szCs w:val="18"/>
                    </w:rPr>
                    <w:t>非甲烷总烃</w:t>
                  </w:r>
                </w:p>
              </w:tc>
              <w:tc>
                <w:tcPr>
                  <w:tcW w:w="600" w:type="dxa"/>
                  <w:vMerge/>
                  <w:vAlign w:val="center"/>
                </w:tcPr>
                <w:p w:rsidR="00B57324" w:rsidRDefault="00B57324">
                  <w:pPr>
                    <w:jc w:val="center"/>
                    <w:rPr>
                      <w:sz w:val="18"/>
                      <w:szCs w:val="18"/>
                    </w:rPr>
                  </w:pPr>
                </w:p>
              </w:tc>
              <w:tc>
                <w:tcPr>
                  <w:tcW w:w="1515" w:type="dxa"/>
                  <w:vAlign w:val="center"/>
                </w:tcPr>
                <w:p w:rsidR="00B57324" w:rsidRDefault="00A30185">
                  <w:pPr>
                    <w:widowControl/>
                    <w:jc w:val="center"/>
                    <w:textAlignment w:val="baseline"/>
                    <w:rPr>
                      <w:sz w:val="18"/>
                      <w:szCs w:val="18"/>
                    </w:rPr>
                  </w:pPr>
                  <w:r>
                    <w:rPr>
                      <w:rFonts w:hint="eastAsia"/>
                      <w:sz w:val="18"/>
                      <w:szCs w:val="18"/>
                    </w:rPr>
                    <w:t>负压密闭收集</w:t>
                  </w:r>
                  <w:r>
                    <w:rPr>
                      <w:rFonts w:hint="eastAsia"/>
                      <w:sz w:val="18"/>
                      <w:szCs w:val="18"/>
                    </w:rPr>
                    <w:t>+</w:t>
                  </w:r>
                  <w:r>
                    <w:rPr>
                      <w:rFonts w:hint="eastAsia"/>
                      <w:sz w:val="18"/>
                      <w:szCs w:val="18"/>
                    </w:rPr>
                    <w:t>二级活性炭吸附装置</w:t>
                  </w:r>
                  <w:r>
                    <w:rPr>
                      <w:rFonts w:hint="eastAsia"/>
                      <w:sz w:val="18"/>
                      <w:szCs w:val="18"/>
                    </w:rPr>
                    <w:t>+15m</w:t>
                  </w:r>
                  <w:r>
                    <w:rPr>
                      <w:rFonts w:hint="eastAsia"/>
                      <w:sz w:val="18"/>
                      <w:szCs w:val="18"/>
                    </w:rPr>
                    <w:t>高的排气筒（</w:t>
                  </w:r>
                  <w:r>
                    <w:rPr>
                      <w:rFonts w:hint="eastAsia"/>
                      <w:sz w:val="18"/>
                      <w:szCs w:val="18"/>
                    </w:rPr>
                    <w:t>DA002</w:t>
                  </w:r>
                  <w:r>
                    <w:rPr>
                      <w:rFonts w:hint="eastAsia"/>
                      <w:sz w:val="18"/>
                      <w:szCs w:val="18"/>
                    </w:rPr>
                    <w:t>）</w:t>
                  </w:r>
                </w:p>
              </w:tc>
              <w:tc>
                <w:tcPr>
                  <w:tcW w:w="1275" w:type="dxa"/>
                  <w:vAlign w:val="center"/>
                </w:tcPr>
                <w:p w:rsidR="00B57324" w:rsidRDefault="00A30185">
                  <w:pPr>
                    <w:widowControl/>
                    <w:jc w:val="center"/>
                    <w:textAlignment w:val="baseline"/>
                    <w:rPr>
                      <w:sz w:val="18"/>
                      <w:szCs w:val="18"/>
                    </w:rPr>
                  </w:pPr>
                  <w:r>
                    <w:rPr>
                      <w:rFonts w:hint="eastAsia"/>
                      <w:sz w:val="18"/>
                      <w:szCs w:val="18"/>
                    </w:rPr>
                    <w:t>收集效率</w:t>
                  </w:r>
                  <w:r>
                    <w:rPr>
                      <w:rFonts w:hint="eastAsia"/>
                      <w:sz w:val="18"/>
                      <w:szCs w:val="18"/>
                    </w:rPr>
                    <w:t>90%</w:t>
                  </w:r>
                  <w:r>
                    <w:rPr>
                      <w:rFonts w:hint="eastAsia"/>
                      <w:sz w:val="18"/>
                      <w:szCs w:val="18"/>
                    </w:rPr>
                    <w:t>、处理效率</w:t>
                  </w:r>
                  <w:r>
                    <w:rPr>
                      <w:rFonts w:hint="eastAsia"/>
                      <w:sz w:val="18"/>
                      <w:szCs w:val="18"/>
                    </w:rPr>
                    <w:t>90%</w:t>
                  </w:r>
                </w:p>
              </w:tc>
              <w:tc>
                <w:tcPr>
                  <w:tcW w:w="767" w:type="dxa"/>
                  <w:vAlign w:val="center"/>
                </w:tcPr>
                <w:p w:rsidR="00B57324" w:rsidRDefault="00A30185">
                  <w:pPr>
                    <w:widowControl/>
                    <w:jc w:val="center"/>
                    <w:textAlignment w:val="baseline"/>
                    <w:rPr>
                      <w:rFonts w:eastAsia="Times New Roman"/>
                      <w:spacing w:val="-1"/>
                      <w:sz w:val="18"/>
                      <w:szCs w:val="18"/>
                    </w:rPr>
                  </w:pPr>
                  <w:r>
                    <w:rPr>
                      <w:rFonts w:hint="eastAsia"/>
                      <w:sz w:val="18"/>
                      <w:szCs w:val="18"/>
                    </w:rPr>
                    <w:t>是</w:t>
                  </w:r>
                  <w:r>
                    <w:rPr>
                      <w:rFonts w:eastAsia="Times New Roman"/>
                      <w:spacing w:val="-1"/>
                      <w:sz w:val="18"/>
                      <w:szCs w:val="18"/>
                    </w:rPr>
                    <w:sym w:font="Wingdings 2" w:char="0052"/>
                  </w:r>
                </w:p>
                <w:p w:rsidR="00B57324" w:rsidRDefault="00A30185">
                  <w:pPr>
                    <w:widowControl/>
                    <w:jc w:val="center"/>
                    <w:textAlignment w:val="baseline"/>
                    <w:rPr>
                      <w:sz w:val="18"/>
                      <w:szCs w:val="18"/>
                    </w:rPr>
                  </w:pPr>
                  <w:r>
                    <w:rPr>
                      <w:rFonts w:hint="eastAsia"/>
                      <w:sz w:val="18"/>
                      <w:szCs w:val="18"/>
                    </w:rPr>
                    <w:t>否</w:t>
                  </w:r>
                  <w:r>
                    <w:rPr>
                      <w:rFonts w:eastAsia="Times New Roman"/>
                      <w:spacing w:val="-1"/>
                      <w:sz w:val="18"/>
                      <w:szCs w:val="18"/>
                    </w:rPr>
                    <w:sym w:font="Wingdings 2" w:char="00A3"/>
                  </w:r>
                </w:p>
              </w:tc>
              <w:tc>
                <w:tcPr>
                  <w:tcW w:w="762" w:type="dxa"/>
                  <w:vAlign w:val="center"/>
                </w:tcPr>
                <w:p w:rsidR="00B57324" w:rsidRDefault="00A30185">
                  <w:pPr>
                    <w:jc w:val="center"/>
                    <w:rPr>
                      <w:sz w:val="18"/>
                      <w:szCs w:val="18"/>
                    </w:rPr>
                  </w:pPr>
                  <w:r>
                    <w:rPr>
                      <w:rFonts w:hint="eastAsia"/>
                      <w:sz w:val="18"/>
                      <w:szCs w:val="18"/>
                    </w:rPr>
                    <w:t>一般排放口</w:t>
                  </w:r>
                </w:p>
              </w:tc>
            </w:tr>
            <w:tr w:rsidR="00B57324">
              <w:trPr>
                <w:trHeight w:val="309"/>
                <w:jc w:val="center"/>
              </w:trPr>
              <w:tc>
                <w:tcPr>
                  <w:tcW w:w="820" w:type="dxa"/>
                  <w:vAlign w:val="center"/>
                </w:tcPr>
                <w:p w:rsidR="00B57324" w:rsidRDefault="00A30185">
                  <w:pPr>
                    <w:jc w:val="center"/>
                    <w:rPr>
                      <w:sz w:val="18"/>
                      <w:szCs w:val="18"/>
                    </w:rPr>
                  </w:pPr>
                  <w:r>
                    <w:rPr>
                      <w:rFonts w:hint="eastAsia"/>
                      <w:sz w:val="18"/>
                      <w:szCs w:val="18"/>
                    </w:rPr>
                    <w:t>危废贮存</w:t>
                  </w:r>
                </w:p>
              </w:tc>
              <w:tc>
                <w:tcPr>
                  <w:tcW w:w="1005" w:type="dxa"/>
                  <w:vAlign w:val="center"/>
                </w:tcPr>
                <w:p w:rsidR="00B57324" w:rsidRDefault="00A30185">
                  <w:pPr>
                    <w:jc w:val="center"/>
                    <w:rPr>
                      <w:sz w:val="18"/>
                      <w:szCs w:val="18"/>
                    </w:rPr>
                  </w:pPr>
                  <w:r>
                    <w:rPr>
                      <w:rFonts w:hint="eastAsia"/>
                      <w:sz w:val="18"/>
                      <w:szCs w:val="18"/>
                    </w:rPr>
                    <w:t>贮存废气</w:t>
                  </w:r>
                </w:p>
              </w:tc>
              <w:tc>
                <w:tcPr>
                  <w:tcW w:w="690" w:type="dxa"/>
                  <w:vAlign w:val="center"/>
                </w:tcPr>
                <w:p w:rsidR="00B57324" w:rsidRDefault="00A30185">
                  <w:pPr>
                    <w:jc w:val="center"/>
                    <w:rPr>
                      <w:sz w:val="18"/>
                      <w:szCs w:val="18"/>
                    </w:rPr>
                  </w:pPr>
                  <w:r>
                    <w:rPr>
                      <w:rFonts w:hint="eastAsia"/>
                      <w:sz w:val="18"/>
                      <w:szCs w:val="18"/>
                    </w:rPr>
                    <w:t>非甲烷总烃</w:t>
                  </w:r>
                </w:p>
              </w:tc>
              <w:tc>
                <w:tcPr>
                  <w:tcW w:w="600" w:type="dxa"/>
                  <w:vMerge/>
                  <w:vAlign w:val="center"/>
                </w:tcPr>
                <w:p w:rsidR="00B57324" w:rsidRDefault="00B57324">
                  <w:pPr>
                    <w:jc w:val="center"/>
                    <w:rPr>
                      <w:sz w:val="18"/>
                      <w:szCs w:val="18"/>
                    </w:rPr>
                  </w:pPr>
                </w:p>
              </w:tc>
              <w:tc>
                <w:tcPr>
                  <w:tcW w:w="1515" w:type="dxa"/>
                  <w:vAlign w:val="center"/>
                </w:tcPr>
                <w:p w:rsidR="00B57324" w:rsidRDefault="00A30185">
                  <w:pPr>
                    <w:widowControl/>
                    <w:jc w:val="center"/>
                    <w:textAlignment w:val="baseline"/>
                    <w:rPr>
                      <w:sz w:val="18"/>
                      <w:szCs w:val="18"/>
                    </w:rPr>
                  </w:pPr>
                  <w:r>
                    <w:rPr>
                      <w:rFonts w:hint="eastAsia"/>
                      <w:sz w:val="18"/>
                      <w:szCs w:val="18"/>
                    </w:rPr>
                    <w:t>负压密闭收集</w:t>
                  </w:r>
                  <w:r>
                    <w:rPr>
                      <w:rFonts w:hint="eastAsia"/>
                      <w:sz w:val="18"/>
                      <w:szCs w:val="18"/>
                    </w:rPr>
                    <w:t>+</w:t>
                  </w:r>
                  <w:r>
                    <w:rPr>
                      <w:rFonts w:hint="eastAsia"/>
                      <w:sz w:val="18"/>
                      <w:szCs w:val="18"/>
                    </w:rPr>
                    <w:t>二级活性炭吸附装置</w:t>
                  </w:r>
                  <w:r>
                    <w:rPr>
                      <w:rFonts w:hint="eastAsia"/>
                      <w:sz w:val="18"/>
                      <w:szCs w:val="18"/>
                    </w:rPr>
                    <w:t>+15m</w:t>
                  </w:r>
                  <w:r>
                    <w:rPr>
                      <w:rFonts w:hint="eastAsia"/>
                      <w:sz w:val="18"/>
                      <w:szCs w:val="18"/>
                    </w:rPr>
                    <w:t>高的排气筒（</w:t>
                  </w:r>
                  <w:r>
                    <w:rPr>
                      <w:rFonts w:hint="eastAsia"/>
                      <w:sz w:val="18"/>
                      <w:szCs w:val="18"/>
                    </w:rPr>
                    <w:t>DA003</w:t>
                  </w:r>
                  <w:r>
                    <w:rPr>
                      <w:rFonts w:hint="eastAsia"/>
                      <w:sz w:val="18"/>
                      <w:szCs w:val="18"/>
                    </w:rPr>
                    <w:t>）</w:t>
                  </w:r>
                </w:p>
              </w:tc>
              <w:tc>
                <w:tcPr>
                  <w:tcW w:w="1275" w:type="dxa"/>
                  <w:vAlign w:val="center"/>
                </w:tcPr>
                <w:p w:rsidR="00B57324" w:rsidRDefault="00A30185">
                  <w:pPr>
                    <w:widowControl/>
                    <w:jc w:val="center"/>
                    <w:textAlignment w:val="baseline"/>
                    <w:rPr>
                      <w:sz w:val="18"/>
                      <w:szCs w:val="18"/>
                    </w:rPr>
                  </w:pPr>
                  <w:r>
                    <w:rPr>
                      <w:rFonts w:hint="eastAsia"/>
                      <w:sz w:val="18"/>
                      <w:szCs w:val="18"/>
                    </w:rPr>
                    <w:t>收集效率</w:t>
                  </w:r>
                  <w:r>
                    <w:rPr>
                      <w:rFonts w:hint="eastAsia"/>
                      <w:sz w:val="18"/>
                      <w:szCs w:val="18"/>
                    </w:rPr>
                    <w:t>90%</w:t>
                  </w:r>
                  <w:r>
                    <w:rPr>
                      <w:rFonts w:hint="eastAsia"/>
                      <w:sz w:val="18"/>
                      <w:szCs w:val="18"/>
                    </w:rPr>
                    <w:t>、处理效率</w:t>
                  </w:r>
                  <w:r>
                    <w:rPr>
                      <w:rFonts w:hint="eastAsia"/>
                      <w:sz w:val="18"/>
                      <w:szCs w:val="18"/>
                    </w:rPr>
                    <w:t>90%</w:t>
                  </w:r>
                </w:p>
              </w:tc>
              <w:tc>
                <w:tcPr>
                  <w:tcW w:w="767" w:type="dxa"/>
                  <w:vAlign w:val="center"/>
                </w:tcPr>
                <w:p w:rsidR="00B57324" w:rsidRDefault="00A30185">
                  <w:pPr>
                    <w:widowControl/>
                    <w:jc w:val="center"/>
                    <w:textAlignment w:val="baseline"/>
                    <w:rPr>
                      <w:rFonts w:eastAsia="Times New Roman"/>
                      <w:spacing w:val="-1"/>
                      <w:sz w:val="18"/>
                      <w:szCs w:val="18"/>
                    </w:rPr>
                  </w:pPr>
                  <w:r>
                    <w:rPr>
                      <w:rFonts w:hint="eastAsia"/>
                      <w:sz w:val="18"/>
                      <w:szCs w:val="18"/>
                    </w:rPr>
                    <w:t>是</w:t>
                  </w:r>
                  <w:r>
                    <w:rPr>
                      <w:rFonts w:eastAsia="Times New Roman"/>
                      <w:spacing w:val="-1"/>
                      <w:sz w:val="18"/>
                      <w:szCs w:val="18"/>
                    </w:rPr>
                    <w:sym w:font="Wingdings 2" w:char="0052"/>
                  </w:r>
                </w:p>
                <w:p w:rsidR="00B57324" w:rsidRDefault="00A30185">
                  <w:pPr>
                    <w:widowControl/>
                    <w:jc w:val="center"/>
                    <w:textAlignment w:val="baseline"/>
                    <w:rPr>
                      <w:sz w:val="18"/>
                      <w:szCs w:val="18"/>
                    </w:rPr>
                  </w:pPr>
                  <w:r>
                    <w:rPr>
                      <w:rFonts w:hint="eastAsia"/>
                      <w:sz w:val="18"/>
                      <w:szCs w:val="18"/>
                    </w:rPr>
                    <w:t>否</w:t>
                  </w:r>
                  <w:r>
                    <w:rPr>
                      <w:rFonts w:eastAsia="Times New Roman"/>
                      <w:spacing w:val="-1"/>
                      <w:sz w:val="18"/>
                      <w:szCs w:val="18"/>
                    </w:rPr>
                    <w:sym w:font="Wingdings 2" w:char="00A3"/>
                  </w:r>
                </w:p>
              </w:tc>
              <w:tc>
                <w:tcPr>
                  <w:tcW w:w="762" w:type="dxa"/>
                  <w:vAlign w:val="center"/>
                </w:tcPr>
                <w:p w:rsidR="00B57324" w:rsidRDefault="00A30185">
                  <w:pPr>
                    <w:jc w:val="center"/>
                    <w:rPr>
                      <w:sz w:val="18"/>
                      <w:szCs w:val="18"/>
                    </w:rPr>
                  </w:pPr>
                  <w:r>
                    <w:rPr>
                      <w:rFonts w:hint="eastAsia"/>
                      <w:sz w:val="18"/>
                      <w:szCs w:val="18"/>
                    </w:rPr>
                    <w:t>一般排放口</w:t>
                  </w:r>
                </w:p>
              </w:tc>
            </w:tr>
            <w:tr w:rsidR="00B57324">
              <w:trPr>
                <w:trHeight w:val="309"/>
                <w:jc w:val="center"/>
              </w:trPr>
              <w:tc>
                <w:tcPr>
                  <w:tcW w:w="820" w:type="dxa"/>
                  <w:vMerge w:val="restart"/>
                  <w:vAlign w:val="center"/>
                </w:tcPr>
                <w:p w:rsidR="00B57324" w:rsidRDefault="00A30185">
                  <w:pPr>
                    <w:jc w:val="center"/>
                    <w:rPr>
                      <w:sz w:val="18"/>
                      <w:szCs w:val="18"/>
                    </w:rPr>
                  </w:pPr>
                  <w:r>
                    <w:rPr>
                      <w:rFonts w:hint="eastAsia"/>
                      <w:sz w:val="18"/>
                      <w:szCs w:val="18"/>
                    </w:rPr>
                    <w:t>厂界</w:t>
                  </w:r>
                </w:p>
              </w:tc>
              <w:tc>
                <w:tcPr>
                  <w:tcW w:w="1695" w:type="dxa"/>
                  <w:gridSpan w:val="2"/>
                  <w:vAlign w:val="center"/>
                </w:tcPr>
                <w:p w:rsidR="00B57324" w:rsidRDefault="00A30185">
                  <w:pPr>
                    <w:jc w:val="center"/>
                    <w:rPr>
                      <w:sz w:val="18"/>
                      <w:szCs w:val="18"/>
                    </w:rPr>
                  </w:pPr>
                  <w:r>
                    <w:rPr>
                      <w:rFonts w:hint="eastAsia"/>
                      <w:sz w:val="18"/>
                      <w:szCs w:val="18"/>
                    </w:rPr>
                    <w:t>非甲烷总烃</w:t>
                  </w:r>
                </w:p>
              </w:tc>
              <w:tc>
                <w:tcPr>
                  <w:tcW w:w="600" w:type="dxa"/>
                  <w:vMerge w:val="restart"/>
                  <w:vAlign w:val="center"/>
                </w:tcPr>
                <w:p w:rsidR="00B57324" w:rsidRDefault="00A30185">
                  <w:pPr>
                    <w:jc w:val="center"/>
                    <w:rPr>
                      <w:sz w:val="18"/>
                      <w:szCs w:val="18"/>
                    </w:rPr>
                  </w:pPr>
                  <w:r>
                    <w:rPr>
                      <w:rFonts w:hint="eastAsia"/>
                      <w:sz w:val="18"/>
                      <w:szCs w:val="18"/>
                    </w:rPr>
                    <w:t>无组织</w:t>
                  </w:r>
                </w:p>
              </w:tc>
              <w:tc>
                <w:tcPr>
                  <w:tcW w:w="1515" w:type="dxa"/>
                  <w:vAlign w:val="center"/>
                </w:tcPr>
                <w:p w:rsidR="00B57324" w:rsidRDefault="00A30185">
                  <w:pPr>
                    <w:widowControl/>
                    <w:jc w:val="center"/>
                    <w:textAlignment w:val="baseline"/>
                    <w:rPr>
                      <w:sz w:val="18"/>
                      <w:szCs w:val="18"/>
                    </w:rPr>
                  </w:pPr>
                  <w:r>
                    <w:rPr>
                      <w:rFonts w:hint="eastAsia"/>
                      <w:sz w:val="18"/>
                      <w:szCs w:val="18"/>
                    </w:rPr>
                    <w:t>/</w:t>
                  </w:r>
                </w:p>
              </w:tc>
              <w:tc>
                <w:tcPr>
                  <w:tcW w:w="1275" w:type="dxa"/>
                  <w:vAlign w:val="center"/>
                </w:tcPr>
                <w:p w:rsidR="00B57324" w:rsidRDefault="00A30185">
                  <w:pPr>
                    <w:widowControl/>
                    <w:jc w:val="center"/>
                    <w:textAlignment w:val="baseline"/>
                    <w:rPr>
                      <w:sz w:val="18"/>
                      <w:szCs w:val="18"/>
                    </w:rPr>
                  </w:pPr>
                  <w:r>
                    <w:rPr>
                      <w:rFonts w:hint="eastAsia"/>
                      <w:sz w:val="18"/>
                      <w:szCs w:val="18"/>
                    </w:rPr>
                    <w:t>/</w:t>
                  </w:r>
                </w:p>
              </w:tc>
              <w:tc>
                <w:tcPr>
                  <w:tcW w:w="767" w:type="dxa"/>
                  <w:vAlign w:val="center"/>
                </w:tcPr>
                <w:p w:rsidR="00B57324" w:rsidRDefault="00A30185">
                  <w:pPr>
                    <w:widowControl/>
                    <w:jc w:val="center"/>
                    <w:textAlignment w:val="baseline"/>
                    <w:rPr>
                      <w:sz w:val="18"/>
                      <w:szCs w:val="18"/>
                    </w:rPr>
                  </w:pPr>
                  <w:r>
                    <w:rPr>
                      <w:rFonts w:hint="eastAsia"/>
                      <w:sz w:val="18"/>
                      <w:szCs w:val="18"/>
                    </w:rPr>
                    <w:t>/</w:t>
                  </w:r>
                </w:p>
              </w:tc>
              <w:tc>
                <w:tcPr>
                  <w:tcW w:w="762" w:type="dxa"/>
                  <w:vAlign w:val="center"/>
                </w:tcPr>
                <w:p w:rsidR="00B57324" w:rsidRDefault="00A30185">
                  <w:pPr>
                    <w:jc w:val="center"/>
                    <w:rPr>
                      <w:sz w:val="18"/>
                      <w:szCs w:val="18"/>
                    </w:rPr>
                  </w:pPr>
                  <w:r>
                    <w:rPr>
                      <w:rFonts w:hint="eastAsia"/>
                      <w:sz w:val="18"/>
                      <w:szCs w:val="18"/>
                    </w:rPr>
                    <w:t>/</w:t>
                  </w:r>
                </w:p>
              </w:tc>
            </w:tr>
            <w:tr w:rsidR="00B57324">
              <w:trPr>
                <w:trHeight w:val="309"/>
                <w:jc w:val="center"/>
              </w:trPr>
              <w:tc>
                <w:tcPr>
                  <w:tcW w:w="820" w:type="dxa"/>
                  <w:vMerge/>
                  <w:vAlign w:val="center"/>
                </w:tcPr>
                <w:p w:rsidR="00B57324" w:rsidRDefault="00B57324">
                  <w:pPr>
                    <w:jc w:val="center"/>
                    <w:rPr>
                      <w:sz w:val="18"/>
                      <w:szCs w:val="18"/>
                    </w:rPr>
                  </w:pPr>
                </w:p>
              </w:tc>
              <w:tc>
                <w:tcPr>
                  <w:tcW w:w="1695" w:type="dxa"/>
                  <w:gridSpan w:val="2"/>
                  <w:vAlign w:val="center"/>
                </w:tcPr>
                <w:p w:rsidR="00B57324" w:rsidRDefault="00A30185">
                  <w:pPr>
                    <w:jc w:val="center"/>
                    <w:rPr>
                      <w:sz w:val="18"/>
                      <w:szCs w:val="18"/>
                    </w:rPr>
                  </w:pPr>
                  <w:r>
                    <w:rPr>
                      <w:rFonts w:hint="eastAsia"/>
                      <w:sz w:val="18"/>
                      <w:szCs w:val="18"/>
                    </w:rPr>
                    <w:t>颗粒物</w:t>
                  </w:r>
                </w:p>
              </w:tc>
              <w:tc>
                <w:tcPr>
                  <w:tcW w:w="600" w:type="dxa"/>
                  <w:vMerge/>
                  <w:vAlign w:val="center"/>
                </w:tcPr>
                <w:p w:rsidR="00B57324" w:rsidRDefault="00B57324">
                  <w:pPr>
                    <w:jc w:val="center"/>
                    <w:rPr>
                      <w:sz w:val="18"/>
                      <w:szCs w:val="18"/>
                    </w:rPr>
                  </w:pPr>
                </w:p>
              </w:tc>
              <w:tc>
                <w:tcPr>
                  <w:tcW w:w="1515" w:type="dxa"/>
                  <w:vAlign w:val="center"/>
                </w:tcPr>
                <w:p w:rsidR="00B57324" w:rsidRDefault="00A30185">
                  <w:pPr>
                    <w:widowControl/>
                    <w:jc w:val="center"/>
                    <w:textAlignment w:val="baseline"/>
                    <w:rPr>
                      <w:sz w:val="18"/>
                      <w:szCs w:val="18"/>
                    </w:rPr>
                  </w:pPr>
                  <w:r>
                    <w:rPr>
                      <w:rFonts w:hint="eastAsia"/>
                      <w:sz w:val="18"/>
                      <w:szCs w:val="18"/>
                    </w:rPr>
                    <w:t>经负压密闭收集</w:t>
                  </w:r>
                  <w:r>
                    <w:rPr>
                      <w:rFonts w:hint="eastAsia"/>
                      <w:sz w:val="18"/>
                      <w:szCs w:val="18"/>
                    </w:rPr>
                    <w:lastRenderedPageBreak/>
                    <w:t>通过集尘机处理，再经过车间空调系统自带的中效过滤器</w:t>
                  </w:r>
                  <w:r>
                    <w:rPr>
                      <w:rFonts w:hint="eastAsia"/>
                      <w:sz w:val="18"/>
                      <w:szCs w:val="18"/>
                    </w:rPr>
                    <w:t>+</w:t>
                  </w:r>
                  <w:r>
                    <w:rPr>
                      <w:rFonts w:hint="eastAsia"/>
                      <w:sz w:val="18"/>
                      <w:szCs w:val="18"/>
                    </w:rPr>
                    <w:t>高效过滤器处理后回用于车间</w:t>
                  </w:r>
                </w:p>
              </w:tc>
              <w:tc>
                <w:tcPr>
                  <w:tcW w:w="1275" w:type="dxa"/>
                  <w:vAlign w:val="center"/>
                </w:tcPr>
                <w:p w:rsidR="00B57324" w:rsidRDefault="00A30185">
                  <w:pPr>
                    <w:widowControl/>
                    <w:jc w:val="center"/>
                    <w:textAlignment w:val="baseline"/>
                    <w:rPr>
                      <w:sz w:val="18"/>
                      <w:szCs w:val="18"/>
                    </w:rPr>
                  </w:pPr>
                  <w:r>
                    <w:rPr>
                      <w:rFonts w:hint="eastAsia"/>
                      <w:sz w:val="18"/>
                      <w:szCs w:val="18"/>
                    </w:rPr>
                    <w:lastRenderedPageBreak/>
                    <w:t>收集效率</w:t>
                  </w:r>
                  <w:r>
                    <w:rPr>
                      <w:rFonts w:hint="eastAsia"/>
                      <w:sz w:val="18"/>
                      <w:szCs w:val="18"/>
                    </w:rPr>
                    <w:lastRenderedPageBreak/>
                    <w:t>90%</w:t>
                  </w:r>
                  <w:r>
                    <w:rPr>
                      <w:rFonts w:hint="eastAsia"/>
                      <w:sz w:val="18"/>
                      <w:szCs w:val="18"/>
                    </w:rPr>
                    <w:t>、处理效率</w:t>
                  </w:r>
                  <w:r>
                    <w:rPr>
                      <w:rFonts w:hint="eastAsia"/>
                      <w:sz w:val="18"/>
                      <w:szCs w:val="18"/>
                    </w:rPr>
                    <w:t>90%</w:t>
                  </w:r>
                  <w:r>
                    <w:rPr>
                      <w:rFonts w:hint="eastAsia"/>
                      <w:sz w:val="18"/>
                      <w:szCs w:val="18"/>
                    </w:rPr>
                    <w:t>、</w:t>
                  </w:r>
                  <w:r>
                    <w:rPr>
                      <w:rFonts w:hint="eastAsia"/>
                      <w:sz w:val="18"/>
                      <w:szCs w:val="18"/>
                    </w:rPr>
                    <w:t>60%</w:t>
                  </w:r>
                  <w:r>
                    <w:rPr>
                      <w:rFonts w:hint="eastAsia"/>
                      <w:sz w:val="18"/>
                      <w:szCs w:val="18"/>
                    </w:rPr>
                    <w:t>、</w:t>
                  </w:r>
                  <w:r>
                    <w:rPr>
                      <w:rFonts w:hint="eastAsia"/>
                      <w:sz w:val="18"/>
                      <w:szCs w:val="18"/>
                    </w:rPr>
                    <w:t>99.9%</w:t>
                  </w:r>
                </w:p>
              </w:tc>
              <w:tc>
                <w:tcPr>
                  <w:tcW w:w="767" w:type="dxa"/>
                  <w:vAlign w:val="center"/>
                </w:tcPr>
                <w:p w:rsidR="00B57324" w:rsidRDefault="00A30185">
                  <w:pPr>
                    <w:widowControl/>
                    <w:jc w:val="center"/>
                    <w:textAlignment w:val="baseline"/>
                    <w:rPr>
                      <w:sz w:val="18"/>
                      <w:szCs w:val="18"/>
                    </w:rPr>
                  </w:pPr>
                  <w:r>
                    <w:rPr>
                      <w:rFonts w:hint="eastAsia"/>
                      <w:sz w:val="18"/>
                      <w:szCs w:val="18"/>
                    </w:rPr>
                    <w:lastRenderedPageBreak/>
                    <w:t>/</w:t>
                  </w:r>
                </w:p>
              </w:tc>
              <w:tc>
                <w:tcPr>
                  <w:tcW w:w="762" w:type="dxa"/>
                  <w:vAlign w:val="center"/>
                </w:tcPr>
                <w:p w:rsidR="00B57324" w:rsidRDefault="00A30185">
                  <w:pPr>
                    <w:jc w:val="center"/>
                    <w:rPr>
                      <w:sz w:val="18"/>
                      <w:szCs w:val="18"/>
                    </w:rPr>
                  </w:pPr>
                  <w:r>
                    <w:rPr>
                      <w:rFonts w:hint="eastAsia"/>
                      <w:sz w:val="18"/>
                      <w:szCs w:val="18"/>
                    </w:rPr>
                    <w:t>/</w:t>
                  </w:r>
                </w:p>
              </w:tc>
            </w:tr>
            <w:tr w:rsidR="00B57324">
              <w:trPr>
                <w:trHeight w:val="283"/>
                <w:jc w:val="center"/>
              </w:trPr>
              <w:tc>
                <w:tcPr>
                  <w:tcW w:w="820" w:type="dxa"/>
                  <w:vAlign w:val="center"/>
                </w:tcPr>
                <w:p w:rsidR="00B57324" w:rsidRDefault="00A30185">
                  <w:pPr>
                    <w:jc w:val="center"/>
                    <w:rPr>
                      <w:sz w:val="18"/>
                      <w:szCs w:val="18"/>
                    </w:rPr>
                  </w:pPr>
                  <w:r>
                    <w:rPr>
                      <w:rFonts w:hint="eastAsia"/>
                      <w:sz w:val="18"/>
                      <w:szCs w:val="18"/>
                    </w:rPr>
                    <w:lastRenderedPageBreak/>
                    <w:t>厂区内</w:t>
                  </w:r>
                </w:p>
              </w:tc>
              <w:tc>
                <w:tcPr>
                  <w:tcW w:w="1695" w:type="dxa"/>
                  <w:gridSpan w:val="2"/>
                  <w:vAlign w:val="center"/>
                </w:tcPr>
                <w:p w:rsidR="00B57324" w:rsidRDefault="00A30185">
                  <w:pPr>
                    <w:jc w:val="center"/>
                    <w:rPr>
                      <w:sz w:val="18"/>
                      <w:szCs w:val="18"/>
                    </w:rPr>
                  </w:pPr>
                  <w:r>
                    <w:rPr>
                      <w:rFonts w:hint="eastAsia"/>
                      <w:sz w:val="18"/>
                      <w:szCs w:val="18"/>
                    </w:rPr>
                    <w:t>非甲烷总烃</w:t>
                  </w:r>
                </w:p>
              </w:tc>
              <w:tc>
                <w:tcPr>
                  <w:tcW w:w="600" w:type="dxa"/>
                  <w:vMerge/>
                  <w:vAlign w:val="center"/>
                </w:tcPr>
                <w:p w:rsidR="00B57324" w:rsidRDefault="00B57324">
                  <w:pPr>
                    <w:jc w:val="center"/>
                    <w:rPr>
                      <w:sz w:val="18"/>
                      <w:szCs w:val="18"/>
                    </w:rPr>
                  </w:pPr>
                </w:p>
              </w:tc>
              <w:tc>
                <w:tcPr>
                  <w:tcW w:w="1515" w:type="dxa"/>
                  <w:vAlign w:val="center"/>
                </w:tcPr>
                <w:p w:rsidR="00B57324" w:rsidRDefault="00A30185">
                  <w:pPr>
                    <w:widowControl/>
                    <w:jc w:val="center"/>
                    <w:textAlignment w:val="baseline"/>
                    <w:rPr>
                      <w:sz w:val="18"/>
                      <w:szCs w:val="18"/>
                    </w:rPr>
                  </w:pPr>
                  <w:r>
                    <w:rPr>
                      <w:rFonts w:hint="eastAsia"/>
                      <w:sz w:val="18"/>
                      <w:szCs w:val="18"/>
                    </w:rPr>
                    <w:t>/</w:t>
                  </w:r>
                </w:p>
              </w:tc>
              <w:tc>
                <w:tcPr>
                  <w:tcW w:w="1275" w:type="dxa"/>
                  <w:vAlign w:val="center"/>
                </w:tcPr>
                <w:p w:rsidR="00B57324" w:rsidRDefault="00A30185">
                  <w:pPr>
                    <w:widowControl/>
                    <w:jc w:val="center"/>
                    <w:textAlignment w:val="baseline"/>
                    <w:rPr>
                      <w:sz w:val="18"/>
                      <w:szCs w:val="18"/>
                    </w:rPr>
                  </w:pPr>
                  <w:r>
                    <w:rPr>
                      <w:rFonts w:hint="eastAsia"/>
                      <w:sz w:val="18"/>
                      <w:szCs w:val="18"/>
                    </w:rPr>
                    <w:t>/</w:t>
                  </w:r>
                </w:p>
              </w:tc>
              <w:tc>
                <w:tcPr>
                  <w:tcW w:w="767" w:type="dxa"/>
                  <w:vAlign w:val="center"/>
                </w:tcPr>
                <w:p w:rsidR="00B57324" w:rsidRDefault="00A30185">
                  <w:pPr>
                    <w:widowControl/>
                    <w:jc w:val="center"/>
                    <w:textAlignment w:val="baseline"/>
                    <w:rPr>
                      <w:sz w:val="18"/>
                      <w:szCs w:val="18"/>
                    </w:rPr>
                  </w:pPr>
                  <w:r>
                    <w:rPr>
                      <w:rFonts w:hint="eastAsia"/>
                      <w:sz w:val="18"/>
                      <w:szCs w:val="18"/>
                    </w:rPr>
                    <w:t>/</w:t>
                  </w:r>
                </w:p>
              </w:tc>
              <w:tc>
                <w:tcPr>
                  <w:tcW w:w="762" w:type="dxa"/>
                  <w:vAlign w:val="center"/>
                </w:tcPr>
                <w:p w:rsidR="00B57324" w:rsidRDefault="00A30185">
                  <w:pPr>
                    <w:jc w:val="center"/>
                    <w:rPr>
                      <w:sz w:val="18"/>
                      <w:szCs w:val="18"/>
                    </w:rPr>
                  </w:pPr>
                  <w:r>
                    <w:rPr>
                      <w:rFonts w:hint="eastAsia"/>
                      <w:sz w:val="18"/>
                      <w:szCs w:val="18"/>
                    </w:rPr>
                    <w:t>/</w:t>
                  </w:r>
                </w:p>
              </w:tc>
            </w:tr>
          </w:tbl>
          <w:p w:rsidR="00B57324" w:rsidRDefault="00A30185" w:rsidP="00AC5343">
            <w:pPr>
              <w:pStyle w:val="12"/>
              <w:adjustRightInd w:val="0"/>
              <w:snapToGrid w:val="0"/>
              <w:spacing w:beforeLines="50" w:line="360" w:lineRule="auto"/>
              <w:ind w:firstLine="482"/>
              <w:rPr>
                <w:b/>
                <w:bCs/>
                <w:sz w:val="24"/>
                <w:szCs w:val="24"/>
              </w:rPr>
            </w:pPr>
            <w:r>
              <w:rPr>
                <w:rFonts w:hint="eastAsia"/>
                <w:b/>
                <w:bCs/>
                <w:noProof/>
                <w:sz w:val="24"/>
                <w:szCs w:val="24"/>
              </w:rPr>
              <w:drawing>
                <wp:anchor distT="0" distB="0" distL="114300" distR="114300" simplePos="0" relativeHeight="251676672" behindDoc="0" locked="0" layoutInCell="1" allowOverlap="1">
                  <wp:simplePos x="0" y="0"/>
                  <wp:positionH relativeFrom="column">
                    <wp:posOffset>190500</wp:posOffset>
                  </wp:positionH>
                  <wp:positionV relativeFrom="paragraph">
                    <wp:posOffset>375920</wp:posOffset>
                  </wp:positionV>
                  <wp:extent cx="4264660" cy="3278505"/>
                  <wp:effectExtent l="0" t="0" r="2540" b="17145"/>
                  <wp:wrapNone/>
                  <wp:docPr id="3" name="图片 3" descr="171204990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12049900414"/>
                          <pic:cNvPicPr>
                            <a:picLocks noChangeAspect="1"/>
                          </pic:cNvPicPr>
                        </pic:nvPicPr>
                        <pic:blipFill>
                          <a:blip r:embed="rId78"/>
                          <a:stretch>
                            <a:fillRect/>
                          </a:stretch>
                        </pic:blipFill>
                        <pic:spPr>
                          <a:xfrm>
                            <a:off x="0" y="0"/>
                            <a:ext cx="4264660" cy="3278505"/>
                          </a:xfrm>
                          <a:prstGeom prst="rect">
                            <a:avLst/>
                          </a:prstGeom>
                        </pic:spPr>
                      </pic:pic>
                    </a:graphicData>
                  </a:graphic>
                </wp:anchor>
              </w:drawing>
            </w:r>
            <w:r>
              <w:rPr>
                <w:rFonts w:hint="eastAsia"/>
                <w:b/>
                <w:bCs/>
                <w:sz w:val="24"/>
                <w:szCs w:val="24"/>
              </w:rPr>
              <w:t>（</w:t>
            </w:r>
            <w:r>
              <w:rPr>
                <w:rFonts w:hint="eastAsia"/>
                <w:b/>
                <w:bCs/>
                <w:sz w:val="24"/>
                <w:szCs w:val="24"/>
              </w:rPr>
              <w:t>4</w:t>
            </w:r>
            <w:r>
              <w:rPr>
                <w:rFonts w:hint="eastAsia"/>
                <w:b/>
                <w:bCs/>
                <w:sz w:val="24"/>
                <w:szCs w:val="24"/>
              </w:rPr>
              <w:t>）废气收集处理流程图</w:t>
            </w:r>
          </w:p>
          <w:p w:rsidR="00B57324" w:rsidRDefault="00B57324">
            <w:pPr>
              <w:pStyle w:val="12"/>
              <w:adjustRightInd w:val="0"/>
              <w:snapToGrid w:val="0"/>
              <w:spacing w:line="360" w:lineRule="auto"/>
              <w:ind w:firstLine="482"/>
              <w:rPr>
                <w:b/>
                <w:bCs/>
                <w:sz w:val="24"/>
                <w:szCs w:val="24"/>
              </w:rPr>
            </w:pPr>
          </w:p>
          <w:p w:rsidR="00B57324" w:rsidRDefault="00B57324">
            <w:pPr>
              <w:pStyle w:val="12"/>
              <w:adjustRightInd w:val="0"/>
              <w:snapToGrid w:val="0"/>
              <w:spacing w:line="360" w:lineRule="auto"/>
              <w:ind w:firstLine="482"/>
              <w:rPr>
                <w:b/>
                <w:bCs/>
                <w:sz w:val="24"/>
                <w:szCs w:val="24"/>
              </w:rPr>
            </w:pPr>
          </w:p>
          <w:p w:rsidR="00B57324" w:rsidRDefault="00B57324">
            <w:pPr>
              <w:pStyle w:val="12"/>
              <w:adjustRightInd w:val="0"/>
              <w:snapToGrid w:val="0"/>
              <w:spacing w:line="360" w:lineRule="auto"/>
              <w:ind w:firstLine="482"/>
              <w:rPr>
                <w:b/>
                <w:bCs/>
                <w:sz w:val="24"/>
                <w:szCs w:val="24"/>
              </w:rPr>
            </w:pPr>
          </w:p>
          <w:p w:rsidR="00B57324" w:rsidRDefault="00B57324">
            <w:pPr>
              <w:pStyle w:val="12"/>
              <w:adjustRightInd w:val="0"/>
              <w:snapToGrid w:val="0"/>
              <w:spacing w:line="360" w:lineRule="auto"/>
              <w:ind w:firstLine="482"/>
              <w:rPr>
                <w:b/>
                <w:bCs/>
                <w:sz w:val="24"/>
                <w:szCs w:val="24"/>
              </w:rPr>
            </w:pPr>
          </w:p>
          <w:p w:rsidR="00B57324" w:rsidRDefault="00B57324">
            <w:pPr>
              <w:pStyle w:val="12"/>
              <w:adjustRightInd w:val="0"/>
              <w:snapToGrid w:val="0"/>
              <w:spacing w:line="360" w:lineRule="auto"/>
              <w:ind w:firstLine="482"/>
              <w:rPr>
                <w:b/>
                <w:bCs/>
                <w:sz w:val="24"/>
                <w:szCs w:val="24"/>
              </w:rPr>
            </w:pPr>
          </w:p>
          <w:p w:rsidR="00B57324" w:rsidRDefault="00B57324">
            <w:pPr>
              <w:pStyle w:val="12"/>
              <w:adjustRightInd w:val="0"/>
              <w:snapToGrid w:val="0"/>
              <w:spacing w:line="360" w:lineRule="auto"/>
              <w:ind w:firstLine="482"/>
              <w:rPr>
                <w:b/>
                <w:bCs/>
                <w:sz w:val="24"/>
                <w:szCs w:val="24"/>
              </w:rPr>
            </w:pPr>
          </w:p>
          <w:p w:rsidR="00B57324" w:rsidRDefault="00B57324">
            <w:pPr>
              <w:pStyle w:val="12"/>
              <w:adjustRightInd w:val="0"/>
              <w:snapToGrid w:val="0"/>
              <w:spacing w:line="360" w:lineRule="auto"/>
              <w:ind w:firstLine="482"/>
              <w:rPr>
                <w:b/>
                <w:bCs/>
                <w:sz w:val="24"/>
                <w:szCs w:val="24"/>
              </w:rPr>
            </w:pPr>
          </w:p>
          <w:p w:rsidR="00B57324" w:rsidRDefault="00B57324">
            <w:pPr>
              <w:pStyle w:val="12"/>
              <w:adjustRightInd w:val="0"/>
              <w:snapToGrid w:val="0"/>
              <w:spacing w:line="360" w:lineRule="auto"/>
              <w:ind w:firstLine="482"/>
              <w:rPr>
                <w:b/>
                <w:bCs/>
                <w:sz w:val="24"/>
                <w:szCs w:val="24"/>
              </w:rPr>
            </w:pPr>
          </w:p>
          <w:p w:rsidR="00B57324" w:rsidRDefault="00B57324">
            <w:pPr>
              <w:pStyle w:val="12"/>
              <w:adjustRightInd w:val="0"/>
              <w:snapToGrid w:val="0"/>
              <w:spacing w:line="360" w:lineRule="auto"/>
              <w:ind w:firstLineChars="0" w:firstLine="0"/>
              <w:rPr>
                <w:b/>
                <w:bCs/>
                <w:sz w:val="24"/>
                <w:szCs w:val="24"/>
              </w:rPr>
            </w:pPr>
          </w:p>
          <w:p w:rsidR="00B57324" w:rsidRDefault="00B57324">
            <w:pPr>
              <w:pStyle w:val="12"/>
              <w:adjustRightInd w:val="0"/>
              <w:snapToGrid w:val="0"/>
              <w:spacing w:line="360" w:lineRule="auto"/>
              <w:ind w:firstLineChars="0" w:firstLine="0"/>
              <w:rPr>
                <w:b/>
                <w:bCs/>
                <w:sz w:val="24"/>
                <w:szCs w:val="24"/>
              </w:rPr>
            </w:pPr>
          </w:p>
          <w:p w:rsidR="00B57324" w:rsidRDefault="00B57324">
            <w:pPr>
              <w:pStyle w:val="12"/>
              <w:adjustRightInd w:val="0"/>
              <w:snapToGrid w:val="0"/>
              <w:spacing w:line="360" w:lineRule="auto"/>
              <w:ind w:firstLineChars="0" w:firstLine="0"/>
              <w:rPr>
                <w:b/>
                <w:bCs/>
                <w:sz w:val="24"/>
                <w:szCs w:val="24"/>
              </w:rPr>
            </w:pPr>
          </w:p>
          <w:p w:rsidR="00B57324" w:rsidRDefault="00B57324">
            <w:pPr>
              <w:pStyle w:val="12"/>
              <w:adjustRightInd w:val="0"/>
              <w:snapToGrid w:val="0"/>
              <w:spacing w:line="360" w:lineRule="auto"/>
              <w:ind w:firstLineChars="0" w:firstLine="0"/>
              <w:rPr>
                <w:b/>
                <w:bCs/>
                <w:sz w:val="24"/>
                <w:szCs w:val="24"/>
              </w:rPr>
            </w:pPr>
          </w:p>
          <w:p w:rsidR="00B57324" w:rsidRDefault="00B57324">
            <w:pPr>
              <w:pStyle w:val="12"/>
              <w:adjustRightInd w:val="0"/>
              <w:snapToGrid w:val="0"/>
              <w:spacing w:line="360" w:lineRule="auto"/>
              <w:ind w:firstLineChars="0" w:firstLine="0"/>
              <w:rPr>
                <w:b/>
                <w:bCs/>
                <w:szCs w:val="21"/>
              </w:rPr>
            </w:pPr>
          </w:p>
          <w:p w:rsidR="00B57324" w:rsidRDefault="00A30185">
            <w:pPr>
              <w:pStyle w:val="12"/>
              <w:adjustRightInd w:val="0"/>
              <w:snapToGrid w:val="0"/>
              <w:spacing w:line="360" w:lineRule="auto"/>
              <w:ind w:firstLineChars="0" w:firstLine="0"/>
              <w:jc w:val="center"/>
              <w:rPr>
                <w:b/>
                <w:bCs/>
                <w:szCs w:val="21"/>
              </w:rPr>
            </w:pPr>
            <w:r>
              <w:rPr>
                <w:rFonts w:hint="eastAsia"/>
                <w:b/>
                <w:bCs/>
                <w:szCs w:val="21"/>
              </w:rPr>
              <w:t>图</w:t>
            </w:r>
            <w:r>
              <w:rPr>
                <w:rFonts w:hint="eastAsia"/>
                <w:b/>
                <w:bCs/>
                <w:szCs w:val="21"/>
              </w:rPr>
              <w:t xml:space="preserve">4-1  </w:t>
            </w:r>
            <w:r>
              <w:rPr>
                <w:rFonts w:hint="eastAsia"/>
                <w:b/>
                <w:bCs/>
                <w:szCs w:val="21"/>
              </w:rPr>
              <w:t>废气收集处理流程图</w:t>
            </w:r>
          </w:p>
          <w:p w:rsidR="00B57324" w:rsidRDefault="00A30185">
            <w:pPr>
              <w:pStyle w:val="12"/>
              <w:adjustRightInd w:val="0"/>
              <w:snapToGrid w:val="0"/>
              <w:spacing w:line="360" w:lineRule="auto"/>
              <w:ind w:firstLine="482"/>
              <w:rPr>
                <w:b/>
                <w:bCs/>
                <w:sz w:val="24"/>
                <w:szCs w:val="24"/>
              </w:rPr>
            </w:pPr>
            <w:r>
              <w:rPr>
                <w:rFonts w:hint="eastAsia"/>
                <w:b/>
                <w:bCs/>
                <w:sz w:val="24"/>
                <w:szCs w:val="24"/>
              </w:rPr>
              <w:t>（</w:t>
            </w:r>
            <w:r>
              <w:rPr>
                <w:rFonts w:hint="eastAsia"/>
                <w:b/>
                <w:bCs/>
                <w:sz w:val="24"/>
                <w:szCs w:val="24"/>
              </w:rPr>
              <w:t>5</w:t>
            </w:r>
            <w:r>
              <w:rPr>
                <w:rFonts w:hint="eastAsia"/>
                <w:b/>
                <w:bCs/>
                <w:sz w:val="24"/>
                <w:szCs w:val="24"/>
              </w:rPr>
              <w:t>）</w:t>
            </w:r>
            <w:r>
              <w:rPr>
                <w:b/>
                <w:bCs/>
                <w:sz w:val="24"/>
                <w:szCs w:val="24"/>
              </w:rPr>
              <w:t>污染防治措施分析及可行性分析</w:t>
            </w:r>
          </w:p>
          <w:p w:rsidR="00B57324" w:rsidRDefault="00A30185">
            <w:pPr>
              <w:pStyle w:val="12"/>
              <w:adjustRightInd w:val="0"/>
              <w:snapToGrid w:val="0"/>
              <w:spacing w:line="360" w:lineRule="auto"/>
              <w:ind w:firstLine="480"/>
              <w:rPr>
                <w:sz w:val="24"/>
                <w:szCs w:val="24"/>
              </w:rPr>
            </w:pPr>
            <w:r>
              <w:rPr>
                <w:sz w:val="24"/>
                <w:szCs w:val="24"/>
              </w:rPr>
              <w:t>本项目</w:t>
            </w:r>
            <w:r>
              <w:rPr>
                <w:rFonts w:hint="eastAsia"/>
                <w:sz w:val="24"/>
                <w:szCs w:val="24"/>
              </w:rPr>
              <w:t>印刷废气、擦拭废气、烘烤废气和检查废气分别经负压密闭收集一起通过二级活性炭吸附装置处理后于</w:t>
            </w:r>
            <w:r>
              <w:rPr>
                <w:rFonts w:hint="eastAsia"/>
                <w:sz w:val="24"/>
                <w:szCs w:val="24"/>
              </w:rPr>
              <w:t>15m</w:t>
            </w:r>
            <w:r>
              <w:rPr>
                <w:rFonts w:hint="eastAsia"/>
                <w:sz w:val="24"/>
                <w:szCs w:val="24"/>
              </w:rPr>
              <w:t>高的排气筒（</w:t>
            </w:r>
            <w:r>
              <w:rPr>
                <w:rFonts w:hint="eastAsia"/>
                <w:sz w:val="24"/>
                <w:szCs w:val="24"/>
              </w:rPr>
              <w:t>DA001</w:t>
            </w:r>
            <w:r>
              <w:rPr>
                <w:rFonts w:hint="eastAsia"/>
                <w:sz w:val="24"/>
                <w:szCs w:val="24"/>
              </w:rPr>
              <w:t>）高空排放；封边废气于车间内无组织排放；喷码废气经负压密闭收集通过二级活性炭吸附装置处理后于</w:t>
            </w:r>
            <w:r>
              <w:rPr>
                <w:rFonts w:hint="eastAsia"/>
                <w:sz w:val="24"/>
                <w:szCs w:val="24"/>
              </w:rPr>
              <w:t>15m</w:t>
            </w:r>
            <w:r>
              <w:rPr>
                <w:rFonts w:hint="eastAsia"/>
                <w:sz w:val="24"/>
                <w:szCs w:val="24"/>
              </w:rPr>
              <w:t>高的排气筒（</w:t>
            </w:r>
            <w:r>
              <w:rPr>
                <w:rFonts w:hint="eastAsia"/>
                <w:sz w:val="24"/>
                <w:szCs w:val="24"/>
              </w:rPr>
              <w:t>DA002</w:t>
            </w:r>
            <w:r>
              <w:rPr>
                <w:rFonts w:hint="eastAsia"/>
                <w:sz w:val="24"/>
                <w:szCs w:val="24"/>
              </w:rPr>
              <w:t>）高空排放；磨边废气经负压密闭收集通过集尘机处理，再经过车间空调系统自带的中效过滤器</w:t>
            </w:r>
            <w:r>
              <w:rPr>
                <w:rFonts w:hint="eastAsia"/>
                <w:sz w:val="24"/>
                <w:szCs w:val="24"/>
              </w:rPr>
              <w:t>+</w:t>
            </w:r>
            <w:r>
              <w:rPr>
                <w:rFonts w:hint="eastAsia"/>
                <w:sz w:val="24"/>
                <w:szCs w:val="24"/>
              </w:rPr>
              <w:t>高效过滤器处理后回用于车间；贮存废气经负压密闭收集通过二级活性炭吸附装置处理后于</w:t>
            </w:r>
            <w:r>
              <w:rPr>
                <w:rFonts w:hint="eastAsia"/>
                <w:sz w:val="24"/>
                <w:szCs w:val="24"/>
              </w:rPr>
              <w:t>15m</w:t>
            </w:r>
            <w:r>
              <w:rPr>
                <w:rFonts w:hint="eastAsia"/>
                <w:sz w:val="24"/>
                <w:szCs w:val="24"/>
              </w:rPr>
              <w:t>高的排气筒（</w:t>
            </w:r>
            <w:r>
              <w:rPr>
                <w:rFonts w:hint="eastAsia"/>
                <w:sz w:val="24"/>
                <w:szCs w:val="24"/>
              </w:rPr>
              <w:t>DA003</w:t>
            </w:r>
            <w:r>
              <w:rPr>
                <w:rFonts w:hint="eastAsia"/>
                <w:sz w:val="24"/>
                <w:szCs w:val="24"/>
              </w:rPr>
              <w:t>）高空排放。</w:t>
            </w:r>
          </w:p>
          <w:p w:rsidR="00B57324" w:rsidRDefault="00A30185">
            <w:pPr>
              <w:pStyle w:val="12"/>
              <w:adjustRightInd w:val="0"/>
              <w:snapToGrid w:val="0"/>
              <w:spacing w:line="360" w:lineRule="auto"/>
              <w:ind w:firstLine="482"/>
              <w:rPr>
                <w:sz w:val="24"/>
                <w:szCs w:val="24"/>
              </w:rPr>
            </w:pPr>
            <w:r>
              <w:rPr>
                <w:rFonts w:hint="eastAsia"/>
                <w:b/>
                <w:bCs/>
                <w:sz w:val="24"/>
                <w:szCs w:val="24"/>
              </w:rPr>
              <w:t>1</w:t>
            </w:r>
            <w:r>
              <w:rPr>
                <w:rFonts w:hint="eastAsia"/>
                <w:b/>
                <w:bCs/>
                <w:sz w:val="24"/>
                <w:szCs w:val="24"/>
              </w:rPr>
              <w:t>）有组织废气污染防治措施分析及可行性分析</w:t>
            </w:r>
          </w:p>
          <w:p w:rsidR="00B57324" w:rsidRDefault="00A30185">
            <w:pPr>
              <w:pStyle w:val="12"/>
              <w:adjustRightInd w:val="0"/>
              <w:snapToGrid w:val="0"/>
              <w:spacing w:line="360" w:lineRule="auto"/>
              <w:ind w:firstLine="482"/>
              <w:rPr>
                <w:b/>
                <w:bCs/>
                <w:sz w:val="24"/>
                <w:szCs w:val="24"/>
              </w:rPr>
            </w:pPr>
            <w:r>
              <w:rPr>
                <w:rFonts w:hint="eastAsia"/>
                <w:b/>
                <w:bCs/>
                <w:sz w:val="24"/>
                <w:szCs w:val="24"/>
              </w:rPr>
              <w:t>①废气收集及收集效率可行性分析</w:t>
            </w:r>
          </w:p>
          <w:p w:rsidR="00B57324" w:rsidRDefault="00A30185">
            <w:pPr>
              <w:pStyle w:val="12"/>
              <w:adjustRightInd w:val="0"/>
              <w:snapToGrid w:val="0"/>
              <w:spacing w:line="360" w:lineRule="auto"/>
              <w:ind w:firstLine="480"/>
              <w:rPr>
                <w:sz w:val="24"/>
                <w:szCs w:val="24"/>
              </w:rPr>
            </w:pPr>
            <w:r>
              <w:rPr>
                <w:rFonts w:hint="eastAsia"/>
                <w:sz w:val="24"/>
                <w:szCs w:val="24"/>
              </w:rPr>
              <w:lastRenderedPageBreak/>
              <w:t>本项目废气收集方式主要为负压密闭收集，负压密闭收集方式风量的核算根据《简明通风设计手册》中按照换气次数计算典型房间的全面通风量的计算公式，可计算出该设备所需的风量</w:t>
            </w:r>
            <w:r>
              <w:rPr>
                <w:rFonts w:hint="eastAsia"/>
                <w:sz w:val="24"/>
                <w:szCs w:val="24"/>
              </w:rPr>
              <w:t>L</w:t>
            </w:r>
            <w:r>
              <w:rPr>
                <w:rFonts w:hint="eastAsia"/>
                <w:sz w:val="24"/>
                <w:szCs w:val="24"/>
              </w:rPr>
              <w:t>，具体公式如下：</w:t>
            </w:r>
          </w:p>
          <w:p w:rsidR="00B57324" w:rsidRDefault="00A30185">
            <w:pPr>
              <w:pStyle w:val="10"/>
              <w:widowControl/>
              <w:adjustRightInd w:val="0"/>
              <w:snapToGrid w:val="0"/>
              <w:spacing w:line="360" w:lineRule="auto"/>
              <w:rPr>
                <w:sz w:val="24"/>
                <w:szCs w:val="24"/>
              </w:rPr>
            </w:pPr>
            <w:r>
              <w:rPr>
                <w:rFonts w:hint="eastAsia"/>
                <w:sz w:val="24"/>
                <w:szCs w:val="24"/>
              </w:rPr>
              <w:t>L=nV</w:t>
            </w:r>
            <w:r>
              <w:rPr>
                <w:rFonts w:hint="eastAsia"/>
                <w:sz w:val="24"/>
                <w:szCs w:val="24"/>
                <w:vertAlign w:val="subscript"/>
              </w:rPr>
              <w:t>f</w:t>
            </w:r>
          </w:p>
          <w:p w:rsidR="00B57324" w:rsidRDefault="00A30185">
            <w:pPr>
              <w:pStyle w:val="10"/>
              <w:widowControl/>
              <w:adjustRightInd w:val="0"/>
              <w:snapToGrid w:val="0"/>
              <w:spacing w:line="360" w:lineRule="auto"/>
              <w:ind w:firstLineChars="200" w:firstLine="480"/>
              <w:jc w:val="both"/>
              <w:rPr>
                <w:sz w:val="24"/>
                <w:szCs w:val="24"/>
              </w:rPr>
            </w:pPr>
            <w:r>
              <w:rPr>
                <w:rFonts w:hint="eastAsia"/>
                <w:sz w:val="24"/>
                <w:szCs w:val="24"/>
              </w:rPr>
              <w:t>式中：</w:t>
            </w:r>
            <w:r>
              <w:rPr>
                <w:rFonts w:hint="eastAsia"/>
                <w:sz w:val="24"/>
                <w:szCs w:val="24"/>
              </w:rPr>
              <w:t>L</w:t>
            </w:r>
            <w:r>
              <w:rPr>
                <w:rFonts w:hint="eastAsia"/>
                <w:sz w:val="24"/>
                <w:szCs w:val="24"/>
              </w:rPr>
              <w:t>—全面通风量，（</w:t>
            </w:r>
            <w:r>
              <w:rPr>
                <w:rFonts w:hint="eastAsia"/>
                <w:sz w:val="24"/>
                <w:szCs w:val="24"/>
              </w:rPr>
              <w:t>m</w:t>
            </w:r>
            <w:r>
              <w:rPr>
                <w:rFonts w:hint="eastAsia"/>
                <w:sz w:val="24"/>
                <w:szCs w:val="24"/>
                <w:vertAlign w:val="superscript"/>
              </w:rPr>
              <w:t>3</w:t>
            </w:r>
            <w:r>
              <w:rPr>
                <w:rFonts w:hint="eastAsia"/>
                <w:sz w:val="24"/>
                <w:szCs w:val="24"/>
              </w:rPr>
              <w:t>/h</w:t>
            </w:r>
            <w:r>
              <w:rPr>
                <w:rFonts w:hint="eastAsia"/>
                <w:sz w:val="24"/>
                <w:szCs w:val="24"/>
              </w:rPr>
              <w:t>）；</w:t>
            </w:r>
          </w:p>
          <w:p w:rsidR="00B57324" w:rsidRDefault="00A30185">
            <w:pPr>
              <w:pStyle w:val="10"/>
              <w:widowControl/>
              <w:adjustRightInd w:val="0"/>
              <w:snapToGrid w:val="0"/>
              <w:spacing w:line="360" w:lineRule="auto"/>
              <w:ind w:firstLineChars="500" w:firstLine="1200"/>
              <w:jc w:val="both"/>
              <w:rPr>
                <w:sz w:val="24"/>
                <w:szCs w:val="24"/>
              </w:rPr>
            </w:pPr>
            <w:r>
              <w:rPr>
                <w:rFonts w:hint="eastAsia"/>
                <w:sz w:val="24"/>
                <w:szCs w:val="24"/>
              </w:rPr>
              <w:t>n</w:t>
            </w:r>
            <w:r>
              <w:rPr>
                <w:rFonts w:hint="eastAsia"/>
                <w:sz w:val="24"/>
                <w:szCs w:val="24"/>
              </w:rPr>
              <w:t>—换气次数</w:t>
            </w:r>
            <w:r>
              <w:rPr>
                <w:sz w:val="24"/>
                <w:szCs w:val="24"/>
              </w:rPr>
              <w:t>；</w:t>
            </w:r>
          </w:p>
          <w:p w:rsidR="00B57324" w:rsidRDefault="00A30185">
            <w:pPr>
              <w:pStyle w:val="10"/>
              <w:widowControl/>
              <w:adjustRightInd w:val="0"/>
              <w:snapToGrid w:val="0"/>
              <w:spacing w:line="360" w:lineRule="auto"/>
              <w:ind w:firstLineChars="500" w:firstLine="1200"/>
              <w:jc w:val="both"/>
              <w:rPr>
                <w:sz w:val="24"/>
                <w:szCs w:val="24"/>
              </w:rPr>
            </w:pPr>
            <w:r>
              <w:rPr>
                <w:rFonts w:hint="eastAsia"/>
                <w:sz w:val="24"/>
                <w:szCs w:val="24"/>
              </w:rPr>
              <w:t>V</w:t>
            </w:r>
            <w:r>
              <w:rPr>
                <w:rFonts w:hint="eastAsia"/>
                <w:sz w:val="24"/>
                <w:szCs w:val="24"/>
                <w:vertAlign w:val="subscript"/>
              </w:rPr>
              <w:t>f</w:t>
            </w:r>
            <w:r>
              <w:rPr>
                <w:sz w:val="24"/>
                <w:szCs w:val="24"/>
              </w:rPr>
              <w:t>—</w:t>
            </w:r>
            <w:r>
              <w:rPr>
                <w:rFonts w:hint="eastAsia"/>
                <w:sz w:val="24"/>
                <w:szCs w:val="24"/>
              </w:rPr>
              <w:t>通风房间体积</w:t>
            </w:r>
            <w:r>
              <w:rPr>
                <w:sz w:val="24"/>
                <w:szCs w:val="24"/>
              </w:rPr>
              <w:t>（</w:t>
            </w:r>
            <w:r>
              <w:rPr>
                <w:sz w:val="24"/>
                <w:szCs w:val="24"/>
              </w:rPr>
              <w:t>m</w:t>
            </w:r>
            <w:r>
              <w:rPr>
                <w:rFonts w:hint="eastAsia"/>
                <w:sz w:val="24"/>
                <w:szCs w:val="24"/>
                <w:vertAlign w:val="superscript"/>
              </w:rPr>
              <w:t>3</w:t>
            </w:r>
            <w:r>
              <w:rPr>
                <w:sz w:val="24"/>
                <w:szCs w:val="24"/>
              </w:rPr>
              <w:t>）。</w:t>
            </w:r>
          </w:p>
          <w:p w:rsidR="00B57324" w:rsidRDefault="00A30185">
            <w:pPr>
              <w:pStyle w:val="12"/>
              <w:adjustRightInd w:val="0"/>
              <w:snapToGrid w:val="0"/>
              <w:spacing w:line="360" w:lineRule="auto"/>
              <w:ind w:firstLine="480"/>
              <w:rPr>
                <w:sz w:val="24"/>
                <w:szCs w:val="24"/>
              </w:rPr>
            </w:pPr>
            <w:r>
              <w:rPr>
                <w:rFonts w:hint="eastAsia"/>
                <w:sz w:val="24"/>
                <w:szCs w:val="24"/>
              </w:rPr>
              <w:t>A.</w:t>
            </w:r>
            <w:r>
              <w:rPr>
                <w:rFonts w:hint="eastAsia"/>
                <w:sz w:val="24"/>
                <w:szCs w:val="24"/>
              </w:rPr>
              <w:t>印刷废气、擦拭废气、烘烤废气和检查废气</w:t>
            </w:r>
          </w:p>
          <w:p w:rsidR="00B57324" w:rsidRDefault="00A30185">
            <w:pPr>
              <w:pStyle w:val="12"/>
              <w:adjustRightInd w:val="0"/>
              <w:snapToGrid w:val="0"/>
              <w:spacing w:line="360" w:lineRule="auto"/>
              <w:ind w:firstLine="480"/>
              <w:rPr>
                <w:sz w:val="24"/>
                <w:szCs w:val="24"/>
              </w:rPr>
            </w:pPr>
            <w:r>
              <w:rPr>
                <w:rFonts w:hint="eastAsia"/>
                <w:sz w:val="24"/>
                <w:szCs w:val="24"/>
              </w:rPr>
              <w:t>本项目印刷车间和膜片车间均为无尘车间，为了减少印刷废气、擦拭废气、烘烤废气和检查废气的无组织扩散，本次设置负压密闭收集系统，采用整体换气的方式对印刷废气、擦拭废气、烘烤废气和检查废气进行收集。</w:t>
            </w:r>
          </w:p>
          <w:p w:rsidR="00B57324" w:rsidRDefault="00A30185">
            <w:pPr>
              <w:pStyle w:val="12"/>
              <w:adjustRightInd w:val="0"/>
              <w:snapToGrid w:val="0"/>
              <w:spacing w:line="360" w:lineRule="auto"/>
              <w:ind w:firstLine="480"/>
              <w:rPr>
                <w:sz w:val="24"/>
                <w:szCs w:val="24"/>
              </w:rPr>
            </w:pPr>
            <w:r>
              <w:rPr>
                <w:rFonts w:hint="eastAsia"/>
                <w:sz w:val="24"/>
                <w:szCs w:val="24"/>
              </w:rPr>
              <w:t>根据企业提供的资料可知，印刷车间的大小为</w:t>
            </w:r>
            <w:r>
              <w:rPr>
                <w:rFonts w:hint="eastAsia"/>
                <w:sz w:val="24"/>
                <w:szCs w:val="24"/>
              </w:rPr>
              <w:t>16000</w:t>
            </w:r>
            <w:r>
              <w:rPr>
                <w:rFonts w:ascii="Arial" w:hAnsi="Arial" w:cs="Arial"/>
                <w:sz w:val="24"/>
                <w:szCs w:val="24"/>
              </w:rPr>
              <w:t>×</w:t>
            </w:r>
            <w:r>
              <w:rPr>
                <w:rFonts w:hint="eastAsia"/>
                <w:sz w:val="24"/>
                <w:szCs w:val="24"/>
              </w:rPr>
              <w:t>8000</w:t>
            </w:r>
            <w:r>
              <w:rPr>
                <w:rFonts w:ascii="Arial" w:hAnsi="Arial" w:cs="Arial"/>
                <w:sz w:val="24"/>
                <w:szCs w:val="24"/>
              </w:rPr>
              <w:t>×</w:t>
            </w:r>
            <w:r>
              <w:rPr>
                <w:rFonts w:hint="eastAsia"/>
                <w:sz w:val="24"/>
                <w:szCs w:val="24"/>
              </w:rPr>
              <w:t>3000mm</w:t>
            </w:r>
            <w:r>
              <w:rPr>
                <w:rFonts w:hint="eastAsia"/>
                <w:sz w:val="24"/>
                <w:szCs w:val="24"/>
              </w:rPr>
              <w:t>，膜片车间的大小为</w:t>
            </w:r>
            <w:r>
              <w:rPr>
                <w:rFonts w:hint="eastAsia"/>
                <w:sz w:val="24"/>
                <w:szCs w:val="24"/>
              </w:rPr>
              <w:t>5000</w:t>
            </w:r>
            <w:r>
              <w:rPr>
                <w:rFonts w:ascii="Arial" w:hAnsi="Arial" w:cs="Arial"/>
                <w:sz w:val="24"/>
                <w:szCs w:val="24"/>
              </w:rPr>
              <w:t>×</w:t>
            </w:r>
            <w:r>
              <w:rPr>
                <w:rFonts w:hint="eastAsia"/>
                <w:sz w:val="24"/>
                <w:szCs w:val="24"/>
              </w:rPr>
              <w:t>6000</w:t>
            </w:r>
            <w:r>
              <w:rPr>
                <w:rFonts w:ascii="Arial" w:hAnsi="Arial" w:cs="Arial"/>
                <w:sz w:val="24"/>
                <w:szCs w:val="24"/>
              </w:rPr>
              <w:t>×</w:t>
            </w:r>
            <w:r>
              <w:rPr>
                <w:rFonts w:hint="eastAsia"/>
                <w:sz w:val="24"/>
                <w:szCs w:val="24"/>
              </w:rPr>
              <w:t>3000mm</w:t>
            </w:r>
            <w:r>
              <w:rPr>
                <w:rFonts w:hint="eastAsia"/>
                <w:sz w:val="24"/>
                <w:szCs w:val="24"/>
              </w:rPr>
              <w:t>，换气次数均取</w:t>
            </w:r>
            <w:r>
              <w:rPr>
                <w:rFonts w:hint="eastAsia"/>
                <w:sz w:val="24"/>
                <w:szCs w:val="24"/>
              </w:rPr>
              <w:t>20</w:t>
            </w:r>
            <w:r>
              <w:rPr>
                <w:rFonts w:hint="eastAsia"/>
                <w:sz w:val="24"/>
                <w:szCs w:val="24"/>
              </w:rPr>
              <w:t>次</w:t>
            </w:r>
            <w:r>
              <w:rPr>
                <w:rFonts w:hint="eastAsia"/>
                <w:sz w:val="24"/>
                <w:szCs w:val="24"/>
              </w:rPr>
              <w:t>/h</w:t>
            </w:r>
            <w:r>
              <w:rPr>
                <w:rFonts w:hint="eastAsia"/>
                <w:sz w:val="24"/>
                <w:szCs w:val="24"/>
              </w:rPr>
              <w:t>计，印刷车间和膜片车间所需排气量为</w:t>
            </w:r>
            <w:r>
              <w:rPr>
                <w:rFonts w:hint="eastAsia"/>
                <w:sz w:val="24"/>
                <w:szCs w:val="24"/>
              </w:rPr>
              <w:t>9480m</w:t>
            </w:r>
            <w:r>
              <w:rPr>
                <w:rFonts w:hint="eastAsia"/>
                <w:sz w:val="24"/>
                <w:szCs w:val="24"/>
                <w:vertAlign w:val="superscript"/>
              </w:rPr>
              <w:t>3</w:t>
            </w:r>
            <w:r>
              <w:rPr>
                <w:rFonts w:hint="eastAsia"/>
                <w:sz w:val="24"/>
                <w:szCs w:val="24"/>
              </w:rPr>
              <w:t>/h</w:t>
            </w:r>
            <w:r>
              <w:rPr>
                <w:rFonts w:hint="eastAsia"/>
                <w:sz w:val="24"/>
                <w:szCs w:val="24"/>
              </w:rPr>
              <w:t>，</w:t>
            </w:r>
            <w:r>
              <w:rPr>
                <w:sz w:val="24"/>
                <w:szCs w:val="24"/>
              </w:rPr>
              <w:t>考虑</w:t>
            </w:r>
            <w:r>
              <w:rPr>
                <w:rFonts w:hint="eastAsia"/>
                <w:sz w:val="24"/>
                <w:szCs w:val="24"/>
              </w:rPr>
              <w:t>1</w:t>
            </w:r>
            <w:r>
              <w:rPr>
                <w:sz w:val="24"/>
                <w:szCs w:val="24"/>
              </w:rPr>
              <w:t>0%</w:t>
            </w:r>
            <w:r>
              <w:rPr>
                <w:sz w:val="24"/>
                <w:szCs w:val="24"/>
              </w:rPr>
              <w:t>风量损耗，</w:t>
            </w:r>
            <w:r>
              <w:rPr>
                <w:rFonts w:hint="eastAsia"/>
                <w:sz w:val="24"/>
                <w:szCs w:val="24"/>
              </w:rPr>
              <w:t>该处所需风量选取</w:t>
            </w:r>
            <w:r>
              <w:rPr>
                <w:rFonts w:hint="eastAsia"/>
                <w:sz w:val="24"/>
                <w:szCs w:val="24"/>
              </w:rPr>
              <w:t>10428m</w:t>
            </w:r>
            <w:r>
              <w:rPr>
                <w:rFonts w:hint="eastAsia"/>
                <w:sz w:val="24"/>
                <w:szCs w:val="24"/>
                <w:vertAlign w:val="superscript"/>
              </w:rPr>
              <w:t>3</w:t>
            </w:r>
            <w:r>
              <w:rPr>
                <w:rFonts w:hint="eastAsia"/>
                <w:sz w:val="24"/>
                <w:szCs w:val="24"/>
              </w:rPr>
              <w:t>/h</w:t>
            </w:r>
            <w:r>
              <w:rPr>
                <w:rFonts w:hint="eastAsia"/>
                <w:sz w:val="24"/>
                <w:szCs w:val="24"/>
              </w:rPr>
              <w:t>。因此，该处设置</w:t>
            </w:r>
            <w:r>
              <w:rPr>
                <w:rFonts w:hint="eastAsia"/>
                <w:sz w:val="24"/>
                <w:szCs w:val="24"/>
              </w:rPr>
              <w:t>15000m</w:t>
            </w:r>
            <w:r>
              <w:rPr>
                <w:rFonts w:hint="eastAsia"/>
                <w:sz w:val="24"/>
                <w:szCs w:val="24"/>
                <w:vertAlign w:val="superscript"/>
              </w:rPr>
              <w:t>3</w:t>
            </w:r>
            <w:r>
              <w:rPr>
                <w:rFonts w:hint="eastAsia"/>
                <w:sz w:val="24"/>
                <w:szCs w:val="24"/>
              </w:rPr>
              <w:t>/h</w:t>
            </w:r>
            <w:r>
              <w:rPr>
                <w:rFonts w:hint="eastAsia"/>
                <w:sz w:val="24"/>
                <w:szCs w:val="24"/>
              </w:rPr>
              <w:t>的风机风量可行。</w:t>
            </w:r>
          </w:p>
          <w:p w:rsidR="00B57324" w:rsidRDefault="00A30185">
            <w:pPr>
              <w:pStyle w:val="12"/>
              <w:adjustRightInd w:val="0"/>
              <w:snapToGrid w:val="0"/>
              <w:spacing w:line="360" w:lineRule="auto"/>
              <w:ind w:firstLine="480"/>
              <w:rPr>
                <w:sz w:val="24"/>
                <w:szCs w:val="24"/>
              </w:rPr>
            </w:pPr>
            <w:r>
              <w:rPr>
                <w:rFonts w:hint="eastAsia"/>
                <w:sz w:val="24"/>
                <w:szCs w:val="24"/>
              </w:rPr>
              <w:t>B.</w:t>
            </w:r>
            <w:r>
              <w:rPr>
                <w:rFonts w:hint="eastAsia"/>
                <w:sz w:val="24"/>
                <w:szCs w:val="24"/>
              </w:rPr>
              <w:t>喷码废气</w:t>
            </w:r>
          </w:p>
          <w:p w:rsidR="00B57324" w:rsidRDefault="00A30185">
            <w:pPr>
              <w:pStyle w:val="12"/>
              <w:adjustRightInd w:val="0"/>
              <w:snapToGrid w:val="0"/>
              <w:spacing w:line="360" w:lineRule="auto"/>
              <w:ind w:firstLine="480"/>
              <w:rPr>
                <w:sz w:val="24"/>
                <w:szCs w:val="24"/>
              </w:rPr>
            </w:pPr>
            <w:r>
              <w:rPr>
                <w:rFonts w:hint="eastAsia"/>
                <w:sz w:val="24"/>
                <w:szCs w:val="24"/>
              </w:rPr>
              <w:t>本项目喷码车间属于无尘车间，为了减少喷码废气的无组织扩散，本项目采用负压密闭收集系统，采用整体换气的方式对喷码废气进行收集。</w:t>
            </w:r>
          </w:p>
          <w:p w:rsidR="00B57324" w:rsidRDefault="00A30185">
            <w:pPr>
              <w:pStyle w:val="12"/>
              <w:adjustRightInd w:val="0"/>
              <w:snapToGrid w:val="0"/>
              <w:spacing w:line="360" w:lineRule="auto"/>
              <w:ind w:firstLine="480"/>
              <w:rPr>
                <w:sz w:val="24"/>
                <w:szCs w:val="24"/>
              </w:rPr>
            </w:pPr>
            <w:r>
              <w:rPr>
                <w:rFonts w:hint="eastAsia"/>
                <w:sz w:val="24"/>
                <w:szCs w:val="24"/>
              </w:rPr>
              <w:t>根据企业提供的资料可知，喷码车间的尺寸为</w:t>
            </w:r>
            <w:r>
              <w:rPr>
                <w:rFonts w:hint="eastAsia"/>
                <w:sz w:val="24"/>
                <w:szCs w:val="24"/>
              </w:rPr>
              <w:t>24000</w:t>
            </w:r>
            <w:r>
              <w:rPr>
                <w:rFonts w:ascii="Arial" w:hAnsi="Arial" w:cs="Arial"/>
                <w:sz w:val="24"/>
                <w:szCs w:val="24"/>
              </w:rPr>
              <w:t>×</w:t>
            </w:r>
            <w:r>
              <w:rPr>
                <w:rFonts w:hint="eastAsia"/>
                <w:sz w:val="24"/>
                <w:szCs w:val="24"/>
              </w:rPr>
              <w:t>16000</w:t>
            </w:r>
            <w:r>
              <w:rPr>
                <w:rFonts w:ascii="Arial" w:hAnsi="Arial" w:cs="Arial"/>
                <w:sz w:val="24"/>
                <w:szCs w:val="24"/>
              </w:rPr>
              <w:t>×</w:t>
            </w:r>
            <w:r>
              <w:rPr>
                <w:rFonts w:hint="eastAsia"/>
                <w:sz w:val="24"/>
                <w:szCs w:val="24"/>
              </w:rPr>
              <w:t>3000mm</w:t>
            </w:r>
            <w:r>
              <w:rPr>
                <w:rFonts w:hint="eastAsia"/>
                <w:sz w:val="24"/>
                <w:szCs w:val="24"/>
              </w:rPr>
              <w:t>，换气次数取</w:t>
            </w:r>
            <w:r>
              <w:rPr>
                <w:rFonts w:hint="eastAsia"/>
                <w:sz w:val="24"/>
                <w:szCs w:val="24"/>
              </w:rPr>
              <w:t>20</w:t>
            </w:r>
            <w:r>
              <w:rPr>
                <w:rFonts w:hint="eastAsia"/>
                <w:sz w:val="24"/>
                <w:szCs w:val="24"/>
              </w:rPr>
              <w:t>次</w:t>
            </w:r>
            <w:r>
              <w:rPr>
                <w:rFonts w:hint="eastAsia"/>
                <w:sz w:val="24"/>
                <w:szCs w:val="24"/>
              </w:rPr>
              <w:t>/h</w:t>
            </w:r>
            <w:r>
              <w:rPr>
                <w:rFonts w:hint="eastAsia"/>
                <w:sz w:val="24"/>
                <w:szCs w:val="24"/>
              </w:rPr>
              <w:t>计，则喷码车间所需排气量为</w:t>
            </w:r>
            <w:r>
              <w:rPr>
                <w:rFonts w:hint="eastAsia"/>
                <w:sz w:val="24"/>
                <w:szCs w:val="24"/>
              </w:rPr>
              <w:t>23040m</w:t>
            </w:r>
            <w:r>
              <w:rPr>
                <w:rFonts w:hint="eastAsia"/>
                <w:sz w:val="24"/>
                <w:szCs w:val="24"/>
                <w:vertAlign w:val="superscript"/>
              </w:rPr>
              <w:t>3</w:t>
            </w:r>
            <w:r>
              <w:rPr>
                <w:rFonts w:hint="eastAsia"/>
                <w:sz w:val="24"/>
                <w:szCs w:val="24"/>
              </w:rPr>
              <w:t>/h</w:t>
            </w:r>
            <w:r>
              <w:rPr>
                <w:rFonts w:hint="eastAsia"/>
                <w:sz w:val="24"/>
                <w:szCs w:val="24"/>
              </w:rPr>
              <w:t>，</w:t>
            </w:r>
            <w:r>
              <w:rPr>
                <w:sz w:val="24"/>
                <w:szCs w:val="24"/>
              </w:rPr>
              <w:t>考虑</w:t>
            </w:r>
            <w:r>
              <w:rPr>
                <w:rFonts w:hint="eastAsia"/>
                <w:sz w:val="24"/>
                <w:szCs w:val="24"/>
              </w:rPr>
              <w:t>1</w:t>
            </w:r>
            <w:r>
              <w:rPr>
                <w:sz w:val="24"/>
                <w:szCs w:val="24"/>
              </w:rPr>
              <w:t>0%</w:t>
            </w:r>
            <w:r>
              <w:rPr>
                <w:sz w:val="24"/>
                <w:szCs w:val="24"/>
              </w:rPr>
              <w:t>风量损耗，</w:t>
            </w:r>
            <w:r>
              <w:rPr>
                <w:rFonts w:hint="eastAsia"/>
                <w:sz w:val="24"/>
                <w:szCs w:val="24"/>
              </w:rPr>
              <w:t>该处所需风量选取</w:t>
            </w:r>
            <w:r>
              <w:rPr>
                <w:rFonts w:hint="eastAsia"/>
                <w:sz w:val="24"/>
                <w:szCs w:val="24"/>
              </w:rPr>
              <w:t>25344m</w:t>
            </w:r>
            <w:r>
              <w:rPr>
                <w:rFonts w:hint="eastAsia"/>
                <w:sz w:val="24"/>
                <w:szCs w:val="24"/>
                <w:vertAlign w:val="superscript"/>
              </w:rPr>
              <w:t>3</w:t>
            </w:r>
            <w:r>
              <w:rPr>
                <w:rFonts w:hint="eastAsia"/>
                <w:sz w:val="24"/>
                <w:szCs w:val="24"/>
              </w:rPr>
              <w:t>/h</w:t>
            </w:r>
            <w:r>
              <w:rPr>
                <w:rFonts w:hint="eastAsia"/>
                <w:sz w:val="24"/>
                <w:szCs w:val="24"/>
              </w:rPr>
              <w:t>。因此，该处拟设置</w:t>
            </w:r>
            <w:r>
              <w:rPr>
                <w:rFonts w:hint="eastAsia"/>
                <w:sz w:val="24"/>
                <w:szCs w:val="24"/>
              </w:rPr>
              <w:t>26000m</w:t>
            </w:r>
            <w:r>
              <w:rPr>
                <w:rFonts w:hint="eastAsia"/>
                <w:sz w:val="24"/>
                <w:szCs w:val="24"/>
                <w:vertAlign w:val="superscript"/>
              </w:rPr>
              <w:t>3</w:t>
            </w:r>
            <w:r>
              <w:rPr>
                <w:rFonts w:hint="eastAsia"/>
                <w:sz w:val="24"/>
                <w:szCs w:val="24"/>
              </w:rPr>
              <w:t>/h</w:t>
            </w:r>
            <w:r>
              <w:rPr>
                <w:rFonts w:hint="eastAsia"/>
                <w:sz w:val="24"/>
                <w:szCs w:val="24"/>
              </w:rPr>
              <w:t>的风机风量可行。</w:t>
            </w:r>
          </w:p>
          <w:p w:rsidR="00B57324" w:rsidRDefault="00A30185">
            <w:pPr>
              <w:pStyle w:val="12"/>
              <w:adjustRightInd w:val="0"/>
              <w:snapToGrid w:val="0"/>
              <w:spacing w:line="360" w:lineRule="auto"/>
              <w:ind w:firstLine="480"/>
              <w:rPr>
                <w:sz w:val="24"/>
                <w:szCs w:val="24"/>
              </w:rPr>
            </w:pPr>
            <w:r>
              <w:rPr>
                <w:rFonts w:hint="eastAsia"/>
                <w:sz w:val="24"/>
                <w:szCs w:val="24"/>
              </w:rPr>
              <w:t>C.</w:t>
            </w:r>
            <w:r>
              <w:rPr>
                <w:rFonts w:hint="eastAsia"/>
                <w:sz w:val="24"/>
                <w:szCs w:val="24"/>
              </w:rPr>
              <w:t>贮存废气</w:t>
            </w:r>
          </w:p>
          <w:p w:rsidR="00B57324" w:rsidRDefault="00A30185">
            <w:pPr>
              <w:pStyle w:val="12"/>
              <w:adjustRightInd w:val="0"/>
              <w:snapToGrid w:val="0"/>
              <w:spacing w:line="360" w:lineRule="auto"/>
              <w:ind w:firstLine="480"/>
              <w:rPr>
                <w:sz w:val="24"/>
                <w:szCs w:val="24"/>
              </w:rPr>
            </w:pPr>
            <w:r>
              <w:rPr>
                <w:rFonts w:hint="eastAsia"/>
                <w:sz w:val="24"/>
                <w:szCs w:val="24"/>
              </w:rPr>
              <w:t>危废仓库为封闭式仓库，收集方式同印刷车间、膜片车间和喷码车间。危废仓库的尺寸为</w:t>
            </w:r>
            <w:r>
              <w:rPr>
                <w:rFonts w:hint="eastAsia"/>
                <w:sz w:val="24"/>
                <w:szCs w:val="24"/>
              </w:rPr>
              <w:t>2000</w:t>
            </w:r>
            <w:r>
              <w:rPr>
                <w:sz w:val="24"/>
                <w:szCs w:val="24"/>
              </w:rPr>
              <w:t>×</w:t>
            </w:r>
            <w:r>
              <w:rPr>
                <w:rFonts w:hint="eastAsia"/>
                <w:sz w:val="24"/>
                <w:szCs w:val="24"/>
              </w:rPr>
              <w:t>5000</w:t>
            </w:r>
            <w:r>
              <w:rPr>
                <w:sz w:val="24"/>
                <w:szCs w:val="24"/>
              </w:rPr>
              <w:t>×</w:t>
            </w:r>
            <w:r>
              <w:rPr>
                <w:rFonts w:hint="eastAsia"/>
                <w:sz w:val="24"/>
                <w:szCs w:val="24"/>
              </w:rPr>
              <w:t>3000mm</w:t>
            </w:r>
            <w:r>
              <w:rPr>
                <w:rFonts w:hint="eastAsia"/>
                <w:sz w:val="24"/>
                <w:szCs w:val="24"/>
              </w:rPr>
              <w:t>，换气次数取</w:t>
            </w:r>
            <w:r>
              <w:rPr>
                <w:rFonts w:hint="eastAsia"/>
                <w:sz w:val="24"/>
                <w:szCs w:val="24"/>
              </w:rPr>
              <w:t>20</w:t>
            </w:r>
            <w:r>
              <w:rPr>
                <w:rFonts w:hint="eastAsia"/>
                <w:sz w:val="24"/>
                <w:szCs w:val="24"/>
              </w:rPr>
              <w:t>次</w:t>
            </w:r>
            <w:r>
              <w:rPr>
                <w:rFonts w:hint="eastAsia"/>
                <w:sz w:val="24"/>
                <w:szCs w:val="24"/>
              </w:rPr>
              <w:t>/h</w:t>
            </w:r>
            <w:r>
              <w:rPr>
                <w:rFonts w:hint="eastAsia"/>
                <w:sz w:val="24"/>
                <w:szCs w:val="24"/>
              </w:rPr>
              <w:t>计，则危废仓库所需排气量为</w:t>
            </w:r>
            <w:r>
              <w:rPr>
                <w:rFonts w:hint="eastAsia"/>
                <w:sz w:val="24"/>
                <w:szCs w:val="24"/>
              </w:rPr>
              <w:t>600m</w:t>
            </w:r>
            <w:r>
              <w:rPr>
                <w:rFonts w:hint="eastAsia"/>
                <w:sz w:val="24"/>
                <w:szCs w:val="24"/>
                <w:vertAlign w:val="superscript"/>
              </w:rPr>
              <w:t>3</w:t>
            </w:r>
            <w:r>
              <w:rPr>
                <w:rFonts w:hint="eastAsia"/>
                <w:sz w:val="24"/>
                <w:szCs w:val="24"/>
              </w:rPr>
              <w:t>/h</w:t>
            </w:r>
            <w:r>
              <w:rPr>
                <w:rFonts w:hint="eastAsia"/>
                <w:sz w:val="24"/>
                <w:szCs w:val="24"/>
              </w:rPr>
              <w:t>，</w:t>
            </w:r>
            <w:r>
              <w:rPr>
                <w:sz w:val="24"/>
                <w:szCs w:val="24"/>
              </w:rPr>
              <w:t>考虑</w:t>
            </w:r>
            <w:r>
              <w:rPr>
                <w:rFonts w:hint="eastAsia"/>
                <w:sz w:val="24"/>
                <w:szCs w:val="24"/>
              </w:rPr>
              <w:t>1</w:t>
            </w:r>
            <w:r>
              <w:rPr>
                <w:sz w:val="24"/>
                <w:szCs w:val="24"/>
              </w:rPr>
              <w:t>0%</w:t>
            </w:r>
            <w:r>
              <w:rPr>
                <w:sz w:val="24"/>
                <w:szCs w:val="24"/>
              </w:rPr>
              <w:t>风量损耗，</w:t>
            </w:r>
            <w:r>
              <w:rPr>
                <w:rFonts w:hint="eastAsia"/>
                <w:sz w:val="24"/>
                <w:szCs w:val="24"/>
              </w:rPr>
              <w:t>该处所需风量选取</w:t>
            </w:r>
            <w:r>
              <w:rPr>
                <w:rFonts w:hint="eastAsia"/>
                <w:sz w:val="24"/>
                <w:szCs w:val="24"/>
              </w:rPr>
              <w:t>660m</w:t>
            </w:r>
            <w:r>
              <w:rPr>
                <w:rFonts w:hint="eastAsia"/>
                <w:sz w:val="24"/>
                <w:szCs w:val="24"/>
                <w:vertAlign w:val="superscript"/>
              </w:rPr>
              <w:t>3</w:t>
            </w:r>
            <w:r>
              <w:rPr>
                <w:rFonts w:hint="eastAsia"/>
                <w:sz w:val="24"/>
                <w:szCs w:val="24"/>
              </w:rPr>
              <w:t>/h</w:t>
            </w:r>
            <w:r>
              <w:rPr>
                <w:rFonts w:hint="eastAsia"/>
                <w:sz w:val="24"/>
                <w:szCs w:val="24"/>
              </w:rPr>
              <w:t>。因此，该处拟设置</w:t>
            </w:r>
            <w:r>
              <w:rPr>
                <w:rFonts w:hint="eastAsia"/>
                <w:sz w:val="24"/>
                <w:szCs w:val="24"/>
              </w:rPr>
              <w:t>1000m</w:t>
            </w:r>
            <w:r>
              <w:rPr>
                <w:rFonts w:hint="eastAsia"/>
                <w:sz w:val="24"/>
                <w:szCs w:val="24"/>
                <w:vertAlign w:val="superscript"/>
              </w:rPr>
              <w:t>3</w:t>
            </w:r>
            <w:r>
              <w:rPr>
                <w:rFonts w:hint="eastAsia"/>
                <w:sz w:val="24"/>
                <w:szCs w:val="24"/>
              </w:rPr>
              <w:t>/h</w:t>
            </w:r>
            <w:r>
              <w:rPr>
                <w:rFonts w:hint="eastAsia"/>
                <w:sz w:val="24"/>
                <w:szCs w:val="24"/>
              </w:rPr>
              <w:t>的风机风量可行。</w:t>
            </w:r>
          </w:p>
          <w:p w:rsidR="00B57324" w:rsidRDefault="00A30185">
            <w:pPr>
              <w:pStyle w:val="12"/>
              <w:spacing w:line="360" w:lineRule="auto"/>
              <w:ind w:firstLine="482"/>
              <w:rPr>
                <w:b/>
                <w:bCs/>
                <w:sz w:val="24"/>
                <w:szCs w:val="24"/>
              </w:rPr>
            </w:pPr>
            <w:r>
              <w:rPr>
                <w:rFonts w:hint="eastAsia"/>
                <w:b/>
                <w:bCs/>
                <w:sz w:val="24"/>
                <w:szCs w:val="24"/>
              </w:rPr>
              <w:lastRenderedPageBreak/>
              <w:t>②废气处理设施技术可行性分析</w:t>
            </w:r>
          </w:p>
          <w:p w:rsidR="00B57324" w:rsidRDefault="00A30185">
            <w:pPr>
              <w:spacing w:line="360" w:lineRule="auto"/>
              <w:ind w:firstLineChars="200" w:firstLine="480"/>
              <w:rPr>
                <w:sz w:val="24"/>
                <w:szCs w:val="24"/>
              </w:rPr>
            </w:pPr>
            <w:r>
              <w:rPr>
                <w:rFonts w:hint="eastAsia"/>
                <w:sz w:val="24"/>
                <w:szCs w:val="24"/>
              </w:rPr>
              <w:t>A.</w:t>
            </w:r>
            <w:r>
              <w:rPr>
                <w:rFonts w:hint="eastAsia"/>
                <w:sz w:val="24"/>
                <w:szCs w:val="24"/>
              </w:rPr>
              <w:t>集尘机</w:t>
            </w:r>
          </w:p>
          <w:p w:rsidR="00B57324" w:rsidRDefault="00A30185">
            <w:pPr>
              <w:spacing w:line="360" w:lineRule="auto"/>
              <w:ind w:firstLineChars="200" w:firstLine="480"/>
              <w:rPr>
                <w:sz w:val="24"/>
                <w:szCs w:val="24"/>
              </w:rPr>
            </w:pPr>
            <w:r>
              <w:rPr>
                <w:sz w:val="24"/>
                <w:szCs w:val="24"/>
              </w:rPr>
              <w:t>集尘器是指含尘烟气孔通过过滤层时，气流中的尘粒被滤层阻截捕集下来，从而实现气固分离的设备。过滤式除尘装置包括工业集尘器和颗粒层工业集尘器，前者通常利用有机纤维或无机纤维织物做成的滤袋作过滤层，而后者的过滤层多采用不同粒径的颗粒，如石英砂、河砂、陶粒、矿渣等组成。</w:t>
            </w:r>
            <w:r>
              <w:rPr>
                <w:rFonts w:hint="eastAsia"/>
                <w:sz w:val="24"/>
                <w:szCs w:val="24"/>
              </w:rPr>
              <w:t>当集尘风机开始启动，含尘气体从吸风处进入静压箱体，通过初效过滤，因气流扩张，流速降低，大粒径粉尘在其自重的作用下从含尘空气中分离而沉降，其余微小粉尘由于过滤器多级过滤的筛滤、碰撞、勾挂、静电等作用，被滞留于过滤器外壁，净化后的空气经集尘机出风口排出，待工作一定时间后即可进行清灰处理。根据实际情况净化后的空气可直接排放在室内自循环，也可直接排出室外处理。</w:t>
            </w:r>
          </w:p>
          <w:p w:rsidR="00B57324" w:rsidRDefault="00A30185">
            <w:pPr>
              <w:spacing w:line="360" w:lineRule="auto"/>
              <w:ind w:firstLineChars="200" w:firstLine="480"/>
              <w:rPr>
                <w:sz w:val="24"/>
                <w:szCs w:val="24"/>
              </w:rPr>
            </w:pPr>
            <w:r>
              <w:rPr>
                <w:rFonts w:hint="eastAsia"/>
                <w:sz w:val="24"/>
                <w:szCs w:val="24"/>
              </w:rPr>
              <w:t>B.</w:t>
            </w:r>
            <w:r>
              <w:rPr>
                <w:rFonts w:hint="eastAsia"/>
                <w:sz w:val="24"/>
                <w:szCs w:val="24"/>
              </w:rPr>
              <w:t>中效过滤器（袋式）</w:t>
            </w:r>
          </w:p>
          <w:p w:rsidR="00B57324" w:rsidRDefault="00A30185">
            <w:pPr>
              <w:spacing w:line="360" w:lineRule="auto"/>
              <w:ind w:firstLineChars="200" w:firstLine="480"/>
              <w:rPr>
                <w:sz w:val="24"/>
                <w:szCs w:val="24"/>
              </w:rPr>
            </w:pPr>
            <w:r>
              <w:rPr>
                <w:rFonts w:hint="eastAsia"/>
                <w:sz w:val="24"/>
                <w:szCs w:val="24"/>
              </w:rPr>
              <w:t>中效过滤器在空气过滤器中属</w:t>
            </w:r>
            <w:r>
              <w:rPr>
                <w:rFonts w:hint="eastAsia"/>
                <w:sz w:val="24"/>
                <w:szCs w:val="24"/>
              </w:rPr>
              <w:t>F</w:t>
            </w:r>
            <w:r>
              <w:rPr>
                <w:rFonts w:hint="eastAsia"/>
                <w:sz w:val="24"/>
                <w:szCs w:val="24"/>
              </w:rPr>
              <w:t>系列过滤器。</w:t>
            </w:r>
            <w:r>
              <w:rPr>
                <w:rFonts w:hint="eastAsia"/>
                <w:sz w:val="24"/>
                <w:szCs w:val="24"/>
              </w:rPr>
              <w:t>F</w:t>
            </w:r>
            <w:r>
              <w:rPr>
                <w:rFonts w:hint="eastAsia"/>
                <w:sz w:val="24"/>
                <w:szCs w:val="24"/>
              </w:rPr>
              <w:t>系列中效空气过滤器分袋式和非袋式两种，其中袋式包括</w:t>
            </w:r>
            <w:r>
              <w:rPr>
                <w:rFonts w:hint="eastAsia"/>
                <w:sz w:val="24"/>
                <w:szCs w:val="24"/>
              </w:rPr>
              <w:t>F5</w:t>
            </w:r>
            <w:r>
              <w:rPr>
                <w:rFonts w:hint="eastAsia"/>
                <w:sz w:val="24"/>
                <w:szCs w:val="24"/>
              </w:rPr>
              <w:t>，</w:t>
            </w:r>
            <w:r>
              <w:rPr>
                <w:rFonts w:hint="eastAsia"/>
                <w:sz w:val="24"/>
                <w:szCs w:val="24"/>
              </w:rPr>
              <w:t>F6</w:t>
            </w:r>
            <w:r>
              <w:rPr>
                <w:rFonts w:hint="eastAsia"/>
                <w:sz w:val="24"/>
                <w:szCs w:val="24"/>
              </w:rPr>
              <w:t>，</w:t>
            </w:r>
            <w:r>
              <w:rPr>
                <w:rFonts w:hint="eastAsia"/>
                <w:sz w:val="24"/>
                <w:szCs w:val="24"/>
              </w:rPr>
              <w:t>F7</w:t>
            </w:r>
            <w:r>
              <w:rPr>
                <w:rFonts w:hint="eastAsia"/>
                <w:sz w:val="24"/>
                <w:szCs w:val="24"/>
              </w:rPr>
              <w:t>，</w:t>
            </w:r>
            <w:r>
              <w:rPr>
                <w:rFonts w:hint="eastAsia"/>
                <w:sz w:val="24"/>
                <w:szCs w:val="24"/>
              </w:rPr>
              <w:t>F8</w:t>
            </w:r>
            <w:r>
              <w:rPr>
                <w:rFonts w:hint="eastAsia"/>
                <w:sz w:val="24"/>
                <w:szCs w:val="24"/>
              </w:rPr>
              <w:t>，</w:t>
            </w:r>
            <w:r>
              <w:rPr>
                <w:rFonts w:hint="eastAsia"/>
                <w:sz w:val="24"/>
                <w:szCs w:val="24"/>
              </w:rPr>
              <w:t>F9</w:t>
            </w:r>
            <w:r>
              <w:rPr>
                <w:rFonts w:hint="eastAsia"/>
                <w:sz w:val="24"/>
                <w:szCs w:val="24"/>
              </w:rPr>
              <w:t>，非袋式包括</w:t>
            </w:r>
            <w:r>
              <w:rPr>
                <w:rFonts w:hint="eastAsia"/>
                <w:sz w:val="24"/>
                <w:szCs w:val="24"/>
              </w:rPr>
              <w:t>FB</w:t>
            </w:r>
            <w:r>
              <w:rPr>
                <w:rFonts w:hint="eastAsia"/>
                <w:sz w:val="24"/>
                <w:szCs w:val="24"/>
              </w:rPr>
              <w:t>（板式中效过滤器），</w:t>
            </w:r>
            <w:r>
              <w:rPr>
                <w:rFonts w:hint="eastAsia"/>
                <w:sz w:val="24"/>
                <w:szCs w:val="24"/>
              </w:rPr>
              <w:t>FS</w:t>
            </w:r>
            <w:r>
              <w:rPr>
                <w:rFonts w:hint="eastAsia"/>
                <w:sz w:val="24"/>
                <w:szCs w:val="24"/>
              </w:rPr>
              <w:t>（隔板式中效过滤器），</w:t>
            </w:r>
            <w:r>
              <w:rPr>
                <w:rFonts w:hint="eastAsia"/>
                <w:sz w:val="24"/>
                <w:szCs w:val="24"/>
              </w:rPr>
              <w:t>FV</w:t>
            </w:r>
            <w:r>
              <w:rPr>
                <w:rFonts w:hint="eastAsia"/>
                <w:sz w:val="24"/>
                <w:szCs w:val="24"/>
              </w:rPr>
              <w:t>（组合式中效过滤器）。</w:t>
            </w:r>
            <w:r>
              <w:rPr>
                <w:sz w:val="24"/>
                <w:szCs w:val="24"/>
              </w:rPr>
              <w:t>主要用于中央空调通风系统中级过滤、制药、医院、电子、食品</w:t>
            </w:r>
            <w:r>
              <w:rPr>
                <w:rFonts w:hint="eastAsia"/>
                <w:sz w:val="24"/>
                <w:szCs w:val="24"/>
              </w:rPr>
              <w:t>等</w:t>
            </w:r>
            <w:r>
              <w:rPr>
                <w:sz w:val="24"/>
                <w:szCs w:val="24"/>
              </w:rPr>
              <w:t>工业净化中；还</w:t>
            </w:r>
            <w:r>
              <w:rPr>
                <w:rFonts w:hint="eastAsia"/>
                <w:sz w:val="24"/>
                <w:szCs w:val="24"/>
              </w:rPr>
              <w:t>可作为</w:t>
            </w:r>
            <w:r>
              <w:rPr>
                <w:sz w:val="24"/>
                <w:szCs w:val="24"/>
              </w:rPr>
              <w:t>高效过滤的前端过滤，以减少高效过</w:t>
            </w:r>
            <w:r>
              <w:rPr>
                <w:rFonts w:hint="eastAsia"/>
                <w:sz w:val="24"/>
                <w:szCs w:val="24"/>
              </w:rPr>
              <w:t>滤</w:t>
            </w:r>
            <w:r>
              <w:rPr>
                <w:sz w:val="24"/>
                <w:szCs w:val="24"/>
              </w:rPr>
              <w:t>的负荷，延长其使用寿命；由于迎风面大，因此空尘量大、风速低，被认为是最好的中效过滤器结构。</w:t>
            </w:r>
            <w:r>
              <w:rPr>
                <w:rFonts w:hint="eastAsia"/>
                <w:sz w:val="24"/>
                <w:szCs w:val="24"/>
              </w:rPr>
              <w:t>其具有的特点分别为：①</w:t>
            </w:r>
            <w:r>
              <w:rPr>
                <w:sz w:val="24"/>
                <w:szCs w:val="24"/>
              </w:rPr>
              <w:t>捕集</w:t>
            </w:r>
            <w:r>
              <w:rPr>
                <w:sz w:val="24"/>
                <w:szCs w:val="24"/>
              </w:rPr>
              <w:t>1-5</w:t>
            </w:r>
            <w:hyperlink r:id="rId79" w:tgtFrame="https://baike.sogou.com/_blank" w:history="1">
              <w:r>
                <w:rPr>
                  <w:sz w:val="24"/>
                  <w:szCs w:val="24"/>
                </w:rPr>
                <w:t>um</w:t>
              </w:r>
            </w:hyperlink>
            <w:r>
              <w:rPr>
                <w:sz w:val="24"/>
                <w:szCs w:val="24"/>
              </w:rPr>
              <w:t>的颗粒灰尘及各种</w:t>
            </w:r>
            <w:hyperlink r:id="rId80" w:tgtFrame="https://baike.sogou.com/_blank" w:history="1">
              <w:r>
                <w:rPr>
                  <w:sz w:val="24"/>
                  <w:szCs w:val="24"/>
                </w:rPr>
                <w:t>悬浮物</w:t>
              </w:r>
            </w:hyperlink>
            <w:r>
              <w:rPr>
                <w:rFonts w:hint="eastAsia"/>
                <w:sz w:val="24"/>
                <w:szCs w:val="24"/>
              </w:rPr>
              <w:t>；②</w:t>
            </w:r>
            <w:r>
              <w:rPr>
                <w:sz w:val="24"/>
                <w:szCs w:val="24"/>
              </w:rPr>
              <w:t>采用热融工艺，结构稳定，降低破漏风险</w:t>
            </w:r>
            <w:r>
              <w:rPr>
                <w:rFonts w:hint="eastAsia"/>
                <w:sz w:val="24"/>
                <w:szCs w:val="24"/>
              </w:rPr>
              <w:t>；③</w:t>
            </w:r>
            <w:r>
              <w:rPr>
                <w:sz w:val="24"/>
                <w:szCs w:val="24"/>
              </w:rPr>
              <w:t>风量大</w:t>
            </w:r>
            <w:r>
              <w:rPr>
                <w:rFonts w:hint="eastAsia"/>
                <w:sz w:val="24"/>
                <w:szCs w:val="24"/>
              </w:rPr>
              <w:t>；④</w:t>
            </w:r>
            <w:r>
              <w:rPr>
                <w:sz w:val="24"/>
                <w:szCs w:val="24"/>
              </w:rPr>
              <w:t>阻力小</w:t>
            </w:r>
            <w:r>
              <w:rPr>
                <w:rFonts w:hint="eastAsia"/>
                <w:sz w:val="24"/>
                <w:szCs w:val="24"/>
              </w:rPr>
              <w:t>；⑤</w:t>
            </w:r>
            <w:r>
              <w:rPr>
                <w:sz w:val="24"/>
                <w:szCs w:val="24"/>
              </w:rPr>
              <w:t>容尘量高</w:t>
            </w:r>
            <w:r>
              <w:rPr>
                <w:rFonts w:hint="eastAsia"/>
                <w:sz w:val="24"/>
                <w:szCs w:val="24"/>
              </w:rPr>
              <w:t>；⑥</w:t>
            </w:r>
            <w:r>
              <w:rPr>
                <w:sz w:val="24"/>
                <w:szCs w:val="24"/>
              </w:rPr>
              <w:t>可重复清洁使用</w:t>
            </w:r>
            <w:r>
              <w:rPr>
                <w:rFonts w:hint="eastAsia"/>
                <w:sz w:val="24"/>
                <w:szCs w:val="24"/>
              </w:rPr>
              <w:t>；⑦</w:t>
            </w:r>
            <w:r>
              <w:rPr>
                <w:sz w:val="24"/>
                <w:szCs w:val="24"/>
              </w:rPr>
              <w:t>型式</w:t>
            </w:r>
            <w:r>
              <w:rPr>
                <w:rFonts w:hint="eastAsia"/>
                <w:sz w:val="24"/>
                <w:szCs w:val="24"/>
              </w:rPr>
              <w:t>分为</w:t>
            </w:r>
            <w:r>
              <w:rPr>
                <w:sz w:val="24"/>
                <w:szCs w:val="24"/>
              </w:rPr>
              <w:t>无框式和有框袋式</w:t>
            </w:r>
            <w:r>
              <w:rPr>
                <w:rFonts w:hint="eastAsia"/>
                <w:sz w:val="24"/>
                <w:szCs w:val="24"/>
              </w:rPr>
              <w:t>；⑧处理</w:t>
            </w:r>
            <w:r>
              <w:rPr>
                <w:sz w:val="24"/>
                <w:szCs w:val="24"/>
              </w:rPr>
              <w:t>效率</w:t>
            </w:r>
            <w:r>
              <w:rPr>
                <w:rFonts w:hint="eastAsia"/>
                <w:sz w:val="24"/>
                <w:szCs w:val="24"/>
              </w:rPr>
              <w:t>为</w:t>
            </w:r>
            <w:r>
              <w:rPr>
                <w:sz w:val="24"/>
                <w:szCs w:val="24"/>
              </w:rPr>
              <w:t>60%</w:t>
            </w:r>
            <w:r>
              <w:rPr>
                <w:sz w:val="24"/>
                <w:szCs w:val="24"/>
              </w:rPr>
              <w:t>～</w:t>
            </w:r>
            <w:r>
              <w:rPr>
                <w:sz w:val="24"/>
                <w:szCs w:val="24"/>
              </w:rPr>
              <w:t>95%</w:t>
            </w:r>
            <w:r>
              <w:rPr>
                <w:rFonts w:hint="eastAsia"/>
                <w:sz w:val="24"/>
                <w:szCs w:val="24"/>
              </w:rPr>
              <w:t>；⑨</w:t>
            </w:r>
            <w:r>
              <w:rPr>
                <w:sz w:val="24"/>
                <w:szCs w:val="24"/>
              </w:rPr>
              <w:t>使用最高温度</w:t>
            </w:r>
            <w:r>
              <w:rPr>
                <w:rFonts w:hint="eastAsia"/>
                <w:sz w:val="24"/>
                <w:szCs w:val="24"/>
              </w:rPr>
              <w:t>为</w:t>
            </w:r>
            <w:r>
              <w:rPr>
                <w:rFonts w:hint="eastAsia"/>
                <w:sz w:val="24"/>
                <w:szCs w:val="24"/>
              </w:rPr>
              <w:t>80</w:t>
            </w:r>
            <w:r>
              <w:rPr>
                <w:rFonts w:hint="eastAsia"/>
                <w:sz w:val="24"/>
                <w:szCs w:val="24"/>
              </w:rPr>
              <w:t>℃</w:t>
            </w:r>
            <w:r>
              <w:rPr>
                <w:sz w:val="24"/>
                <w:szCs w:val="24"/>
              </w:rPr>
              <w:t>、</w:t>
            </w:r>
            <w:r>
              <w:rPr>
                <w:rFonts w:hint="eastAsia"/>
                <w:sz w:val="24"/>
                <w:szCs w:val="24"/>
              </w:rPr>
              <w:t>最高</w:t>
            </w:r>
            <w:r>
              <w:rPr>
                <w:sz w:val="24"/>
                <w:szCs w:val="24"/>
              </w:rPr>
              <w:t>湿度</w:t>
            </w:r>
            <w:r>
              <w:rPr>
                <w:rFonts w:hint="eastAsia"/>
                <w:sz w:val="24"/>
                <w:szCs w:val="24"/>
              </w:rPr>
              <w:t>为</w:t>
            </w:r>
            <w:r>
              <w:rPr>
                <w:sz w:val="24"/>
                <w:szCs w:val="24"/>
              </w:rPr>
              <w:t>80%</w:t>
            </w:r>
            <w:r>
              <w:rPr>
                <w:sz w:val="24"/>
                <w:szCs w:val="24"/>
              </w:rPr>
              <w:t>。</w:t>
            </w:r>
          </w:p>
          <w:p w:rsidR="00B57324" w:rsidRDefault="00A30185">
            <w:pPr>
              <w:spacing w:line="360" w:lineRule="auto"/>
              <w:ind w:firstLineChars="200" w:firstLine="480"/>
              <w:rPr>
                <w:sz w:val="24"/>
                <w:szCs w:val="24"/>
              </w:rPr>
            </w:pPr>
            <w:r>
              <w:rPr>
                <w:rFonts w:hint="eastAsia"/>
                <w:sz w:val="24"/>
                <w:szCs w:val="24"/>
              </w:rPr>
              <w:t>C.</w:t>
            </w:r>
            <w:r>
              <w:rPr>
                <w:rFonts w:hint="eastAsia"/>
                <w:sz w:val="24"/>
                <w:szCs w:val="24"/>
              </w:rPr>
              <w:t>高效过滤器</w:t>
            </w:r>
          </w:p>
          <w:p w:rsidR="00B57324" w:rsidRDefault="00A30185">
            <w:pPr>
              <w:spacing w:line="360" w:lineRule="auto"/>
              <w:ind w:firstLineChars="200" w:firstLine="480"/>
              <w:rPr>
                <w:sz w:val="24"/>
                <w:szCs w:val="24"/>
              </w:rPr>
            </w:pPr>
            <w:r>
              <w:rPr>
                <w:rFonts w:hint="eastAsia"/>
                <w:sz w:val="24"/>
                <w:szCs w:val="24"/>
              </w:rPr>
              <w:t>高效过滤器主要用于捕集</w:t>
            </w:r>
            <w:r>
              <w:rPr>
                <w:rFonts w:hint="eastAsia"/>
                <w:sz w:val="24"/>
                <w:szCs w:val="24"/>
              </w:rPr>
              <w:t>0.5um</w:t>
            </w:r>
            <w:r>
              <w:rPr>
                <w:rFonts w:hint="eastAsia"/>
                <w:sz w:val="24"/>
                <w:szCs w:val="24"/>
              </w:rPr>
              <w:t>以上的颗粒灰尘及各种</w:t>
            </w:r>
            <w:hyperlink r:id="rId81" w:tgtFrame="https://baike.sogou.com/_blank" w:history="1">
              <w:r>
                <w:rPr>
                  <w:sz w:val="24"/>
                  <w:szCs w:val="24"/>
                </w:rPr>
                <w:t>悬浮物</w:t>
              </w:r>
            </w:hyperlink>
            <w:r>
              <w:rPr>
                <w:sz w:val="24"/>
                <w:szCs w:val="24"/>
              </w:rPr>
              <w:t>。采用超细玻璃纤维纸作滤料，胶版纸、铝膜等材料作分割板，与木框铝合金胶合而成。每台均经纳焰法测试，具有过滤效率高、阻力低、</w:t>
            </w:r>
            <w:r>
              <w:rPr>
                <w:sz w:val="24"/>
                <w:szCs w:val="24"/>
              </w:rPr>
              <w:lastRenderedPageBreak/>
              <w:t>容尘量大等特点</w:t>
            </w:r>
            <w:r>
              <w:rPr>
                <w:rFonts w:hint="eastAsia"/>
                <w:sz w:val="24"/>
                <w:szCs w:val="24"/>
              </w:rPr>
              <w:t>，过滤效率为</w:t>
            </w:r>
            <w:r>
              <w:rPr>
                <w:rFonts w:hint="eastAsia"/>
                <w:sz w:val="24"/>
                <w:szCs w:val="24"/>
              </w:rPr>
              <w:t>99.97%</w:t>
            </w:r>
            <w:r>
              <w:rPr>
                <w:sz w:val="24"/>
                <w:szCs w:val="24"/>
              </w:rPr>
              <w:t>～</w:t>
            </w:r>
            <w:r>
              <w:rPr>
                <w:rFonts w:hint="eastAsia"/>
                <w:sz w:val="24"/>
                <w:szCs w:val="24"/>
              </w:rPr>
              <w:t>99.999%</w:t>
            </w:r>
            <w:r>
              <w:rPr>
                <w:rFonts w:hint="eastAsia"/>
                <w:sz w:val="24"/>
                <w:szCs w:val="24"/>
              </w:rPr>
              <w:t>，</w:t>
            </w:r>
            <w:r>
              <w:rPr>
                <w:sz w:val="24"/>
                <w:szCs w:val="24"/>
              </w:rPr>
              <w:t>有玻璃纤维滤纸，</w:t>
            </w:r>
            <w:hyperlink r:id="rId82" w:tgtFrame="https://baike.sogou.com/_blank" w:history="1">
              <w:r>
                <w:rPr>
                  <w:sz w:val="24"/>
                  <w:szCs w:val="24"/>
                </w:rPr>
                <w:t>石棉纤维</w:t>
              </w:r>
            </w:hyperlink>
            <w:r>
              <w:rPr>
                <w:sz w:val="24"/>
                <w:szCs w:val="24"/>
              </w:rPr>
              <w:t>滤纸和合成纤维三类</w:t>
            </w:r>
            <w:r>
              <w:rPr>
                <w:rFonts w:hint="eastAsia"/>
                <w:sz w:val="24"/>
                <w:szCs w:val="24"/>
              </w:rPr>
              <w:t>。</w:t>
            </w:r>
            <w:hyperlink r:id="rId83" w:tgtFrame="https://baike.sogou.com/_blank" w:history="1">
              <w:r>
                <w:rPr>
                  <w:sz w:val="24"/>
                  <w:szCs w:val="24"/>
                </w:rPr>
                <w:t>高效空气过滤器</w:t>
              </w:r>
            </w:hyperlink>
            <w:r>
              <w:rPr>
                <w:sz w:val="24"/>
                <w:szCs w:val="24"/>
              </w:rPr>
              <w:t>可广泛用于光学电子、</w:t>
            </w:r>
            <w:hyperlink r:id="rId84" w:tgtFrame="https://baike.sogou.com/_blank" w:history="1">
              <w:r>
                <w:rPr>
                  <w:sz w:val="24"/>
                  <w:szCs w:val="24"/>
                </w:rPr>
                <w:t>LCD</w:t>
              </w:r>
            </w:hyperlink>
            <w:r>
              <w:rPr>
                <w:sz w:val="24"/>
                <w:szCs w:val="24"/>
              </w:rPr>
              <w:t>液晶制造，生物医药、精密仪器、饮料食品，</w:t>
            </w:r>
            <w:r>
              <w:rPr>
                <w:sz w:val="24"/>
                <w:szCs w:val="24"/>
              </w:rPr>
              <w:t>PCB</w:t>
            </w:r>
            <w:r>
              <w:rPr>
                <w:sz w:val="24"/>
                <w:szCs w:val="24"/>
              </w:rPr>
              <w:t>印刷等行业无尘净化车间的空调末端送风处。</w:t>
            </w:r>
          </w:p>
          <w:p w:rsidR="00B57324" w:rsidRDefault="00A30185">
            <w:pPr>
              <w:spacing w:line="360" w:lineRule="auto"/>
              <w:ind w:firstLineChars="200" w:firstLine="480"/>
              <w:rPr>
                <w:sz w:val="24"/>
                <w:szCs w:val="24"/>
              </w:rPr>
            </w:pPr>
            <w:r>
              <w:rPr>
                <w:rFonts w:hint="eastAsia"/>
                <w:sz w:val="24"/>
                <w:szCs w:val="24"/>
              </w:rPr>
              <w:t>D.</w:t>
            </w:r>
            <w:r>
              <w:rPr>
                <w:rFonts w:hint="eastAsia"/>
                <w:sz w:val="24"/>
                <w:szCs w:val="24"/>
              </w:rPr>
              <w:t>二级活性炭吸附装置</w:t>
            </w:r>
          </w:p>
          <w:p w:rsidR="00B57324" w:rsidRDefault="00A30185">
            <w:pPr>
              <w:spacing w:line="360" w:lineRule="auto"/>
              <w:ind w:firstLineChars="200" w:firstLine="480"/>
              <w:rPr>
                <w:sz w:val="24"/>
                <w:szCs w:val="24"/>
              </w:rPr>
            </w:pPr>
            <w:r>
              <w:rPr>
                <w:sz w:val="24"/>
                <w:szCs w:val="24"/>
              </w:rPr>
              <w:t>根据《吸附法工业有机废气治理工程技术规范》（</w:t>
            </w:r>
            <w:r>
              <w:rPr>
                <w:sz w:val="24"/>
                <w:szCs w:val="24"/>
              </w:rPr>
              <w:t>HJ 2026-2013</w:t>
            </w:r>
            <w:r>
              <w:rPr>
                <w:sz w:val="24"/>
                <w:szCs w:val="24"/>
              </w:rPr>
              <w:t>），正常情况下活性炭吸附可使有机废气净化效率大于</w:t>
            </w:r>
            <w:r>
              <w:rPr>
                <w:sz w:val="24"/>
                <w:szCs w:val="24"/>
              </w:rPr>
              <w:t>90%</w:t>
            </w:r>
            <w:r>
              <w:rPr>
                <w:sz w:val="24"/>
                <w:szCs w:val="24"/>
              </w:rPr>
              <w:t>，当吸附一定量的废气后，吸附容量开始下降，这时需要更换活性炭或对活性炭进行再生处理。</w:t>
            </w:r>
            <w:r>
              <w:rPr>
                <w:rFonts w:hint="eastAsia"/>
                <w:sz w:val="24"/>
                <w:szCs w:val="24"/>
              </w:rPr>
              <w:t>根据《排污许可证申请与核发技术规范</w:t>
            </w:r>
            <w:r>
              <w:rPr>
                <w:rFonts w:hint="eastAsia"/>
                <w:sz w:val="24"/>
                <w:szCs w:val="24"/>
              </w:rPr>
              <w:t xml:space="preserve"> </w:t>
            </w:r>
            <w:r>
              <w:rPr>
                <w:rFonts w:hint="eastAsia"/>
                <w:sz w:val="24"/>
                <w:szCs w:val="24"/>
              </w:rPr>
              <w:t>电子工业》（</w:t>
            </w:r>
            <w:r>
              <w:rPr>
                <w:rFonts w:hint="eastAsia"/>
                <w:sz w:val="24"/>
                <w:szCs w:val="24"/>
              </w:rPr>
              <w:t>HJ1031-2019</w:t>
            </w:r>
            <w:r>
              <w:rPr>
                <w:rFonts w:hint="eastAsia"/>
                <w:sz w:val="24"/>
                <w:szCs w:val="24"/>
              </w:rPr>
              <w:t>）附录</w:t>
            </w:r>
            <w:r>
              <w:rPr>
                <w:rFonts w:hint="eastAsia"/>
                <w:sz w:val="24"/>
                <w:szCs w:val="24"/>
              </w:rPr>
              <w:t>B</w:t>
            </w:r>
            <w:r>
              <w:rPr>
                <w:rFonts w:hint="eastAsia"/>
                <w:sz w:val="24"/>
                <w:szCs w:val="24"/>
              </w:rPr>
              <w:t>中表</w:t>
            </w:r>
            <w:r>
              <w:rPr>
                <w:rFonts w:hint="eastAsia"/>
                <w:sz w:val="24"/>
                <w:szCs w:val="24"/>
              </w:rPr>
              <w:t>B.1</w:t>
            </w:r>
            <w:r>
              <w:rPr>
                <w:rFonts w:hint="eastAsia"/>
                <w:sz w:val="24"/>
                <w:szCs w:val="24"/>
              </w:rPr>
              <w:t>，电子工业排污单位生产过程中产生的挥发性有机物可采取活性炭吸附法，燃烧法，浓缩</w:t>
            </w:r>
            <w:r>
              <w:rPr>
                <w:rFonts w:hint="eastAsia"/>
                <w:sz w:val="24"/>
                <w:szCs w:val="24"/>
              </w:rPr>
              <w:t>+</w:t>
            </w:r>
            <w:r>
              <w:rPr>
                <w:rFonts w:hint="eastAsia"/>
                <w:sz w:val="24"/>
                <w:szCs w:val="24"/>
              </w:rPr>
              <w:t>燃烧法等废气防治可行性技术。</w:t>
            </w:r>
          </w:p>
          <w:p w:rsidR="00B57324" w:rsidRDefault="00A30185">
            <w:pPr>
              <w:spacing w:line="360" w:lineRule="auto"/>
              <w:ind w:firstLineChars="200" w:firstLine="480"/>
              <w:rPr>
                <w:sz w:val="24"/>
                <w:szCs w:val="24"/>
              </w:rPr>
            </w:pPr>
            <w:r>
              <w:rPr>
                <w:sz w:val="24"/>
                <w:szCs w:val="24"/>
              </w:rPr>
              <w:t>本项目采用</w:t>
            </w:r>
            <w:r>
              <w:rPr>
                <w:rFonts w:hint="eastAsia"/>
                <w:sz w:val="24"/>
                <w:szCs w:val="24"/>
              </w:rPr>
              <w:t>二级</w:t>
            </w:r>
            <w:r>
              <w:rPr>
                <w:sz w:val="24"/>
                <w:szCs w:val="24"/>
              </w:rPr>
              <w:t>活性炭装置处理有机废气，选用</w:t>
            </w:r>
            <w:r>
              <w:rPr>
                <w:rFonts w:hint="eastAsia"/>
                <w:sz w:val="24"/>
                <w:szCs w:val="24"/>
              </w:rPr>
              <w:t>蜂窝活性炭</w:t>
            </w:r>
            <w:r>
              <w:rPr>
                <w:sz w:val="24"/>
                <w:szCs w:val="24"/>
              </w:rPr>
              <w:t>，其吸附率</w:t>
            </w:r>
            <w:r>
              <w:rPr>
                <w:sz w:val="24"/>
                <w:szCs w:val="24"/>
              </w:rPr>
              <w:t>≥70%</w:t>
            </w:r>
            <w:r>
              <w:rPr>
                <w:sz w:val="24"/>
                <w:szCs w:val="24"/>
              </w:rPr>
              <w:t>，总表面积</w:t>
            </w:r>
            <w:r>
              <w:rPr>
                <w:sz w:val="24"/>
                <w:szCs w:val="24"/>
              </w:rPr>
              <w:t>≥1050m</w:t>
            </w:r>
            <w:r>
              <w:rPr>
                <w:sz w:val="24"/>
                <w:szCs w:val="24"/>
                <w:vertAlign w:val="superscript"/>
              </w:rPr>
              <w:t>2</w:t>
            </w:r>
            <w:r>
              <w:rPr>
                <w:sz w:val="24"/>
                <w:szCs w:val="24"/>
              </w:rPr>
              <w:t>/g</w:t>
            </w:r>
            <w:r>
              <w:rPr>
                <w:sz w:val="24"/>
                <w:szCs w:val="24"/>
              </w:rPr>
              <w:t>，硬度</w:t>
            </w:r>
            <w:r>
              <w:rPr>
                <w:sz w:val="24"/>
                <w:szCs w:val="24"/>
              </w:rPr>
              <w:t>&gt;95%</w:t>
            </w:r>
            <w:r>
              <w:rPr>
                <w:sz w:val="24"/>
                <w:szCs w:val="24"/>
              </w:rPr>
              <w:t>，灰分</w:t>
            </w:r>
            <w:r>
              <w:rPr>
                <w:sz w:val="24"/>
                <w:szCs w:val="24"/>
              </w:rPr>
              <w:t>&lt;15%</w:t>
            </w:r>
            <w:r>
              <w:rPr>
                <w:sz w:val="24"/>
                <w:szCs w:val="24"/>
              </w:rPr>
              <w:t>，假比重</w:t>
            </w:r>
            <w:r>
              <w:rPr>
                <w:sz w:val="24"/>
                <w:szCs w:val="24"/>
              </w:rPr>
              <w:t>0.4</w:t>
            </w:r>
            <w:r>
              <w:rPr>
                <w:rFonts w:hint="eastAsia"/>
                <w:sz w:val="24"/>
                <w:szCs w:val="24"/>
              </w:rPr>
              <w:t>～</w:t>
            </w:r>
            <w:r>
              <w:rPr>
                <w:sz w:val="24"/>
                <w:szCs w:val="24"/>
              </w:rPr>
              <w:t>0.47g/ml</w:t>
            </w:r>
            <w:r>
              <w:rPr>
                <w:sz w:val="24"/>
                <w:szCs w:val="24"/>
              </w:rPr>
              <w:t>。活性炭是一种主要由含碳材料制成的外观呈黑色，内部</w:t>
            </w:r>
            <w:r>
              <w:rPr>
                <w:rFonts w:hint="eastAsia"/>
                <w:sz w:val="24"/>
                <w:szCs w:val="24"/>
              </w:rPr>
              <w:t>结</w:t>
            </w:r>
            <w:r>
              <w:rPr>
                <w:sz w:val="24"/>
                <w:szCs w:val="24"/>
              </w:rPr>
              <w:t>构发达、比表面积大、吸附能力强的一类微晶质碳素材料。活性炭材料中有大量肉眼看不见的微孔，</w:t>
            </w:r>
            <w:r>
              <w:rPr>
                <w:sz w:val="24"/>
                <w:szCs w:val="24"/>
              </w:rPr>
              <w:t>1</w:t>
            </w:r>
            <w:r>
              <w:rPr>
                <w:sz w:val="24"/>
                <w:szCs w:val="24"/>
              </w:rPr>
              <w:t>克活性炭材料中微孔，将其展开后表面积可高达</w:t>
            </w:r>
            <w:r>
              <w:rPr>
                <w:sz w:val="24"/>
                <w:szCs w:val="24"/>
              </w:rPr>
              <w:t>800-1500</w:t>
            </w:r>
            <w:r>
              <w:rPr>
                <w:sz w:val="24"/>
                <w:szCs w:val="24"/>
              </w:rPr>
              <w:t>平方米，特殊用途的更高。也就是说，在一个米粒大小的活性炭颗粒中，微孔的内表面积可能相当于一个客厅面积的大小。正是这些高度发达，如人体毛细血管般的孔隙结构，使活性炭拥有了优良的吸附性能，处理效率理论值可达到</w:t>
            </w:r>
            <w:r>
              <w:rPr>
                <w:sz w:val="24"/>
                <w:szCs w:val="24"/>
              </w:rPr>
              <w:t>90%</w:t>
            </w:r>
            <w:r>
              <w:rPr>
                <w:sz w:val="24"/>
                <w:szCs w:val="24"/>
              </w:rPr>
              <w:t>以上。</w:t>
            </w:r>
          </w:p>
          <w:p w:rsidR="00B57324" w:rsidRDefault="00A30185">
            <w:pPr>
              <w:spacing w:line="360" w:lineRule="auto"/>
              <w:ind w:firstLineChars="200" w:firstLine="420"/>
              <w:rPr>
                <w:sz w:val="24"/>
                <w:szCs w:val="24"/>
              </w:rPr>
            </w:pPr>
            <w:r>
              <w:rPr>
                <w:rFonts w:eastAsia="仿宋"/>
                <w:noProof/>
              </w:rPr>
              <w:drawing>
                <wp:anchor distT="0" distB="0" distL="114300" distR="114300" simplePos="0" relativeHeight="251665408" behindDoc="0" locked="0" layoutInCell="1" allowOverlap="1">
                  <wp:simplePos x="0" y="0"/>
                  <wp:positionH relativeFrom="column">
                    <wp:posOffset>1005205</wp:posOffset>
                  </wp:positionH>
                  <wp:positionV relativeFrom="paragraph">
                    <wp:posOffset>273050</wp:posOffset>
                  </wp:positionV>
                  <wp:extent cx="2430145" cy="1125855"/>
                  <wp:effectExtent l="0" t="0" r="8255" b="17145"/>
                  <wp:wrapNone/>
                  <wp:docPr id="12" name="图片 1" descr="635349712524881542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635349712524881542471"/>
                          <pic:cNvPicPr>
                            <a:picLocks noChangeAspect="1"/>
                          </pic:cNvPicPr>
                        </pic:nvPicPr>
                        <pic:blipFill>
                          <a:blip r:embed="rId85"/>
                          <a:stretch>
                            <a:fillRect/>
                          </a:stretch>
                        </pic:blipFill>
                        <pic:spPr>
                          <a:xfrm>
                            <a:off x="0" y="0"/>
                            <a:ext cx="2430145" cy="1125855"/>
                          </a:xfrm>
                          <a:prstGeom prst="rect">
                            <a:avLst/>
                          </a:prstGeom>
                          <a:noFill/>
                          <a:ln>
                            <a:noFill/>
                          </a:ln>
                        </pic:spPr>
                      </pic:pic>
                    </a:graphicData>
                  </a:graphic>
                </wp:anchor>
              </w:drawing>
            </w:r>
            <w:r>
              <w:rPr>
                <w:sz w:val="24"/>
                <w:szCs w:val="24"/>
              </w:rPr>
              <w:t>活性炭吸附塔结构图见</w:t>
            </w:r>
            <w:r>
              <w:rPr>
                <w:rFonts w:hint="eastAsia"/>
                <w:sz w:val="24"/>
                <w:szCs w:val="24"/>
              </w:rPr>
              <w:t>下</w:t>
            </w:r>
            <w:r>
              <w:rPr>
                <w:sz w:val="24"/>
                <w:szCs w:val="24"/>
              </w:rPr>
              <w:t>图</w:t>
            </w:r>
            <w:r>
              <w:rPr>
                <w:rFonts w:hint="eastAsia"/>
                <w:sz w:val="24"/>
                <w:szCs w:val="24"/>
              </w:rPr>
              <w:t>4</w:t>
            </w:r>
            <w:r>
              <w:rPr>
                <w:sz w:val="24"/>
                <w:szCs w:val="24"/>
              </w:rPr>
              <w:t>-</w:t>
            </w:r>
            <w:r>
              <w:rPr>
                <w:rFonts w:hint="eastAsia"/>
                <w:sz w:val="24"/>
                <w:szCs w:val="24"/>
              </w:rPr>
              <w:t>1</w:t>
            </w:r>
            <w:r>
              <w:rPr>
                <w:sz w:val="24"/>
                <w:szCs w:val="24"/>
              </w:rPr>
              <w:t>。</w:t>
            </w:r>
          </w:p>
          <w:p w:rsidR="00B57324" w:rsidRDefault="00B57324">
            <w:pPr>
              <w:pStyle w:val="12"/>
              <w:adjustRightInd w:val="0"/>
              <w:snapToGrid w:val="0"/>
              <w:spacing w:line="360" w:lineRule="auto"/>
              <w:ind w:firstLine="480"/>
              <w:rPr>
                <w:sz w:val="24"/>
                <w:szCs w:val="24"/>
              </w:rPr>
            </w:pPr>
          </w:p>
          <w:p w:rsidR="00B57324" w:rsidRDefault="00B57324">
            <w:pPr>
              <w:pStyle w:val="12"/>
              <w:adjustRightInd w:val="0"/>
              <w:snapToGrid w:val="0"/>
              <w:spacing w:line="360" w:lineRule="auto"/>
              <w:ind w:firstLine="480"/>
              <w:rPr>
                <w:sz w:val="24"/>
                <w:szCs w:val="24"/>
              </w:rPr>
            </w:pPr>
          </w:p>
          <w:p w:rsidR="00B57324" w:rsidRDefault="00B57324">
            <w:pPr>
              <w:pStyle w:val="12"/>
              <w:adjustRightInd w:val="0"/>
              <w:snapToGrid w:val="0"/>
              <w:spacing w:line="360" w:lineRule="auto"/>
              <w:ind w:firstLineChars="0" w:firstLine="0"/>
              <w:rPr>
                <w:sz w:val="24"/>
                <w:szCs w:val="24"/>
              </w:rPr>
            </w:pPr>
          </w:p>
          <w:p w:rsidR="00B57324" w:rsidRDefault="00B57324">
            <w:pPr>
              <w:pStyle w:val="12"/>
              <w:adjustRightInd w:val="0"/>
              <w:snapToGrid w:val="0"/>
              <w:spacing w:line="360" w:lineRule="auto"/>
              <w:ind w:firstLineChars="0" w:firstLine="0"/>
              <w:rPr>
                <w:sz w:val="24"/>
                <w:szCs w:val="24"/>
              </w:rPr>
            </w:pPr>
          </w:p>
          <w:p w:rsidR="00B57324" w:rsidRDefault="00D876EA">
            <w:pPr>
              <w:pStyle w:val="12"/>
              <w:spacing w:line="360" w:lineRule="auto"/>
              <w:ind w:firstLine="480"/>
              <w:rPr>
                <w:b/>
                <w:bCs/>
                <w:sz w:val="24"/>
                <w:szCs w:val="24"/>
              </w:rPr>
            </w:pPr>
            <w:r w:rsidRPr="00D876EA">
              <w:rPr>
                <w:sz w:val="24"/>
              </w:rPr>
              <w:pict>
                <v:shape id="_x0000_s2051" type="#_x0000_t202" style="position:absolute;left:0;text-align:left;margin-left:95.2pt;margin-top:5.15pt;width:174.95pt;height:23pt;z-index:251666432" o:gfxdata="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x2fdk1wAAAAkBAAAPAAAAAAAAAAEAIAAAACIAAABkcnMv&#10;ZG93bnJldi54bWxQSwECFAAUAAAACACHTuJAwH4rFD0CAABoBAAADgAAAAAAAAABACAAAAAmAQAA&#10;ZHJzL2Uyb0RvYy54bWxQSwUGAAAAAAYABgBZAQAA1QUAAAAA&#10;" filled="f" stroked="f" strokeweight=".5pt">
                  <v:textbox>
                    <w:txbxContent>
                      <w:p w:rsidR="00B57324" w:rsidRDefault="00A30185">
                        <w:pPr>
                          <w:jc w:val="center"/>
                          <w:rPr>
                            <w:b/>
                            <w:bCs/>
                          </w:rPr>
                        </w:pPr>
                        <w:r>
                          <w:rPr>
                            <w:rFonts w:hint="eastAsia"/>
                            <w:b/>
                            <w:bCs/>
                          </w:rPr>
                          <w:t>图</w:t>
                        </w:r>
                        <w:r>
                          <w:rPr>
                            <w:rFonts w:hint="eastAsia"/>
                            <w:b/>
                            <w:bCs/>
                          </w:rPr>
                          <w:t xml:space="preserve">4-2 </w:t>
                        </w:r>
                        <w:r>
                          <w:rPr>
                            <w:rFonts w:hint="eastAsia"/>
                            <w:b/>
                            <w:bCs/>
                          </w:rPr>
                          <w:t>活性炭吸附装置结构图</w:t>
                        </w:r>
                      </w:p>
                    </w:txbxContent>
                  </v:textbox>
                </v:shape>
              </w:pict>
            </w:r>
          </w:p>
          <w:p w:rsidR="00B57324" w:rsidRDefault="00A30185">
            <w:pPr>
              <w:pStyle w:val="12"/>
              <w:spacing w:line="360" w:lineRule="auto"/>
              <w:ind w:firstLine="482"/>
              <w:rPr>
                <w:b/>
                <w:bCs/>
                <w:sz w:val="24"/>
                <w:szCs w:val="24"/>
              </w:rPr>
            </w:pPr>
            <w:r>
              <w:rPr>
                <w:rFonts w:hint="eastAsia"/>
                <w:b/>
                <w:bCs/>
                <w:sz w:val="24"/>
                <w:szCs w:val="24"/>
              </w:rPr>
              <w:t>③</w:t>
            </w:r>
            <w:r>
              <w:rPr>
                <w:b/>
                <w:bCs/>
                <w:sz w:val="24"/>
                <w:szCs w:val="24"/>
              </w:rPr>
              <w:t>二级活性炭吸附装置去除效率工程实例论证</w:t>
            </w:r>
            <w:r>
              <w:rPr>
                <w:b/>
                <w:bCs/>
                <w:sz w:val="24"/>
                <w:szCs w:val="24"/>
              </w:rPr>
              <w:t xml:space="preserve"> </w:t>
            </w:r>
          </w:p>
          <w:p w:rsidR="00B57324" w:rsidRDefault="00A30185">
            <w:pPr>
              <w:spacing w:line="360" w:lineRule="auto"/>
              <w:ind w:firstLineChars="200" w:firstLine="480"/>
              <w:rPr>
                <w:sz w:val="24"/>
              </w:rPr>
            </w:pPr>
            <w:r>
              <w:rPr>
                <w:sz w:val="24"/>
              </w:rPr>
              <w:t>《</w:t>
            </w:r>
            <w:r>
              <w:rPr>
                <w:rFonts w:hint="eastAsia"/>
                <w:sz w:val="24"/>
              </w:rPr>
              <w:t>安徽晶华新材料科技有限公司年产</w:t>
            </w:r>
            <w:r>
              <w:rPr>
                <w:rFonts w:hint="eastAsia"/>
                <w:sz w:val="24"/>
              </w:rPr>
              <w:t>OCA</w:t>
            </w:r>
            <w:r>
              <w:rPr>
                <w:rFonts w:hint="eastAsia"/>
                <w:sz w:val="24"/>
              </w:rPr>
              <w:t>光学膜胶带</w:t>
            </w:r>
            <w:r>
              <w:rPr>
                <w:rFonts w:hint="eastAsia"/>
                <w:sz w:val="24"/>
              </w:rPr>
              <w:t>2600</w:t>
            </w:r>
            <w:r>
              <w:rPr>
                <w:rFonts w:hint="eastAsia"/>
                <w:sz w:val="24"/>
              </w:rPr>
              <w:t>万</w:t>
            </w:r>
            <w:r>
              <w:rPr>
                <w:rFonts w:hint="eastAsia"/>
                <w:sz w:val="24"/>
              </w:rPr>
              <w:t>m</w:t>
            </w:r>
            <w:r>
              <w:rPr>
                <w:rFonts w:hint="eastAsia"/>
                <w:sz w:val="24"/>
                <w:vertAlign w:val="superscript"/>
              </w:rPr>
              <w:t>2</w:t>
            </w:r>
            <w:r>
              <w:rPr>
                <w:rFonts w:hint="eastAsia"/>
                <w:sz w:val="24"/>
              </w:rPr>
              <w:t>、硅胶保护膜</w:t>
            </w:r>
            <w:r>
              <w:rPr>
                <w:rFonts w:hint="eastAsia"/>
                <w:sz w:val="24"/>
              </w:rPr>
              <w:t>2100m</w:t>
            </w:r>
            <w:r>
              <w:rPr>
                <w:rFonts w:hint="eastAsia"/>
                <w:sz w:val="24"/>
                <w:vertAlign w:val="superscript"/>
              </w:rPr>
              <w:t>2</w:t>
            </w:r>
            <w:r>
              <w:rPr>
                <w:rFonts w:hint="eastAsia"/>
                <w:sz w:val="24"/>
              </w:rPr>
              <w:t>、离型膜</w:t>
            </w:r>
            <w:r>
              <w:rPr>
                <w:rFonts w:hint="eastAsia"/>
                <w:sz w:val="24"/>
              </w:rPr>
              <w:t>4000</w:t>
            </w:r>
            <w:r>
              <w:rPr>
                <w:rFonts w:hint="eastAsia"/>
                <w:sz w:val="24"/>
              </w:rPr>
              <w:t>万</w:t>
            </w:r>
            <w:r>
              <w:rPr>
                <w:rFonts w:hint="eastAsia"/>
                <w:sz w:val="24"/>
              </w:rPr>
              <w:t>m</w:t>
            </w:r>
            <w:r>
              <w:rPr>
                <w:rFonts w:hint="eastAsia"/>
                <w:sz w:val="24"/>
                <w:vertAlign w:val="superscript"/>
              </w:rPr>
              <w:t>2</w:t>
            </w:r>
            <w:r>
              <w:rPr>
                <w:rFonts w:hint="eastAsia"/>
                <w:sz w:val="24"/>
              </w:rPr>
              <w:t>项目</w:t>
            </w:r>
            <w:r>
              <w:rPr>
                <w:sz w:val="24"/>
              </w:rPr>
              <w:t>》中的</w:t>
            </w:r>
            <w:r>
              <w:rPr>
                <w:rFonts w:hint="eastAsia"/>
                <w:sz w:val="24"/>
              </w:rPr>
              <w:t>储罐呼吸废气、化</w:t>
            </w:r>
            <w:r>
              <w:rPr>
                <w:rFonts w:hint="eastAsia"/>
                <w:sz w:val="24"/>
              </w:rPr>
              <w:lastRenderedPageBreak/>
              <w:t>学品库和危废库挥发废气经管道收集通过二级活性炭吸附装置处理后于排气筒排放</w:t>
            </w:r>
            <w:r>
              <w:rPr>
                <w:sz w:val="24"/>
              </w:rPr>
              <w:t>，本项目产生的有机废气</w:t>
            </w:r>
            <w:r>
              <w:rPr>
                <w:rFonts w:hint="eastAsia"/>
                <w:sz w:val="24"/>
              </w:rPr>
              <w:t>均</w:t>
            </w:r>
            <w:r>
              <w:rPr>
                <w:sz w:val="24"/>
              </w:rPr>
              <w:t>经二级活性炭吸附装置处理后</w:t>
            </w:r>
            <w:r>
              <w:rPr>
                <w:rFonts w:hint="eastAsia"/>
                <w:sz w:val="24"/>
              </w:rPr>
              <w:t>分别</w:t>
            </w:r>
            <w:r>
              <w:rPr>
                <w:sz w:val="24"/>
              </w:rPr>
              <w:t>通过</w:t>
            </w:r>
            <w:r>
              <w:rPr>
                <w:sz w:val="24"/>
              </w:rPr>
              <w:t>15m</w:t>
            </w:r>
            <w:r>
              <w:rPr>
                <w:sz w:val="24"/>
              </w:rPr>
              <w:t>高排气筒排放，废气治理措施采用二级活性炭吸附装置，且活性炭均采用蜂窝式</w:t>
            </w:r>
            <w:r>
              <w:rPr>
                <w:rFonts w:hint="eastAsia"/>
                <w:sz w:val="24"/>
              </w:rPr>
              <w:t>活性炭</w:t>
            </w:r>
            <w:r>
              <w:rPr>
                <w:sz w:val="24"/>
              </w:rPr>
              <w:t>，</w:t>
            </w:r>
            <w:r>
              <w:rPr>
                <w:rFonts w:hint="eastAsia"/>
                <w:sz w:val="24"/>
              </w:rPr>
              <w:t>故</w:t>
            </w:r>
            <w:r>
              <w:rPr>
                <w:sz w:val="24"/>
              </w:rPr>
              <w:t>具有可比性。</w:t>
            </w:r>
          </w:p>
          <w:p w:rsidR="00B57324" w:rsidRDefault="00A30185">
            <w:pPr>
              <w:spacing w:line="360" w:lineRule="auto"/>
              <w:ind w:firstLineChars="200" w:firstLine="480"/>
              <w:rPr>
                <w:sz w:val="24"/>
              </w:rPr>
            </w:pPr>
            <w:r>
              <w:rPr>
                <w:sz w:val="24"/>
              </w:rPr>
              <w:t>引用《</w:t>
            </w:r>
            <w:r>
              <w:rPr>
                <w:rFonts w:hint="eastAsia"/>
                <w:sz w:val="24"/>
              </w:rPr>
              <w:t>安徽晶华新材料科技有限公司年产</w:t>
            </w:r>
            <w:r>
              <w:rPr>
                <w:rFonts w:hint="eastAsia"/>
                <w:sz w:val="24"/>
              </w:rPr>
              <w:t>OCA</w:t>
            </w:r>
            <w:r>
              <w:rPr>
                <w:rFonts w:hint="eastAsia"/>
                <w:sz w:val="24"/>
              </w:rPr>
              <w:t>光学膜胶带</w:t>
            </w:r>
            <w:r>
              <w:rPr>
                <w:rFonts w:hint="eastAsia"/>
                <w:sz w:val="24"/>
              </w:rPr>
              <w:t>2600</w:t>
            </w:r>
            <w:r>
              <w:rPr>
                <w:rFonts w:hint="eastAsia"/>
                <w:sz w:val="24"/>
              </w:rPr>
              <w:t>万</w:t>
            </w:r>
            <w:r>
              <w:rPr>
                <w:rFonts w:hint="eastAsia"/>
                <w:sz w:val="24"/>
              </w:rPr>
              <w:t>m</w:t>
            </w:r>
            <w:r>
              <w:rPr>
                <w:rFonts w:hint="eastAsia"/>
                <w:sz w:val="24"/>
                <w:vertAlign w:val="superscript"/>
              </w:rPr>
              <w:t>2</w:t>
            </w:r>
            <w:r>
              <w:rPr>
                <w:rFonts w:hint="eastAsia"/>
                <w:sz w:val="24"/>
              </w:rPr>
              <w:t>、硅胶保护膜</w:t>
            </w:r>
            <w:r>
              <w:rPr>
                <w:rFonts w:hint="eastAsia"/>
                <w:sz w:val="24"/>
              </w:rPr>
              <w:t>2100m</w:t>
            </w:r>
            <w:r>
              <w:rPr>
                <w:rFonts w:hint="eastAsia"/>
                <w:sz w:val="24"/>
                <w:vertAlign w:val="superscript"/>
              </w:rPr>
              <w:t>2</w:t>
            </w:r>
            <w:r>
              <w:rPr>
                <w:rFonts w:hint="eastAsia"/>
                <w:sz w:val="24"/>
              </w:rPr>
              <w:t>、离型膜</w:t>
            </w:r>
            <w:r>
              <w:rPr>
                <w:rFonts w:hint="eastAsia"/>
                <w:sz w:val="24"/>
              </w:rPr>
              <w:t>4000</w:t>
            </w:r>
            <w:r>
              <w:rPr>
                <w:rFonts w:hint="eastAsia"/>
                <w:sz w:val="24"/>
              </w:rPr>
              <w:t>万</w:t>
            </w:r>
            <w:r>
              <w:rPr>
                <w:rFonts w:hint="eastAsia"/>
                <w:sz w:val="24"/>
              </w:rPr>
              <w:t>m</w:t>
            </w:r>
            <w:r>
              <w:rPr>
                <w:rFonts w:hint="eastAsia"/>
                <w:sz w:val="24"/>
                <w:vertAlign w:val="superscript"/>
              </w:rPr>
              <w:t>2</w:t>
            </w:r>
            <w:r>
              <w:rPr>
                <w:rFonts w:hint="eastAsia"/>
                <w:sz w:val="24"/>
              </w:rPr>
              <w:t>项目</w:t>
            </w:r>
            <w:r>
              <w:rPr>
                <w:sz w:val="24"/>
              </w:rPr>
              <w:t>竣工环境保护验收监测报告》的监测数据，监测数据具体见</w:t>
            </w:r>
            <w:r>
              <w:rPr>
                <w:rFonts w:hint="eastAsia"/>
                <w:sz w:val="24"/>
              </w:rPr>
              <w:t>下</w:t>
            </w:r>
            <w:r>
              <w:rPr>
                <w:sz w:val="24"/>
              </w:rPr>
              <w:t>表</w:t>
            </w:r>
            <w:r>
              <w:rPr>
                <w:rFonts w:hint="eastAsia"/>
                <w:sz w:val="24"/>
              </w:rPr>
              <w:t>4-5</w:t>
            </w:r>
            <w:r>
              <w:rPr>
                <w:sz w:val="24"/>
              </w:rPr>
              <w:t>。</w:t>
            </w:r>
          </w:p>
          <w:p w:rsidR="00B57324" w:rsidRDefault="00A30185">
            <w:pPr>
              <w:spacing w:line="360" w:lineRule="auto"/>
              <w:jc w:val="center"/>
              <w:rPr>
                <w:b/>
                <w:szCs w:val="21"/>
              </w:rPr>
            </w:pPr>
            <w:r>
              <w:rPr>
                <w:b/>
                <w:szCs w:val="21"/>
              </w:rPr>
              <w:t>表</w:t>
            </w:r>
            <w:r>
              <w:rPr>
                <w:rFonts w:hint="eastAsia"/>
                <w:b/>
                <w:szCs w:val="21"/>
              </w:rPr>
              <w:t xml:space="preserve">4-5 </w:t>
            </w:r>
            <w:r>
              <w:rPr>
                <w:b/>
                <w:szCs w:val="21"/>
              </w:rPr>
              <w:t>二级活性炭吸附工程实例</w:t>
            </w:r>
          </w:p>
          <w:tbl>
            <w:tblPr>
              <w:tblStyle w:val="af1"/>
              <w:tblW w:w="7437" w:type="dxa"/>
              <w:jc w:val="center"/>
              <w:tblBorders>
                <w:top w:val="single" w:sz="12" w:space="0" w:color="auto"/>
                <w:left w:val="none" w:sz="0" w:space="0" w:color="auto"/>
                <w:bottom w:val="single" w:sz="12" w:space="0" w:color="auto"/>
                <w:right w:val="none" w:sz="0" w:space="0" w:color="auto"/>
              </w:tblBorders>
              <w:tblLayout w:type="fixed"/>
              <w:tblCellMar>
                <w:left w:w="0" w:type="dxa"/>
                <w:right w:w="0" w:type="dxa"/>
              </w:tblCellMar>
              <w:tblLook w:val="04A0"/>
            </w:tblPr>
            <w:tblGrid>
              <w:gridCol w:w="567"/>
              <w:gridCol w:w="752"/>
              <w:gridCol w:w="717"/>
              <w:gridCol w:w="983"/>
              <w:gridCol w:w="994"/>
              <w:gridCol w:w="780"/>
              <w:gridCol w:w="1010"/>
              <w:gridCol w:w="840"/>
              <w:gridCol w:w="794"/>
            </w:tblGrid>
            <w:tr w:rsidR="00B57324">
              <w:trPr>
                <w:trHeight w:val="340"/>
                <w:jc w:val="center"/>
              </w:trPr>
              <w:tc>
                <w:tcPr>
                  <w:tcW w:w="567" w:type="dxa"/>
                  <w:vMerge w:val="restart"/>
                  <w:tcBorders>
                    <w:tl2br w:val="nil"/>
                    <w:tr2bl w:val="nil"/>
                  </w:tcBorders>
                  <w:noWrap/>
                  <w:vAlign w:val="center"/>
                </w:tcPr>
                <w:p w:rsidR="00B57324" w:rsidRDefault="00A30185">
                  <w:pPr>
                    <w:pStyle w:val="aff2"/>
                    <w:adjustRightInd w:val="0"/>
                    <w:snapToGrid w:val="0"/>
                    <w:spacing w:line="240" w:lineRule="auto"/>
                    <w:rPr>
                      <w:b/>
                      <w:bCs/>
                      <w:szCs w:val="18"/>
                    </w:rPr>
                  </w:pPr>
                  <w:r>
                    <w:rPr>
                      <w:b/>
                      <w:bCs/>
                      <w:szCs w:val="18"/>
                    </w:rPr>
                    <w:t>排气筒编号</w:t>
                  </w:r>
                </w:p>
              </w:tc>
              <w:tc>
                <w:tcPr>
                  <w:tcW w:w="752" w:type="dxa"/>
                  <w:vMerge w:val="restart"/>
                  <w:tcBorders>
                    <w:tl2br w:val="nil"/>
                    <w:tr2bl w:val="nil"/>
                  </w:tcBorders>
                  <w:noWrap/>
                  <w:vAlign w:val="center"/>
                </w:tcPr>
                <w:p w:rsidR="00B57324" w:rsidRDefault="00A30185">
                  <w:pPr>
                    <w:pStyle w:val="aff2"/>
                    <w:adjustRightInd w:val="0"/>
                    <w:snapToGrid w:val="0"/>
                    <w:spacing w:line="240" w:lineRule="auto"/>
                    <w:rPr>
                      <w:b/>
                      <w:bCs/>
                      <w:szCs w:val="18"/>
                    </w:rPr>
                  </w:pPr>
                  <w:r>
                    <w:rPr>
                      <w:b/>
                      <w:bCs/>
                      <w:szCs w:val="18"/>
                    </w:rPr>
                    <w:t>监测时间</w:t>
                  </w:r>
                </w:p>
              </w:tc>
              <w:tc>
                <w:tcPr>
                  <w:tcW w:w="2694" w:type="dxa"/>
                  <w:gridSpan w:val="3"/>
                  <w:tcBorders>
                    <w:tl2br w:val="nil"/>
                    <w:tr2bl w:val="nil"/>
                  </w:tcBorders>
                  <w:noWrap/>
                  <w:vAlign w:val="center"/>
                </w:tcPr>
                <w:p w:rsidR="00B57324" w:rsidRDefault="00A30185">
                  <w:pPr>
                    <w:pStyle w:val="aff2"/>
                    <w:adjustRightInd w:val="0"/>
                    <w:snapToGrid w:val="0"/>
                    <w:spacing w:line="240" w:lineRule="auto"/>
                    <w:rPr>
                      <w:b/>
                      <w:bCs/>
                      <w:szCs w:val="18"/>
                    </w:rPr>
                  </w:pPr>
                  <w:r>
                    <w:rPr>
                      <w:b/>
                      <w:bCs/>
                      <w:szCs w:val="18"/>
                    </w:rPr>
                    <w:t>处理前</w:t>
                  </w:r>
                  <w:r>
                    <w:rPr>
                      <w:b/>
                      <w:bCs/>
                      <w:szCs w:val="18"/>
                    </w:rPr>
                    <w:t>VOC</w:t>
                  </w:r>
                  <w:r>
                    <w:rPr>
                      <w:b/>
                      <w:bCs/>
                      <w:szCs w:val="18"/>
                      <w:vertAlign w:val="subscript"/>
                    </w:rPr>
                    <w:t>s</w:t>
                  </w:r>
                </w:p>
              </w:tc>
              <w:tc>
                <w:tcPr>
                  <w:tcW w:w="2630" w:type="dxa"/>
                  <w:gridSpan w:val="3"/>
                  <w:tcBorders>
                    <w:tl2br w:val="nil"/>
                    <w:tr2bl w:val="nil"/>
                  </w:tcBorders>
                  <w:noWrap/>
                  <w:vAlign w:val="center"/>
                </w:tcPr>
                <w:p w:rsidR="00B57324" w:rsidRDefault="00A30185">
                  <w:pPr>
                    <w:pStyle w:val="aff2"/>
                    <w:adjustRightInd w:val="0"/>
                    <w:snapToGrid w:val="0"/>
                    <w:spacing w:line="240" w:lineRule="auto"/>
                    <w:rPr>
                      <w:b/>
                      <w:bCs/>
                      <w:szCs w:val="18"/>
                    </w:rPr>
                  </w:pPr>
                  <w:r>
                    <w:rPr>
                      <w:b/>
                      <w:bCs/>
                      <w:szCs w:val="18"/>
                    </w:rPr>
                    <w:t>处理后</w:t>
                  </w:r>
                  <w:r>
                    <w:rPr>
                      <w:b/>
                      <w:bCs/>
                      <w:szCs w:val="18"/>
                    </w:rPr>
                    <w:t>VOC</w:t>
                  </w:r>
                  <w:r>
                    <w:rPr>
                      <w:b/>
                      <w:bCs/>
                      <w:szCs w:val="18"/>
                      <w:vertAlign w:val="subscript"/>
                    </w:rPr>
                    <w:t>s</w:t>
                  </w:r>
                </w:p>
              </w:tc>
              <w:tc>
                <w:tcPr>
                  <w:tcW w:w="794" w:type="dxa"/>
                  <w:vMerge w:val="restart"/>
                  <w:tcBorders>
                    <w:tl2br w:val="nil"/>
                    <w:tr2bl w:val="nil"/>
                  </w:tcBorders>
                  <w:noWrap/>
                  <w:vAlign w:val="center"/>
                </w:tcPr>
                <w:p w:rsidR="00B57324" w:rsidRDefault="00A30185">
                  <w:pPr>
                    <w:pStyle w:val="aff2"/>
                    <w:adjustRightInd w:val="0"/>
                    <w:snapToGrid w:val="0"/>
                    <w:spacing w:line="240" w:lineRule="auto"/>
                    <w:rPr>
                      <w:b/>
                      <w:bCs/>
                      <w:szCs w:val="18"/>
                    </w:rPr>
                  </w:pPr>
                  <w:r>
                    <w:rPr>
                      <w:b/>
                      <w:bCs/>
                      <w:szCs w:val="18"/>
                    </w:rPr>
                    <w:t>处理效率</w:t>
                  </w:r>
                  <w:r>
                    <w:rPr>
                      <w:b/>
                      <w:bCs/>
                      <w:szCs w:val="18"/>
                    </w:rPr>
                    <w:t>%</w:t>
                  </w:r>
                </w:p>
              </w:tc>
            </w:tr>
            <w:tr w:rsidR="00B57324">
              <w:trPr>
                <w:trHeight w:val="510"/>
                <w:jc w:val="center"/>
              </w:trPr>
              <w:tc>
                <w:tcPr>
                  <w:tcW w:w="567" w:type="dxa"/>
                  <w:vMerge/>
                  <w:tcBorders>
                    <w:tl2br w:val="nil"/>
                    <w:tr2bl w:val="nil"/>
                  </w:tcBorders>
                  <w:noWrap/>
                  <w:vAlign w:val="center"/>
                </w:tcPr>
                <w:p w:rsidR="00B57324" w:rsidRDefault="00B57324">
                  <w:pPr>
                    <w:pStyle w:val="aff2"/>
                    <w:adjustRightInd w:val="0"/>
                    <w:snapToGrid w:val="0"/>
                    <w:spacing w:line="240" w:lineRule="auto"/>
                    <w:rPr>
                      <w:szCs w:val="18"/>
                    </w:rPr>
                  </w:pPr>
                </w:p>
              </w:tc>
              <w:tc>
                <w:tcPr>
                  <w:tcW w:w="752" w:type="dxa"/>
                  <w:vMerge/>
                  <w:tcBorders>
                    <w:tl2br w:val="nil"/>
                    <w:tr2bl w:val="nil"/>
                  </w:tcBorders>
                  <w:noWrap/>
                  <w:vAlign w:val="center"/>
                </w:tcPr>
                <w:p w:rsidR="00B57324" w:rsidRDefault="00B57324">
                  <w:pPr>
                    <w:pStyle w:val="aff2"/>
                    <w:adjustRightInd w:val="0"/>
                    <w:snapToGrid w:val="0"/>
                    <w:spacing w:line="240" w:lineRule="auto"/>
                    <w:rPr>
                      <w:szCs w:val="18"/>
                    </w:rPr>
                  </w:pPr>
                </w:p>
              </w:tc>
              <w:tc>
                <w:tcPr>
                  <w:tcW w:w="717" w:type="dxa"/>
                  <w:tcBorders>
                    <w:tl2br w:val="nil"/>
                    <w:tr2bl w:val="nil"/>
                  </w:tcBorders>
                  <w:noWrap/>
                  <w:vAlign w:val="center"/>
                </w:tcPr>
                <w:p w:rsidR="00B57324" w:rsidRDefault="00A30185">
                  <w:pPr>
                    <w:pStyle w:val="aff2"/>
                    <w:adjustRightInd w:val="0"/>
                    <w:snapToGrid w:val="0"/>
                    <w:spacing w:line="240" w:lineRule="auto"/>
                    <w:rPr>
                      <w:b/>
                      <w:bCs/>
                      <w:szCs w:val="18"/>
                    </w:rPr>
                  </w:pPr>
                  <w:r>
                    <w:rPr>
                      <w:b/>
                      <w:bCs/>
                      <w:szCs w:val="18"/>
                    </w:rPr>
                    <w:t>排气量</w:t>
                  </w:r>
                  <w:r>
                    <w:rPr>
                      <w:b/>
                      <w:bCs/>
                      <w:szCs w:val="18"/>
                    </w:rPr>
                    <w:t>m</w:t>
                  </w:r>
                  <w:r>
                    <w:rPr>
                      <w:b/>
                      <w:bCs/>
                      <w:szCs w:val="18"/>
                      <w:vertAlign w:val="superscript"/>
                    </w:rPr>
                    <w:t>3</w:t>
                  </w:r>
                  <w:r>
                    <w:rPr>
                      <w:b/>
                      <w:bCs/>
                      <w:szCs w:val="18"/>
                    </w:rPr>
                    <w:t>/h</w:t>
                  </w:r>
                </w:p>
              </w:tc>
              <w:tc>
                <w:tcPr>
                  <w:tcW w:w="983" w:type="dxa"/>
                  <w:tcBorders>
                    <w:tl2br w:val="nil"/>
                    <w:tr2bl w:val="nil"/>
                  </w:tcBorders>
                  <w:noWrap/>
                  <w:vAlign w:val="center"/>
                </w:tcPr>
                <w:p w:rsidR="00B57324" w:rsidRDefault="00A30185">
                  <w:pPr>
                    <w:pStyle w:val="aff2"/>
                    <w:adjustRightInd w:val="0"/>
                    <w:snapToGrid w:val="0"/>
                    <w:spacing w:line="240" w:lineRule="auto"/>
                    <w:rPr>
                      <w:b/>
                      <w:bCs/>
                      <w:szCs w:val="18"/>
                    </w:rPr>
                  </w:pPr>
                  <w:r>
                    <w:rPr>
                      <w:b/>
                      <w:bCs/>
                      <w:szCs w:val="18"/>
                    </w:rPr>
                    <w:t>产生浓度</w:t>
                  </w:r>
                  <w:r>
                    <w:rPr>
                      <w:b/>
                      <w:bCs/>
                      <w:szCs w:val="18"/>
                    </w:rPr>
                    <w:t>mg/m</w:t>
                  </w:r>
                  <w:r>
                    <w:rPr>
                      <w:b/>
                      <w:bCs/>
                      <w:szCs w:val="18"/>
                      <w:vertAlign w:val="superscript"/>
                    </w:rPr>
                    <w:t>3</w:t>
                  </w:r>
                </w:p>
              </w:tc>
              <w:tc>
                <w:tcPr>
                  <w:tcW w:w="994" w:type="dxa"/>
                  <w:tcBorders>
                    <w:tl2br w:val="nil"/>
                    <w:tr2bl w:val="nil"/>
                  </w:tcBorders>
                  <w:noWrap/>
                  <w:vAlign w:val="center"/>
                </w:tcPr>
                <w:p w:rsidR="00B57324" w:rsidRDefault="00A30185">
                  <w:pPr>
                    <w:pStyle w:val="aff2"/>
                    <w:adjustRightInd w:val="0"/>
                    <w:snapToGrid w:val="0"/>
                    <w:spacing w:line="240" w:lineRule="auto"/>
                    <w:rPr>
                      <w:b/>
                      <w:bCs/>
                      <w:szCs w:val="18"/>
                    </w:rPr>
                  </w:pPr>
                  <w:r>
                    <w:rPr>
                      <w:b/>
                      <w:bCs/>
                      <w:szCs w:val="18"/>
                    </w:rPr>
                    <w:t>产生速率</w:t>
                  </w:r>
                  <w:r>
                    <w:rPr>
                      <w:b/>
                      <w:bCs/>
                      <w:szCs w:val="18"/>
                    </w:rPr>
                    <w:t>kg/h</w:t>
                  </w:r>
                </w:p>
              </w:tc>
              <w:tc>
                <w:tcPr>
                  <w:tcW w:w="780" w:type="dxa"/>
                  <w:tcBorders>
                    <w:tl2br w:val="nil"/>
                    <w:tr2bl w:val="nil"/>
                  </w:tcBorders>
                  <w:noWrap/>
                  <w:vAlign w:val="center"/>
                </w:tcPr>
                <w:p w:rsidR="00B57324" w:rsidRDefault="00A30185">
                  <w:pPr>
                    <w:pStyle w:val="aff2"/>
                    <w:adjustRightInd w:val="0"/>
                    <w:snapToGrid w:val="0"/>
                    <w:spacing w:line="240" w:lineRule="auto"/>
                    <w:rPr>
                      <w:b/>
                      <w:bCs/>
                      <w:szCs w:val="18"/>
                    </w:rPr>
                  </w:pPr>
                  <w:r>
                    <w:rPr>
                      <w:b/>
                      <w:bCs/>
                      <w:szCs w:val="18"/>
                    </w:rPr>
                    <w:t>排气量</w:t>
                  </w:r>
                  <w:r>
                    <w:rPr>
                      <w:b/>
                      <w:bCs/>
                      <w:szCs w:val="18"/>
                    </w:rPr>
                    <w:t>m</w:t>
                  </w:r>
                  <w:r>
                    <w:rPr>
                      <w:b/>
                      <w:bCs/>
                      <w:szCs w:val="18"/>
                      <w:vertAlign w:val="superscript"/>
                    </w:rPr>
                    <w:t>3</w:t>
                  </w:r>
                  <w:r>
                    <w:rPr>
                      <w:b/>
                      <w:bCs/>
                      <w:szCs w:val="18"/>
                    </w:rPr>
                    <w:t>/h</w:t>
                  </w:r>
                </w:p>
              </w:tc>
              <w:tc>
                <w:tcPr>
                  <w:tcW w:w="1010" w:type="dxa"/>
                  <w:tcBorders>
                    <w:tl2br w:val="nil"/>
                    <w:tr2bl w:val="nil"/>
                  </w:tcBorders>
                  <w:noWrap/>
                  <w:vAlign w:val="center"/>
                </w:tcPr>
                <w:p w:rsidR="00B57324" w:rsidRDefault="00A30185">
                  <w:pPr>
                    <w:pStyle w:val="aff2"/>
                    <w:adjustRightInd w:val="0"/>
                    <w:snapToGrid w:val="0"/>
                    <w:spacing w:line="240" w:lineRule="auto"/>
                    <w:rPr>
                      <w:b/>
                      <w:bCs/>
                      <w:szCs w:val="18"/>
                    </w:rPr>
                  </w:pPr>
                  <w:r>
                    <w:rPr>
                      <w:b/>
                      <w:bCs/>
                      <w:szCs w:val="18"/>
                    </w:rPr>
                    <w:t>产生浓度</w:t>
                  </w:r>
                  <w:r>
                    <w:rPr>
                      <w:b/>
                      <w:bCs/>
                      <w:szCs w:val="18"/>
                    </w:rPr>
                    <w:t>mg/m</w:t>
                  </w:r>
                  <w:r>
                    <w:rPr>
                      <w:b/>
                      <w:bCs/>
                      <w:szCs w:val="18"/>
                      <w:vertAlign w:val="superscript"/>
                    </w:rPr>
                    <w:t>3</w:t>
                  </w:r>
                </w:p>
              </w:tc>
              <w:tc>
                <w:tcPr>
                  <w:tcW w:w="840" w:type="dxa"/>
                  <w:tcBorders>
                    <w:tl2br w:val="nil"/>
                    <w:tr2bl w:val="nil"/>
                  </w:tcBorders>
                  <w:noWrap/>
                  <w:vAlign w:val="center"/>
                </w:tcPr>
                <w:p w:rsidR="00B57324" w:rsidRDefault="00A30185">
                  <w:pPr>
                    <w:pStyle w:val="aff2"/>
                    <w:adjustRightInd w:val="0"/>
                    <w:snapToGrid w:val="0"/>
                    <w:spacing w:line="240" w:lineRule="auto"/>
                    <w:rPr>
                      <w:b/>
                      <w:bCs/>
                      <w:szCs w:val="18"/>
                    </w:rPr>
                  </w:pPr>
                  <w:r>
                    <w:rPr>
                      <w:b/>
                      <w:bCs/>
                      <w:szCs w:val="18"/>
                    </w:rPr>
                    <w:t>产生速率</w:t>
                  </w:r>
                  <w:r>
                    <w:rPr>
                      <w:b/>
                      <w:bCs/>
                      <w:szCs w:val="18"/>
                    </w:rPr>
                    <w:t>kg/h</w:t>
                  </w:r>
                </w:p>
              </w:tc>
              <w:tc>
                <w:tcPr>
                  <w:tcW w:w="794" w:type="dxa"/>
                  <w:vMerge/>
                  <w:tcBorders>
                    <w:tl2br w:val="nil"/>
                    <w:tr2bl w:val="nil"/>
                  </w:tcBorders>
                  <w:noWrap/>
                  <w:vAlign w:val="center"/>
                </w:tcPr>
                <w:p w:rsidR="00B57324" w:rsidRDefault="00B57324">
                  <w:pPr>
                    <w:pStyle w:val="aff2"/>
                    <w:adjustRightInd w:val="0"/>
                    <w:snapToGrid w:val="0"/>
                    <w:spacing w:line="240" w:lineRule="auto"/>
                    <w:rPr>
                      <w:szCs w:val="18"/>
                    </w:rPr>
                  </w:pPr>
                </w:p>
              </w:tc>
            </w:tr>
            <w:tr w:rsidR="00B57324">
              <w:trPr>
                <w:trHeight w:val="283"/>
                <w:jc w:val="center"/>
              </w:trPr>
              <w:tc>
                <w:tcPr>
                  <w:tcW w:w="567" w:type="dxa"/>
                  <w:vMerge w:val="restart"/>
                  <w:tcBorders>
                    <w:tl2br w:val="nil"/>
                    <w:tr2bl w:val="nil"/>
                  </w:tcBorders>
                  <w:noWrap/>
                  <w:vAlign w:val="center"/>
                </w:tcPr>
                <w:p w:rsidR="00B57324" w:rsidRDefault="00A30185">
                  <w:pPr>
                    <w:pStyle w:val="aff2"/>
                    <w:adjustRightInd w:val="0"/>
                    <w:snapToGrid w:val="0"/>
                    <w:spacing w:line="240" w:lineRule="auto"/>
                    <w:rPr>
                      <w:szCs w:val="18"/>
                    </w:rPr>
                  </w:pPr>
                  <w:r>
                    <w:rPr>
                      <w:rFonts w:hint="eastAsia"/>
                      <w:szCs w:val="18"/>
                    </w:rPr>
                    <w:t>DA002</w:t>
                  </w:r>
                </w:p>
              </w:tc>
              <w:tc>
                <w:tcPr>
                  <w:tcW w:w="752" w:type="dxa"/>
                  <w:vMerge w:val="restart"/>
                  <w:tcBorders>
                    <w:tl2br w:val="nil"/>
                    <w:tr2bl w:val="nil"/>
                  </w:tcBorders>
                  <w:noWrap/>
                  <w:vAlign w:val="center"/>
                </w:tcPr>
                <w:p w:rsidR="00B57324" w:rsidRDefault="00A30185">
                  <w:pPr>
                    <w:pStyle w:val="aff2"/>
                    <w:adjustRightInd w:val="0"/>
                    <w:snapToGrid w:val="0"/>
                    <w:spacing w:line="240" w:lineRule="auto"/>
                    <w:rPr>
                      <w:szCs w:val="18"/>
                    </w:rPr>
                  </w:pPr>
                  <w:r>
                    <w:rPr>
                      <w:szCs w:val="18"/>
                    </w:rPr>
                    <w:t>20</w:t>
                  </w:r>
                  <w:r>
                    <w:rPr>
                      <w:rFonts w:hint="eastAsia"/>
                      <w:szCs w:val="18"/>
                    </w:rPr>
                    <w:t>23</w:t>
                  </w:r>
                  <w:r>
                    <w:rPr>
                      <w:szCs w:val="18"/>
                    </w:rPr>
                    <w:t>.</w:t>
                  </w:r>
                  <w:r>
                    <w:rPr>
                      <w:rFonts w:hint="eastAsia"/>
                      <w:szCs w:val="18"/>
                    </w:rPr>
                    <w:t>4</w:t>
                  </w:r>
                  <w:r>
                    <w:rPr>
                      <w:szCs w:val="18"/>
                    </w:rPr>
                    <w:t>.</w:t>
                  </w:r>
                  <w:r>
                    <w:rPr>
                      <w:rFonts w:hint="eastAsia"/>
                      <w:szCs w:val="18"/>
                    </w:rPr>
                    <w:t>2</w:t>
                  </w:r>
                  <w:r>
                    <w:rPr>
                      <w:szCs w:val="18"/>
                    </w:rPr>
                    <w:t>1</w:t>
                  </w:r>
                </w:p>
              </w:tc>
              <w:tc>
                <w:tcPr>
                  <w:tcW w:w="717" w:type="dxa"/>
                  <w:tcBorders>
                    <w:tl2br w:val="nil"/>
                    <w:tr2bl w:val="nil"/>
                  </w:tcBorders>
                  <w:noWrap/>
                  <w:vAlign w:val="center"/>
                </w:tcPr>
                <w:p w:rsidR="00B57324" w:rsidRDefault="00A30185">
                  <w:pPr>
                    <w:pStyle w:val="aff2"/>
                    <w:adjustRightInd w:val="0"/>
                    <w:snapToGrid w:val="0"/>
                    <w:spacing w:line="240" w:lineRule="auto"/>
                    <w:rPr>
                      <w:szCs w:val="18"/>
                    </w:rPr>
                  </w:pPr>
                  <w:r>
                    <w:rPr>
                      <w:rFonts w:hint="eastAsia"/>
                      <w:szCs w:val="18"/>
                    </w:rPr>
                    <w:t>3592</w:t>
                  </w:r>
                </w:p>
              </w:tc>
              <w:tc>
                <w:tcPr>
                  <w:tcW w:w="983" w:type="dxa"/>
                  <w:tcBorders>
                    <w:tl2br w:val="nil"/>
                    <w:tr2bl w:val="nil"/>
                  </w:tcBorders>
                  <w:noWrap/>
                  <w:vAlign w:val="center"/>
                </w:tcPr>
                <w:p w:rsidR="00B57324" w:rsidRDefault="00A30185">
                  <w:pPr>
                    <w:pStyle w:val="aff2"/>
                    <w:adjustRightInd w:val="0"/>
                    <w:snapToGrid w:val="0"/>
                    <w:spacing w:line="240" w:lineRule="auto"/>
                    <w:rPr>
                      <w:szCs w:val="18"/>
                    </w:rPr>
                  </w:pPr>
                  <w:r>
                    <w:rPr>
                      <w:rFonts w:hint="eastAsia"/>
                      <w:szCs w:val="18"/>
                    </w:rPr>
                    <w:t>52.0</w:t>
                  </w:r>
                </w:p>
              </w:tc>
              <w:tc>
                <w:tcPr>
                  <w:tcW w:w="994" w:type="dxa"/>
                  <w:tcBorders>
                    <w:tl2br w:val="nil"/>
                    <w:tr2bl w:val="nil"/>
                  </w:tcBorders>
                  <w:noWrap/>
                  <w:vAlign w:val="center"/>
                </w:tcPr>
                <w:p w:rsidR="00B57324" w:rsidRDefault="00A30185">
                  <w:pPr>
                    <w:pStyle w:val="aff2"/>
                    <w:adjustRightInd w:val="0"/>
                    <w:snapToGrid w:val="0"/>
                    <w:spacing w:line="240" w:lineRule="auto"/>
                    <w:rPr>
                      <w:szCs w:val="18"/>
                    </w:rPr>
                  </w:pPr>
                  <w:r>
                    <w:rPr>
                      <w:rFonts w:hint="eastAsia"/>
                      <w:szCs w:val="18"/>
                    </w:rPr>
                    <w:t>0.187</w:t>
                  </w:r>
                </w:p>
              </w:tc>
              <w:tc>
                <w:tcPr>
                  <w:tcW w:w="780" w:type="dxa"/>
                  <w:tcBorders>
                    <w:tl2br w:val="nil"/>
                    <w:tr2bl w:val="nil"/>
                  </w:tcBorders>
                  <w:noWrap/>
                  <w:vAlign w:val="center"/>
                </w:tcPr>
                <w:p w:rsidR="00B57324" w:rsidRDefault="00A30185">
                  <w:pPr>
                    <w:pStyle w:val="aff2"/>
                    <w:adjustRightInd w:val="0"/>
                    <w:snapToGrid w:val="0"/>
                    <w:spacing w:line="240" w:lineRule="auto"/>
                    <w:rPr>
                      <w:szCs w:val="18"/>
                    </w:rPr>
                  </w:pPr>
                  <w:r>
                    <w:rPr>
                      <w:rFonts w:hint="eastAsia"/>
                      <w:szCs w:val="18"/>
                    </w:rPr>
                    <w:t>4418</w:t>
                  </w:r>
                </w:p>
              </w:tc>
              <w:tc>
                <w:tcPr>
                  <w:tcW w:w="1010" w:type="dxa"/>
                  <w:tcBorders>
                    <w:tl2br w:val="nil"/>
                    <w:tr2bl w:val="nil"/>
                  </w:tcBorders>
                  <w:noWrap/>
                  <w:vAlign w:val="center"/>
                </w:tcPr>
                <w:p w:rsidR="00B57324" w:rsidRDefault="00A30185">
                  <w:pPr>
                    <w:pStyle w:val="aff2"/>
                    <w:adjustRightInd w:val="0"/>
                    <w:snapToGrid w:val="0"/>
                    <w:spacing w:line="240" w:lineRule="auto"/>
                    <w:rPr>
                      <w:szCs w:val="18"/>
                    </w:rPr>
                  </w:pPr>
                  <w:r>
                    <w:rPr>
                      <w:rFonts w:hint="eastAsia"/>
                      <w:szCs w:val="18"/>
                    </w:rPr>
                    <w:t>5.12</w:t>
                  </w:r>
                </w:p>
              </w:tc>
              <w:tc>
                <w:tcPr>
                  <w:tcW w:w="840" w:type="dxa"/>
                  <w:tcBorders>
                    <w:tl2br w:val="nil"/>
                    <w:tr2bl w:val="nil"/>
                  </w:tcBorders>
                  <w:noWrap/>
                  <w:vAlign w:val="center"/>
                </w:tcPr>
                <w:p w:rsidR="00B57324" w:rsidRDefault="00A30185">
                  <w:pPr>
                    <w:pStyle w:val="aff2"/>
                    <w:adjustRightInd w:val="0"/>
                    <w:snapToGrid w:val="0"/>
                    <w:spacing w:line="240" w:lineRule="auto"/>
                    <w:rPr>
                      <w:szCs w:val="18"/>
                    </w:rPr>
                  </w:pPr>
                  <w:r>
                    <w:rPr>
                      <w:szCs w:val="18"/>
                    </w:rPr>
                    <w:t>2.26×10</w:t>
                  </w:r>
                  <w:r>
                    <w:rPr>
                      <w:szCs w:val="18"/>
                      <w:vertAlign w:val="superscript"/>
                    </w:rPr>
                    <w:t>-2</w:t>
                  </w:r>
                </w:p>
              </w:tc>
              <w:tc>
                <w:tcPr>
                  <w:tcW w:w="794" w:type="dxa"/>
                  <w:tcBorders>
                    <w:tl2br w:val="nil"/>
                    <w:tr2bl w:val="nil"/>
                  </w:tcBorders>
                  <w:noWrap/>
                  <w:vAlign w:val="center"/>
                </w:tcPr>
                <w:p w:rsidR="00B57324" w:rsidRDefault="00A30185">
                  <w:pPr>
                    <w:pStyle w:val="aff2"/>
                    <w:adjustRightInd w:val="0"/>
                    <w:snapToGrid w:val="0"/>
                    <w:spacing w:line="240" w:lineRule="auto"/>
                    <w:rPr>
                      <w:szCs w:val="18"/>
                    </w:rPr>
                  </w:pPr>
                  <w:r>
                    <w:rPr>
                      <w:rFonts w:hint="eastAsia"/>
                      <w:szCs w:val="18"/>
                    </w:rPr>
                    <w:t>90</w:t>
                  </w:r>
                </w:p>
              </w:tc>
            </w:tr>
            <w:tr w:rsidR="00B57324">
              <w:trPr>
                <w:trHeight w:val="283"/>
                <w:jc w:val="center"/>
              </w:trPr>
              <w:tc>
                <w:tcPr>
                  <w:tcW w:w="567" w:type="dxa"/>
                  <w:vMerge/>
                  <w:tcBorders>
                    <w:tl2br w:val="nil"/>
                    <w:tr2bl w:val="nil"/>
                  </w:tcBorders>
                  <w:noWrap/>
                  <w:vAlign w:val="center"/>
                </w:tcPr>
                <w:p w:rsidR="00B57324" w:rsidRDefault="00B57324">
                  <w:pPr>
                    <w:pStyle w:val="aff2"/>
                    <w:adjustRightInd w:val="0"/>
                    <w:snapToGrid w:val="0"/>
                    <w:spacing w:line="240" w:lineRule="auto"/>
                    <w:rPr>
                      <w:szCs w:val="18"/>
                    </w:rPr>
                  </w:pPr>
                </w:p>
              </w:tc>
              <w:tc>
                <w:tcPr>
                  <w:tcW w:w="752" w:type="dxa"/>
                  <w:vMerge/>
                  <w:tcBorders>
                    <w:tl2br w:val="nil"/>
                    <w:tr2bl w:val="nil"/>
                  </w:tcBorders>
                  <w:noWrap/>
                  <w:vAlign w:val="center"/>
                </w:tcPr>
                <w:p w:rsidR="00B57324" w:rsidRDefault="00B57324">
                  <w:pPr>
                    <w:pStyle w:val="aff2"/>
                    <w:adjustRightInd w:val="0"/>
                    <w:snapToGrid w:val="0"/>
                    <w:spacing w:line="240" w:lineRule="auto"/>
                    <w:rPr>
                      <w:szCs w:val="18"/>
                    </w:rPr>
                  </w:pPr>
                </w:p>
              </w:tc>
              <w:tc>
                <w:tcPr>
                  <w:tcW w:w="717" w:type="dxa"/>
                  <w:tcBorders>
                    <w:tl2br w:val="nil"/>
                    <w:tr2bl w:val="nil"/>
                  </w:tcBorders>
                  <w:noWrap/>
                  <w:vAlign w:val="center"/>
                </w:tcPr>
                <w:p w:rsidR="00B57324" w:rsidRDefault="00A30185">
                  <w:pPr>
                    <w:pStyle w:val="aff2"/>
                    <w:adjustRightInd w:val="0"/>
                    <w:snapToGrid w:val="0"/>
                    <w:spacing w:line="240" w:lineRule="auto"/>
                    <w:rPr>
                      <w:szCs w:val="18"/>
                    </w:rPr>
                  </w:pPr>
                  <w:r>
                    <w:rPr>
                      <w:rFonts w:hint="eastAsia"/>
                      <w:szCs w:val="18"/>
                    </w:rPr>
                    <w:t>3634</w:t>
                  </w:r>
                </w:p>
              </w:tc>
              <w:tc>
                <w:tcPr>
                  <w:tcW w:w="983" w:type="dxa"/>
                  <w:tcBorders>
                    <w:tl2br w:val="nil"/>
                    <w:tr2bl w:val="nil"/>
                  </w:tcBorders>
                  <w:noWrap/>
                  <w:vAlign w:val="center"/>
                </w:tcPr>
                <w:p w:rsidR="00B57324" w:rsidRDefault="00A30185">
                  <w:pPr>
                    <w:pStyle w:val="aff2"/>
                    <w:adjustRightInd w:val="0"/>
                    <w:snapToGrid w:val="0"/>
                    <w:spacing w:line="240" w:lineRule="auto"/>
                    <w:rPr>
                      <w:szCs w:val="18"/>
                    </w:rPr>
                  </w:pPr>
                  <w:r>
                    <w:rPr>
                      <w:rFonts w:hint="eastAsia"/>
                      <w:szCs w:val="18"/>
                    </w:rPr>
                    <w:t>50.8</w:t>
                  </w:r>
                </w:p>
              </w:tc>
              <w:tc>
                <w:tcPr>
                  <w:tcW w:w="994" w:type="dxa"/>
                  <w:tcBorders>
                    <w:tl2br w:val="nil"/>
                    <w:tr2bl w:val="nil"/>
                  </w:tcBorders>
                  <w:noWrap/>
                  <w:vAlign w:val="center"/>
                </w:tcPr>
                <w:p w:rsidR="00B57324" w:rsidRDefault="00A30185">
                  <w:pPr>
                    <w:pStyle w:val="aff2"/>
                    <w:adjustRightInd w:val="0"/>
                    <w:snapToGrid w:val="0"/>
                    <w:spacing w:line="240" w:lineRule="auto"/>
                    <w:rPr>
                      <w:szCs w:val="18"/>
                    </w:rPr>
                  </w:pPr>
                  <w:r>
                    <w:rPr>
                      <w:rFonts w:hint="eastAsia"/>
                      <w:szCs w:val="18"/>
                    </w:rPr>
                    <w:t>0.185</w:t>
                  </w:r>
                </w:p>
              </w:tc>
              <w:tc>
                <w:tcPr>
                  <w:tcW w:w="780" w:type="dxa"/>
                  <w:tcBorders>
                    <w:tl2br w:val="nil"/>
                    <w:tr2bl w:val="nil"/>
                  </w:tcBorders>
                  <w:noWrap/>
                  <w:vAlign w:val="center"/>
                </w:tcPr>
                <w:p w:rsidR="00B57324" w:rsidRDefault="00A30185">
                  <w:pPr>
                    <w:pStyle w:val="aff2"/>
                    <w:adjustRightInd w:val="0"/>
                    <w:snapToGrid w:val="0"/>
                    <w:spacing w:line="240" w:lineRule="auto"/>
                    <w:rPr>
                      <w:szCs w:val="18"/>
                    </w:rPr>
                  </w:pPr>
                  <w:r>
                    <w:rPr>
                      <w:rFonts w:hint="eastAsia"/>
                      <w:szCs w:val="18"/>
                    </w:rPr>
                    <w:t>4647</w:t>
                  </w:r>
                </w:p>
              </w:tc>
              <w:tc>
                <w:tcPr>
                  <w:tcW w:w="1010" w:type="dxa"/>
                  <w:tcBorders>
                    <w:tl2br w:val="nil"/>
                    <w:tr2bl w:val="nil"/>
                  </w:tcBorders>
                  <w:noWrap/>
                  <w:vAlign w:val="center"/>
                </w:tcPr>
                <w:p w:rsidR="00B57324" w:rsidRDefault="00A30185">
                  <w:pPr>
                    <w:pStyle w:val="aff2"/>
                    <w:adjustRightInd w:val="0"/>
                    <w:snapToGrid w:val="0"/>
                    <w:spacing w:line="240" w:lineRule="auto"/>
                    <w:rPr>
                      <w:szCs w:val="18"/>
                    </w:rPr>
                  </w:pPr>
                  <w:r>
                    <w:rPr>
                      <w:rFonts w:hint="eastAsia"/>
                      <w:szCs w:val="18"/>
                    </w:rPr>
                    <w:t>4.62</w:t>
                  </w:r>
                </w:p>
              </w:tc>
              <w:tc>
                <w:tcPr>
                  <w:tcW w:w="840" w:type="dxa"/>
                  <w:tcBorders>
                    <w:tl2br w:val="nil"/>
                    <w:tr2bl w:val="nil"/>
                  </w:tcBorders>
                  <w:noWrap/>
                  <w:vAlign w:val="center"/>
                </w:tcPr>
                <w:p w:rsidR="00B57324" w:rsidRDefault="00A30185">
                  <w:pPr>
                    <w:adjustRightInd w:val="0"/>
                    <w:snapToGrid w:val="0"/>
                    <w:jc w:val="center"/>
                    <w:rPr>
                      <w:sz w:val="18"/>
                      <w:szCs w:val="18"/>
                    </w:rPr>
                  </w:pPr>
                  <w:r>
                    <w:rPr>
                      <w:sz w:val="18"/>
                      <w:szCs w:val="18"/>
                    </w:rPr>
                    <w:t>2.15×10</w:t>
                  </w:r>
                  <w:r>
                    <w:rPr>
                      <w:sz w:val="18"/>
                      <w:szCs w:val="18"/>
                      <w:vertAlign w:val="superscript"/>
                    </w:rPr>
                    <w:t>-2</w:t>
                  </w:r>
                </w:p>
              </w:tc>
              <w:tc>
                <w:tcPr>
                  <w:tcW w:w="794" w:type="dxa"/>
                  <w:tcBorders>
                    <w:tl2br w:val="nil"/>
                    <w:tr2bl w:val="nil"/>
                  </w:tcBorders>
                  <w:noWrap/>
                  <w:vAlign w:val="center"/>
                </w:tcPr>
                <w:p w:rsidR="00B57324" w:rsidRDefault="00A30185">
                  <w:pPr>
                    <w:pStyle w:val="aff2"/>
                    <w:adjustRightInd w:val="0"/>
                    <w:snapToGrid w:val="0"/>
                    <w:spacing w:line="240" w:lineRule="auto"/>
                    <w:rPr>
                      <w:szCs w:val="18"/>
                    </w:rPr>
                  </w:pPr>
                  <w:r>
                    <w:rPr>
                      <w:rFonts w:hint="eastAsia"/>
                      <w:szCs w:val="18"/>
                    </w:rPr>
                    <w:t>91</w:t>
                  </w:r>
                </w:p>
              </w:tc>
            </w:tr>
            <w:tr w:rsidR="00B57324">
              <w:trPr>
                <w:trHeight w:val="283"/>
                <w:jc w:val="center"/>
              </w:trPr>
              <w:tc>
                <w:tcPr>
                  <w:tcW w:w="567" w:type="dxa"/>
                  <w:vMerge/>
                  <w:tcBorders>
                    <w:tl2br w:val="nil"/>
                    <w:tr2bl w:val="nil"/>
                  </w:tcBorders>
                  <w:noWrap/>
                  <w:vAlign w:val="center"/>
                </w:tcPr>
                <w:p w:rsidR="00B57324" w:rsidRDefault="00B57324">
                  <w:pPr>
                    <w:pStyle w:val="aff2"/>
                    <w:adjustRightInd w:val="0"/>
                    <w:snapToGrid w:val="0"/>
                    <w:spacing w:line="240" w:lineRule="auto"/>
                    <w:rPr>
                      <w:szCs w:val="18"/>
                    </w:rPr>
                  </w:pPr>
                </w:p>
              </w:tc>
              <w:tc>
                <w:tcPr>
                  <w:tcW w:w="752" w:type="dxa"/>
                  <w:vMerge/>
                  <w:tcBorders>
                    <w:tl2br w:val="nil"/>
                    <w:tr2bl w:val="nil"/>
                  </w:tcBorders>
                  <w:noWrap/>
                  <w:vAlign w:val="center"/>
                </w:tcPr>
                <w:p w:rsidR="00B57324" w:rsidRDefault="00B57324">
                  <w:pPr>
                    <w:pStyle w:val="aff2"/>
                    <w:adjustRightInd w:val="0"/>
                    <w:snapToGrid w:val="0"/>
                    <w:spacing w:line="240" w:lineRule="auto"/>
                    <w:rPr>
                      <w:szCs w:val="18"/>
                    </w:rPr>
                  </w:pPr>
                </w:p>
              </w:tc>
              <w:tc>
                <w:tcPr>
                  <w:tcW w:w="717" w:type="dxa"/>
                  <w:tcBorders>
                    <w:tl2br w:val="nil"/>
                    <w:tr2bl w:val="nil"/>
                  </w:tcBorders>
                  <w:noWrap/>
                  <w:vAlign w:val="center"/>
                </w:tcPr>
                <w:p w:rsidR="00B57324" w:rsidRDefault="00A30185">
                  <w:pPr>
                    <w:pStyle w:val="aff2"/>
                    <w:adjustRightInd w:val="0"/>
                    <w:snapToGrid w:val="0"/>
                    <w:spacing w:line="240" w:lineRule="auto"/>
                    <w:rPr>
                      <w:szCs w:val="18"/>
                    </w:rPr>
                  </w:pPr>
                  <w:r>
                    <w:rPr>
                      <w:rFonts w:hint="eastAsia"/>
                      <w:szCs w:val="18"/>
                    </w:rPr>
                    <w:t>3729</w:t>
                  </w:r>
                </w:p>
              </w:tc>
              <w:tc>
                <w:tcPr>
                  <w:tcW w:w="983" w:type="dxa"/>
                  <w:tcBorders>
                    <w:tl2br w:val="nil"/>
                    <w:tr2bl w:val="nil"/>
                  </w:tcBorders>
                  <w:noWrap/>
                  <w:vAlign w:val="center"/>
                </w:tcPr>
                <w:p w:rsidR="00B57324" w:rsidRDefault="00A30185">
                  <w:pPr>
                    <w:pStyle w:val="aff2"/>
                    <w:adjustRightInd w:val="0"/>
                    <w:snapToGrid w:val="0"/>
                    <w:spacing w:line="240" w:lineRule="auto"/>
                    <w:rPr>
                      <w:szCs w:val="18"/>
                    </w:rPr>
                  </w:pPr>
                  <w:r>
                    <w:rPr>
                      <w:rFonts w:hint="eastAsia"/>
                      <w:szCs w:val="18"/>
                    </w:rPr>
                    <w:t>47.8</w:t>
                  </w:r>
                </w:p>
              </w:tc>
              <w:tc>
                <w:tcPr>
                  <w:tcW w:w="994" w:type="dxa"/>
                  <w:tcBorders>
                    <w:tl2br w:val="nil"/>
                    <w:tr2bl w:val="nil"/>
                  </w:tcBorders>
                  <w:noWrap/>
                  <w:vAlign w:val="center"/>
                </w:tcPr>
                <w:p w:rsidR="00B57324" w:rsidRDefault="00A30185">
                  <w:pPr>
                    <w:pStyle w:val="aff2"/>
                    <w:adjustRightInd w:val="0"/>
                    <w:snapToGrid w:val="0"/>
                    <w:spacing w:line="240" w:lineRule="auto"/>
                    <w:rPr>
                      <w:szCs w:val="18"/>
                    </w:rPr>
                  </w:pPr>
                  <w:r>
                    <w:rPr>
                      <w:rFonts w:hint="eastAsia"/>
                      <w:szCs w:val="18"/>
                    </w:rPr>
                    <w:t>0.178</w:t>
                  </w:r>
                </w:p>
              </w:tc>
              <w:tc>
                <w:tcPr>
                  <w:tcW w:w="780" w:type="dxa"/>
                  <w:tcBorders>
                    <w:tl2br w:val="nil"/>
                    <w:tr2bl w:val="nil"/>
                  </w:tcBorders>
                  <w:noWrap/>
                  <w:vAlign w:val="center"/>
                </w:tcPr>
                <w:p w:rsidR="00B57324" w:rsidRDefault="00A30185">
                  <w:pPr>
                    <w:pStyle w:val="aff2"/>
                    <w:adjustRightInd w:val="0"/>
                    <w:snapToGrid w:val="0"/>
                    <w:spacing w:line="240" w:lineRule="auto"/>
                    <w:rPr>
                      <w:szCs w:val="18"/>
                    </w:rPr>
                  </w:pPr>
                  <w:r>
                    <w:rPr>
                      <w:rFonts w:hint="eastAsia"/>
                      <w:szCs w:val="18"/>
                    </w:rPr>
                    <w:t>4344</w:t>
                  </w:r>
                </w:p>
              </w:tc>
              <w:tc>
                <w:tcPr>
                  <w:tcW w:w="1010" w:type="dxa"/>
                  <w:tcBorders>
                    <w:tl2br w:val="nil"/>
                    <w:tr2bl w:val="nil"/>
                  </w:tcBorders>
                  <w:noWrap/>
                  <w:vAlign w:val="center"/>
                </w:tcPr>
                <w:p w:rsidR="00B57324" w:rsidRDefault="00A30185">
                  <w:pPr>
                    <w:pStyle w:val="aff2"/>
                    <w:adjustRightInd w:val="0"/>
                    <w:snapToGrid w:val="0"/>
                    <w:spacing w:line="240" w:lineRule="auto"/>
                    <w:rPr>
                      <w:szCs w:val="18"/>
                    </w:rPr>
                  </w:pPr>
                  <w:r>
                    <w:rPr>
                      <w:rFonts w:hint="eastAsia"/>
                      <w:szCs w:val="18"/>
                    </w:rPr>
                    <w:t>5.03</w:t>
                  </w:r>
                </w:p>
              </w:tc>
              <w:tc>
                <w:tcPr>
                  <w:tcW w:w="840" w:type="dxa"/>
                  <w:tcBorders>
                    <w:tl2br w:val="nil"/>
                    <w:tr2bl w:val="nil"/>
                  </w:tcBorders>
                  <w:noWrap/>
                  <w:vAlign w:val="center"/>
                </w:tcPr>
                <w:p w:rsidR="00B57324" w:rsidRDefault="00A30185">
                  <w:pPr>
                    <w:adjustRightInd w:val="0"/>
                    <w:snapToGrid w:val="0"/>
                    <w:jc w:val="center"/>
                    <w:rPr>
                      <w:sz w:val="18"/>
                      <w:szCs w:val="18"/>
                    </w:rPr>
                  </w:pPr>
                  <w:r>
                    <w:rPr>
                      <w:sz w:val="18"/>
                      <w:szCs w:val="18"/>
                    </w:rPr>
                    <w:t>2.19×10</w:t>
                  </w:r>
                  <w:r>
                    <w:rPr>
                      <w:sz w:val="18"/>
                      <w:szCs w:val="18"/>
                      <w:vertAlign w:val="superscript"/>
                    </w:rPr>
                    <w:t>-2</w:t>
                  </w:r>
                </w:p>
              </w:tc>
              <w:tc>
                <w:tcPr>
                  <w:tcW w:w="794" w:type="dxa"/>
                  <w:tcBorders>
                    <w:tl2br w:val="nil"/>
                    <w:tr2bl w:val="nil"/>
                  </w:tcBorders>
                  <w:noWrap/>
                  <w:vAlign w:val="center"/>
                </w:tcPr>
                <w:p w:rsidR="00B57324" w:rsidRDefault="00A30185">
                  <w:pPr>
                    <w:pStyle w:val="aff2"/>
                    <w:adjustRightInd w:val="0"/>
                    <w:snapToGrid w:val="0"/>
                    <w:spacing w:line="240" w:lineRule="auto"/>
                    <w:rPr>
                      <w:szCs w:val="18"/>
                    </w:rPr>
                  </w:pPr>
                  <w:r>
                    <w:rPr>
                      <w:rFonts w:hint="eastAsia"/>
                      <w:szCs w:val="18"/>
                    </w:rPr>
                    <w:t>90</w:t>
                  </w:r>
                </w:p>
              </w:tc>
            </w:tr>
            <w:tr w:rsidR="00B57324">
              <w:trPr>
                <w:trHeight w:val="283"/>
                <w:jc w:val="center"/>
              </w:trPr>
              <w:tc>
                <w:tcPr>
                  <w:tcW w:w="567" w:type="dxa"/>
                  <w:vMerge/>
                  <w:tcBorders>
                    <w:tl2br w:val="nil"/>
                    <w:tr2bl w:val="nil"/>
                  </w:tcBorders>
                  <w:noWrap/>
                  <w:vAlign w:val="center"/>
                </w:tcPr>
                <w:p w:rsidR="00B57324" w:rsidRDefault="00B57324">
                  <w:pPr>
                    <w:pStyle w:val="aff2"/>
                    <w:adjustRightInd w:val="0"/>
                    <w:snapToGrid w:val="0"/>
                    <w:spacing w:line="240" w:lineRule="auto"/>
                    <w:rPr>
                      <w:szCs w:val="18"/>
                    </w:rPr>
                  </w:pPr>
                </w:p>
              </w:tc>
              <w:tc>
                <w:tcPr>
                  <w:tcW w:w="752" w:type="dxa"/>
                  <w:vMerge w:val="restart"/>
                  <w:tcBorders>
                    <w:tl2br w:val="nil"/>
                    <w:tr2bl w:val="nil"/>
                  </w:tcBorders>
                  <w:noWrap/>
                  <w:vAlign w:val="center"/>
                </w:tcPr>
                <w:p w:rsidR="00B57324" w:rsidRDefault="00A30185">
                  <w:pPr>
                    <w:pStyle w:val="aff2"/>
                    <w:adjustRightInd w:val="0"/>
                    <w:snapToGrid w:val="0"/>
                    <w:spacing w:line="240" w:lineRule="auto"/>
                    <w:rPr>
                      <w:szCs w:val="18"/>
                    </w:rPr>
                  </w:pPr>
                  <w:r>
                    <w:rPr>
                      <w:rFonts w:hint="eastAsia"/>
                      <w:szCs w:val="18"/>
                    </w:rPr>
                    <w:t>2023.4.22</w:t>
                  </w:r>
                </w:p>
              </w:tc>
              <w:tc>
                <w:tcPr>
                  <w:tcW w:w="717" w:type="dxa"/>
                  <w:tcBorders>
                    <w:tl2br w:val="nil"/>
                    <w:tr2bl w:val="nil"/>
                  </w:tcBorders>
                  <w:noWrap/>
                  <w:vAlign w:val="center"/>
                </w:tcPr>
                <w:p w:rsidR="00B57324" w:rsidRDefault="00A30185">
                  <w:pPr>
                    <w:pStyle w:val="aff2"/>
                    <w:adjustRightInd w:val="0"/>
                    <w:snapToGrid w:val="0"/>
                    <w:spacing w:line="240" w:lineRule="auto"/>
                    <w:rPr>
                      <w:szCs w:val="18"/>
                    </w:rPr>
                  </w:pPr>
                  <w:r>
                    <w:rPr>
                      <w:rFonts w:hint="eastAsia"/>
                      <w:szCs w:val="18"/>
                    </w:rPr>
                    <w:t>3635</w:t>
                  </w:r>
                </w:p>
              </w:tc>
              <w:tc>
                <w:tcPr>
                  <w:tcW w:w="983" w:type="dxa"/>
                  <w:tcBorders>
                    <w:tl2br w:val="nil"/>
                    <w:tr2bl w:val="nil"/>
                  </w:tcBorders>
                  <w:noWrap/>
                  <w:vAlign w:val="center"/>
                </w:tcPr>
                <w:p w:rsidR="00B57324" w:rsidRDefault="00A30185">
                  <w:pPr>
                    <w:pStyle w:val="aff2"/>
                    <w:adjustRightInd w:val="0"/>
                    <w:snapToGrid w:val="0"/>
                    <w:spacing w:line="240" w:lineRule="auto"/>
                    <w:rPr>
                      <w:szCs w:val="18"/>
                    </w:rPr>
                  </w:pPr>
                  <w:r>
                    <w:rPr>
                      <w:rFonts w:hint="eastAsia"/>
                      <w:szCs w:val="18"/>
                    </w:rPr>
                    <w:t>57.8</w:t>
                  </w:r>
                </w:p>
              </w:tc>
              <w:tc>
                <w:tcPr>
                  <w:tcW w:w="994" w:type="dxa"/>
                  <w:tcBorders>
                    <w:tl2br w:val="nil"/>
                    <w:tr2bl w:val="nil"/>
                  </w:tcBorders>
                  <w:noWrap/>
                  <w:vAlign w:val="center"/>
                </w:tcPr>
                <w:p w:rsidR="00B57324" w:rsidRDefault="00A30185">
                  <w:pPr>
                    <w:pStyle w:val="aff2"/>
                    <w:adjustRightInd w:val="0"/>
                    <w:snapToGrid w:val="0"/>
                    <w:spacing w:line="240" w:lineRule="auto"/>
                    <w:rPr>
                      <w:szCs w:val="18"/>
                    </w:rPr>
                  </w:pPr>
                  <w:r>
                    <w:rPr>
                      <w:rFonts w:hint="eastAsia"/>
                      <w:szCs w:val="18"/>
                    </w:rPr>
                    <w:t>0.210</w:t>
                  </w:r>
                </w:p>
              </w:tc>
              <w:tc>
                <w:tcPr>
                  <w:tcW w:w="780" w:type="dxa"/>
                  <w:tcBorders>
                    <w:tl2br w:val="nil"/>
                    <w:tr2bl w:val="nil"/>
                  </w:tcBorders>
                  <w:noWrap/>
                  <w:vAlign w:val="center"/>
                </w:tcPr>
                <w:p w:rsidR="00B57324" w:rsidRDefault="00A30185">
                  <w:pPr>
                    <w:pStyle w:val="aff2"/>
                    <w:adjustRightInd w:val="0"/>
                    <w:snapToGrid w:val="0"/>
                    <w:spacing w:line="240" w:lineRule="auto"/>
                    <w:rPr>
                      <w:szCs w:val="18"/>
                    </w:rPr>
                  </w:pPr>
                  <w:r>
                    <w:rPr>
                      <w:rFonts w:hint="eastAsia"/>
                      <w:szCs w:val="18"/>
                    </w:rPr>
                    <w:t>4392</w:t>
                  </w:r>
                </w:p>
              </w:tc>
              <w:tc>
                <w:tcPr>
                  <w:tcW w:w="1010" w:type="dxa"/>
                  <w:tcBorders>
                    <w:tl2br w:val="nil"/>
                    <w:tr2bl w:val="nil"/>
                  </w:tcBorders>
                  <w:noWrap/>
                  <w:vAlign w:val="center"/>
                </w:tcPr>
                <w:p w:rsidR="00B57324" w:rsidRDefault="00A30185">
                  <w:pPr>
                    <w:pStyle w:val="aff2"/>
                    <w:adjustRightInd w:val="0"/>
                    <w:snapToGrid w:val="0"/>
                    <w:spacing w:line="240" w:lineRule="auto"/>
                    <w:rPr>
                      <w:szCs w:val="18"/>
                    </w:rPr>
                  </w:pPr>
                  <w:r>
                    <w:rPr>
                      <w:rFonts w:hint="eastAsia"/>
                      <w:szCs w:val="18"/>
                    </w:rPr>
                    <w:t>5.08</w:t>
                  </w:r>
                </w:p>
              </w:tc>
              <w:tc>
                <w:tcPr>
                  <w:tcW w:w="840" w:type="dxa"/>
                  <w:tcBorders>
                    <w:tl2br w:val="nil"/>
                    <w:tr2bl w:val="nil"/>
                  </w:tcBorders>
                  <w:noWrap/>
                  <w:vAlign w:val="center"/>
                </w:tcPr>
                <w:p w:rsidR="00B57324" w:rsidRDefault="00A30185">
                  <w:pPr>
                    <w:adjustRightInd w:val="0"/>
                    <w:snapToGrid w:val="0"/>
                    <w:jc w:val="center"/>
                    <w:rPr>
                      <w:sz w:val="18"/>
                      <w:szCs w:val="18"/>
                    </w:rPr>
                  </w:pPr>
                  <w:r>
                    <w:rPr>
                      <w:sz w:val="18"/>
                      <w:szCs w:val="18"/>
                    </w:rPr>
                    <w:t>2.23×10</w:t>
                  </w:r>
                  <w:r>
                    <w:rPr>
                      <w:sz w:val="18"/>
                      <w:szCs w:val="18"/>
                      <w:vertAlign w:val="superscript"/>
                    </w:rPr>
                    <w:t>-2</w:t>
                  </w:r>
                </w:p>
              </w:tc>
              <w:tc>
                <w:tcPr>
                  <w:tcW w:w="794" w:type="dxa"/>
                  <w:tcBorders>
                    <w:tl2br w:val="nil"/>
                    <w:tr2bl w:val="nil"/>
                  </w:tcBorders>
                  <w:noWrap/>
                  <w:vAlign w:val="center"/>
                </w:tcPr>
                <w:p w:rsidR="00B57324" w:rsidRDefault="00A30185">
                  <w:pPr>
                    <w:pStyle w:val="aff2"/>
                    <w:adjustRightInd w:val="0"/>
                    <w:snapToGrid w:val="0"/>
                    <w:spacing w:line="240" w:lineRule="auto"/>
                    <w:rPr>
                      <w:szCs w:val="18"/>
                    </w:rPr>
                  </w:pPr>
                  <w:r>
                    <w:rPr>
                      <w:rFonts w:hint="eastAsia"/>
                      <w:szCs w:val="18"/>
                    </w:rPr>
                    <w:t>91</w:t>
                  </w:r>
                </w:p>
              </w:tc>
            </w:tr>
            <w:tr w:rsidR="00B57324">
              <w:trPr>
                <w:trHeight w:val="283"/>
                <w:jc w:val="center"/>
              </w:trPr>
              <w:tc>
                <w:tcPr>
                  <w:tcW w:w="567" w:type="dxa"/>
                  <w:vMerge/>
                  <w:tcBorders>
                    <w:tl2br w:val="nil"/>
                    <w:tr2bl w:val="nil"/>
                  </w:tcBorders>
                  <w:noWrap/>
                  <w:vAlign w:val="center"/>
                </w:tcPr>
                <w:p w:rsidR="00B57324" w:rsidRDefault="00B57324">
                  <w:pPr>
                    <w:pStyle w:val="aff2"/>
                    <w:adjustRightInd w:val="0"/>
                    <w:snapToGrid w:val="0"/>
                    <w:spacing w:line="240" w:lineRule="auto"/>
                    <w:rPr>
                      <w:szCs w:val="18"/>
                    </w:rPr>
                  </w:pPr>
                </w:p>
              </w:tc>
              <w:tc>
                <w:tcPr>
                  <w:tcW w:w="752" w:type="dxa"/>
                  <w:vMerge/>
                  <w:tcBorders>
                    <w:tl2br w:val="nil"/>
                    <w:tr2bl w:val="nil"/>
                  </w:tcBorders>
                  <w:noWrap/>
                  <w:vAlign w:val="center"/>
                </w:tcPr>
                <w:p w:rsidR="00B57324" w:rsidRDefault="00B57324">
                  <w:pPr>
                    <w:pStyle w:val="aff2"/>
                    <w:adjustRightInd w:val="0"/>
                    <w:snapToGrid w:val="0"/>
                    <w:spacing w:line="240" w:lineRule="auto"/>
                    <w:rPr>
                      <w:szCs w:val="18"/>
                    </w:rPr>
                  </w:pPr>
                </w:p>
              </w:tc>
              <w:tc>
                <w:tcPr>
                  <w:tcW w:w="717" w:type="dxa"/>
                  <w:tcBorders>
                    <w:tl2br w:val="nil"/>
                    <w:tr2bl w:val="nil"/>
                  </w:tcBorders>
                  <w:noWrap/>
                  <w:vAlign w:val="center"/>
                </w:tcPr>
                <w:p w:rsidR="00B57324" w:rsidRDefault="00A30185">
                  <w:pPr>
                    <w:pStyle w:val="aff2"/>
                    <w:adjustRightInd w:val="0"/>
                    <w:snapToGrid w:val="0"/>
                    <w:spacing w:line="240" w:lineRule="auto"/>
                    <w:rPr>
                      <w:szCs w:val="18"/>
                    </w:rPr>
                  </w:pPr>
                  <w:r>
                    <w:rPr>
                      <w:rFonts w:hint="eastAsia"/>
                      <w:szCs w:val="18"/>
                    </w:rPr>
                    <w:t>3466</w:t>
                  </w:r>
                </w:p>
              </w:tc>
              <w:tc>
                <w:tcPr>
                  <w:tcW w:w="983" w:type="dxa"/>
                  <w:tcBorders>
                    <w:tl2br w:val="nil"/>
                    <w:tr2bl w:val="nil"/>
                  </w:tcBorders>
                  <w:noWrap/>
                  <w:vAlign w:val="center"/>
                </w:tcPr>
                <w:p w:rsidR="00B57324" w:rsidRDefault="00A30185">
                  <w:pPr>
                    <w:pStyle w:val="aff2"/>
                    <w:adjustRightInd w:val="0"/>
                    <w:snapToGrid w:val="0"/>
                    <w:spacing w:line="240" w:lineRule="auto"/>
                    <w:rPr>
                      <w:szCs w:val="18"/>
                    </w:rPr>
                  </w:pPr>
                  <w:r>
                    <w:rPr>
                      <w:rFonts w:hint="eastAsia"/>
                      <w:szCs w:val="18"/>
                    </w:rPr>
                    <w:t>53.6</w:t>
                  </w:r>
                </w:p>
              </w:tc>
              <w:tc>
                <w:tcPr>
                  <w:tcW w:w="994" w:type="dxa"/>
                  <w:tcBorders>
                    <w:tl2br w:val="nil"/>
                    <w:tr2bl w:val="nil"/>
                  </w:tcBorders>
                  <w:noWrap/>
                  <w:vAlign w:val="center"/>
                </w:tcPr>
                <w:p w:rsidR="00B57324" w:rsidRDefault="00A30185">
                  <w:pPr>
                    <w:pStyle w:val="aff2"/>
                    <w:adjustRightInd w:val="0"/>
                    <w:snapToGrid w:val="0"/>
                    <w:spacing w:line="240" w:lineRule="auto"/>
                    <w:rPr>
                      <w:szCs w:val="18"/>
                    </w:rPr>
                  </w:pPr>
                  <w:r>
                    <w:rPr>
                      <w:rFonts w:hint="eastAsia"/>
                      <w:szCs w:val="18"/>
                    </w:rPr>
                    <w:t>0.186</w:t>
                  </w:r>
                </w:p>
              </w:tc>
              <w:tc>
                <w:tcPr>
                  <w:tcW w:w="780" w:type="dxa"/>
                  <w:tcBorders>
                    <w:tl2br w:val="nil"/>
                    <w:tr2bl w:val="nil"/>
                  </w:tcBorders>
                  <w:noWrap/>
                  <w:vAlign w:val="center"/>
                </w:tcPr>
                <w:p w:rsidR="00B57324" w:rsidRDefault="00A30185">
                  <w:pPr>
                    <w:pStyle w:val="aff2"/>
                    <w:adjustRightInd w:val="0"/>
                    <w:snapToGrid w:val="0"/>
                    <w:spacing w:line="240" w:lineRule="auto"/>
                    <w:rPr>
                      <w:szCs w:val="18"/>
                    </w:rPr>
                  </w:pPr>
                  <w:r>
                    <w:rPr>
                      <w:rFonts w:hint="eastAsia"/>
                      <w:szCs w:val="18"/>
                    </w:rPr>
                    <w:t>4845</w:t>
                  </w:r>
                </w:p>
              </w:tc>
              <w:tc>
                <w:tcPr>
                  <w:tcW w:w="1010" w:type="dxa"/>
                  <w:tcBorders>
                    <w:tl2br w:val="nil"/>
                    <w:tr2bl w:val="nil"/>
                  </w:tcBorders>
                  <w:noWrap/>
                  <w:vAlign w:val="center"/>
                </w:tcPr>
                <w:p w:rsidR="00B57324" w:rsidRDefault="00A30185">
                  <w:pPr>
                    <w:pStyle w:val="aff2"/>
                    <w:adjustRightInd w:val="0"/>
                    <w:snapToGrid w:val="0"/>
                    <w:spacing w:line="240" w:lineRule="auto"/>
                    <w:rPr>
                      <w:szCs w:val="18"/>
                    </w:rPr>
                  </w:pPr>
                  <w:r>
                    <w:rPr>
                      <w:rFonts w:hint="eastAsia"/>
                      <w:szCs w:val="18"/>
                    </w:rPr>
                    <w:t>4.46</w:t>
                  </w:r>
                </w:p>
              </w:tc>
              <w:tc>
                <w:tcPr>
                  <w:tcW w:w="840" w:type="dxa"/>
                  <w:tcBorders>
                    <w:tl2br w:val="nil"/>
                    <w:tr2bl w:val="nil"/>
                  </w:tcBorders>
                  <w:noWrap/>
                  <w:vAlign w:val="center"/>
                </w:tcPr>
                <w:p w:rsidR="00B57324" w:rsidRDefault="00A30185">
                  <w:pPr>
                    <w:adjustRightInd w:val="0"/>
                    <w:snapToGrid w:val="0"/>
                    <w:jc w:val="center"/>
                    <w:rPr>
                      <w:sz w:val="18"/>
                      <w:szCs w:val="18"/>
                    </w:rPr>
                  </w:pPr>
                  <w:r>
                    <w:rPr>
                      <w:sz w:val="18"/>
                      <w:szCs w:val="18"/>
                    </w:rPr>
                    <w:t>2.16×10</w:t>
                  </w:r>
                  <w:r>
                    <w:rPr>
                      <w:sz w:val="18"/>
                      <w:szCs w:val="18"/>
                      <w:vertAlign w:val="superscript"/>
                    </w:rPr>
                    <w:t>-2</w:t>
                  </w:r>
                </w:p>
              </w:tc>
              <w:tc>
                <w:tcPr>
                  <w:tcW w:w="794" w:type="dxa"/>
                  <w:tcBorders>
                    <w:tl2br w:val="nil"/>
                    <w:tr2bl w:val="nil"/>
                  </w:tcBorders>
                  <w:noWrap/>
                  <w:vAlign w:val="center"/>
                </w:tcPr>
                <w:p w:rsidR="00B57324" w:rsidRDefault="00A30185">
                  <w:pPr>
                    <w:pStyle w:val="aff2"/>
                    <w:adjustRightInd w:val="0"/>
                    <w:snapToGrid w:val="0"/>
                    <w:spacing w:line="240" w:lineRule="auto"/>
                    <w:rPr>
                      <w:szCs w:val="18"/>
                    </w:rPr>
                  </w:pPr>
                  <w:r>
                    <w:rPr>
                      <w:rFonts w:hint="eastAsia"/>
                      <w:szCs w:val="18"/>
                    </w:rPr>
                    <w:t>92</w:t>
                  </w:r>
                </w:p>
              </w:tc>
            </w:tr>
            <w:tr w:rsidR="00B57324">
              <w:trPr>
                <w:trHeight w:val="283"/>
                <w:jc w:val="center"/>
              </w:trPr>
              <w:tc>
                <w:tcPr>
                  <w:tcW w:w="567" w:type="dxa"/>
                  <w:vMerge/>
                  <w:tcBorders>
                    <w:tl2br w:val="nil"/>
                    <w:tr2bl w:val="nil"/>
                  </w:tcBorders>
                  <w:noWrap/>
                  <w:vAlign w:val="center"/>
                </w:tcPr>
                <w:p w:rsidR="00B57324" w:rsidRDefault="00B57324">
                  <w:pPr>
                    <w:pStyle w:val="aff2"/>
                    <w:adjustRightInd w:val="0"/>
                    <w:snapToGrid w:val="0"/>
                    <w:spacing w:line="240" w:lineRule="auto"/>
                    <w:rPr>
                      <w:szCs w:val="18"/>
                    </w:rPr>
                  </w:pPr>
                </w:p>
              </w:tc>
              <w:tc>
                <w:tcPr>
                  <w:tcW w:w="752" w:type="dxa"/>
                  <w:vMerge/>
                  <w:tcBorders>
                    <w:tl2br w:val="nil"/>
                    <w:tr2bl w:val="nil"/>
                  </w:tcBorders>
                  <w:noWrap/>
                  <w:vAlign w:val="center"/>
                </w:tcPr>
                <w:p w:rsidR="00B57324" w:rsidRDefault="00B57324">
                  <w:pPr>
                    <w:pStyle w:val="aff2"/>
                    <w:adjustRightInd w:val="0"/>
                    <w:snapToGrid w:val="0"/>
                    <w:spacing w:line="240" w:lineRule="auto"/>
                    <w:rPr>
                      <w:szCs w:val="18"/>
                    </w:rPr>
                  </w:pPr>
                </w:p>
              </w:tc>
              <w:tc>
                <w:tcPr>
                  <w:tcW w:w="717" w:type="dxa"/>
                  <w:tcBorders>
                    <w:tl2br w:val="nil"/>
                    <w:tr2bl w:val="nil"/>
                  </w:tcBorders>
                  <w:noWrap/>
                  <w:vAlign w:val="center"/>
                </w:tcPr>
                <w:p w:rsidR="00B57324" w:rsidRDefault="00A30185">
                  <w:pPr>
                    <w:pStyle w:val="aff2"/>
                    <w:adjustRightInd w:val="0"/>
                    <w:snapToGrid w:val="0"/>
                    <w:spacing w:line="240" w:lineRule="auto"/>
                    <w:rPr>
                      <w:szCs w:val="18"/>
                    </w:rPr>
                  </w:pPr>
                  <w:r>
                    <w:rPr>
                      <w:rFonts w:hint="eastAsia"/>
                      <w:szCs w:val="18"/>
                    </w:rPr>
                    <w:t>3646</w:t>
                  </w:r>
                </w:p>
              </w:tc>
              <w:tc>
                <w:tcPr>
                  <w:tcW w:w="983" w:type="dxa"/>
                  <w:tcBorders>
                    <w:tl2br w:val="nil"/>
                    <w:tr2bl w:val="nil"/>
                  </w:tcBorders>
                  <w:noWrap/>
                  <w:vAlign w:val="center"/>
                </w:tcPr>
                <w:p w:rsidR="00B57324" w:rsidRDefault="00A30185">
                  <w:pPr>
                    <w:pStyle w:val="aff2"/>
                    <w:adjustRightInd w:val="0"/>
                    <w:snapToGrid w:val="0"/>
                    <w:spacing w:line="240" w:lineRule="auto"/>
                    <w:rPr>
                      <w:szCs w:val="18"/>
                    </w:rPr>
                  </w:pPr>
                  <w:r>
                    <w:rPr>
                      <w:rFonts w:hint="eastAsia"/>
                      <w:szCs w:val="18"/>
                    </w:rPr>
                    <w:t>44.8</w:t>
                  </w:r>
                </w:p>
              </w:tc>
              <w:tc>
                <w:tcPr>
                  <w:tcW w:w="994" w:type="dxa"/>
                  <w:tcBorders>
                    <w:tl2br w:val="nil"/>
                    <w:tr2bl w:val="nil"/>
                  </w:tcBorders>
                  <w:noWrap/>
                  <w:vAlign w:val="center"/>
                </w:tcPr>
                <w:p w:rsidR="00B57324" w:rsidRDefault="00A30185">
                  <w:pPr>
                    <w:pStyle w:val="aff2"/>
                    <w:adjustRightInd w:val="0"/>
                    <w:snapToGrid w:val="0"/>
                    <w:spacing w:line="240" w:lineRule="auto"/>
                    <w:rPr>
                      <w:szCs w:val="18"/>
                    </w:rPr>
                  </w:pPr>
                  <w:r>
                    <w:rPr>
                      <w:rFonts w:hint="eastAsia"/>
                      <w:szCs w:val="18"/>
                    </w:rPr>
                    <w:t>0.163</w:t>
                  </w:r>
                </w:p>
              </w:tc>
              <w:tc>
                <w:tcPr>
                  <w:tcW w:w="780" w:type="dxa"/>
                  <w:tcBorders>
                    <w:tl2br w:val="nil"/>
                    <w:tr2bl w:val="nil"/>
                  </w:tcBorders>
                  <w:noWrap/>
                  <w:vAlign w:val="center"/>
                </w:tcPr>
                <w:p w:rsidR="00B57324" w:rsidRDefault="00A30185">
                  <w:pPr>
                    <w:pStyle w:val="aff2"/>
                    <w:adjustRightInd w:val="0"/>
                    <w:snapToGrid w:val="0"/>
                    <w:spacing w:line="240" w:lineRule="auto"/>
                    <w:rPr>
                      <w:szCs w:val="18"/>
                    </w:rPr>
                  </w:pPr>
                  <w:r>
                    <w:rPr>
                      <w:rFonts w:hint="eastAsia"/>
                      <w:szCs w:val="18"/>
                    </w:rPr>
                    <w:t>4244</w:t>
                  </w:r>
                </w:p>
              </w:tc>
              <w:tc>
                <w:tcPr>
                  <w:tcW w:w="1010" w:type="dxa"/>
                  <w:tcBorders>
                    <w:tl2br w:val="nil"/>
                    <w:tr2bl w:val="nil"/>
                  </w:tcBorders>
                  <w:noWrap/>
                  <w:vAlign w:val="center"/>
                </w:tcPr>
                <w:p w:rsidR="00B57324" w:rsidRDefault="00A30185">
                  <w:pPr>
                    <w:pStyle w:val="aff2"/>
                    <w:adjustRightInd w:val="0"/>
                    <w:snapToGrid w:val="0"/>
                    <w:spacing w:line="240" w:lineRule="auto"/>
                    <w:rPr>
                      <w:szCs w:val="18"/>
                    </w:rPr>
                  </w:pPr>
                  <w:r>
                    <w:rPr>
                      <w:rFonts w:hint="eastAsia"/>
                      <w:szCs w:val="18"/>
                    </w:rPr>
                    <w:t>4.23</w:t>
                  </w:r>
                </w:p>
              </w:tc>
              <w:tc>
                <w:tcPr>
                  <w:tcW w:w="840" w:type="dxa"/>
                  <w:tcBorders>
                    <w:tl2br w:val="nil"/>
                    <w:tr2bl w:val="nil"/>
                  </w:tcBorders>
                  <w:noWrap/>
                  <w:vAlign w:val="center"/>
                </w:tcPr>
                <w:p w:rsidR="00B57324" w:rsidRDefault="00A30185">
                  <w:pPr>
                    <w:adjustRightInd w:val="0"/>
                    <w:snapToGrid w:val="0"/>
                    <w:jc w:val="center"/>
                    <w:rPr>
                      <w:sz w:val="18"/>
                      <w:szCs w:val="18"/>
                    </w:rPr>
                  </w:pPr>
                  <w:r>
                    <w:rPr>
                      <w:sz w:val="18"/>
                      <w:szCs w:val="18"/>
                    </w:rPr>
                    <w:t>1.80×10</w:t>
                  </w:r>
                  <w:r>
                    <w:rPr>
                      <w:sz w:val="18"/>
                      <w:szCs w:val="18"/>
                      <w:vertAlign w:val="superscript"/>
                    </w:rPr>
                    <w:t>-2</w:t>
                  </w:r>
                </w:p>
              </w:tc>
              <w:tc>
                <w:tcPr>
                  <w:tcW w:w="794" w:type="dxa"/>
                  <w:tcBorders>
                    <w:tl2br w:val="nil"/>
                    <w:tr2bl w:val="nil"/>
                  </w:tcBorders>
                  <w:noWrap/>
                  <w:vAlign w:val="center"/>
                </w:tcPr>
                <w:p w:rsidR="00B57324" w:rsidRDefault="00A30185">
                  <w:pPr>
                    <w:pStyle w:val="aff2"/>
                    <w:adjustRightInd w:val="0"/>
                    <w:snapToGrid w:val="0"/>
                    <w:spacing w:line="240" w:lineRule="auto"/>
                    <w:rPr>
                      <w:szCs w:val="18"/>
                    </w:rPr>
                  </w:pPr>
                  <w:r>
                    <w:rPr>
                      <w:rFonts w:hint="eastAsia"/>
                      <w:szCs w:val="18"/>
                    </w:rPr>
                    <w:t>91</w:t>
                  </w:r>
                </w:p>
              </w:tc>
            </w:tr>
          </w:tbl>
          <w:p w:rsidR="00B57324" w:rsidRDefault="00A30185" w:rsidP="00AC5343">
            <w:pPr>
              <w:pStyle w:val="ae"/>
              <w:adjustRightInd w:val="0"/>
              <w:snapToGrid w:val="0"/>
              <w:spacing w:beforeLines="50" w:beforeAutospacing="0" w:after="0" w:afterAutospacing="0" w:line="360" w:lineRule="auto"/>
              <w:ind w:firstLineChars="200" w:firstLine="480"/>
              <w:jc w:val="both"/>
            </w:pPr>
            <w:r>
              <w:rPr>
                <w:rFonts w:ascii="Times New Roman" w:hAnsi="Times New Roman"/>
              </w:rPr>
              <w:t>由</w:t>
            </w:r>
            <w:r>
              <w:rPr>
                <w:rFonts w:ascii="Times New Roman" w:hAnsi="Times New Roman" w:hint="eastAsia"/>
              </w:rPr>
              <w:t>上</w:t>
            </w:r>
            <w:r>
              <w:rPr>
                <w:rFonts w:ascii="Times New Roman" w:hAnsi="Times New Roman"/>
              </w:rPr>
              <w:t>表</w:t>
            </w:r>
            <w:r>
              <w:rPr>
                <w:rFonts w:ascii="Times New Roman" w:hAnsi="Times New Roman"/>
              </w:rPr>
              <w:t>4-5</w:t>
            </w:r>
            <w:r>
              <w:rPr>
                <w:rFonts w:ascii="Times New Roman" w:hAnsi="Times New Roman"/>
              </w:rPr>
              <w:t>可知，二级活性炭吸附装置对</w:t>
            </w:r>
            <w:r>
              <w:rPr>
                <w:rFonts w:ascii="Times New Roman" w:hAnsi="Times New Roman"/>
              </w:rPr>
              <w:t>VOC</w:t>
            </w:r>
            <w:r>
              <w:rPr>
                <w:rFonts w:ascii="Times New Roman" w:hAnsi="Times New Roman"/>
                <w:vertAlign w:val="subscript"/>
              </w:rPr>
              <w:t>s</w:t>
            </w:r>
            <w:r>
              <w:rPr>
                <w:rFonts w:ascii="Times New Roman" w:hAnsi="Times New Roman"/>
              </w:rPr>
              <w:t>的去除效率</w:t>
            </w:r>
            <w:r>
              <w:rPr>
                <w:rFonts w:hint="eastAsia"/>
              </w:rPr>
              <w:t>均在</w:t>
            </w:r>
            <w:r>
              <w:rPr>
                <w:rFonts w:ascii="Times New Roman" w:hAnsi="Times New Roman"/>
              </w:rPr>
              <w:t>90%</w:t>
            </w:r>
            <w:r>
              <w:rPr>
                <w:rFonts w:ascii="Times New Roman" w:hAnsi="Times New Roman"/>
              </w:rPr>
              <w:t>以上</w:t>
            </w:r>
            <w:r>
              <w:rPr>
                <w:rFonts w:hint="eastAsia"/>
              </w:rPr>
              <w:t>。</w:t>
            </w:r>
            <w:r>
              <w:rPr>
                <w:rFonts w:ascii="Times New Roman" w:hAnsi="Times New Roman" w:hint="eastAsia"/>
              </w:rPr>
              <w:t>因此，本项目采用“二级活性炭吸附装置”对非甲烷总烃的去除率取</w:t>
            </w:r>
            <w:r>
              <w:rPr>
                <w:rFonts w:ascii="Times New Roman" w:hAnsi="Times New Roman" w:hint="eastAsia"/>
              </w:rPr>
              <w:t>90%</w:t>
            </w:r>
            <w:r>
              <w:rPr>
                <w:rFonts w:ascii="Times New Roman" w:hAnsi="Times New Roman"/>
              </w:rPr>
              <w:t>的处理效果理论上可行</w:t>
            </w:r>
            <w:r>
              <w:rPr>
                <w:rFonts w:ascii="Times New Roman" w:hAnsi="Times New Roman" w:hint="eastAsia"/>
              </w:rPr>
              <w:t>，</w:t>
            </w:r>
            <w:r>
              <w:t>产生的有机废气可得到有效治理、达标排放，对周围大气环境影响较小。</w:t>
            </w:r>
          </w:p>
          <w:p w:rsidR="00B57324" w:rsidRDefault="00A30185">
            <w:pPr>
              <w:pStyle w:val="12"/>
              <w:adjustRightInd w:val="0"/>
              <w:snapToGrid w:val="0"/>
              <w:spacing w:line="360" w:lineRule="auto"/>
              <w:ind w:firstLine="482"/>
              <w:rPr>
                <w:b/>
                <w:bCs/>
                <w:sz w:val="24"/>
                <w:szCs w:val="24"/>
              </w:rPr>
            </w:pPr>
            <w:r>
              <w:rPr>
                <w:rFonts w:hint="eastAsia"/>
                <w:b/>
                <w:bCs/>
                <w:sz w:val="24"/>
                <w:szCs w:val="24"/>
              </w:rPr>
              <w:t>④活性炭吸附箱参数</w:t>
            </w:r>
          </w:p>
          <w:p w:rsidR="00B57324" w:rsidRDefault="00A30185">
            <w:pPr>
              <w:pStyle w:val="12"/>
              <w:adjustRightInd w:val="0"/>
              <w:snapToGrid w:val="0"/>
              <w:spacing w:line="360" w:lineRule="auto"/>
              <w:ind w:firstLine="480"/>
              <w:rPr>
                <w:sz w:val="24"/>
                <w:szCs w:val="24"/>
              </w:rPr>
            </w:pPr>
            <w:r>
              <w:rPr>
                <w:sz w:val="24"/>
                <w:szCs w:val="24"/>
              </w:rPr>
              <w:t>本项目</w:t>
            </w:r>
            <w:r>
              <w:rPr>
                <w:rFonts w:hint="eastAsia"/>
                <w:sz w:val="24"/>
                <w:szCs w:val="24"/>
              </w:rPr>
              <w:t>产生的印刷废气、擦拭废气、烘烤废气和检查废气分别经负压密闭收集一起通过二级活性炭吸附装置处理后于</w:t>
            </w:r>
            <w:r>
              <w:rPr>
                <w:rFonts w:hint="eastAsia"/>
                <w:sz w:val="24"/>
                <w:szCs w:val="24"/>
              </w:rPr>
              <w:t>15m</w:t>
            </w:r>
            <w:r>
              <w:rPr>
                <w:rFonts w:hint="eastAsia"/>
                <w:sz w:val="24"/>
                <w:szCs w:val="24"/>
              </w:rPr>
              <w:t>高的排气筒（</w:t>
            </w:r>
            <w:r>
              <w:rPr>
                <w:rFonts w:hint="eastAsia"/>
                <w:sz w:val="24"/>
                <w:szCs w:val="24"/>
              </w:rPr>
              <w:t>DA001</w:t>
            </w:r>
            <w:r>
              <w:rPr>
                <w:rFonts w:hint="eastAsia"/>
                <w:sz w:val="24"/>
                <w:szCs w:val="24"/>
              </w:rPr>
              <w:t>）高空排放，喷码废气经负压密闭收集通过二级活性炭吸附装置处理后于</w:t>
            </w:r>
            <w:r>
              <w:rPr>
                <w:rFonts w:hint="eastAsia"/>
                <w:sz w:val="24"/>
                <w:szCs w:val="24"/>
              </w:rPr>
              <w:t>15m</w:t>
            </w:r>
            <w:r>
              <w:rPr>
                <w:rFonts w:hint="eastAsia"/>
                <w:sz w:val="24"/>
                <w:szCs w:val="24"/>
              </w:rPr>
              <w:t>高的排气筒（</w:t>
            </w:r>
            <w:r>
              <w:rPr>
                <w:rFonts w:hint="eastAsia"/>
                <w:sz w:val="24"/>
                <w:szCs w:val="24"/>
              </w:rPr>
              <w:t>DA002</w:t>
            </w:r>
            <w:r>
              <w:rPr>
                <w:rFonts w:hint="eastAsia"/>
                <w:sz w:val="24"/>
                <w:szCs w:val="24"/>
              </w:rPr>
              <w:t>）高空排放，危废库贮存废气经负压密闭收集通过二级活性炭吸附装置处理后于</w:t>
            </w:r>
            <w:r>
              <w:rPr>
                <w:rFonts w:hint="eastAsia"/>
                <w:sz w:val="24"/>
                <w:szCs w:val="24"/>
              </w:rPr>
              <w:t>15m</w:t>
            </w:r>
            <w:r>
              <w:rPr>
                <w:rFonts w:hint="eastAsia"/>
                <w:sz w:val="24"/>
                <w:szCs w:val="24"/>
              </w:rPr>
              <w:t>高的排气筒（</w:t>
            </w:r>
            <w:r>
              <w:rPr>
                <w:rFonts w:hint="eastAsia"/>
                <w:sz w:val="24"/>
                <w:szCs w:val="24"/>
              </w:rPr>
              <w:t>DA003</w:t>
            </w:r>
            <w:r>
              <w:rPr>
                <w:rFonts w:hint="eastAsia"/>
                <w:sz w:val="24"/>
                <w:szCs w:val="24"/>
              </w:rPr>
              <w:t>）高空排放。</w:t>
            </w:r>
          </w:p>
          <w:p w:rsidR="00B57324" w:rsidRDefault="00A30185">
            <w:pPr>
              <w:pStyle w:val="12"/>
              <w:adjustRightInd w:val="0"/>
              <w:snapToGrid w:val="0"/>
              <w:spacing w:line="360" w:lineRule="auto"/>
              <w:ind w:firstLine="480"/>
              <w:rPr>
                <w:sz w:val="24"/>
                <w:szCs w:val="24"/>
              </w:rPr>
            </w:pPr>
            <w:r>
              <w:rPr>
                <w:rFonts w:ascii="宋体" w:hAnsi="宋体" w:cs="宋体"/>
                <w:sz w:val="24"/>
                <w:szCs w:val="24"/>
              </w:rPr>
              <w:t>活性炭的多孔结构提供了大量的表面积，活性炭吸附主要依靠其自身的多孔结构，多孔结构可以大大提高其比表面积，增加与吸附底物的接触面积，从而达到吸附分离的目的，这种吸附为物理吸附，主要依靠范德华力、诱导力等结合。活性炭将废气的杂质和异味分子吸引到孔径中，挥发性有机物被活性炭特有的作用力截留在其内部，洁</w:t>
            </w:r>
            <w:r>
              <w:rPr>
                <w:rFonts w:ascii="宋体" w:hAnsi="宋体" w:cs="宋体"/>
                <w:sz w:val="24"/>
                <w:szCs w:val="24"/>
              </w:rPr>
              <w:lastRenderedPageBreak/>
              <w:t>净气体排出；经过一段时间后，活性炭达到饱和状态时，停止吸附，此时有机物已被浓缩在活性炭内，需定时进行更换，交由有资质单位处置。吸附风机用变频器控制，可以依照需要的风量或者装置入口的净负压来进行调节。活性炭吸附装置设备占地面积小、重量较轻。吸附箱采用抽屉式结构、装填方便、更换容易。采用新型的活性炭吸附材料（蜂窝状活性炭），蜂窝活性炭是一种新型环保活性炭废气净化产品，能有效降低异味和污染物，蜂窝活性炭具有</w:t>
            </w:r>
            <w:r>
              <w:rPr>
                <w:rFonts w:ascii="宋体" w:hAnsi="宋体" w:cs="宋体" w:hint="eastAsia"/>
                <w:sz w:val="24"/>
                <w:szCs w:val="24"/>
              </w:rPr>
              <w:t>比表面积</w:t>
            </w:r>
            <w:r>
              <w:rPr>
                <w:rFonts w:ascii="宋体" w:hAnsi="宋体" w:cs="宋体"/>
                <w:sz w:val="24"/>
                <w:szCs w:val="24"/>
              </w:rPr>
              <w:t>大，通孔阻力小，微孔发达，高吸附容量，使用寿命长等特点，在空气污染治理中普遍应用。选用蜂窝活性炭吸附法，即废气与具有大表面的多孔性活性炭接触，废气中的污染物被吸附，从而起到净化作用。</w:t>
            </w:r>
          </w:p>
          <w:p w:rsidR="00B57324" w:rsidRDefault="00A30185">
            <w:pPr>
              <w:pStyle w:val="12"/>
              <w:adjustRightInd w:val="0"/>
              <w:snapToGrid w:val="0"/>
              <w:spacing w:line="360" w:lineRule="auto"/>
              <w:ind w:firstLine="480"/>
              <w:rPr>
                <w:sz w:val="24"/>
                <w:szCs w:val="24"/>
              </w:rPr>
            </w:pPr>
            <w:r>
              <w:rPr>
                <w:rFonts w:hint="eastAsia"/>
                <w:sz w:val="24"/>
                <w:szCs w:val="24"/>
              </w:rPr>
              <w:t>本项目印刷废气、擦拭废气、烘烤废气和检查废气，喷码废气以及危废仓库贮存废气处理装置的工艺参数详见下表</w:t>
            </w:r>
            <w:r>
              <w:rPr>
                <w:rFonts w:hint="eastAsia"/>
                <w:sz w:val="24"/>
                <w:szCs w:val="24"/>
              </w:rPr>
              <w:t>4-6</w:t>
            </w:r>
            <w:r>
              <w:rPr>
                <w:rFonts w:hint="eastAsia"/>
                <w:sz w:val="24"/>
                <w:szCs w:val="24"/>
              </w:rPr>
              <w:t>。</w:t>
            </w:r>
          </w:p>
          <w:p w:rsidR="00B57324" w:rsidRDefault="00A30185">
            <w:pPr>
              <w:adjustRightInd w:val="0"/>
              <w:snapToGrid w:val="0"/>
              <w:spacing w:line="360" w:lineRule="auto"/>
              <w:jc w:val="center"/>
              <w:rPr>
                <w:b/>
                <w:bCs/>
                <w:szCs w:val="21"/>
              </w:rPr>
            </w:pPr>
            <w:r>
              <w:rPr>
                <w:rFonts w:hint="eastAsia"/>
                <w:b/>
                <w:bCs/>
                <w:szCs w:val="21"/>
              </w:rPr>
              <w:t>表</w:t>
            </w:r>
            <w:r>
              <w:rPr>
                <w:rFonts w:hint="eastAsia"/>
                <w:b/>
                <w:bCs/>
                <w:szCs w:val="21"/>
              </w:rPr>
              <w:t xml:space="preserve">4-6  </w:t>
            </w:r>
            <w:r>
              <w:rPr>
                <w:b/>
                <w:bCs/>
                <w:szCs w:val="21"/>
              </w:rPr>
              <w:t>废气处理装置工艺参数表</w:t>
            </w:r>
          </w:p>
          <w:tbl>
            <w:tblPr>
              <w:tblW w:w="5000" w:type="pct"/>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685"/>
              <w:gridCol w:w="1662"/>
              <w:gridCol w:w="2010"/>
              <w:gridCol w:w="2951"/>
            </w:tblGrid>
            <w:tr w:rsidR="00B57324">
              <w:trPr>
                <w:tblHeader/>
                <w:jc w:val="center"/>
              </w:trPr>
              <w:tc>
                <w:tcPr>
                  <w:tcW w:w="468" w:type="pct"/>
                  <w:noWrap/>
                  <w:vAlign w:val="center"/>
                </w:tcPr>
                <w:p w:rsidR="00B57324" w:rsidRDefault="00A30185">
                  <w:pPr>
                    <w:widowControl/>
                    <w:jc w:val="center"/>
                    <w:textAlignment w:val="center"/>
                    <w:rPr>
                      <w:b/>
                      <w:bCs/>
                      <w:kern w:val="0"/>
                      <w:sz w:val="18"/>
                      <w:szCs w:val="18"/>
                    </w:rPr>
                  </w:pPr>
                  <w:r>
                    <w:rPr>
                      <w:b/>
                      <w:bCs/>
                      <w:kern w:val="0"/>
                      <w:sz w:val="18"/>
                      <w:szCs w:val="18"/>
                    </w:rPr>
                    <w:t>序号</w:t>
                  </w:r>
                </w:p>
              </w:tc>
              <w:tc>
                <w:tcPr>
                  <w:tcW w:w="1137" w:type="pct"/>
                  <w:noWrap/>
                  <w:vAlign w:val="center"/>
                </w:tcPr>
                <w:p w:rsidR="00B57324" w:rsidRDefault="00A30185">
                  <w:pPr>
                    <w:widowControl/>
                    <w:jc w:val="center"/>
                    <w:textAlignment w:val="center"/>
                    <w:rPr>
                      <w:b/>
                      <w:bCs/>
                      <w:kern w:val="0"/>
                      <w:sz w:val="18"/>
                      <w:szCs w:val="18"/>
                    </w:rPr>
                  </w:pPr>
                  <w:r>
                    <w:rPr>
                      <w:b/>
                      <w:bCs/>
                      <w:kern w:val="0"/>
                      <w:sz w:val="18"/>
                      <w:szCs w:val="18"/>
                    </w:rPr>
                    <w:t>名称</w:t>
                  </w:r>
                </w:p>
              </w:tc>
              <w:tc>
                <w:tcPr>
                  <w:tcW w:w="3394" w:type="pct"/>
                  <w:gridSpan w:val="2"/>
                  <w:noWrap/>
                  <w:vAlign w:val="center"/>
                </w:tcPr>
                <w:p w:rsidR="00B57324" w:rsidRDefault="00A30185">
                  <w:pPr>
                    <w:widowControl/>
                    <w:jc w:val="center"/>
                    <w:textAlignment w:val="center"/>
                    <w:rPr>
                      <w:b/>
                      <w:bCs/>
                      <w:kern w:val="0"/>
                      <w:sz w:val="18"/>
                      <w:szCs w:val="18"/>
                    </w:rPr>
                  </w:pPr>
                  <w:r>
                    <w:rPr>
                      <w:b/>
                      <w:bCs/>
                      <w:kern w:val="0"/>
                      <w:sz w:val="18"/>
                      <w:szCs w:val="18"/>
                    </w:rPr>
                    <w:t>技术参数</w:t>
                  </w:r>
                </w:p>
              </w:tc>
            </w:tr>
            <w:tr w:rsidR="00B57324">
              <w:trPr>
                <w:jc w:val="center"/>
              </w:trPr>
              <w:tc>
                <w:tcPr>
                  <w:tcW w:w="468" w:type="pct"/>
                  <w:noWrap/>
                  <w:vAlign w:val="center"/>
                </w:tcPr>
                <w:p w:rsidR="00B57324" w:rsidRDefault="00A30185">
                  <w:pPr>
                    <w:widowControl/>
                    <w:jc w:val="center"/>
                    <w:textAlignment w:val="center"/>
                    <w:rPr>
                      <w:kern w:val="0"/>
                      <w:sz w:val="18"/>
                      <w:szCs w:val="18"/>
                    </w:rPr>
                  </w:pPr>
                  <w:r>
                    <w:rPr>
                      <w:kern w:val="0"/>
                      <w:sz w:val="18"/>
                      <w:szCs w:val="18"/>
                    </w:rPr>
                    <w:t>1</w:t>
                  </w:r>
                </w:p>
              </w:tc>
              <w:tc>
                <w:tcPr>
                  <w:tcW w:w="1137" w:type="pct"/>
                  <w:noWrap/>
                  <w:vAlign w:val="center"/>
                </w:tcPr>
                <w:p w:rsidR="00B57324" w:rsidRDefault="00A30185">
                  <w:pPr>
                    <w:widowControl/>
                    <w:jc w:val="center"/>
                    <w:textAlignment w:val="center"/>
                    <w:rPr>
                      <w:kern w:val="0"/>
                      <w:sz w:val="18"/>
                      <w:szCs w:val="18"/>
                    </w:rPr>
                  </w:pPr>
                  <w:r>
                    <w:rPr>
                      <w:kern w:val="0"/>
                      <w:sz w:val="18"/>
                      <w:szCs w:val="18"/>
                    </w:rPr>
                    <w:t>数量</w:t>
                  </w:r>
                </w:p>
              </w:tc>
              <w:tc>
                <w:tcPr>
                  <w:tcW w:w="3394" w:type="pct"/>
                  <w:gridSpan w:val="2"/>
                  <w:noWrap/>
                  <w:vAlign w:val="center"/>
                </w:tcPr>
                <w:p w:rsidR="00B57324" w:rsidRDefault="00A30185">
                  <w:pPr>
                    <w:widowControl/>
                    <w:jc w:val="center"/>
                    <w:textAlignment w:val="center"/>
                    <w:rPr>
                      <w:kern w:val="0"/>
                      <w:sz w:val="18"/>
                      <w:szCs w:val="18"/>
                    </w:rPr>
                  </w:pPr>
                  <w:r>
                    <w:rPr>
                      <w:rFonts w:hint="eastAsia"/>
                      <w:kern w:val="0"/>
                      <w:sz w:val="18"/>
                      <w:szCs w:val="18"/>
                    </w:rPr>
                    <w:t>3</w:t>
                  </w:r>
                  <w:r>
                    <w:rPr>
                      <w:kern w:val="0"/>
                      <w:sz w:val="18"/>
                      <w:szCs w:val="18"/>
                    </w:rPr>
                    <w:t>套</w:t>
                  </w:r>
                </w:p>
              </w:tc>
            </w:tr>
            <w:tr w:rsidR="00B57324">
              <w:trPr>
                <w:jc w:val="center"/>
              </w:trPr>
              <w:tc>
                <w:tcPr>
                  <w:tcW w:w="468" w:type="pct"/>
                  <w:vMerge w:val="restart"/>
                  <w:noWrap/>
                  <w:vAlign w:val="center"/>
                </w:tcPr>
                <w:p w:rsidR="00B57324" w:rsidRDefault="00A30185">
                  <w:pPr>
                    <w:widowControl/>
                    <w:jc w:val="center"/>
                    <w:textAlignment w:val="center"/>
                    <w:rPr>
                      <w:kern w:val="0"/>
                      <w:sz w:val="18"/>
                      <w:szCs w:val="18"/>
                    </w:rPr>
                  </w:pPr>
                  <w:r>
                    <w:rPr>
                      <w:kern w:val="0"/>
                      <w:sz w:val="18"/>
                      <w:szCs w:val="18"/>
                    </w:rPr>
                    <w:t>2</w:t>
                  </w:r>
                </w:p>
              </w:tc>
              <w:tc>
                <w:tcPr>
                  <w:tcW w:w="1137" w:type="pct"/>
                  <w:vMerge w:val="restart"/>
                  <w:noWrap/>
                  <w:vAlign w:val="center"/>
                </w:tcPr>
                <w:p w:rsidR="00B57324" w:rsidRDefault="00A30185">
                  <w:pPr>
                    <w:widowControl/>
                    <w:jc w:val="center"/>
                    <w:textAlignment w:val="center"/>
                    <w:rPr>
                      <w:kern w:val="0"/>
                      <w:sz w:val="18"/>
                      <w:szCs w:val="18"/>
                    </w:rPr>
                  </w:pPr>
                  <w:r>
                    <w:rPr>
                      <w:kern w:val="0"/>
                      <w:sz w:val="18"/>
                      <w:szCs w:val="18"/>
                    </w:rPr>
                    <w:t>额定处理风量</w:t>
                  </w:r>
                </w:p>
              </w:tc>
              <w:tc>
                <w:tcPr>
                  <w:tcW w:w="1375" w:type="pct"/>
                  <w:noWrap/>
                  <w:vAlign w:val="center"/>
                </w:tcPr>
                <w:p w:rsidR="00B57324" w:rsidRDefault="00A30185">
                  <w:pPr>
                    <w:widowControl/>
                    <w:jc w:val="center"/>
                    <w:textAlignment w:val="center"/>
                    <w:rPr>
                      <w:kern w:val="0"/>
                      <w:sz w:val="18"/>
                      <w:szCs w:val="18"/>
                    </w:rPr>
                  </w:pPr>
                  <w:r>
                    <w:rPr>
                      <w:rFonts w:hint="eastAsia"/>
                      <w:kern w:val="0"/>
                      <w:sz w:val="18"/>
                      <w:szCs w:val="18"/>
                    </w:rPr>
                    <w:t>印刷废气、擦拭废气、烘烤废气和检查废气</w:t>
                  </w:r>
                </w:p>
              </w:tc>
              <w:tc>
                <w:tcPr>
                  <w:tcW w:w="2019" w:type="pct"/>
                  <w:noWrap/>
                  <w:vAlign w:val="center"/>
                </w:tcPr>
                <w:p w:rsidR="00B57324" w:rsidRDefault="00A30185">
                  <w:pPr>
                    <w:widowControl/>
                    <w:jc w:val="center"/>
                    <w:textAlignment w:val="center"/>
                    <w:rPr>
                      <w:kern w:val="0"/>
                      <w:sz w:val="18"/>
                      <w:szCs w:val="18"/>
                    </w:rPr>
                  </w:pPr>
                  <w:r>
                    <w:rPr>
                      <w:rFonts w:hint="eastAsia"/>
                      <w:kern w:val="0"/>
                      <w:sz w:val="18"/>
                      <w:szCs w:val="18"/>
                    </w:rPr>
                    <w:t>15000</w:t>
                  </w:r>
                  <w:r>
                    <w:rPr>
                      <w:kern w:val="0"/>
                      <w:sz w:val="18"/>
                      <w:szCs w:val="18"/>
                    </w:rPr>
                    <w:t>m</w:t>
                  </w:r>
                  <w:r>
                    <w:rPr>
                      <w:kern w:val="0"/>
                      <w:sz w:val="18"/>
                      <w:szCs w:val="18"/>
                      <w:vertAlign w:val="superscript"/>
                    </w:rPr>
                    <w:t>3</w:t>
                  </w:r>
                  <w:r>
                    <w:rPr>
                      <w:kern w:val="0"/>
                      <w:sz w:val="18"/>
                      <w:szCs w:val="18"/>
                    </w:rPr>
                    <w:t>/h</w:t>
                  </w:r>
                </w:p>
              </w:tc>
            </w:tr>
            <w:tr w:rsidR="00B57324">
              <w:trPr>
                <w:jc w:val="center"/>
              </w:trPr>
              <w:tc>
                <w:tcPr>
                  <w:tcW w:w="468" w:type="pct"/>
                  <w:vMerge/>
                  <w:noWrap/>
                  <w:vAlign w:val="center"/>
                </w:tcPr>
                <w:p w:rsidR="00B57324" w:rsidRDefault="00B57324">
                  <w:pPr>
                    <w:widowControl/>
                    <w:jc w:val="center"/>
                    <w:textAlignment w:val="center"/>
                    <w:rPr>
                      <w:kern w:val="0"/>
                      <w:sz w:val="18"/>
                      <w:szCs w:val="18"/>
                    </w:rPr>
                  </w:pPr>
                </w:p>
              </w:tc>
              <w:tc>
                <w:tcPr>
                  <w:tcW w:w="1137" w:type="pct"/>
                  <w:vMerge/>
                  <w:noWrap/>
                  <w:vAlign w:val="center"/>
                </w:tcPr>
                <w:p w:rsidR="00B57324" w:rsidRDefault="00B57324">
                  <w:pPr>
                    <w:widowControl/>
                    <w:jc w:val="center"/>
                    <w:textAlignment w:val="center"/>
                    <w:rPr>
                      <w:kern w:val="0"/>
                      <w:sz w:val="18"/>
                      <w:szCs w:val="18"/>
                    </w:rPr>
                  </w:pPr>
                </w:p>
              </w:tc>
              <w:tc>
                <w:tcPr>
                  <w:tcW w:w="1375" w:type="pct"/>
                  <w:noWrap/>
                  <w:vAlign w:val="center"/>
                </w:tcPr>
                <w:p w:rsidR="00B57324" w:rsidRDefault="00A30185">
                  <w:pPr>
                    <w:widowControl/>
                    <w:jc w:val="center"/>
                    <w:textAlignment w:val="center"/>
                    <w:rPr>
                      <w:kern w:val="0"/>
                      <w:sz w:val="18"/>
                      <w:szCs w:val="18"/>
                    </w:rPr>
                  </w:pPr>
                  <w:r>
                    <w:rPr>
                      <w:rFonts w:hint="eastAsia"/>
                      <w:kern w:val="0"/>
                      <w:sz w:val="18"/>
                      <w:szCs w:val="18"/>
                    </w:rPr>
                    <w:t>喷码废气</w:t>
                  </w:r>
                </w:p>
              </w:tc>
              <w:tc>
                <w:tcPr>
                  <w:tcW w:w="2019" w:type="pct"/>
                  <w:noWrap/>
                  <w:vAlign w:val="center"/>
                </w:tcPr>
                <w:p w:rsidR="00B57324" w:rsidRDefault="00A30185">
                  <w:pPr>
                    <w:widowControl/>
                    <w:jc w:val="center"/>
                    <w:textAlignment w:val="center"/>
                    <w:rPr>
                      <w:kern w:val="0"/>
                      <w:sz w:val="18"/>
                      <w:szCs w:val="18"/>
                    </w:rPr>
                  </w:pPr>
                  <w:r>
                    <w:rPr>
                      <w:kern w:val="0"/>
                      <w:sz w:val="18"/>
                      <w:szCs w:val="18"/>
                    </w:rPr>
                    <w:t>2</w:t>
                  </w:r>
                  <w:r>
                    <w:rPr>
                      <w:rFonts w:hint="eastAsia"/>
                      <w:kern w:val="0"/>
                      <w:sz w:val="18"/>
                      <w:szCs w:val="18"/>
                    </w:rPr>
                    <w:t>6</w:t>
                  </w:r>
                  <w:r>
                    <w:rPr>
                      <w:kern w:val="0"/>
                      <w:sz w:val="18"/>
                      <w:szCs w:val="18"/>
                    </w:rPr>
                    <w:t>000m</w:t>
                  </w:r>
                  <w:r>
                    <w:rPr>
                      <w:kern w:val="0"/>
                      <w:sz w:val="18"/>
                      <w:szCs w:val="18"/>
                      <w:vertAlign w:val="superscript"/>
                    </w:rPr>
                    <w:t>3</w:t>
                  </w:r>
                  <w:r>
                    <w:rPr>
                      <w:kern w:val="0"/>
                      <w:sz w:val="18"/>
                      <w:szCs w:val="18"/>
                    </w:rPr>
                    <w:t>/h</w:t>
                  </w:r>
                </w:p>
              </w:tc>
            </w:tr>
            <w:tr w:rsidR="00B57324">
              <w:trPr>
                <w:jc w:val="center"/>
              </w:trPr>
              <w:tc>
                <w:tcPr>
                  <w:tcW w:w="468" w:type="pct"/>
                  <w:vMerge/>
                  <w:noWrap/>
                  <w:vAlign w:val="center"/>
                </w:tcPr>
                <w:p w:rsidR="00B57324" w:rsidRDefault="00B57324">
                  <w:pPr>
                    <w:widowControl/>
                    <w:jc w:val="center"/>
                    <w:textAlignment w:val="center"/>
                    <w:rPr>
                      <w:kern w:val="0"/>
                      <w:sz w:val="18"/>
                      <w:szCs w:val="18"/>
                    </w:rPr>
                  </w:pPr>
                </w:p>
              </w:tc>
              <w:tc>
                <w:tcPr>
                  <w:tcW w:w="1137" w:type="pct"/>
                  <w:vMerge/>
                  <w:noWrap/>
                  <w:vAlign w:val="center"/>
                </w:tcPr>
                <w:p w:rsidR="00B57324" w:rsidRDefault="00B57324">
                  <w:pPr>
                    <w:widowControl/>
                    <w:jc w:val="center"/>
                    <w:textAlignment w:val="center"/>
                    <w:rPr>
                      <w:kern w:val="0"/>
                      <w:sz w:val="18"/>
                      <w:szCs w:val="18"/>
                    </w:rPr>
                  </w:pPr>
                </w:p>
              </w:tc>
              <w:tc>
                <w:tcPr>
                  <w:tcW w:w="1375" w:type="pct"/>
                  <w:noWrap/>
                  <w:vAlign w:val="center"/>
                </w:tcPr>
                <w:p w:rsidR="00B57324" w:rsidRDefault="00A30185">
                  <w:pPr>
                    <w:widowControl/>
                    <w:jc w:val="center"/>
                    <w:textAlignment w:val="center"/>
                    <w:rPr>
                      <w:kern w:val="0"/>
                      <w:sz w:val="18"/>
                      <w:szCs w:val="18"/>
                    </w:rPr>
                  </w:pPr>
                  <w:r>
                    <w:rPr>
                      <w:rFonts w:hint="eastAsia"/>
                      <w:kern w:val="0"/>
                      <w:sz w:val="18"/>
                      <w:szCs w:val="18"/>
                    </w:rPr>
                    <w:t>危废库贮存废气</w:t>
                  </w:r>
                </w:p>
              </w:tc>
              <w:tc>
                <w:tcPr>
                  <w:tcW w:w="2019" w:type="pct"/>
                  <w:noWrap/>
                  <w:vAlign w:val="center"/>
                </w:tcPr>
                <w:p w:rsidR="00B57324" w:rsidRDefault="00A30185">
                  <w:pPr>
                    <w:widowControl/>
                    <w:jc w:val="center"/>
                    <w:textAlignment w:val="center"/>
                    <w:rPr>
                      <w:kern w:val="0"/>
                      <w:sz w:val="18"/>
                      <w:szCs w:val="18"/>
                    </w:rPr>
                  </w:pPr>
                  <w:r>
                    <w:rPr>
                      <w:rFonts w:hint="eastAsia"/>
                      <w:kern w:val="0"/>
                      <w:sz w:val="18"/>
                      <w:szCs w:val="18"/>
                    </w:rPr>
                    <w:t>1000</w:t>
                  </w:r>
                  <w:r>
                    <w:rPr>
                      <w:kern w:val="0"/>
                      <w:sz w:val="18"/>
                      <w:szCs w:val="18"/>
                    </w:rPr>
                    <w:t>m</w:t>
                  </w:r>
                  <w:r>
                    <w:rPr>
                      <w:kern w:val="0"/>
                      <w:sz w:val="18"/>
                      <w:szCs w:val="18"/>
                      <w:vertAlign w:val="superscript"/>
                    </w:rPr>
                    <w:t>3</w:t>
                  </w:r>
                  <w:r>
                    <w:rPr>
                      <w:kern w:val="0"/>
                      <w:sz w:val="18"/>
                      <w:szCs w:val="18"/>
                    </w:rPr>
                    <w:t>/h</w:t>
                  </w:r>
                </w:p>
              </w:tc>
            </w:tr>
            <w:tr w:rsidR="00B57324">
              <w:trPr>
                <w:jc w:val="center"/>
              </w:trPr>
              <w:tc>
                <w:tcPr>
                  <w:tcW w:w="468" w:type="pct"/>
                  <w:noWrap/>
                  <w:vAlign w:val="center"/>
                </w:tcPr>
                <w:p w:rsidR="00B57324" w:rsidRDefault="00A30185">
                  <w:pPr>
                    <w:widowControl/>
                    <w:jc w:val="center"/>
                    <w:textAlignment w:val="center"/>
                    <w:rPr>
                      <w:kern w:val="0"/>
                      <w:sz w:val="18"/>
                      <w:szCs w:val="18"/>
                    </w:rPr>
                  </w:pPr>
                  <w:r>
                    <w:rPr>
                      <w:kern w:val="0"/>
                      <w:sz w:val="18"/>
                      <w:szCs w:val="18"/>
                    </w:rPr>
                    <w:t>3</w:t>
                  </w:r>
                </w:p>
              </w:tc>
              <w:tc>
                <w:tcPr>
                  <w:tcW w:w="1137" w:type="pct"/>
                  <w:noWrap/>
                  <w:vAlign w:val="center"/>
                </w:tcPr>
                <w:p w:rsidR="00B57324" w:rsidRDefault="00A30185">
                  <w:pPr>
                    <w:widowControl/>
                    <w:jc w:val="center"/>
                    <w:textAlignment w:val="center"/>
                    <w:rPr>
                      <w:kern w:val="0"/>
                      <w:sz w:val="18"/>
                      <w:szCs w:val="18"/>
                    </w:rPr>
                  </w:pPr>
                  <w:r>
                    <w:rPr>
                      <w:kern w:val="0"/>
                      <w:sz w:val="18"/>
                      <w:szCs w:val="18"/>
                    </w:rPr>
                    <w:t>处理有害气体成分</w:t>
                  </w:r>
                </w:p>
              </w:tc>
              <w:tc>
                <w:tcPr>
                  <w:tcW w:w="3394" w:type="pct"/>
                  <w:gridSpan w:val="2"/>
                  <w:noWrap/>
                  <w:vAlign w:val="center"/>
                </w:tcPr>
                <w:p w:rsidR="00B57324" w:rsidRDefault="00A30185">
                  <w:pPr>
                    <w:widowControl/>
                    <w:jc w:val="center"/>
                    <w:textAlignment w:val="center"/>
                    <w:rPr>
                      <w:kern w:val="0"/>
                      <w:sz w:val="18"/>
                      <w:szCs w:val="18"/>
                    </w:rPr>
                  </w:pPr>
                  <w:r>
                    <w:rPr>
                      <w:rFonts w:hint="eastAsia"/>
                      <w:kern w:val="0"/>
                      <w:sz w:val="18"/>
                      <w:szCs w:val="18"/>
                    </w:rPr>
                    <w:t>非甲烷总烃</w:t>
                  </w:r>
                </w:p>
              </w:tc>
            </w:tr>
            <w:tr w:rsidR="00B57324">
              <w:trPr>
                <w:jc w:val="center"/>
              </w:trPr>
              <w:tc>
                <w:tcPr>
                  <w:tcW w:w="468" w:type="pct"/>
                  <w:noWrap/>
                  <w:vAlign w:val="center"/>
                </w:tcPr>
                <w:p w:rsidR="00B57324" w:rsidRDefault="00A30185">
                  <w:pPr>
                    <w:widowControl/>
                    <w:jc w:val="center"/>
                    <w:textAlignment w:val="center"/>
                    <w:rPr>
                      <w:kern w:val="0"/>
                      <w:sz w:val="18"/>
                      <w:szCs w:val="18"/>
                    </w:rPr>
                  </w:pPr>
                  <w:r>
                    <w:rPr>
                      <w:kern w:val="0"/>
                      <w:sz w:val="18"/>
                      <w:szCs w:val="18"/>
                    </w:rPr>
                    <w:t>4</w:t>
                  </w:r>
                </w:p>
              </w:tc>
              <w:tc>
                <w:tcPr>
                  <w:tcW w:w="1137" w:type="pct"/>
                  <w:noWrap/>
                  <w:vAlign w:val="center"/>
                </w:tcPr>
                <w:p w:rsidR="00B57324" w:rsidRDefault="00A30185">
                  <w:pPr>
                    <w:widowControl/>
                    <w:jc w:val="center"/>
                    <w:textAlignment w:val="center"/>
                    <w:rPr>
                      <w:kern w:val="0"/>
                      <w:sz w:val="18"/>
                      <w:szCs w:val="18"/>
                    </w:rPr>
                  </w:pPr>
                  <w:r>
                    <w:rPr>
                      <w:kern w:val="0"/>
                      <w:sz w:val="18"/>
                      <w:szCs w:val="18"/>
                    </w:rPr>
                    <w:t>适用废气浓度</w:t>
                  </w:r>
                </w:p>
              </w:tc>
              <w:tc>
                <w:tcPr>
                  <w:tcW w:w="3394" w:type="pct"/>
                  <w:gridSpan w:val="2"/>
                  <w:noWrap/>
                  <w:vAlign w:val="center"/>
                </w:tcPr>
                <w:p w:rsidR="00B57324" w:rsidRDefault="00A30185">
                  <w:pPr>
                    <w:widowControl/>
                    <w:jc w:val="center"/>
                    <w:textAlignment w:val="center"/>
                    <w:rPr>
                      <w:kern w:val="0"/>
                      <w:sz w:val="18"/>
                      <w:szCs w:val="18"/>
                    </w:rPr>
                  </w:pPr>
                  <w:r>
                    <w:rPr>
                      <w:kern w:val="0"/>
                      <w:sz w:val="18"/>
                      <w:szCs w:val="18"/>
                    </w:rPr>
                    <w:t>≤500mg/m</w:t>
                  </w:r>
                  <w:r>
                    <w:rPr>
                      <w:kern w:val="0"/>
                      <w:sz w:val="18"/>
                      <w:szCs w:val="18"/>
                      <w:vertAlign w:val="superscript"/>
                    </w:rPr>
                    <w:t>3</w:t>
                  </w:r>
                </w:p>
              </w:tc>
            </w:tr>
            <w:tr w:rsidR="00B57324">
              <w:trPr>
                <w:jc w:val="center"/>
              </w:trPr>
              <w:tc>
                <w:tcPr>
                  <w:tcW w:w="468" w:type="pct"/>
                  <w:noWrap/>
                  <w:vAlign w:val="center"/>
                </w:tcPr>
                <w:p w:rsidR="00B57324" w:rsidRDefault="00A30185">
                  <w:pPr>
                    <w:widowControl/>
                    <w:jc w:val="center"/>
                    <w:textAlignment w:val="center"/>
                    <w:rPr>
                      <w:kern w:val="0"/>
                      <w:sz w:val="18"/>
                      <w:szCs w:val="18"/>
                    </w:rPr>
                  </w:pPr>
                  <w:r>
                    <w:rPr>
                      <w:kern w:val="0"/>
                      <w:sz w:val="18"/>
                      <w:szCs w:val="18"/>
                    </w:rPr>
                    <w:t>5</w:t>
                  </w:r>
                </w:p>
              </w:tc>
              <w:tc>
                <w:tcPr>
                  <w:tcW w:w="1137" w:type="pct"/>
                  <w:noWrap/>
                  <w:vAlign w:val="center"/>
                </w:tcPr>
                <w:p w:rsidR="00B57324" w:rsidRDefault="00A30185">
                  <w:pPr>
                    <w:widowControl/>
                    <w:jc w:val="center"/>
                    <w:textAlignment w:val="center"/>
                    <w:rPr>
                      <w:kern w:val="0"/>
                      <w:sz w:val="18"/>
                      <w:szCs w:val="18"/>
                    </w:rPr>
                  </w:pPr>
                  <w:r>
                    <w:rPr>
                      <w:kern w:val="0"/>
                      <w:sz w:val="18"/>
                      <w:szCs w:val="18"/>
                    </w:rPr>
                    <w:t>废气进口温度</w:t>
                  </w:r>
                </w:p>
              </w:tc>
              <w:tc>
                <w:tcPr>
                  <w:tcW w:w="3394" w:type="pct"/>
                  <w:gridSpan w:val="2"/>
                  <w:noWrap/>
                  <w:vAlign w:val="center"/>
                </w:tcPr>
                <w:p w:rsidR="00B57324" w:rsidRDefault="00A30185">
                  <w:pPr>
                    <w:widowControl/>
                    <w:jc w:val="center"/>
                    <w:textAlignment w:val="center"/>
                    <w:rPr>
                      <w:kern w:val="0"/>
                      <w:sz w:val="18"/>
                      <w:szCs w:val="18"/>
                    </w:rPr>
                  </w:pPr>
                  <w:r>
                    <w:rPr>
                      <w:kern w:val="0"/>
                      <w:sz w:val="18"/>
                      <w:szCs w:val="18"/>
                    </w:rPr>
                    <w:t>≤40℃</w:t>
                  </w:r>
                </w:p>
              </w:tc>
            </w:tr>
            <w:tr w:rsidR="00B57324">
              <w:trPr>
                <w:jc w:val="center"/>
              </w:trPr>
              <w:tc>
                <w:tcPr>
                  <w:tcW w:w="468" w:type="pct"/>
                  <w:vMerge w:val="restart"/>
                  <w:noWrap/>
                  <w:vAlign w:val="center"/>
                </w:tcPr>
                <w:p w:rsidR="00B57324" w:rsidRDefault="00A30185">
                  <w:pPr>
                    <w:widowControl/>
                    <w:jc w:val="center"/>
                    <w:textAlignment w:val="center"/>
                    <w:rPr>
                      <w:kern w:val="0"/>
                      <w:sz w:val="18"/>
                      <w:szCs w:val="18"/>
                    </w:rPr>
                  </w:pPr>
                  <w:r>
                    <w:rPr>
                      <w:kern w:val="0"/>
                      <w:sz w:val="18"/>
                      <w:szCs w:val="18"/>
                    </w:rPr>
                    <w:t>6</w:t>
                  </w:r>
                </w:p>
              </w:tc>
              <w:tc>
                <w:tcPr>
                  <w:tcW w:w="1137" w:type="pct"/>
                  <w:vMerge w:val="restart"/>
                  <w:noWrap/>
                  <w:vAlign w:val="center"/>
                </w:tcPr>
                <w:p w:rsidR="00B57324" w:rsidRDefault="00A30185">
                  <w:pPr>
                    <w:widowControl/>
                    <w:jc w:val="center"/>
                    <w:textAlignment w:val="center"/>
                    <w:rPr>
                      <w:kern w:val="0"/>
                      <w:sz w:val="18"/>
                      <w:szCs w:val="18"/>
                    </w:rPr>
                  </w:pPr>
                  <w:r>
                    <w:rPr>
                      <w:kern w:val="0"/>
                      <w:sz w:val="18"/>
                      <w:szCs w:val="18"/>
                    </w:rPr>
                    <w:t>蜂窝活性炭装填量</w:t>
                  </w:r>
                </w:p>
              </w:tc>
              <w:tc>
                <w:tcPr>
                  <w:tcW w:w="1375" w:type="pct"/>
                  <w:noWrap/>
                  <w:vAlign w:val="center"/>
                </w:tcPr>
                <w:p w:rsidR="00B57324" w:rsidRDefault="00A30185">
                  <w:pPr>
                    <w:widowControl/>
                    <w:jc w:val="center"/>
                    <w:textAlignment w:val="center"/>
                    <w:rPr>
                      <w:kern w:val="0"/>
                      <w:sz w:val="18"/>
                      <w:szCs w:val="18"/>
                    </w:rPr>
                  </w:pPr>
                  <w:r>
                    <w:rPr>
                      <w:rFonts w:hint="eastAsia"/>
                      <w:kern w:val="0"/>
                      <w:sz w:val="18"/>
                      <w:szCs w:val="18"/>
                    </w:rPr>
                    <w:t>印刷废气、擦拭废气、烘烤废气和检查废气</w:t>
                  </w:r>
                </w:p>
              </w:tc>
              <w:tc>
                <w:tcPr>
                  <w:tcW w:w="2019" w:type="pct"/>
                  <w:noWrap/>
                  <w:vAlign w:val="center"/>
                </w:tcPr>
                <w:p w:rsidR="00B57324" w:rsidRDefault="00A30185">
                  <w:pPr>
                    <w:widowControl/>
                    <w:jc w:val="center"/>
                    <w:textAlignment w:val="center"/>
                    <w:rPr>
                      <w:kern w:val="0"/>
                      <w:sz w:val="18"/>
                      <w:szCs w:val="18"/>
                    </w:rPr>
                  </w:pPr>
                  <w:r>
                    <w:rPr>
                      <w:rFonts w:hint="eastAsia"/>
                      <w:kern w:val="0"/>
                      <w:sz w:val="18"/>
                      <w:szCs w:val="18"/>
                    </w:rPr>
                    <w:t>2500kg</w:t>
                  </w:r>
                </w:p>
              </w:tc>
            </w:tr>
            <w:tr w:rsidR="00B57324">
              <w:trPr>
                <w:jc w:val="center"/>
              </w:trPr>
              <w:tc>
                <w:tcPr>
                  <w:tcW w:w="468" w:type="pct"/>
                  <w:vMerge/>
                  <w:noWrap/>
                  <w:vAlign w:val="center"/>
                </w:tcPr>
                <w:p w:rsidR="00B57324" w:rsidRDefault="00B57324">
                  <w:pPr>
                    <w:widowControl/>
                    <w:jc w:val="center"/>
                    <w:textAlignment w:val="center"/>
                    <w:rPr>
                      <w:kern w:val="0"/>
                      <w:sz w:val="18"/>
                      <w:szCs w:val="18"/>
                    </w:rPr>
                  </w:pPr>
                </w:p>
              </w:tc>
              <w:tc>
                <w:tcPr>
                  <w:tcW w:w="1137" w:type="pct"/>
                  <w:vMerge/>
                  <w:noWrap/>
                  <w:vAlign w:val="center"/>
                </w:tcPr>
                <w:p w:rsidR="00B57324" w:rsidRDefault="00B57324">
                  <w:pPr>
                    <w:widowControl/>
                    <w:jc w:val="center"/>
                    <w:textAlignment w:val="center"/>
                    <w:rPr>
                      <w:kern w:val="0"/>
                      <w:sz w:val="18"/>
                      <w:szCs w:val="18"/>
                    </w:rPr>
                  </w:pPr>
                </w:p>
              </w:tc>
              <w:tc>
                <w:tcPr>
                  <w:tcW w:w="1375" w:type="pct"/>
                  <w:noWrap/>
                  <w:vAlign w:val="center"/>
                </w:tcPr>
                <w:p w:rsidR="00B57324" w:rsidRDefault="00A30185">
                  <w:pPr>
                    <w:widowControl/>
                    <w:jc w:val="center"/>
                    <w:textAlignment w:val="center"/>
                    <w:rPr>
                      <w:kern w:val="0"/>
                      <w:sz w:val="18"/>
                      <w:szCs w:val="18"/>
                    </w:rPr>
                  </w:pPr>
                  <w:r>
                    <w:rPr>
                      <w:rFonts w:hint="eastAsia"/>
                      <w:kern w:val="0"/>
                      <w:sz w:val="18"/>
                      <w:szCs w:val="18"/>
                    </w:rPr>
                    <w:t>喷码废气</w:t>
                  </w:r>
                </w:p>
              </w:tc>
              <w:tc>
                <w:tcPr>
                  <w:tcW w:w="2019" w:type="pct"/>
                  <w:noWrap/>
                  <w:vAlign w:val="center"/>
                </w:tcPr>
                <w:p w:rsidR="00B57324" w:rsidRDefault="00A30185">
                  <w:pPr>
                    <w:widowControl/>
                    <w:jc w:val="center"/>
                    <w:textAlignment w:val="center"/>
                    <w:rPr>
                      <w:kern w:val="0"/>
                      <w:sz w:val="18"/>
                      <w:szCs w:val="18"/>
                    </w:rPr>
                  </w:pPr>
                  <w:r>
                    <w:rPr>
                      <w:rFonts w:hint="eastAsia"/>
                      <w:kern w:val="0"/>
                      <w:sz w:val="18"/>
                      <w:szCs w:val="18"/>
                    </w:rPr>
                    <w:t>2500</w:t>
                  </w:r>
                  <w:r>
                    <w:rPr>
                      <w:kern w:val="0"/>
                      <w:sz w:val="18"/>
                      <w:szCs w:val="18"/>
                    </w:rPr>
                    <w:t>kg</w:t>
                  </w:r>
                </w:p>
              </w:tc>
            </w:tr>
            <w:tr w:rsidR="00B57324">
              <w:trPr>
                <w:jc w:val="center"/>
              </w:trPr>
              <w:tc>
                <w:tcPr>
                  <w:tcW w:w="468" w:type="pct"/>
                  <w:vMerge/>
                  <w:noWrap/>
                  <w:vAlign w:val="center"/>
                </w:tcPr>
                <w:p w:rsidR="00B57324" w:rsidRDefault="00B57324">
                  <w:pPr>
                    <w:widowControl/>
                    <w:jc w:val="center"/>
                    <w:textAlignment w:val="center"/>
                    <w:rPr>
                      <w:kern w:val="0"/>
                      <w:sz w:val="18"/>
                      <w:szCs w:val="18"/>
                    </w:rPr>
                  </w:pPr>
                </w:p>
              </w:tc>
              <w:tc>
                <w:tcPr>
                  <w:tcW w:w="1137" w:type="pct"/>
                  <w:vMerge/>
                  <w:noWrap/>
                  <w:vAlign w:val="center"/>
                </w:tcPr>
                <w:p w:rsidR="00B57324" w:rsidRDefault="00B57324">
                  <w:pPr>
                    <w:widowControl/>
                    <w:jc w:val="center"/>
                    <w:textAlignment w:val="center"/>
                    <w:rPr>
                      <w:kern w:val="0"/>
                      <w:sz w:val="18"/>
                      <w:szCs w:val="18"/>
                    </w:rPr>
                  </w:pPr>
                </w:p>
              </w:tc>
              <w:tc>
                <w:tcPr>
                  <w:tcW w:w="1375" w:type="pct"/>
                  <w:noWrap/>
                  <w:vAlign w:val="center"/>
                </w:tcPr>
                <w:p w:rsidR="00B57324" w:rsidRDefault="00A30185">
                  <w:pPr>
                    <w:widowControl/>
                    <w:jc w:val="center"/>
                    <w:textAlignment w:val="center"/>
                    <w:rPr>
                      <w:kern w:val="0"/>
                      <w:sz w:val="18"/>
                      <w:szCs w:val="18"/>
                    </w:rPr>
                  </w:pPr>
                  <w:r>
                    <w:rPr>
                      <w:rFonts w:hint="eastAsia"/>
                      <w:kern w:val="0"/>
                      <w:sz w:val="18"/>
                      <w:szCs w:val="18"/>
                    </w:rPr>
                    <w:t>危废仓库贮存废气</w:t>
                  </w:r>
                </w:p>
              </w:tc>
              <w:tc>
                <w:tcPr>
                  <w:tcW w:w="2019" w:type="pct"/>
                  <w:noWrap/>
                  <w:vAlign w:val="center"/>
                </w:tcPr>
                <w:p w:rsidR="00B57324" w:rsidRDefault="00A30185">
                  <w:pPr>
                    <w:widowControl/>
                    <w:jc w:val="center"/>
                    <w:textAlignment w:val="center"/>
                    <w:rPr>
                      <w:kern w:val="0"/>
                      <w:sz w:val="18"/>
                      <w:szCs w:val="18"/>
                    </w:rPr>
                  </w:pPr>
                  <w:r>
                    <w:rPr>
                      <w:rFonts w:hint="eastAsia"/>
                      <w:kern w:val="0"/>
                      <w:sz w:val="18"/>
                      <w:szCs w:val="18"/>
                    </w:rPr>
                    <w:t>80</w:t>
                  </w:r>
                  <w:r>
                    <w:rPr>
                      <w:kern w:val="0"/>
                      <w:sz w:val="18"/>
                      <w:szCs w:val="18"/>
                    </w:rPr>
                    <w:t>kg</w:t>
                  </w:r>
                </w:p>
              </w:tc>
            </w:tr>
            <w:tr w:rsidR="00B57324">
              <w:trPr>
                <w:jc w:val="center"/>
              </w:trPr>
              <w:tc>
                <w:tcPr>
                  <w:tcW w:w="468" w:type="pct"/>
                  <w:vMerge w:val="restart"/>
                  <w:noWrap/>
                  <w:vAlign w:val="center"/>
                </w:tcPr>
                <w:p w:rsidR="00B57324" w:rsidRDefault="00A30185">
                  <w:pPr>
                    <w:widowControl/>
                    <w:jc w:val="center"/>
                    <w:textAlignment w:val="center"/>
                    <w:rPr>
                      <w:kern w:val="0"/>
                      <w:sz w:val="18"/>
                      <w:szCs w:val="18"/>
                    </w:rPr>
                  </w:pPr>
                  <w:r>
                    <w:rPr>
                      <w:kern w:val="0"/>
                      <w:sz w:val="18"/>
                      <w:szCs w:val="18"/>
                    </w:rPr>
                    <w:t>7</w:t>
                  </w:r>
                </w:p>
              </w:tc>
              <w:tc>
                <w:tcPr>
                  <w:tcW w:w="1137" w:type="pct"/>
                  <w:vMerge w:val="restart"/>
                  <w:noWrap/>
                  <w:vAlign w:val="center"/>
                </w:tcPr>
                <w:p w:rsidR="00B57324" w:rsidRDefault="00A30185">
                  <w:pPr>
                    <w:widowControl/>
                    <w:jc w:val="center"/>
                    <w:textAlignment w:val="center"/>
                    <w:rPr>
                      <w:kern w:val="0"/>
                      <w:sz w:val="18"/>
                      <w:szCs w:val="18"/>
                    </w:rPr>
                  </w:pPr>
                  <w:r>
                    <w:rPr>
                      <w:kern w:val="0"/>
                      <w:sz w:val="18"/>
                      <w:szCs w:val="18"/>
                    </w:rPr>
                    <w:t>蜂窝活性炭更换时间</w:t>
                  </w:r>
                </w:p>
              </w:tc>
              <w:tc>
                <w:tcPr>
                  <w:tcW w:w="1375" w:type="pct"/>
                  <w:noWrap/>
                  <w:vAlign w:val="center"/>
                </w:tcPr>
                <w:p w:rsidR="00B57324" w:rsidRDefault="00A30185">
                  <w:pPr>
                    <w:widowControl/>
                    <w:jc w:val="center"/>
                    <w:textAlignment w:val="center"/>
                    <w:rPr>
                      <w:kern w:val="0"/>
                      <w:sz w:val="18"/>
                      <w:szCs w:val="18"/>
                    </w:rPr>
                  </w:pPr>
                  <w:r>
                    <w:rPr>
                      <w:rFonts w:hint="eastAsia"/>
                      <w:kern w:val="0"/>
                      <w:sz w:val="18"/>
                      <w:szCs w:val="18"/>
                    </w:rPr>
                    <w:t>印刷废气、擦拭废气、烘烤废气和检查废气</w:t>
                  </w:r>
                </w:p>
              </w:tc>
              <w:tc>
                <w:tcPr>
                  <w:tcW w:w="2019" w:type="pct"/>
                  <w:noWrap/>
                  <w:vAlign w:val="center"/>
                </w:tcPr>
                <w:p w:rsidR="00B57324" w:rsidRDefault="00A30185">
                  <w:pPr>
                    <w:widowControl/>
                    <w:jc w:val="center"/>
                    <w:textAlignment w:val="center"/>
                    <w:rPr>
                      <w:kern w:val="0"/>
                      <w:sz w:val="18"/>
                      <w:szCs w:val="18"/>
                    </w:rPr>
                  </w:pPr>
                  <w:r>
                    <w:rPr>
                      <w:rFonts w:hint="eastAsia"/>
                      <w:kern w:val="0"/>
                      <w:sz w:val="18"/>
                      <w:szCs w:val="18"/>
                    </w:rPr>
                    <w:t>每</w:t>
                  </w:r>
                  <w:r>
                    <w:rPr>
                      <w:rFonts w:hint="eastAsia"/>
                      <w:kern w:val="0"/>
                      <w:sz w:val="18"/>
                      <w:szCs w:val="18"/>
                    </w:rPr>
                    <w:t>32</w:t>
                  </w:r>
                  <w:r>
                    <w:rPr>
                      <w:rFonts w:hint="eastAsia"/>
                      <w:kern w:val="0"/>
                      <w:sz w:val="18"/>
                      <w:szCs w:val="18"/>
                    </w:rPr>
                    <w:t>天更换一次（计算过程附后）</w:t>
                  </w:r>
                </w:p>
              </w:tc>
            </w:tr>
            <w:tr w:rsidR="00B57324">
              <w:trPr>
                <w:jc w:val="center"/>
              </w:trPr>
              <w:tc>
                <w:tcPr>
                  <w:tcW w:w="468" w:type="pct"/>
                  <w:vMerge/>
                  <w:noWrap/>
                  <w:vAlign w:val="center"/>
                </w:tcPr>
                <w:p w:rsidR="00B57324" w:rsidRDefault="00B57324">
                  <w:pPr>
                    <w:widowControl/>
                    <w:jc w:val="center"/>
                    <w:textAlignment w:val="center"/>
                    <w:rPr>
                      <w:kern w:val="0"/>
                      <w:sz w:val="18"/>
                      <w:szCs w:val="18"/>
                    </w:rPr>
                  </w:pPr>
                </w:p>
              </w:tc>
              <w:tc>
                <w:tcPr>
                  <w:tcW w:w="1137" w:type="pct"/>
                  <w:vMerge/>
                  <w:noWrap/>
                  <w:vAlign w:val="center"/>
                </w:tcPr>
                <w:p w:rsidR="00B57324" w:rsidRDefault="00B57324">
                  <w:pPr>
                    <w:widowControl/>
                    <w:jc w:val="center"/>
                    <w:textAlignment w:val="center"/>
                    <w:rPr>
                      <w:kern w:val="0"/>
                      <w:sz w:val="18"/>
                      <w:szCs w:val="18"/>
                    </w:rPr>
                  </w:pPr>
                </w:p>
              </w:tc>
              <w:tc>
                <w:tcPr>
                  <w:tcW w:w="1375" w:type="pct"/>
                  <w:noWrap/>
                  <w:vAlign w:val="center"/>
                </w:tcPr>
                <w:p w:rsidR="00B57324" w:rsidRDefault="00A30185">
                  <w:pPr>
                    <w:widowControl/>
                    <w:jc w:val="center"/>
                    <w:textAlignment w:val="center"/>
                    <w:rPr>
                      <w:kern w:val="0"/>
                      <w:sz w:val="18"/>
                      <w:szCs w:val="18"/>
                    </w:rPr>
                  </w:pPr>
                  <w:r>
                    <w:rPr>
                      <w:rFonts w:hint="eastAsia"/>
                      <w:kern w:val="0"/>
                      <w:sz w:val="18"/>
                      <w:szCs w:val="18"/>
                    </w:rPr>
                    <w:t>喷码废气</w:t>
                  </w:r>
                </w:p>
              </w:tc>
              <w:tc>
                <w:tcPr>
                  <w:tcW w:w="2019" w:type="pct"/>
                  <w:noWrap/>
                  <w:vAlign w:val="center"/>
                </w:tcPr>
                <w:p w:rsidR="00B57324" w:rsidRDefault="00A30185">
                  <w:pPr>
                    <w:widowControl/>
                    <w:jc w:val="center"/>
                    <w:textAlignment w:val="center"/>
                    <w:rPr>
                      <w:kern w:val="0"/>
                      <w:sz w:val="18"/>
                      <w:szCs w:val="18"/>
                    </w:rPr>
                  </w:pPr>
                  <w:r>
                    <w:rPr>
                      <w:rFonts w:hint="eastAsia"/>
                      <w:kern w:val="0"/>
                      <w:sz w:val="18"/>
                      <w:szCs w:val="18"/>
                    </w:rPr>
                    <w:t>每</w:t>
                  </w:r>
                  <w:r>
                    <w:rPr>
                      <w:rFonts w:hint="eastAsia"/>
                      <w:kern w:val="0"/>
                      <w:sz w:val="18"/>
                      <w:szCs w:val="18"/>
                    </w:rPr>
                    <w:t>28</w:t>
                  </w:r>
                  <w:r>
                    <w:rPr>
                      <w:rFonts w:hint="eastAsia"/>
                      <w:kern w:val="0"/>
                      <w:sz w:val="18"/>
                      <w:szCs w:val="18"/>
                    </w:rPr>
                    <w:t>天更换一次（计算过程附后）</w:t>
                  </w:r>
                </w:p>
              </w:tc>
            </w:tr>
            <w:tr w:rsidR="00B57324">
              <w:trPr>
                <w:jc w:val="center"/>
              </w:trPr>
              <w:tc>
                <w:tcPr>
                  <w:tcW w:w="468" w:type="pct"/>
                  <w:vMerge/>
                  <w:noWrap/>
                  <w:vAlign w:val="center"/>
                </w:tcPr>
                <w:p w:rsidR="00B57324" w:rsidRDefault="00B57324">
                  <w:pPr>
                    <w:widowControl/>
                    <w:jc w:val="center"/>
                    <w:textAlignment w:val="center"/>
                    <w:rPr>
                      <w:kern w:val="0"/>
                      <w:sz w:val="18"/>
                      <w:szCs w:val="18"/>
                    </w:rPr>
                  </w:pPr>
                </w:p>
              </w:tc>
              <w:tc>
                <w:tcPr>
                  <w:tcW w:w="1137" w:type="pct"/>
                  <w:vMerge/>
                  <w:noWrap/>
                  <w:vAlign w:val="center"/>
                </w:tcPr>
                <w:p w:rsidR="00B57324" w:rsidRDefault="00B57324">
                  <w:pPr>
                    <w:widowControl/>
                    <w:jc w:val="center"/>
                    <w:textAlignment w:val="center"/>
                    <w:rPr>
                      <w:kern w:val="0"/>
                      <w:sz w:val="18"/>
                      <w:szCs w:val="18"/>
                    </w:rPr>
                  </w:pPr>
                </w:p>
              </w:tc>
              <w:tc>
                <w:tcPr>
                  <w:tcW w:w="1375" w:type="pct"/>
                  <w:noWrap/>
                  <w:vAlign w:val="center"/>
                </w:tcPr>
                <w:p w:rsidR="00B57324" w:rsidRDefault="00A30185">
                  <w:pPr>
                    <w:widowControl/>
                    <w:jc w:val="center"/>
                    <w:textAlignment w:val="center"/>
                    <w:rPr>
                      <w:kern w:val="0"/>
                      <w:sz w:val="18"/>
                      <w:szCs w:val="18"/>
                    </w:rPr>
                  </w:pPr>
                  <w:r>
                    <w:rPr>
                      <w:rFonts w:hint="eastAsia"/>
                      <w:kern w:val="0"/>
                      <w:sz w:val="18"/>
                      <w:szCs w:val="18"/>
                    </w:rPr>
                    <w:t>危废仓库贮存废气</w:t>
                  </w:r>
                </w:p>
              </w:tc>
              <w:tc>
                <w:tcPr>
                  <w:tcW w:w="2019" w:type="pct"/>
                  <w:noWrap/>
                  <w:vAlign w:val="center"/>
                </w:tcPr>
                <w:p w:rsidR="00B57324" w:rsidRDefault="00A30185">
                  <w:pPr>
                    <w:widowControl/>
                    <w:jc w:val="center"/>
                    <w:textAlignment w:val="center"/>
                    <w:rPr>
                      <w:kern w:val="0"/>
                      <w:sz w:val="18"/>
                      <w:szCs w:val="18"/>
                    </w:rPr>
                  </w:pPr>
                  <w:r>
                    <w:rPr>
                      <w:rFonts w:hint="eastAsia"/>
                      <w:kern w:val="0"/>
                      <w:sz w:val="18"/>
                      <w:szCs w:val="18"/>
                    </w:rPr>
                    <w:t>每三个月更换一次（产生量较少，本次以最大可更换周期进行设计）</w:t>
                  </w:r>
                </w:p>
              </w:tc>
            </w:tr>
            <w:tr w:rsidR="00B57324">
              <w:trPr>
                <w:jc w:val="center"/>
              </w:trPr>
              <w:tc>
                <w:tcPr>
                  <w:tcW w:w="468" w:type="pct"/>
                  <w:noWrap/>
                  <w:vAlign w:val="center"/>
                </w:tcPr>
                <w:p w:rsidR="00B57324" w:rsidRDefault="00A30185">
                  <w:pPr>
                    <w:widowControl/>
                    <w:jc w:val="center"/>
                    <w:textAlignment w:val="center"/>
                    <w:rPr>
                      <w:kern w:val="0"/>
                      <w:sz w:val="18"/>
                      <w:szCs w:val="18"/>
                    </w:rPr>
                  </w:pPr>
                  <w:r>
                    <w:rPr>
                      <w:kern w:val="0"/>
                      <w:sz w:val="18"/>
                      <w:szCs w:val="18"/>
                    </w:rPr>
                    <w:t>8</w:t>
                  </w:r>
                </w:p>
              </w:tc>
              <w:tc>
                <w:tcPr>
                  <w:tcW w:w="1137" w:type="pct"/>
                  <w:noWrap/>
                  <w:vAlign w:val="center"/>
                </w:tcPr>
                <w:p w:rsidR="00B57324" w:rsidRDefault="00A30185">
                  <w:pPr>
                    <w:widowControl/>
                    <w:jc w:val="center"/>
                    <w:textAlignment w:val="center"/>
                    <w:rPr>
                      <w:kern w:val="0"/>
                      <w:sz w:val="18"/>
                      <w:szCs w:val="18"/>
                    </w:rPr>
                  </w:pPr>
                  <w:r>
                    <w:rPr>
                      <w:kern w:val="0"/>
                      <w:sz w:val="18"/>
                      <w:szCs w:val="18"/>
                    </w:rPr>
                    <w:t>吸附效率</w:t>
                  </w:r>
                </w:p>
              </w:tc>
              <w:tc>
                <w:tcPr>
                  <w:tcW w:w="3394" w:type="pct"/>
                  <w:gridSpan w:val="2"/>
                  <w:noWrap/>
                  <w:vAlign w:val="center"/>
                </w:tcPr>
                <w:p w:rsidR="00B57324" w:rsidRDefault="00A30185">
                  <w:pPr>
                    <w:widowControl/>
                    <w:jc w:val="center"/>
                    <w:textAlignment w:val="center"/>
                    <w:rPr>
                      <w:kern w:val="0"/>
                      <w:sz w:val="18"/>
                      <w:szCs w:val="18"/>
                    </w:rPr>
                  </w:pPr>
                  <w:r>
                    <w:rPr>
                      <w:kern w:val="0"/>
                      <w:sz w:val="18"/>
                      <w:szCs w:val="18"/>
                    </w:rPr>
                    <w:t>≥</w:t>
                  </w:r>
                  <w:r>
                    <w:rPr>
                      <w:rFonts w:hint="eastAsia"/>
                      <w:kern w:val="0"/>
                      <w:sz w:val="18"/>
                      <w:szCs w:val="18"/>
                    </w:rPr>
                    <w:t>10</w:t>
                  </w:r>
                  <w:r>
                    <w:rPr>
                      <w:kern w:val="0"/>
                      <w:sz w:val="18"/>
                      <w:szCs w:val="18"/>
                    </w:rPr>
                    <w:t>%</w:t>
                  </w:r>
                </w:p>
              </w:tc>
            </w:tr>
            <w:tr w:rsidR="00B57324">
              <w:trPr>
                <w:jc w:val="center"/>
              </w:trPr>
              <w:tc>
                <w:tcPr>
                  <w:tcW w:w="468" w:type="pct"/>
                  <w:noWrap/>
                  <w:vAlign w:val="center"/>
                </w:tcPr>
                <w:p w:rsidR="00B57324" w:rsidRDefault="00A30185">
                  <w:pPr>
                    <w:widowControl/>
                    <w:jc w:val="center"/>
                    <w:textAlignment w:val="center"/>
                    <w:rPr>
                      <w:kern w:val="0"/>
                      <w:sz w:val="18"/>
                      <w:szCs w:val="18"/>
                    </w:rPr>
                  </w:pPr>
                  <w:r>
                    <w:rPr>
                      <w:rFonts w:hint="eastAsia"/>
                      <w:kern w:val="0"/>
                      <w:sz w:val="18"/>
                      <w:szCs w:val="18"/>
                    </w:rPr>
                    <w:t>9</w:t>
                  </w:r>
                </w:p>
              </w:tc>
              <w:tc>
                <w:tcPr>
                  <w:tcW w:w="1137" w:type="pct"/>
                  <w:noWrap/>
                  <w:vAlign w:val="center"/>
                </w:tcPr>
                <w:p w:rsidR="00B57324" w:rsidRDefault="00A30185">
                  <w:pPr>
                    <w:widowControl/>
                    <w:jc w:val="center"/>
                    <w:textAlignment w:val="center"/>
                    <w:rPr>
                      <w:kern w:val="0"/>
                      <w:sz w:val="18"/>
                      <w:szCs w:val="18"/>
                    </w:rPr>
                  </w:pPr>
                  <w:r>
                    <w:rPr>
                      <w:rFonts w:hint="eastAsia"/>
                      <w:kern w:val="0"/>
                      <w:sz w:val="18"/>
                      <w:szCs w:val="18"/>
                    </w:rPr>
                    <w:t>碘吸附值</w:t>
                  </w:r>
                </w:p>
              </w:tc>
              <w:tc>
                <w:tcPr>
                  <w:tcW w:w="3394" w:type="pct"/>
                  <w:gridSpan w:val="2"/>
                  <w:noWrap/>
                  <w:vAlign w:val="center"/>
                </w:tcPr>
                <w:p w:rsidR="00B57324" w:rsidRDefault="00A30185">
                  <w:pPr>
                    <w:widowControl/>
                    <w:jc w:val="center"/>
                    <w:textAlignment w:val="center"/>
                    <w:rPr>
                      <w:kern w:val="0"/>
                      <w:sz w:val="18"/>
                      <w:szCs w:val="18"/>
                    </w:rPr>
                  </w:pPr>
                  <w:r>
                    <w:rPr>
                      <w:rFonts w:hint="eastAsia"/>
                      <w:kern w:val="0"/>
                      <w:sz w:val="18"/>
                      <w:szCs w:val="18"/>
                    </w:rPr>
                    <w:t>≥</w:t>
                  </w:r>
                  <w:r>
                    <w:rPr>
                      <w:rFonts w:hint="eastAsia"/>
                      <w:kern w:val="0"/>
                      <w:sz w:val="18"/>
                      <w:szCs w:val="18"/>
                    </w:rPr>
                    <w:t>650mg/g</w:t>
                  </w:r>
                </w:p>
              </w:tc>
            </w:tr>
          </w:tbl>
          <w:p w:rsidR="00B57324" w:rsidRDefault="00A30185" w:rsidP="00AC5343">
            <w:pPr>
              <w:pStyle w:val="12"/>
              <w:adjustRightInd w:val="0"/>
              <w:snapToGrid w:val="0"/>
              <w:spacing w:beforeLines="50" w:line="360" w:lineRule="auto"/>
              <w:ind w:firstLine="480"/>
              <w:rPr>
                <w:sz w:val="24"/>
                <w:szCs w:val="24"/>
              </w:rPr>
            </w:pPr>
            <w:r>
              <w:rPr>
                <w:rFonts w:ascii="宋体" w:hAnsi="宋体" w:cs="宋体" w:hint="eastAsia"/>
                <w:sz w:val="24"/>
              </w:rPr>
              <w:t>本项目不设置排气筒旁路。</w:t>
            </w:r>
            <w:r>
              <w:rPr>
                <w:rFonts w:hint="eastAsia"/>
                <w:sz w:val="24"/>
                <w:szCs w:val="24"/>
              </w:rPr>
              <w:t>有机废气均经二级活性炭吸附装置处理，根据《省生态环境厅关于将排污单位活性炭使用更换纳入排污许可管理的通知》（苏环办〔</w:t>
            </w:r>
            <w:r>
              <w:rPr>
                <w:rFonts w:hint="eastAsia"/>
                <w:sz w:val="24"/>
                <w:szCs w:val="24"/>
              </w:rPr>
              <w:t>2021</w:t>
            </w:r>
            <w:r>
              <w:rPr>
                <w:rFonts w:hint="eastAsia"/>
                <w:sz w:val="24"/>
                <w:szCs w:val="24"/>
              </w:rPr>
              <w:t>〕</w:t>
            </w:r>
            <w:r>
              <w:rPr>
                <w:rFonts w:hint="eastAsia"/>
                <w:sz w:val="24"/>
                <w:szCs w:val="24"/>
              </w:rPr>
              <w:t>218</w:t>
            </w:r>
            <w:r>
              <w:rPr>
                <w:rFonts w:hint="eastAsia"/>
                <w:sz w:val="24"/>
                <w:szCs w:val="24"/>
              </w:rPr>
              <w:t>号）附录中，“排污单位无废气</w:t>
            </w:r>
            <w:r>
              <w:rPr>
                <w:rFonts w:hint="eastAsia"/>
                <w:sz w:val="24"/>
                <w:szCs w:val="24"/>
              </w:rPr>
              <w:lastRenderedPageBreak/>
              <w:t>处理设施设计方案或实际建设情况与设计方案不符时，参照以下公式计算活性炭更换周期”，具体计算公式如下：</w:t>
            </w:r>
          </w:p>
          <w:p w:rsidR="00B57324" w:rsidRDefault="00A30185">
            <w:pPr>
              <w:pStyle w:val="12"/>
              <w:adjustRightInd w:val="0"/>
              <w:snapToGrid w:val="0"/>
              <w:spacing w:line="360" w:lineRule="auto"/>
              <w:ind w:firstLineChars="0" w:firstLine="0"/>
              <w:jc w:val="center"/>
              <w:rPr>
                <w:sz w:val="24"/>
                <w:szCs w:val="24"/>
              </w:rPr>
            </w:pPr>
            <w:r>
              <w:rPr>
                <w:sz w:val="24"/>
                <w:szCs w:val="24"/>
              </w:rPr>
              <w:t>T=m×s÷</w:t>
            </w:r>
            <w:r>
              <w:rPr>
                <w:sz w:val="24"/>
                <w:szCs w:val="24"/>
              </w:rPr>
              <w:t>（</w:t>
            </w:r>
            <w:r>
              <w:rPr>
                <w:sz w:val="24"/>
                <w:szCs w:val="24"/>
              </w:rPr>
              <w:t>c×10</w:t>
            </w:r>
            <w:r>
              <w:rPr>
                <w:sz w:val="24"/>
                <w:szCs w:val="24"/>
                <w:vertAlign w:val="superscript"/>
              </w:rPr>
              <w:t>-6</w:t>
            </w:r>
            <w:r>
              <w:rPr>
                <w:sz w:val="24"/>
                <w:szCs w:val="24"/>
              </w:rPr>
              <w:t>×Q×t</w:t>
            </w:r>
            <w:r>
              <w:rPr>
                <w:sz w:val="24"/>
                <w:szCs w:val="24"/>
              </w:rPr>
              <w:t>）</w:t>
            </w:r>
          </w:p>
          <w:p w:rsidR="00B57324" w:rsidRDefault="00A30185">
            <w:pPr>
              <w:pStyle w:val="12"/>
              <w:adjustRightInd w:val="0"/>
              <w:snapToGrid w:val="0"/>
              <w:spacing w:line="360" w:lineRule="auto"/>
              <w:ind w:firstLine="480"/>
              <w:rPr>
                <w:sz w:val="24"/>
                <w:szCs w:val="24"/>
              </w:rPr>
            </w:pPr>
            <w:r>
              <w:rPr>
                <w:rFonts w:hint="eastAsia"/>
                <w:sz w:val="24"/>
                <w:szCs w:val="24"/>
              </w:rPr>
              <w:t>式中：</w:t>
            </w:r>
            <w:r>
              <w:rPr>
                <w:rFonts w:hint="eastAsia"/>
                <w:sz w:val="24"/>
                <w:szCs w:val="24"/>
              </w:rPr>
              <w:t>T</w:t>
            </w:r>
            <w:r>
              <w:rPr>
                <w:rFonts w:hint="eastAsia"/>
                <w:sz w:val="24"/>
                <w:szCs w:val="24"/>
              </w:rPr>
              <w:t>—更换周期，天；</w:t>
            </w:r>
          </w:p>
          <w:p w:rsidR="00B57324" w:rsidRDefault="00A30185">
            <w:pPr>
              <w:pStyle w:val="12"/>
              <w:adjustRightInd w:val="0"/>
              <w:snapToGrid w:val="0"/>
              <w:spacing w:line="360" w:lineRule="auto"/>
              <w:ind w:firstLineChars="500" w:firstLine="1200"/>
              <w:rPr>
                <w:sz w:val="24"/>
                <w:szCs w:val="24"/>
              </w:rPr>
            </w:pPr>
            <w:r>
              <w:rPr>
                <w:rFonts w:hint="eastAsia"/>
                <w:sz w:val="24"/>
                <w:szCs w:val="24"/>
              </w:rPr>
              <w:t>m</w:t>
            </w:r>
            <w:r>
              <w:rPr>
                <w:rFonts w:hint="eastAsia"/>
                <w:sz w:val="24"/>
                <w:szCs w:val="24"/>
              </w:rPr>
              <w:t>—活性炭的用量，</w:t>
            </w:r>
            <w:r>
              <w:rPr>
                <w:rFonts w:hint="eastAsia"/>
                <w:sz w:val="24"/>
                <w:szCs w:val="24"/>
              </w:rPr>
              <w:t>kg</w:t>
            </w:r>
            <w:r>
              <w:rPr>
                <w:rFonts w:hint="eastAsia"/>
                <w:sz w:val="24"/>
                <w:szCs w:val="24"/>
              </w:rPr>
              <w:t>；</w:t>
            </w:r>
          </w:p>
          <w:p w:rsidR="00B57324" w:rsidRDefault="00A30185">
            <w:pPr>
              <w:pStyle w:val="12"/>
              <w:adjustRightInd w:val="0"/>
              <w:snapToGrid w:val="0"/>
              <w:spacing w:line="360" w:lineRule="auto"/>
              <w:ind w:firstLineChars="500" w:firstLine="1200"/>
              <w:rPr>
                <w:sz w:val="24"/>
                <w:szCs w:val="24"/>
              </w:rPr>
            </w:pPr>
            <w:r>
              <w:rPr>
                <w:rFonts w:hint="eastAsia"/>
                <w:sz w:val="24"/>
                <w:szCs w:val="24"/>
              </w:rPr>
              <w:t>s</w:t>
            </w:r>
            <w:r>
              <w:rPr>
                <w:rFonts w:hint="eastAsia"/>
                <w:sz w:val="24"/>
                <w:szCs w:val="24"/>
              </w:rPr>
              <w:t>—动态吸附量，</w:t>
            </w:r>
            <w:r>
              <w:rPr>
                <w:rFonts w:hint="eastAsia"/>
                <w:sz w:val="24"/>
                <w:szCs w:val="24"/>
              </w:rPr>
              <w:t>%</w:t>
            </w:r>
            <w:r>
              <w:rPr>
                <w:rFonts w:hint="eastAsia"/>
                <w:sz w:val="24"/>
                <w:szCs w:val="24"/>
              </w:rPr>
              <w:t>（一般取值</w:t>
            </w:r>
            <w:r>
              <w:rPr>
                <w:rFonts w:hint="eastAsia"/>
                <w:sz w:val="24"/>
                <w:szCs w:val="24"/>
              </w:rPr>
              <w:t>10%</w:t>
            </w:r>
            <w:r>
              <w:rPr>
                <w:rFonts w:hint="eastAsia"/>
                <w:sz w:val="24"/>
                <w:szCs w:val="24"/>
              </w:rPr>
              <w:t>）；</w:t>
            </w:r>
          </w:p>
          <w:p w:rsidR="00B57324" w:rsidRDefault="00A30185">
            <w:pPr>
              <w:pStyle w:val="12"/>
              <w:adjustRightInd w:val="0"/>
              <w:snapToGrid w:val="0"/>
              <w:spacing w:line="360" w:lineRule="auto"/>
              <w:ind w:firstLineChars="500" w:firstLine="1200"/>
              <w:rPr>
                <w:sz w:val="24"/>
                <w:szCs w:val="24"/>
              </w:rPr>
            </w:pPr>
            <w:r>
              <w:rPr>
                <w:rFonts w:hint="eastAsia"/>
                <w:sz w:val="24"/>
                <w:szCs w:val="24"/>
              </w:rPr>
              <w:t>c</w:t>
            </w:r>
            <w:r>
              <w:rPr>
                <w:rFonts w:hint="eastAsia"/>
                <w:sz w:val="24"/>
                <w:szCs w:val="24"/>
              </w:rPr>
              <w:t>—活性炭消减的</w:t>
            </w:r>
            <w:r>
              <w:rPr>
                <w:rFonts w:hint="eastAsia"/>
                <w:sz w:val="24"/>
                <w:szCs w:val="24"/>
              </w:rPr>
              <w:t>VOCs</w:t>
            </w:r>
            <w:r>
              <w:rPr>
                <w:rFonts w:hint="eastAsia"/>
                <w:sz w:val="24"/>
                <w:szCs w:val="24"/>
              </w:rPr>
              <w:t>浓度，</w:t>
            </w:r>
            <w:r>
              <w:rPr>
                <w:rFonts w:hint="eastAsia"/>
                <w:sz w:val="24"/>
                <w:szCs w:val="24"/>
              </w:rPr>
              <w:t>mg/m</w:t>
            </w:r>
            <w:r>
              <w:rPr>
                <w:rFonts w:hint="eastAsia"/>
                <w:sz w:val="24"/>
                <w:szCs w:val="24"/>
                <w:vertAlign w:val="superscript"/>
              </w:rPr>
              <w:t>3</w:t>
            </w:r>
            <w:r>
              <w:rPr>
                <w:rFonts w:hint="eastAsia"/>
                <w:sz w:val="24"/>
                <w:szCs w:val="24"/>
              </w:rPr>
              <w:t>；</w:t>
            </w:r>
          </w:p>
          <w:p w:rsidR="00B57324" w:rsidRDefault="00A30185">
            <w:pPr>
              <w:pStyle w:val="12"/>
              <w:adjustRightInd w:val="0"/>
              <w:snapToGrid w:val="0"/>
              <w:spacing w:line="360" w:lineRule="auto"/>
              <w:ind w:firstLineChars="500" w:firstLine="1200"/>
              <w:rPr>
                <w:sz w:val="24"/>
                <w:szCs w:val="24"/>
              </w:rPr>
            </w:pPr>
            <w:r>
              <w:rPr>
                <w:rFonts w:hint="eastAsia"/>
                <w:sz w:val="24"/>
                <w:szCs w:val="24"/>
              </w:rPr>
              <w:t>Q</w:t>
            </w:r>
            <w:r>
              <w:rPr>
                <w:rFonts w:hint="eastAsia"/>
                <w:sz w:val="24"/>
                <w:szCs w:val="24"/>
              </w:rPr>
              <w:t>—风量，单位</w:t>
            </w:r>
            <w:r>
              <w:rPr>
                <w:rFonts w:hint="eastAsia"/>
                <w:sz w:val="24"/>
                <w:szCs w:val="24"/>
              </w:rPr>
              <w:t>m</w:t>
            </w:r>
            <w:r>
              <w:rPr>
                <w:rFonts w:hint="eastAsia"/>
                <w:sz w:val="24"/>
                <w:szCs w:val="24"/>
                <w:vertAlign w:val="superscript"/>
              </w:rPr>
              <w:t>3</w:t>
            </w:r>
            <w:r>
              <w:rPr>
                <w:rFonts w:hint="eastAsia"/>
                <w:sz w:val="24"/>
                <w:szCs w:val="24"/>
              </w:rPr>
              <w:t>/h</w:t>
            </w:r>
            <w:r>
              <w:rPr>
                <w:rFonts w:hint="eastAsia"/>
                <w:sz w:val="24"/>
                <w:szCs w:val="24"/>
              </w:rPr>
              <w:t>；</w:t>
            </w:r>
          </w:p>
          <w:p w:rsidR="00B57324" w:rsidRDefault="00A30185">
            <w:pPr>
              <w:pStyle w:val="12"/>
              <w:adjustRightInd w:val="0"/>
              <w:snapToGrid w:val="0"/>
              <w:spacing w:line="360" w:lineRule="auto"/>
              <w:ind w:firstLineChars="500" w:firstLine="1200"/>
              <w:rPr>
                <w:sz w:val="24"/>
                <w:szCs w:val="24"/>
              </w:rPr>
            </w:pPr>
            <w:r>
              <w:rPr>
                <w:rFonts w:hint="eastAsia"/>
                <w:sz w:val="24"/>
                <w:szCs w:val="24"/>
              </w:rPr>
              <w:t>t</w:t>
            </w:r>
            <w:r>
              <w:rPr>
                <w:rFonts w:hint="eastAsia"/>
                <w:sz w:val="24"/>
                <w:szCs w:val="24"/>
              </w:rPr>
              <w:t>—运行时间，单位</w:t>
            </w:r>
            <w:r>
              <w:rPr>
                <w:rFonts w:hint="eastAsia"/>
                <w:sz w:val="24"/>
                <w:szCs w:val="24"/>
              </w:rPr>
              <w:t>h/d</w:t>
            </w:r>
            <w:r>
              <w:rPr>
                <w:rFonts w:hint="eastAsia"/>
                <w:sz w:val="24"/>
                <w:szCs w:val="24"/>
              </w:rPr>
              <w:t>。</w:t>
            </w:r>
          </w:p>
          <w:p w:rsidR="00B57324" w:rsidRDefault="00A30185">
            <w:pPr>
              <w:adjustRightInd w:val="0"/>
              <w:snapToGrid w:val="0"/>
              <w:spacing w:line="360" w:lineRule="auto"/>
              <w:jc w:val="center"/>
              <w:rPr>
                <w:b/>
                <w:bCs/>
                <w:szCs w:val="21"/>
              </w:rPr>
            </w:pPr>
            <w:r>
              <w:rPr>
                <w:rFonts w:hint="eastAsia"/>
                <w:b/>
                <w:bCs/>
                <w:szCs w:val="21"/>
              </w:rPr>
              <w:t>表</w:t>
            </w:r>
            <w:r>
              <w:rPr>
                <w:rFonts w:hint="eastAsia"/>
                <w:b/>
                <w:bCs/>
                <w:szCs w:val="21"/>
              </w:rPr>
              <w:t xml:space="preserve">4-7  </w:t>
            </w:r>
            <w:r>
              <w:rPr>
                <w:rFonts w:hint="eastAsia"/>
                <w:b/>
                <w:bCs/>
                <w:szCs w:val="21"/>
              </w:rPr>
              <w:t>活性炭更换周期及计算参数</w:t>
            </w:r>
          </w:p>
          <w:tbl>
            <w:tblPr>
              <w:tblW w:w="5057" w:type="pct"/>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1009"/>
              <w:gridCol w:w="977"/>
              <w:gridCol w:w="1033"/>
              <w:gridCol w:w="1712"/>
              <w:gridCol w:w="906"/>
              <w:gridCol w:w="906"/>
              <w:gridCol w:w="848"/>
            </w:tblGrid>
            <w:tr w:rsidR="00B57324">
              <w:trPr>
                <w:tblHeader/>
                <w:jc w:val="center"/>
              </w:trPr>
              <w:tc>
                <w:tcPr>
                  <w:tcW w:w="681" w:type="pct"/>
                  <w:noWrap/>
                  <w:vAlign w:val="center"/>
                </w:tcPr>
                <w:p w:rsidR="00B57324" w:rsidRDefault="00A30185">
                  <w:pPr>
                    <w:widowControl/>
                    <w:jc w:val="center"/>
                    <w:textAlignment w:val="center"/>
                    <w:rPr>
                      <w:b/>
                      <w:bCs/>
                      <w:kern w:val="0"/>
                      <w:sz w:val="18"/>
                      <w:szCs w:val="18"/>
                    </w:rPr>
                  </w:pPr>
                  <w:r>
                    <w:rPr>
                      <w:rFonts w:hint="eastAsia"/>
                      <w:b/>
                      <w:bCs/>
                      <w:kern w:val="0"/>
                      <w:sz w:val="18"/>
                      <w:szCs w:val="18"/>
                    </w:rPr>
                    <w:t>产污工序</w:t>
                  </w:r>
                </w:p>
              </w:tc>
              <w:tc>
                <w:tcPr>
                  <w:tcW w:w="660" w:type="pct"/>
                  <w:noWrap/>
                  <w:vAlign w:val="center"/>
                </w:tcPr>
                <w:p w:rsidR="00B57324" w:rsidRDefault="00A30185">
                  <w:pPr>
                    <w:widowControl/>
                    <w:jc w:val="center"/>
                    <w:textAlignment w:val="center"/>
                    <w:rPr>
                      <w:b/>
                      <w:bCs/>
                      <w:kern w:val="0"/>
                      <w:sz w:val="18"/>
                      <w:szCs w:val="18"/>
                    </w:rPr>
                  </w:pPr>
                  <w:r>
                    <w:rPr>
                      <w:rFonts w:hint="eastAsia"/>
                      <w:b/>
                      <w:bCs/>
                      <w:kern w:val="0"/>
                      <w:sz w:val="18"/>
                      <w:szCs w:val="18"/>
                    </w:rPr>
                    <w:t>活性炭用量（</w:t>
                  </w:r>
                  <w:r>
                    <w:rPr>
                      <w:rFonts w:hint="eastAsia"/>
                      <w:b/>
                      <w:bCs/>
                      <w:kern w:val="0"/>
                      <w:sz w:val="18"/>
                      <w:szCs w:val="18"/>
                    </w:rPr>
                    <w:t>kg</w:t>
                  </w:r>
                  <w:r>
                    <w:rPr>
                      <w:rFonts w:hint="eastAsia"/>
                      <w:b/>
                      <w:bCs/>
                      <w:kern w:val="0"/>
                      <w:sz w:val="18"/>
                      <w:szCs w:val="18"/>
                    </w:rPr>
                    <w:t>）</w:t>
                  </w:r>
                </w:p>
              </w:tc>
              <w:tc>
                <w:tcPr>
                  <w:tcW w:w="698" w:type="pct"/>
                  <w:noWrap/>
                  <w:vAlign w:val="center"/>
                </w:tcPr>
                <w:p w:rsidR="00B57324" w:rsidRDefault="00A30185">
                  <w:pPr>
                    <w:widowControl/>
                    <w:jc w:val="center"/>
                    <w:textAlignment w:val="center"/>
                    <w:rPr>
                      <w:b/>
                      <w:bCs/>
                      <w:kern w:val="0"/>
                      <w:sz w:val="18"/>
                      <w:szCs w:val="18"/>
                    </w:rPr>
                  </w:pPr>
                  <w:r>
                    <w:rPr>
                      <w:rFonts w:hint="eastAsia"/>
                      <w:b/>
                      <w:bCs/>
                      <w:kern w:val="0"/>
                      <w:sz w:val="18"/>
                      <w:szCs w:val="18"/>
                    </w:rPr>
                    <w:t>动态吸附量（</w:t>
                  </w:r>
                  <w:r>
                    <w:rPr>
                      <w:rFonts w:hint="eastAsia"/>
                      <w:b/>
                      <w:bCs/>
                      <w:kern w:val="0"/>
                      <w:sz w:val="18"/>
                      <w:szCs w:val="18"/>
                    </w:rPr>
                    <w:t>%</w:t>
                  </w:r>
                  <w:r>
                    <w:rPr>
                      <w:rFonts w:hint="eastAsia"/>
                      <w:b/>
                      <w:bCs/>
                      <w:kern w:val="0"/>
                      <w:sz w:val="18"/>
                      <w:szCs w:val="18"/>
                    </w:rPr>
                    <w:t>）</w:t>
                  </w:r>
                </w:p>
              </w:tc>
              <w:tc>
                <w:tcPr>
                  <w:tcW w:w="1157" w:type="pct"/>
                  <w:noWrap/>
                  <w:vAlign w:val="center"/>
                </w:tcPr>
                <w:p w:rsidR="00B57324" w:rsidRDefault="00A30185">
                  <w:pPr>
                    <w:widowControl/>
                    <w:jc w:val="center"/>
                    <w:textAlignment w:val="center"/>
                    <w:rPr>
                      <w:b/>
                      <w:bCs/>
                      <w:kern w:val="0"/>
                      <w:sz w:val="18"/>
                      <w:szCs w:val="18"/>
                    </w:rPr>
                  </w:pPr>
                  <w:r>
                    <w:rPr>
                      <w:rFonts w:hint="eastAsia"/>
                      <w:b/>
                      <w:bCs/>
                      <w:kern w:val="0"/>
                      <w:sz w:val="18"/>
                      <w:szCs w:val="18"/>
                    </w:rPr>
                    <w:t>活性炭削减</w:t>
                  </w:r>
                  <w:r>
                    <w:rPr>
                      <w:b/>
                      <w:bCs/>
                      <w:kern w:val="0"/>
                      <w:sz w:val="18"/>
                      <w:szCs w:val="18"/>
                    </w:rPr>
                    <w:t>VOCs</w:t>
                  </w:r>
                  <w:r>
                    <w:rPr>
                      <w:rFonts w:hint="eastAsia"/>
                      <w:b/>
                      <w:bCs/>
                      <w:kern w:val="0"/>
                      <w:sz w:val="18"/>
                      <w:szCs w:val="18"/>
                    </w:rPr>
                    <w:t>浓度（</w:t>
                  </w:r>
                  <w:r>
                    <w:rPr>
                      <w:rFonts w:hint="eastAsia"/>
                      <w:szCs w:val="21"/>
                    </w:rPr>
                    <w:t>mg/m</w:t>
                  </w:r>
                  <w:r>
                    <w:rPr>
                      <w:rFonts w:hint="eastAsia"/>
                      <w:szCs w:val="21"/>
                      <w:vertAlign w:val="superscript"/>
                    </w:rPr>
                    <w:t>3</w:t>
                  </w:r>
                  <w:r>
                    <w:rPr>
                      <w:rFonts w:hint="eastAsia"/>
                      <w:b/>
                      <w:bCs/>
                      <w:kern w:val="0"/>
                      <w:sz w:val="18"/>
                      <w:szCs w:val="18"/>
                    </w:rPr>
                    <w:t>）</w:t>
                  </w:r>
                </w:p>
              </w:tc>
              <w:tc>
                <w:tcPr>
                  <w:tcW w:w="613" w:type="pct"/>
                  <w:noWrap/>
                  <w:vAlign w:val="center"/>
                </w:tcPr>
                <w:p w:rsidR="00B57324" w:rsidRDefault="00A30185">
                  <w:pPr>
                    <w:widowControl/>
                    <w:jc w:val="center"/>
                    <w:textAlignment w:val="center"/>
                    <w:rPr>
                      <w:b/>
                      <w:bCs/>
                      <w:kern w:val="0"/>
                      <w:sz w:val="18"/>
                      <w:szCs w:val="18"/>
                    </w:rPr>
                  </w:pPr>
                  <w:r>
                    <w:rPr>
                      <w:rFonts w:hint="eastAsia"/>
                      <w:b/>
                      <w:bCs/>
                      <w:kern w:val="0"/>
                      <w:sz w:val="18"/>
                      <w:szCs w:val="18"/>
                    </w:rPr>
                    <w:t>风量（</w:t>
                  </w:r>
                  <w:r>
                    <w:rPr>
                      <w:rFonts w:hint="eastAsia"/>
                      <w:szCs w:val="21"/>
                    </w:rPr>
                    <w:t>m</w:t>
                  </w:r>
                  <w:r>
                    <w:rPr>
                      <w:rFonts w:hint="eastAsia"/>
                      <w:szCs w:val="21"/>
                      <w:vertAlign w:val="superscript"/>
                    </w:rPr>
                    <w:t>3</w:t>
                  </w:r>
                  <w:r>
                    <w:rPr>
                      <w:rFonts w:hint="eastAsia"/>
                      <w:szCs w:val="21"/>
                    </w:rPr>
                    <w:t>/h</w:t>
                  </w:r>
                  <w:r>
                    <w:rPr>
                      <w:rFonts w:hint="eastAsia"/>
                      <w:b/>
                      <w:bCs/>
                      <w:kern w:val="0"/>
                      <w:sz w:val="18"/>
                      <w:szCs w:val="18"/>
                    </w:rPr>
                    <w:t>）</w:t>
                  </w:r>
                </w:p>
              </w:tc>
              <w:tc>
                <w:tcPr>
                  <w:tcW w:w="613" w:type="pct"/>
                  <w:noWrap/>
                  <w:vAlign w:val="center"/>
                </w:tcPr>
                <w:p w:rsidR="00B57324" w:rsidRDefault="00A30185">
                  <w:pPr>
                    <w:widowControl/>
                    <w:jc w:val="center"/>
                    <w:textAlignment w:val="center"/>
                    <w:rPr>
                      <w:b/>
                      <w:bCs/>
                      <w:kern w:val="0"/>
                      <w:sz w:val="18"/>
                      <w:szCs w:val="18"/>
                    </w:rPr>
                  </w:pPr>
                  <w:r>
                    <w:rPr>
                      <w:rFonts w:hint="eastAsia"/>
                      <w:b/>
                      <w:bCs/>
                      <w:kern w:val="0"/>
                      <w:sz w:val="18"/>
                      <w:szCs w:val="18"/>
                    </w:rPr>
                    <w:t>运行时间（</w:t>
                  </w:r>
                  <w:r>
                    <w:rPr>
                      <w:rFonts w:hint="eastAsia"/>
                      <w:b/>
                      <w:bCs/>
                      <w:kern w:val="0"/>
                      <w:sz w:val="18"/>
                      <w:szCs w:val="18"/>
                    </w:rPr>
                    <w:t>h/d</w:t>
                  </w:r>
                  <w:r>
                    <w:rPr>
                      <w:rFonts w:hint="eastAsia"/>
                      <w:b/>
                      <w:bCs/>
                      <w:kern w:val="0"/>
                      <w:sz w:val="18"/>
                      <w:szCs w:val="18"/>
                    </w:rPr>
                    <w:t>）</w:t>
                  </w:r>
                </w:p>
              </w:tc>
              <w:tc>
                <w:tcPr>
                  <w:tcW w:w="574" w:type="pct"/>
                  <w:noWrap/>
                  <w:vAlign w:val="center"/>
                </w:tcPr>
                <w:p w:rsidR="00B57324" w:rsidRDefault="00A30185">
                  <w:pPr>
                    <w:widowControl/>
                    <w:jc w:val="center"/>
                    <w:textAlignment w:val="center"/>
                    <w:rPr>
                      <w:b/>
                      <w:bCs/>
                      <w:kern w:val="0"/>
                      <w:sz w:val="18"/>
                      <w:szCs w:val="18"/>
                    </w:rPr>
                  </w:pPr>
                  <w:r>
                    <w:rPr>
                      <w:rFonts w:hint="eastAsia"/>
                      <w:b/>
                      <w:bCs/>
                      <w:kern w:val="0"/>
                      <w:sz w:val="18"/>
                      <w:szCs w:val="18"/>
                    </w:rPr>
                    <w:t>更换周期（天）</w:t>
                  </w:r>
                </w:p>
              </w:tc>
            </w:tr>
            <w:tr w:rsidR="00B57324">
              <w:trPr>
                <w:jc w:val="center"/>
              </w:trPr>
              <w:tc>
                <w:tcPr>
                  <w:tcW w:w="681" w:type="pct"/>
                  <w:noWrap/>
                  <w:vAlign w:val="center"/>
                </w:tcPr>
                <w:p w:rsidR="00B57324" w:rsidRDefault="00A30185">
                  <w:pPr>
                    <w:widowControl/>
                    <w:jc w:val="center"/>
                    <w:textAlignment w:val="center"/>
                    <w:rPr>
                      <w:kern w:val="0"/>
                      <w:sz w:val="18"/>
                      <w:szCs w:val="18"/>
                    </w:rPr>
                  </w:pPr>
                  <w:r>
                    <w:rPr>
                      <w:rFonts w:hint="eastAsia"/>
                      <w:kern w:val="0"/>
                      <w:sz w:val="18"/>
                      <w:szCs w:val="18"/>
                    </w:rPr>
                    <w:t>丝网印刷、烘烤、检查</w:t>
                  </w:r>
                </w:p>
              </w:tc>
              <w:tc>
                <w:tcPr>
                  <w:tcW w:w="660" w:type="pct"/>
                  <w:noWrap/>
                  <w:vAlign w:val="center"/>
                </w:tcPr>
                <w:p w:rsidR="00B57324" w:rsidRDefault="00A30185">
                  <w:pPr>
                    <w:widowControl/>
                    <w:jc w:val="center"/>
                    <w:textAlignment w:val="center"/>
                    <w:rPr>
                      <w:kern w:val="0"/>
                      <w:sz w:val="18"/>
                      <w:szCs w:val="18"/>
                    </w:rPr>
                  </w:pPr>
                  <w:r>
                    <w:rPr>
                      <w:rFonts w:hint="eastAsia"/>
                      <w:kern w:val="0"/>
                      <w:sz w:val="18"/>
                      <w:szCs w:val="18"/>
                    </w:rPr>
                    <w:t>2500</w:t>
                  </w:r>
                </w:p>
              </w:tc>
              <w:tc>
                <w:tcPr>
                  <w:tcW w:w="698" w:type="pct"/>
                  <w:noWrap/>
                  <w:vAlign w:val="center"/>
                </w:tcPr>
                <w:p w:rsidR="00B57324" w:rsidRDefault="00A30185">
                  <w:pPr>
                    <w:widowControl/>
                    <w:jc w:val="center"/>
                    <w:textAlignment w:val="center"/>
                    <w:rPr>
                      <w:kern w:val="0"/>
                      <w:sz w:val="18"/>
                      <w:szCs w:val="18"/>
                    </w:rPr>
                  </w:pPr>
                  <w:r>
                    <w:rPr>
                      <w:rFonts w:hint="eastAsia"/>
                      <w:kern w:val="0"/>
                      <w:sz w:val="18"/>
                      <w:szCs w:val="18"/>
                    </w:rPr>
                    <w:t>10</w:t>
                  </w:r>
                </w:p>
              </w:tc>
              <w:tc>
                <w:tcPr>
                  <w:tcW w:w="1157" w:type="pct"/>
                  <w:noWrap/>
                  <w:vAlign w:val="center"/>
                </w:tcPr>
                <w:p w:rsidR="00B57324" w:rsidRDefault="00A30185">
                  <w:pPr>
                    <w:widowControl/>
                    <w:jc w:val="center"/>
                    <w:textAlignment w:val="center"/>
                    <w:rPr>
                      <w:kern w:val="0"/>
                      <w:sz w:val="18"/>
                      <w:szCs w:val="18"/>
                    </w:rPr>
                  </w:pPr>
                  <w:r>
                    <w:rPr>
                      <w:rFonts w:hint="eastAsia"/>
                      <w:kern w:val="0"/>
                      <w:sz w:val="18"/>
                      <w:szCs w:val="18"/>
                    </w:rPr>
                    <w:t>26.3</w:t>
                  </w:r>
                </w:p>
              </w:tc>
              <w:tc>
                <w:tcPr>
                  <w:tcW w:w="613" w:type="pct"/>
                  <w:noWrap/>
                  <w:vAlign w:val="center"/>
                </w:tcPr>
                <w:p w:rsidR="00B57324" w:rsidRDefault="00A30185">
                  <w:pPr>
                    <w:widowControl/>
                    <w:jc w:val="center"/>
                    <w:textAlignment w:val="center"/>
                    <w:rPr>
                      <w:kern w:val="0"/>
                      <w:sz w:val="18"/>
                      <w:szCs w:val="18"/>
                    </w:rPr>
                  </w:pPr>
                  <w:r>
                    <w:rPr>
                      <w:rFonts w:hint="eastAsia"/>
                      <w:kern w:val="0"/>
                      <w:sz w:val="18"/>
                      <w:szCs w:val="18"/>
                    </w:rPr>
                    <w:t>15000</w:t>
                  </w:r>
                </w:p>
              </w:tc>
              <w:tc>
                <w:tcPr>
                  <w:tcW w:w="613" w:type="pct"/>
                  <w:noWrap/>
                  <w:vAlign w:val="center"/>
                </w:tcPr>
                <w:p w:rsidR="00B57324" w:rsidRDefault="00A30185">
                  <w:pPr>
                    <w:widowControl/>
                    <w:jc w:val="center"/>
                    <w:textAlignment w:val="center"/>
                    <w:rPr>
                      <w:kern w:val="0"/>
                      <w:sz w:val="18"/>
                      <w:szCs w:val="18"/>
                    </w:rPr>
                  </w:pPr>
                  <w:r>
                    <w:rPr>
                      <w:rFonts w:hint="eastAsia"/>
                      <w:kern w:val="0"/>
                      <w:sz w:val="18"/>
                      <w:szCs w:val="18"/>
                    </w:rPr>
                    <w:t>20</w:t>
                  </w:r>
                </w:p>
              </w:tc>
              <w:tc>
                <w:tcPr>
                  <w:tcW w:w="574" w:type="pct"/>
                  <w:noWrap/>
                  <w:vAlign w:val="center"/>
                </w:tcPr>
                <w:p w:rsidR="00B57324" w:rsidRDefault="00A30185">
                  <w:pPr>
                    <w:widowControl/>
                    <w:jc w:val="center"/>
                    <w:textAlignment w:val="center"/>
                    <w:rPr>
                      <w:kern w:val="0"/>
                      <w:sz w:val="18"/>
                      <w:szCs w:val="18"/>
                    </w:rPr>
                  </w:pPr>
                  <w:r>
                    <w:rPr>
                      <w:rFonts w:hint="eastAsia"/>
                      <w:kern w:val="0"/>
                      <w:sz w:val="18"/>
                      <w:szCs w:val="18"/>
                    </w:rPr>
                    <w:t>32</w:t>
                  </w:r>
                </w:p>
              </w:tc>
            </w:tr>
            <w:tr w:rsidR="00B57324">
              <w:trPr>
                <w:jc w:val="center"/>
              </w:trPr>
              <w:tc>
                <w:tcPr>
                  <w:tcW w:w="681" w:type="pct"/>
                  <w:noWrap/>
                  <w:vAlign w:val="center"/>
                </w:tcPr>
                <w:p w:rsidR="00B57324" w:rsidRDefault="00A30185">
                  <w:pPr>
                    <w:widowControl/>
                    <w:jc w:val="center"/>
                    <w:textAlignment w:val="center"/>
                    <w:rPr>
                      <w:kern w:val="0"/>
                      <w:sz w:val="18"/>
                      <w:szCs w:val="18"/>
                    </w:rPr>
                  </w:pPr>
                  <w:r>
                    <w:rPr>
                      <w:rFonts w:hint="eastAsia"/>
                      <w:kern w:val="0"/>
                      <w:sz w:val="18"/>
                      <w:szCs w:val="18"/>
                    </w:rPr>
                    <w:t>喷码</w:t>
                  </w:r>
                </w:p>
              </w:tc>
              <w:tc>
                <w:tcPr>
                  <w:tcW w:w="660" w:type="pct"/>
                  <w:noWrap/>
                  <w:vAlign w:val="center"/>
                </w:tcPr>
                <w:p w:rsidR="00B57324" w:rsidRDefault="00A30185">
                  <w:pPr>
                    <w:widowControl/>
                    <w:jc w:val="center"/>
                    <w:textAlignment w:val="center"/>
                    <w:rPr>
                      <w:kern w:val="0"/>
                      <w:sz w:val="18"/>
                      <w:szCs w:val="18"/>
                    </w:rPr>
                  </w:pPr>
                  <w:r>
                    <w:rPr>
                      <w:rFonts w:hint="eastAsia"/>
                      <w:kern w:val="0"/>
                      <w:sz w:val="18"/>
                      <w:szCs w:val="18"/>
                    </w:rPr>
                    <w:t>2500</w:t>
                  </w:r>
                </w:p>
              </w:tc>
              <w:tc>
                <w:tcPr>
                  <w:tcW w:w="698" w:type="pct"/>
                  <w:noWrap/>
                  <w:vAlign w:val="center"/>
                </w:tcPr>
                <w:p w:rsidR="00B57324" w:rsidRDefault="00A30185">
                  <w:pPr>
                    <w:widowControl/>
                    <w:jc w:val="center"/>
                    <w:textAlignment w:val="center"/>
                    <w:rPr>
                      <w:kern w:val="0"/>
                      <w:sz w:val="18"/>
                      <w:szCs w:val="18"/>
                    </w:rPr>
                  </w:pPr>
                  <w:r>
                    <w:rPr>
                      <w:rFonts w:hint="eastAsia"/>
                      <w:kern w:val="0"/>
                      <w:sz w:val="18"/>
                      <w:szCs w:val="18"/>
                    </w:rPr>
                    <w:t>10</w:t>
                  </w:r>
                </w:p>
              </w:tc>
              <w:tc>
                <w:tcPr>
                  <w:tcW w:w="1157" w:type="pct"/>
                  <w:noWrap/>
                  <w:vAlign w:val="center"/>
                </w:tcPr>
                <w:p w:rsidR="00B57324" w:rsidRDefault="00A30185">
                  <w:pPr>
                    <w:widowControl/>
                    <w:jc w:val="center"/>
                    <w:textAlignment w:val="center"/>
                    <w:rPr>
                      <w:kern w:val="0"/>
                      <w:sz w:val="18"/>
                      <w:szCs w:val="18"/>
                    </w:rPr>
                  </w:pPr>
                  <w:r>
                    <w:rPr>
                      <w:rFonts w:hint="eastAsia"/>
                      <w:kern w:val="0"/>
                      <w:sz w:val="18"/>
                      <w:szCs w:val="18"/>
                    </w:rPr>
                    <w:t>17.0</w:t>
                  </w:r>
                </w:p>
              </w:tc>
              <w:tc>
                <w:tcPr>
                  <w:tcW w:w="613" w:type="pct"/>
                  <w:noWrap/>
                  <w:vAlign w:val="center"/>
                </w:tcPr>
                <w:p w:rsidR="00B57324" w:rsidRDefault="00A30185">
                  <w:pPr>
                    <w:widowControl/>
                    <w:jc w:val="center"/>
                    <w:textAlignment w:val="center"/>
                    <w:rPr>
                      <w:kern w:val="0"/>
                      <w:sz w:val="18"/>
                      <w:szCs w:val="18"/>
                    </w:rPr>
                  </w:pPr>
                  <w:r>
                    <w:rPr>
                      <w:rFonts w:hint="eastAsia"/>
                      <w:kern w:val="0"/>
                      <w:sz w:val="18"/>
                      <w:szCs w:val="18"/>
                    </w:rPr>
                    <w:t>26</w:t>
                  </w:r>
                  <w:r>
                    <w:rPr>
                      <w:kern w:val="0"/>
                      <w:sz w:val="18"/>
                      <w:szCs w:val="18"/>
                    </w:rPr>
                    <w:t>000</w:t>
                  </w:r>
                </w:p>
              </w:tc>
              <w:tc>
                <w:tcPr>
                  <w:tcW w:w="613" w:type="pct"/>
                  <w:noWrap/>
                  <w:vAlign w:val="center"/>
                </w:tcPr>
                <w:p w:rsidR="00B57324" w:rsidRDefault="00A30185">
                  <w:pPr>
                    <w:widowControl/>
                    <w:jc w:val="center"/>
                    <w:textAlignment w:val="center"/>
                    <w:rPr>
                      <w:kern w:val="0"/>
                      <w:sz w:val="18"/>
                      <w:szCs w:val="18"/>
                    </w:rPr>
                  </w:pPr>
                  <w:r>
                    <w:rPr>
                      <w:rFonts w:hint="eastAsia"/>
                      <w:kern w:val="0"/>
                      <w:sz w:val="18"/>
                      <w:szCs w:val="18"/>
                    </w:rPr>
                    <w:t>20</w:t>
                  </w:r>
                </w:p>
              </w:tc>
              <w:tc>
                <w:tcPr>
                  <w:tcW w:w="574" w:type="pct"/>
                  <w:noWrap/>
                  <w:vAlign w:val="center"/>
                </w:tcPr>
                <w:p w:rsidR="00B57324" w:rsidRDefault="00A30185">
                  <w:pPr>
                    <w:widowControl/>
                    <w:jc w:val="center"/>
                    <w:textAlignment w:val="center"/>
                    <w:rPr>
                      <w:kern w:val="0"/>
                      <w:sz w:val="18"/>
                      <w:szCs w:val="18"/>
                    </w:rPr>
                  </w:pPr>
                  <w:r>
                    <w:rPr>
                      <w:rFonts w:hint="eastAsia"/>
                      <w:kern w:val="0"/>
                      <w:sz w:val="18"/>
                      <w:szCs w:val="18"/>
                    </w:rPr>
                    <w:t>28</w:t>
                  </w:r>
                </w:p>
              </w:tc>
            </w:tr>
          </w:tbl>
          <w:p w:rsidR="00B57324" w:rsidRDefault="00A30185">
            <w:pPr>
              <w:pStyle w:val="TableParagraph"/>
              <w:ind w:firstLineChars="200" w:firstLine="361"/>
              <w:rPr>
                <w:b/>
                <w:bCs/>
                <w:sz w:val="18"/>
                <w:szCs w:val="18"/>
              </w:rPr>
            </w:pPr>
            <w:r>
              <w:rPr>
                <w:rFonts w:hint="eastAsia"/>
                <w:b/>
                <w:bCs/>
                <w:sz w:val="18"/>
                <w:szCs w:val="18"/>
              </w:rPr>
              <w:t>备注：①根据《省生态环境厅关于深入开展涉</w:t>
            </w:r>
            <w:r>
              <w:rPr>
                <w:rFonts w:hint="eastAsia"/>
                <w:b/>
                <w:bCs/>
                <w:sz w:val="18"/>
                <w:szCs w:val="18"/>
              </w:rPr>
              <w:t>VOCs</w:t>
            </w:r>
            <w:r>
              <w:rPr>
                <w:rFonts w:hint="eastAsia"/>
                <w:b/>
                <w:bCs/>
                <w:sz w:val="18"/>
                <w:szCs w:val="18"/>
              </w:rPr>
              <w:t>治理重点工作审查的通知》（苏环办〔</w:t>
            </w:r>
            <w:r>
              <w:rPr>
                <w:rFonts w:hint="eastAsia"/>
                <w:b/>
                <w:bCs/>
                <w:sz w:val="18"/>
                <w:szCs w:val="18"/>
              </w:rPr>
              <w:t>2022</w:t>
            </w:r>
            <w:r>
              <w:rPr>
                <w:rFonts w:hint="eastAsia"/>
                <w:b/>
                <w:bCs/>
                <w:sz w:val="18"/>
                <w:szCs w:val="18"/>
              </w:rPr>
              <w:t>〕</w:t>
            </w:r>
            <w:r>
              <w:rPr>
                <w:rFonts w:hint="eastAsia"/>
                <w:b/>
                <w:bCs/>
                <w:sz w:val="18"/>
                <w:szCs w:val="18"/>
              </w:rPr>
              <w:t>218</w:t>
            </w:r>
            <w:r>
              <w:rPr>
                <w:rFonts w:hint="eastAsia"/>
                <w:b/>
                <w:bCs/>
                <w:sz w:val="18"/>
                <w:szCs w:val="18"/>
              </w:rPr>
              <w:t>号）中：活性炭更换周期一般不超过累计运行</w:t>
            </w:r>
            <w:r>
              <w:rPr>
                <w:rFonts w:hint="eastAsia"/>
                <w:b/>
                <w:bCs/>
                <w:sz w:val="18"/>
                <w:szCs w:val="18"/>
              </w:rPr>
              <w:t>500</w:t>
            </w:r>
            <w:r>
              <w:rPr>
                <w:rFonts w:hint="eastAsia"/>
                <w:b/>
                <w:bCs/>
                <w:sz w:val="18"/>
                <w:szCs w:val="18"/>
              </w:rPr>
              <w:t>小时或</w:t>
            </w:r>
            <w:r>
              <w:rPr>
                <w:rFonts w:hint="eastAsia"/>
                <w:b/>
                <w:bCs/>
                <w:sz w:val="18"/>
                <w:szCs w:val="18"/>
              </w:rPr>
              <w:t>3</w:t>
            </w:r>
            <w:r>
              <w:rPr>
                <w:rFonts w:hint="eastAsia"/>
                <w:b/>
                <w:bCs/>
                <w:sz w:val="18"/>
                <w:szCs w:val="18"/>
              </w:rPr>
              <w:t>个月，因此本项目丝网印刷、烘烤、检查工序活性炭的更换周期和喷码工序活性炭的更换周期设计可行；危废贮存过程产生的废气较少，故对该工序设计活性炭的更换周期为三个月；</w:t>
            </w:r>
          </w:p>
          <w:p w:rsidR="00B57324" w:rsidRDefault="00A30185">
            <w:pPr>
              <w:pStyle w:val="TableParagraph"/>
              <w:ind w:firstLineChars="200" w:firstLine="361"/>
              <w:rPr>
                <w:sz w:val="24"/>
                <w:szCs w:val="24"/>
              </w:rPr>
            </w:pPr>
            <w:r>
              <w:rPr>
                <w:rFonts w:hint="eastAsia"/>
                <w:b/>
                <w:bCs/>
                <w:sz w:val="18"/>
                <w:szCs w:val="18"/>
              </w:rPr>
              <w:t>②上述丝网印刷、烘烤、检查工序的活性炭和喷码工序的活性炭更换周期的天数以工作日计。</w:t>
            </w:r>
          </w:p>
          <w:p w:rsidR="00B57324" w:rsidRDefault="00A30185" w:rsidP="00AC5343">
            <w:pPr>
              <w:pStyle w:val="12"/>
              <w:spacing w:beforeLines="50" w:line="360" w:lineRule="auto"/>
              <w:ind w:firstLine="482"/>
              <w:rPr>
                <w:b/>
                <w:bCs/>
                <w:sz w:val="24"/>
                <w:szCs w:val="24"/>
              </w:rPr>
            </w:pPr>
            <w:r>
              <w:rPr>
                <w:rFonts w:hint="eastAsia"/>
                <w:b/>
                <w:bCs/>
                <w:sz w:val="24"/>
                <w:szCs w:val="24"/>
              </w:rPr>
              <w:t>2</w:t>
            </w:r>
            <w:r>
              <w:rPr>
                <w:rFonts w:hint="eastAsia"/>
                <w:b/>
                <w:bCs/>
                <w:sz w:val="24"/>
                <w:szCs w:val="24"/>
              </w:rPr>
              <w:t>）无组织废气污染防治措施分析及可行性分析</w:t>
            </w:r>
          </w:p>
          <w:p w:rsidR="00B57324" w:rsidRDefault="00A30185">
            <w:pPr>
              <w:pStyle w:val="TableParagraph"/>
              <w:spacing w:line="360" w:lineRule="auto"/>
              <w:ind w:firstLineChars="200" w:firstLine="480"/>
              <w:rPr>
                <w:sz w:val="24"/>
                <w:szCs w:val="24"/>
              </w:rPr>
            </w:pPr>
            <w:r>
              <w:rPr>
                <w:rFonts w:hint="eastAsia"/>
                <w:sz w:val="24"/>
                <w:szCs w:val="24"/>
              </w:rPr>
              <w:t>本项目产生的无组织废气主要分为两个部分，一部分为车间内无组织排放的废气，另一部分为收集装置未捕集到的废气</w:t>
            </w:r>
            <w:r>
              <w:rPr>
                <w:rFonts w:hint="eastAsia"/>
                <w:sz w:val="24"/>
              </w:rPr>
              <w:t>。针对上述无组织废气，拟采取的控制措施如下：</w:t>
            </w:r>
          </w:p>
          <w:p w:rsidR="00B57324" w:rsidRDefault="00A30185">
            <w:pPr>
              <w:pStyle w:val="TableParagraph"/>
              <w:spacing w:line="360" w:lineRule="auto"/>
              <w:ind w:firstLineChars="200" w:firstLine="480"/>
              <w:rPr>
                <w:sz w:val="24"/>
                <w:szCs w:val="24"/>
              </w:rPr>
            </w:pPr>
            <w:r>
              <w:rPr>
                <w:rFonts w:hint="eastAsia"/>
                <w:sz w:val="24"/>
                <w:szCs w:val="24"/>
              </w:rPr>
              <w:t>①项目磨边废气（以颗粒物计）的产生量为</w:t>
            </w:r>
            <w:r>
              <w:rPr>
                <w:rFonts w:hint="eastAsia"/>
                <w:sz w:val="24"/>
                <w:szCs w:val="24"/>
              </w:rPr>
              <w:t>1.70t/a</w:t>
            </w:r>
            <w:r>
              <w:rPr>
                <w:rFonts w:hint="eastAsia"/>
                <w:sz w:val="24"/>
                <w:szCs w:val="24"/>
              </w:rPr>
              <w:t>，产生的磨边废气经负压密闭收集通过集尘机处理，再经过车间空调系统自带的中效过滤器</w:t>
            </w:r>
            <w:r>
              <w:rPr>
                <w:rFonts w:hint="eastAsia"/>
                <w:sz w:val="24"/>
                <w:szCs w:val="24"/>
              </w:rPr>
              <w:t>+</w:t>
            </w:r>
            <w:r>
              <w:rPr>
                <w:rFonts w:hint="eastAsia"/>
                <w:sz w:val="24"/>
                <w:szCs w:val="24"/>
              </w:rPr>
              <w:t>高效过滤器处理后回用于车间，排放量为</w:t>
            </w:r>
            <w:r>
              <w:rPr>
                <w:rFonts w:hint="eastAsia"/>
                <w:sz w:val="24"/>
                <w:szCs w:val="24"/>
              </w:rPr>
              <w:t>0.1701/a</w:t>
            </w:r>
            <w:r>
              <w:rPr>
                <w:rFonts w:hint="eastAsia"/>
                <w:sz w:val="24"/>
                <w:szCs w:val="24"/>
              </w:rPr>
              <w:t>；</w:t>
            </w:r>
          </w:p>
          <w:p w:rsidR="00B57324" w:rsidRDefault="00A30185">
            <w:pPr>
              <w:pStyle w:val="TableParagraph"/>
              <w:spacing w:line="360" w:lineRule="auto"/>
              <w:ind w:firstLineChars="200" w:firstLine="480"/>
              <w:rPr>
                <w:sz w:val="24"/>
                <w:szCs w:val="24"/>
              </w:rPr>
            </w:pPr>
            <w:r>
              <w:rPr>
                <w:rFonts w:hint="eastAsia"/>
                <w:sz w:val="24"/>
                <w:szCs w:val="24"/>
              </w:rPr>
              <w:t>②针对未被捕集的废气，要求定期对废气处理装置进行检修维护，保证废气处理装置正常运行时再进行作业；通过负压密闭收集方式收集的工段，需保持微负压状态，并根据规范合理设置通风量，以确保废气有效收集和处理；</w:t>
            </w:r>
          </w:p>
          <w:p w:rsidR="00B57324" w:rsidRDefault="00A30185">
            <w:pPr>
              <w:pStyle w:val="TableParagraph"/>
              <w:spacing w:line="360" w:lineRule="auto"/>
              <w:ind w:firstLineChars="200" w:firstLine="480"/>
              <w:rPr>
                <w:sz w:val="24"/>
                <w:szCs w:val="24"/>
              </w:rPr>
            </w:pPr>
            <w:r>
              <w:rPr>
                <w:rFonts w:hint="eastAsia"/>
                <w:sz w:val="24"/>
                <w:szCs w:val="24"/>
              </w:rPr>
              <w:lastRenderedPageBreak/>
              <w:t>③各工艺操作应尽可能减少敞开式操作，在物料的投加及使用过程中，确保使用完物料后立即封装，以控制无组织挥发量；</w:t>
            </w:r>
          </w:p>
          <w:p w:rsidR="00B57324" w:rsidRDefault="00A30185">
            <w:pPr>
              <w:pStyle w:val="TableParagraph"/>
              <w:spacing w:line="360" w:lineRule="auto"/>
              <w:ind w:firstLineChars="200" w:firstLine="480"/>
              <w:rPr>
                <w:sz w:val="24"/>
                <w:szCs w:val="24"/>
              </w:rPr>
            </w:pPr>
            <w:r>
              <w:rPr>
                <w:rFonts w:hint="eastAsia"/>
                <w:sz w:val="24"/>
                <w:szCs w:val="24"/>
              </w:rPr>
              <w:t>④加强操作工的培训和管理，减少人为的无组织挥发量的增加；</w:t>
            </w:r>
          </w:p>
          <w:p w:rsidR="00B57324" w:rsidRDefault="00A30185">
            <w:pPr>
              <w:pStyle w:val="TableParagraph"/>
              <w:spacing w:line="360" w:lineRule="auto"/>
              <w:ind w:firstLineChars="200" w:firstLine="480"/>
              <w:rPr>
                <w:sz w:val="24"/>
                <w:szCs w:val="24"/>
              </w:rPr>
            </w:pPr>
            <w:r>
              <w:rPr>
                <w:rFonts w:hint="eastAsia"/>
                <w:sz w:val="24"/>
                <w:szCs w:val="24"/>
              </w:rPr>
              <w:t>⑤加强废物转移管理，产生的可能会产生挥发性有机废气的危废，应立即用密封容器暂存，或装在有内衬的吨袋中；</w:t>
            </w:r>
          </w:p>
          <w:p w:rsidR="00B57324" w:rsidRDefault="00A30185">
            <w:pPr>
              <w:pStyle w:val="TableParagraph"/>
              <w:spacing w:line="360" w:lineRule="auto"/>
              <w:ind w:firstLineChars="200" w:firstLine="480"/>
              <w:rPr>
                <w:sz w:val="24"/>
                <w:szCs w:val="24"/>
              </w:rPr>
            </w:pPr>
            <w:r>
              <w:rPr>
                <w:rFonts w:hint="eastAsia"/>
                <w:sz w:val="24"/>
                <w:szCs w:val="24"/>
              </w:rPr>
              <w:t>⑥废气收集系统的输送管道应密闭，废气收集系统应在负压下运行，若处于正压状态，应对输送管道组件的密封点进行泄漏检测。</w:t>
            </w:r>
          </w:p>
          <w:p w:rsidR="00B57324" w:rsidRDefault="00A30185">
            <w:pPr>
              <w:pStyle w:val="TableParagraph"/>
              <w:spacing w:line="360" w:lineRule="auto"/>
              <w:ind w:firstLineChars="200" w:firstLine="480"/>
              <w:rPr>
                <w:sz w:val="24"/>
                <w:szCs w:val="24"/>
              </w:rPr>
            </w:pPr>
            <w:r>
              <w:rPr>
                <w:rFonts w:hint="eastAsia"/>
                <w:sz w:val="24"/>
                <w:szCs w:val="24"/>
              </w:rPr>
              <w:t>⑦选用符合国家和行业相应产品标准的输送动力风机，同时满足所处理介质的要求，属性有爆炸和易燃气体介质的选用防爆型风机，在高温场合工作或输送高温气体的选择高温风机。</w:t>
            </w:r>
          </w:p>
          <w:p w:rsidR="00B57324" w:rsidRDefault="00A30185">
            <w:pPr>
              <w:pStyle w:val="TableParagraph"/>
              <w:spacing w:line="360" w:lineRule="auto"/>
              <w:ind w:firstLineChars="200" w:firstLine="480"/>
              <w:rPr>
                <w:sz w:val="24"/>
                <w:szCs w:val="24"/>
              </w:rPr>
            </w:pPr>
            <w:r>
              <w:rPr>
                <w:rFonts w:hint="eastAsia"/>
                <w:sz w:val="24"/>
                <w:szCs w:val="24"/>
              </w:rPr>
              <w:t>⑧明确生产环节负责人，生产过程中操作人员不得以任何理由离开岗位，不能让设备在无人看管的情况下运作。</w:t>
            </w:r>
          </w:p>
          <w:p w:rsidR="00B57324" w:rsidRDefault="00A30185">
            <w:pPr>
              <w:pStyle w:val="TableParagraph"/>
              <w:spacing w:line="360" w:lineRule="auto"/>
              <w:ind w:firstLineChars="200" w:firstLine="480"/>
              <w:rPr>
                <w:sz w:val="24"/>
                <w:szCs w:val="24"/>
              </w:rPr>
            </w:pPr>
            <w:r>
              <w:rPr>
                <w:rFonts w:hint="eastAsia"/>
                <w:sz w:val="24"/>
                <w:szCs w:val="24"/>
              </w:rPr>
              <w:t>⑨完善事故防范机制和事故应急预案，并定期组织学习和交流，以提高操作人员的实战经验，避免因事故应急不当造成的环境污染。</w:t>
            </w:r>
          </w:p>
          <w:p w:rsidR="00B57324" w:rsidRDefault="00A30185">
            <w:pPr>
              <w:pStyle w:val="TableParagraph"/>
              <w:spacing w:line="360" w:lineRule="auto"/>
              <w:ind w:firstLineChars="200" w:firstLine="480"/>
              <w:rPr>
                <w:sz w:val="24"/>
                <w:szCs w:val="24"/>
              </w:rPr>
            </w:pPr>
            <w:r>
              <w:rPr>
                <w:rFonts w:hint="eastAsia"/>
                <w:sz w:val="24"/>
                <w:szCs w:val="24"/>
              </w:rPr>
              <w:t>实践证明，通过采取以上无组织排放控制措施，可减少本项目的无组织气体的排放，使污染物无组织排放量降低到较低水平。</w:t>
            </w:r>
          </w:p>
          <w:p w:rsidR="00B57324" w:rsidRDefault="00A30185">
            <w:pPr>
              <w:spacing w:line="360" w:lineRule="auto"/>
              <w:ind w:firstLineChars="200" w:firstLine="482"/>
              <w:rPr>
                <w:b/>
                <w:bCs/>
                <w:sz w:val="24"/>
                <w:szCs w:val="24"/>
              </w:rPr>
            </w:pPr>
            <w:r>
              <w:rPr>
                <w:rFonts w:hint="eastAsia"/>
                <w:b/>
                <w:bCs/>
                <w:sz w:val="24"/>
                <w:szCs w:val="24"/>
              </w:rPr>
              <w:t>（</w:t>
            </w:r>
            <w:r>
              <w:rPr>
                <w:rFonts w:hint="eastAsia"/>
                <w:b/>
                <w:bCs/>
                <w:sz w:val="24"/>
                <w:szCs w:val="24"/>
              </w:rPr>
              <w:t>6</w:t>
            </w:r>
            <w:r>
              <w:rPr>
                <w:rFonts w:hint="eastAsia"/>
                <w:b/>
                <w:bCs/>
                <w:sz w:val="24"/>
                <w:szCs w:val="24"/>
              </w:rPr>
              <w:t>）废气监测要求</w:t>
            </w:r>
          </w:p>
          <w:p w:rsidR="00B57324" w:rsidRDefault="00A30185">
            <w:pPr>
              <w:spacing w:line="360" w:lineRule="auto"/>
              <w:ind w:firstLineChars="200" w:firstLine="480"/>
              <w:rPr>
                <w:sz w:val="24"/>
                <w:szCs w:val="24"/>
              </w:rPr>
            </w:pPr>
            <w:r>
              <w:rPr>
                <w:rFonts w:hint="eastAsia"/>
                <w:sz w:val="24"/>
                <w:szCs w:val="24"/>
              </w:rPr>
              <w:t>根据《排污单位自行监测技术指南</w:t>
            </w:r>
            <w:r>
              <w:rPr>
                <w:rFonts w:hint="eastAsia"/>
                <w:sz w:val="24"/>
                <w:szCs w:val="24"/>
              </w:rPr>
              <w:t xml:space="preserve"> </w:t>
            </w:r>
            <w:r>
              <w:rPr>
                <w:rFonts w:hint="eastAsia"/>
                <w:sz w:val="24"/>
                <w:szCs w:val="24"/>
              </w:rPr>
              <w:t>电子工业》（</w:t>
            </w:r>
            <w:r>
              <w:rPr>
                <w:rFonts w:hint="eastAsia"/>
                <w:sz w:val="24"/>
                <w:szCs w:val="24"/>
              </w:rPr>
              <w:t>HJ1253-2022</w:t>
            </w:r>
            <w:r>
              <w:rPr>
                <w:rFonts w:hint="eastAsia"/>
                <w:sz w:val="24"/>
                <w:szCs w:val="24"/>
              </w:rPr>
              <w:t>），排污单位应按照规定对污染物排放情况进行监测，项目废气污染源日常监测要求见下表</w:t>
            </w:r>
            <w:r>
              <w:rPr>
                <w:rFonts w:hint="eastAsia"/>
                <w:sz w:val="24"/>
                <w:szCs w:val="24"/>
              </w:rPr>
              <w:t>4-8</w:t>
            </w:r>
            <w:r>
              <w:rPr>
                <w:rFonts w:hint="eastAsia"/>
                <w:sz w:val="24"/>
                <w:szCs w:val="24"/>
              </w:rPr>
              <w:t>。</w:t>
            </w:r>
          </w:p>
          <w:p w:rsidR="00B57324" w:rsidRDefault="00A30185">
            <w:pPr>
              <w:adjustRightInd w:val="0"/>
              <w:snapToGrid w:val="0"/>
              <w:spacing w:line="360" w:lineRule="auto"/>
              <w:jc w:val="center"/>
              <w:rPr>
                <w:b/>
              </w:rPr>
            </w:pPr>
            <w:r>
              <w:rPr>
                <w:b/>
              </w:rPr>
              <w:t>表</w:t>
            </w:r>
            <w:r>
              <w:rPr>
                <w:rFonts w:hint="eastAsia"/>
                <w:b/>
              </w:rPr>
              <w:t xml:space="preserve">4-8  </w:t>
            </w:r>
            <w:r>
              <w:rPr>
                <w:rFonts w:hint="eastAsia"/>
                <w:b/>
              </w:rPr>
              <w:t>废气日常</w:t>
            </w:r>
            <w:r>
              <w:rPr>
                <w:b/>
              </w:rPr>
              <w:t>监测计划一览</w:t>
            </w:r>
            <w:r>
              <w:rPr>
                <w:rFonts w:hint="eastAsia"/>
                <w:b/>
              </w:rPr>
              <w:t>表</w:t>
            </w:r>
          </w:p>
          <w:tbl>
            <w:tblPr>
              <w:tblW w:w="7435"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626"/>
              <w:gridCol w:w="1695"/>
              <w:gridCol w:w="1155"/>
              <w:gridCol w:w="971"/>
              <w:gridCol w:w="2988"/>
            </w:tblGrid>
            <w:tr w:rsidR="00B57324">
              <w:trPr>
                <w:trHeight w:val="340"/>
                <w:jc w:val="center"/>
              </w:trPr>
              <w:tc>
                <w:tcPr>
                  <w:tcW w:w="626" w:type="dxa"/>
                  <w:tcBorders>
                    <w:tl2br w:val="nil"/>
                    <w:tr2bl w:val="nil"/>
                  </w:tcBorders>
                  <w:vAlign w:val="center"/>
                </w:tcPr>
                <w:p w:rsidR="00B57324" w:rsidRDefault="00A30185">
                  <w:pPr>
                    <w:widowControl/>
                    <w:adjustRightInd w:val="0"/>
                    <w:snapToGrid w:val="0"/>
                    <w:jc w:val="center"/>
                    <w:rPr>
                      <w:b/>
                      <w:sz w:val="18"/>
                      <w:szCs w:val="18"/>
                    </w:rPr>
                  </w:pPr>
                  <w:r>
                    <w:rPr>
                      <w:b/>
                      <w:sz w:val="18"/>
                      <w:szCs w:val="18"/>
                    </w:rPr>
                    <w:t>类别</w:t>
                  </w:r>
                </w:p>
              </w:tc>
              <w:tc>
                <w:tcPr>
                  <w:tcW w:w="1695" w:type="dxa"/>
                  <w:tcBorders>
                    <w:tl2br w:val="nil"/>
                    <w:tr2bl w:val="nil"/>
                  </w:tcBorders>
                  <w:vAlign w:val="center"/>
                </w:tcPr>
                <w:p w:rsidR="00B57324" w:rsidRDefault="00A30185">
                  <w:pPr>
                    <w:widowControl/>
                    <w:adjustRightInd w:val="0"/>
                    <w:snapToGrid w:val="0"/>
                    <w:jc w:val="center"/>
                    <w:rPr>
                      <w:b/>
                      <w:sz w:val="18"/>
                      <w:szCs w:val="18"/>
                    </w:rPr>
                  </w:pPr>
                  <w:r>
                    <w:rPr>
                      <w:b/>
                      <w:sz w:val="18"/>
                      <w:szCs w:val="18"/>
                    </w:rPr>
                    <w:t>监测点位</w:t>
                  </w:r>
                </w:p>
              </w:tc>
              <w:tc>
                <w:tcPr>
                  <w:tcW w:w="1155" w:type="dxa"/>
                  <w:tcBorders>
                    <w:tl2br w:val="nil"/>
                    <w:tr2bl w:val="nil"/>
                  </w:tcBorders>
                  <w:vAlign w:val="center"/>
                </w:tcPr>
                <w:p w:rsidR="00B57324" w:rsidRDefault="00A30185">
                  <w:pPr>
                    <w:widowControl/>
                    <w:adjustRightInd w:val="0"/>
                    <w:snapToGrid w:val="0"/>
                    <w:jc w:val="center"/>
                    <w:rPr>
                      <w:b/>
                      <w:sz w:val="18"/>
                      <w:szCs w:val="18"/>
                    </w:rPr>
                  </w:pPr>
                  <w:r>
                    <w:rPr>
                      <w:b/>
                      <w:sz w:val="18"/>
                      <w:szCs w:val="18"/>
                    </w:rPr>
                    <w:t>监测项目</w:t>
                  </w:r>
                </w:p>
              </w:tc>
              <w:tc>
                <w:tcPr>
                  <w:tcW w:w="971" w:type="dxa"/>
                  <w:tcBorders>
                    <w:tl2br w:val="nil"/>
                    <w:tr2bl w:val="nil"/>
                  </w:tcBorders>
                  <w:vAlign w:val="center"/>
                </w:tcPr>
                <w:p w:rsidR="00B57324" w:rsidRDefault="00A30185">
                  <w:pPr>
                    <w:widowControl/>
                    <w:adjustRightInd w:val="0"/>
                    <w:snapToGrid w:val="0"/>
                    <w:jc w:val="center"/>
                    <w:rPr>
                      <w:b/>
                      <w:sz w:val="18"/>
                      <w:szCs w:val="18"/>
                    </w:rPr>
                  </w:pPr>
                  <w:r>
                    <w:rPr>
                      <w:b/>
                      <w:sz w:val="18"/>
                      <w:szCs w:val="18"/>
                    </w:rPr>
                    <w:t>监测频次</w:t>
                  </w:r>
                </w:p>
              </w:tc>
              <w:tc>
                <w:tcPr>
                  <w:tcW w:w="2988" w:type="dxa"/>
                  <w:tcBorders>
                    <w:tl2br w:val="nil"/>
                    <w:tr2bl w:val="nil"/>
                  </w:tcBorders>
                  <w:vAlign w:val="center"/>
                </w:tcPr>
                <w:p w:rsidR="00B57324" w:rsidRDefault="00A30185">
                  <w:pPr>
                    <w:widowControl/>
                    <w:adjustRightInd w:val="0"/>
                    <w:snapToGrid w:val="0"/>
                    <w:jc w:val="center"/>
                    <w:rPr>
                      <w:b/>
                      <w:sz w:val="18"/>
                      <w:szCs w:val="18"/>
                    </w:rPr>
                  </w:pPr>
                  <w:r>
                    <w:rPr>
                      <w:rFonts w:hint="eastAsia"/>
                      <w:b/>
                      <w:sz w:val="18"/>
                      <w:szCs w:val="18"/>
                    </w:rPr>
                    <w:t>执行标准</w:t>
                  </w:r>
                </w:p>
              </w:tc>
            </w:tr>
            <w:tr w:rsidR="00B57324">
              <w:trPr>
                <w:trHeight w:val="283"/>
                <w:jc w:val="center"/>
              </w:trPr>
              <w:tc>
                <w:tcPr>
                  <w:tcW w:w="626" w:type="dxa"/>
                  <w:vMerge w:val="restart"/>
                  <w:tcBorders>
                    <w:tl2br w:val="nil"/>
                    <w:tr2bl w:val="nil"/>
                  </w:tcBorders>
                  <w:vAlign w:val="center"/>
                </w:tcPr>
                <w:p w:rsidR="00B57324" w:rsidRDefault="00A30185">
                  <w:pPr>
                    <w:widowControl/>
                    <w:adjustRightInd w:val="0"/>
                    <w:snapToGrid w:val="0"/>
                    <w:jc w:val="center"/>
                    <w:rPr>
                      <w:sz w:val="18"/>
                      <w:szCs w:val="18"/>
                    </w:rPr>
                  </w:pPr>
                  <w:r>
                    <w:rPr>
                      <w:sz w:val="18"/>
                      <w:szCs w:val="18"/>
                    </w:rPr>
                    <w:t>废气</w:t>
                  </w:r>
                </w:p>
              </w:tc>
              <w:tc>
                <w:tcPr>
                  <w:tcW w:w="1695" w:type="dxa"/>
                  <w:tcBorders>
                    <w:tl2br w:val="nil"/>
                    <w:tr2bl w:val="nil"/>
                  </w:tcBorders>
                  <w:vAlign w:val="center"/>
                </w:tcPr>
                <w:p w:rsidR="00B57324" w:rsidRDefault="00A30185">
                  <w:pPr>
                    <w:widowControl/>
                    <w:adjustRightInd w:val="0"/>
                    <w:snapToGrid w:val="0"/>
                    <w:jc w:val="center"/>
                    <w:rPr>
                      <w:sz w:val="18"/>
                      <w:szCs w:val="18"/>
                    </w:rPr>
                  </w:pPr>
                  <w:r>
                    <w:rPr>
                      <w:rFonts w:hint="eastAsia"/>
                      <w:sz w:val="18"/>
                      <w:szCs w:val="18"/>
                    </w:rPr>
                    <w:t>排气筒</w:t>
                  </w:r>
                  <w:r>
                    <w:rPr>
                      <w:rFonts w:hint="eastAsia"/>
                      <w:sz w:val="18"/>
                      <w:szCs w:val="18"/>
                    </w:rPr>
                    <w:t>DA001</w:t>
                  </w:r>
                  <w:r>
                    <w:rPr>
                      <w:rFonts w:hint="eastAsia"/>
                      <w:sz w:val="18"/>
                      <w:szCs w:val="18"/>
                    </w:rPr>
                    <w:t>（进、出口）</w:t>
                  </w:r>
                </w:p>
              </w:tc>
              <w:tc>
                <w:tcPr>
                  <w:tcW w:w="1155" w:type="dxa"/>
                  <w:tcBorders>
                    <w:tl2br w:val="nil"/>
                    <w:tr2bl w:val="nil"/>
                  </w:tcBorders>
                  <w:vAlign w:val="center"/>
                </w:tcPr>
                <w:p w:rsidR="00B57324" w:rsidRDefault="00A30185">
                  <w:pPr>
                    <w:widowControl/>
                    <w:adjustRightInd w:val="0"/>
                    <w:snapToGrid w:val="0"/>
                    <w:jc w:val="center"/>
                    <w:rPr>
                      <w:sz w:val="18"/>
                      <w:szCs w:val="18"/>
                    </w:rPr>
                  </w:pPr>
                  <w:r>
                    <w:rPr>
                      <w:rFonts w:hint="eastAsia"/>
                      <w:sz w:val="18"/>
                      <w:szCs w:val="18"/>
                    </w:rPr>
                    <w:t>非甲烷总烃</w:t>
                  </w:r>
                </w:p>
              </w:tc>
              <w:tc>
                <w:tcPr>
                  <w:tcW w:w="971" w:type="dxa"/>
                  <w:tcBorders>
                    <w:tl2br w:val="nil"/>
                    <w:tr2bl w:val="nil"/>
                  </w:tcBorders>
                  <w:vAlign w:val="center"/>
                </w:tcPr>
                <w:p w:rsidR="00B57324" w:rsidRDefault="00A30185">
                  <w:pPr>
                    <w:widowControl/>
                    <w:adjustRightInd w:val="0"/>
                    <w:snapToGrid w:val="0"/>
                    <w:jc w:val="center"/>
                    <w:rPr>
                      <w:sz w:val="18"/>
                      <w:szCs w:val="18"/>
                    </w:rPr>
                  </w:pPr>
                  <w:r>
                    <w:rPr>
                      <w:rFonts w:hint="eastAsia"/>
                      <w:sz w:val="18"/>
                      <w:szCs w:val="18"/>
                    </w:rPr>
                    <w:t>1</w:t>
                  </w:r>
                  <w:r>
                    <w:rPr>
                      <w:sz w:val="18"/>
                      <w:szCs w:val="18"/>
                    </w:rPr>
                    <w:t>次</w:t>
                  </w:r>
                  <w:r>
                    <w:rPr>
                      <w:sz w:val="18"/>
                      <w:szCs w:val="18"/>
                    </w:rPr>
                    <w:t>/</w:t>
                  </w:r>
                  <w:r>
                    <w:rPr>
                      <w:sz w:val="18"/>
                      <w:szCs w:val="18"/>
                    </w:rPr>
                    <w:t>年</w:t>
                  </w:r>
                </w:p>
              </w:tc>
              <w:tc>
                <w:tcPr>
                  <w:tcW w:w="2988" w:type="dxa"/>
                  <w:tcBorders>
                    <w:tl2br w:val="nil"/>
                    <w:tr2bl w:val="nil"/>
                  </w:tcBorders>
                  <w:vAlign w:val="center"/>
                </w:tcPr>
                <w:p w:rsidR="00B57324" w:rsidRDefault="00A30185">
                  <w:pPr>
                    <w:widowControl/>
                    <w:adjustRightInd w:val="0"/>
                    <w:snapToGrid w:val="0"/>
                    <w:jc w:val="center"/>
                    <w:rPr>
                      <w:sz w:val="18"/>
                      <w:szCs w:val="18"/>
                    </w:rPr>
                  </w:pPr>
                  <w:r>
                    <w:rPr>
                      <w:rFonts w:hint="eastAsia"/>
                      <w:sz w:val="18"/>
                      <w:szCs w:val="18"/>
                    </w:rPr>
                    <w:t>江苏省地方标准《印刷工业大气污染物排放标准》（</w:t>
                  </w:r>
                  <w:r>
                    <w:rPr>
                      <w:rFonts w:hint="eastAsia"/>
                      <w:sz w:val="18"/>
                      <w:szCs w:val="18"/>
                    </w:rPr>
                    <w:t>DB32/4438-2022</w:t>
                  </w:r>
                  <w:r>
                    <w:rPr>
                      <w:rFonts w:hint="eastAsia"/>
                      <w:sz w:val="18"/>
                      <w:szCs w:val="18"/>
                    </w:rPr>
                    <w:t>）表</w:t>
                  </w:r>
                  <w:r>
                    <w:rPr>
                      <w:rFonts w:hint="eastAsia"/>
                      <w:sz w:val="18"/>
                      <w:szCs w:val="18"/>
                    </w:rPr>
                    <w:t>1</w:t>
                  </w:r>
                  <w:r>
                    <w:rPr>
                      <w:rFonts w:hint="eastAsia"/>
                      <w:sz w:val="18"/>
                      <w:szCs w:val="18"/>
                    </w:rPr>
                    <w:t>中标准限值</w:t>
                  </w:r>
                </w:p>
              </w:tc>
            </w:tr>
            <w:tr w:rsidR="00B57324">
              <w:trPr>
                <w:trHeight w:val="283"/>
                <w:jc w:val="center"/>
              </w:trPr>
              <w:tc>
                <w:tcPr>
                  <w:tcW w:w="626" w:type="dxa"/>
                  <w:vMerge/>
                  <w:tcBorders>
                    <w:tl2br w:val="nil"/>
                    <w:tr2bl w:val="nil"/>
                  </w:tcBorders>
                  <w:vAlign w:val="center"/>
                </w:tcPr>
                <w:p w:rsidR="00B57324" w:rsidRDefault="00B57324">
                  <w:pPr>
                    <w:widowControl/>
                    <w:adjustRightInd w:val="0"/>
                    <w:snapToGrid w:val="0"/>
                    <w:jc w:val="center"/>
                    <w:rPr>
                      <w:sz w:val="18"/>
                      <w:szCs w:val="18"/>
                    </w:rPr>
                  </w:pPr>
                </w:p>
              </w:tc>
              <w:tc>
                <w:tcPr>
                  <w:tcW w:w="1695" w:type="dxa"/>
                  <w:tcBorders>
                    <w:tl2br w:val="nil"/>
                    <w:tr2bl w:val="nil"/>
                  </w:tcBorders>
                  <w:vAlign w:val="center"/>
                </w:tcPr>
                <w:p w:rsidR="00B57324" w:rsidRDefault="00A30185">
                  <w:pPr>
                    <w:widowControl/>
                    <w:adjustRightInd w:val="0"/>
                    <w:snapToGrid w:val="0"/>
                    <w:jc w:val="center"/>
                    <w:rPr>
                      <w:sz w:val="18"/>
                      <w:szCs w:val="18"/>
                    </w:rPr>
                  </w:pPr>
                  <w:r>
                    <w:rPr>
                      <w:rFonts w:hint="eastAsia"/>
                      <w:sz w:val="18"/>
                      <w:szCs w:val="18"/>
                    </w:rPr>
                    <w:t>排气筒</w:t>
                  </w:r>
                  <w:r>
                    <w:rPr>
                      <w:rFonts w:hint="eastAsia"/>
                      <w:sz w:val="18"/>
                      <w:szCs w:val="18"/>
                    </w:rPr>
                    <w:t>DA002</w:t>
                  </w:r>
                  <w:r>
                    <w:rPr>
                      <w:rFonts w:hint="eastAsia"/>
                      <w:sz w:val="18"/>
                      <w:szCs w:val="18"/>
                    </w:rPr>
                    <w:t>、</w:t>
                  </w:r>
                  <w:r>
                    <w:rPr>
                      <w:rFonts w:hint="eastAsia"/>
                      <w:sz w:val="18"/>
                      <w:szCs w:val="18"/>
                    </w:rPr>
                    <w:t>DA003</w:t>
                  </w:r>
                  <w:r>
                    <w:rPr>
                      <w:rFonts w:hint="eastAsia"/>
                      <w:sz w:val="18"/>
                      <w:szCs w:val="18"/>
                    </w:rPr>
                    <w:t>（进、出口）</w:t>
                  </w:r>
                </w:p>
              </w:tc>
              <w:tc>
                <w:tcPr>
                  <w:tcW w:w="1155" w:type="dxa"/>
                  <w:tcBorders>
                    <w:tl2br w:val="nil"/>
                    <w:tr2bl w:val="nil"/>
                  </w:tcBorders>
                  <w:vAlign w:val="center"/>
                </w:tcPr>
                <w:p w:rsidR="00B57324" w:rsidRDefault="00A30185">
                  <w:pPr>
                    <w:widowControl/>
                    <w:adjustRightInd w:val="0"/>
                    <w:snapToGrid w:val="0"/>
                    <w:jc w:val="center"/>
                    <w:rPr>
                      <w:sz w:val="18"/>
                      <w:szCs w:val="18"/>
                    </w:rPr>
                  </w:pPr>
                  <w:r>
                    <w:rPr>
                      <w:rFonts w:hint="eastAsia"/>
                      <w:sz w:val="18"/>
                      <w:szCs w:val="18"/>
                    </w:rPr>
                    <w:t>非甲烷总烃</w:t>
                  </w:r>
                </w:p>
              </w:tc>
              <w:tc>
                <w:tcPr>
                  <w:tcW w:w="971" w:type="dxa"/>
                  <w:tcBorders>
                    <w:tl2br w:val="nil"/>
                    <w:tr2bl w:val="nil"/>
                  </w:tcBorders>
                  <w:vAlign w:val="center"/>
                </w:tcPr>
                <w:p w:rsidR="00B57324" w:rsidRDefault="00A30185">
                  <w:pPr>
                    <w:widowControl/>
                    <w:adjustRightInd w:val="0"/>
                    <w:snapToGrid w:val="0"/>
                    <w:jc w:val="center"/>
                    <w:rPr>
                      <w:sz w:val="18"/>
                      <w:szCs w:val="18"/>
                    </w:rPr>
                  </w:pPr>
                  <w:r>
                    <w:rPr>
                      <w:rFonts w:hint="eastAsia"/>
                      <w:sz w:val="18"/>
                      <w:szCs w:val="18"/>
                    </w:rPr>
                    <w:t>1</w:t>
                  </w:r>
                  <w:r>
                    <w:rPr>
                      <w:sz w:val="18"/>
                      <w:szCs w:val="18"/>
                    </w:rPr>
                    <w:t>次</w:t>
                  </w:r>
                  <w:r>
                    <w:rPr>
                      <w:sz w:val="18"/>
                      <w:szCs w:val="18"/>
                    </w:rPr>
                    <w:t>/</w:t>
                  </w:r>
                  <w:r>
                    <w:rPr>
                      <w:sz w:val="18"/>
                      <w:szCs w:val="18"/>
                    </w:rPr>
                    <w:t>年</w:t>
                  </w:r>
                </w:p>
              </w:tc>
              <w:tc>
                <w:tcPr>
                  <w:tcW w:w="2988" w:type="dxa"/>
                  <w:tcBorders>
                    <w:tl2br w:val="nil"/>
                    <w:tr2bl w:val="nil"/>
                  </w:tcBorders>
                  <w:vAlign w:val="center"/>
                </w:tcPr>
                <w:p w:rsidR="00B57324" w:rsidRDefault="00A30185">
                  <w:pPr>
                    <w:widowControl/>
                    <w:adjustRightInd w:val="0"/>
                    <w:snapToGrid w:val="0"/>
                    <w:jc w:val="center"/>
                    <w:rPr>
                      <w:sz w:val="18"/>
                      <w:szCs w:val="18"/>
                    </w:rPr>
                  </w:pPr>
                  <w:r>
                    <w:rPr>
                      <w:rFonts w:hint="eastAsia"/>
                      <w:sz w:val="18"/>
                      <w:szCs w:val="18"/>
                    </w:rPr>
                    <w:t>江苏省地方标准《大气污染物综合排放标准》（</w:t>
                  </w:r>
                  <w:r>
                    <w:rPr>
                      <w:rFonts w:hint="eastAsia"/>
                      <w:sz w:val="18"/>
                      <w:szCs w:val="18"/>
                    </w:rPr>
                    <w:t>DB32/4041-2021</w:t>
                  </w:r>
                  <w:r>
                    <w:rPr>
                      <w:rFonts w:hint="eastAsia"/>
                      <w:sz w:val="18"/>
                      <w:szCs w:val="18"/>
                    </w:rPr>
                    <w:t>）表</w:t>
                  </w:r>
                  <w:r>
                    <w:rPr>
                      <w:rFonts w:hint="eastAsia"/>
                      <w:sz w:val="18"/>
                      <w:szCs w:val="18"/>
                    </w:rPr>
                    <w:t>1</w:t>
                  </w:r>
                  <w:r>
                    <w:rPr>
                      <w:rFonts w:hint="eastAsia"/>
                      <w:sz w:val="18"/>
                      <w:szCs w:val="18"/>
                    </w:rPr>
                    <w:t>中“其他”标准限值</w:t>
                  </w:r>
                </w:p>
              </w:tc>
            </w:tr>
            <w:tr w:rsidR="00B57324">
              <w:trPr>
                <w:trHeight w:val="283"/>
                <w:jc w:val="center"/>
              </w:trPr>
              <w:tc>
                <w:tcPr>
                  <w:tcW w:w="626" w:type="dxa"/>
                  <w:vMerge/>
                  <w:tcBorders>
                    <w:tl2br w:val="nil"/>
                    <w:tr2bl w:val="nil"/>
                  </w:tcBorders>
                  <w:vAlign w:val="center"/>
                </w:tcPr>
                <w:p w:rsidR="00B57324" w:rsidRDefault="00B57324">
                  <w:pPr>
                    <w:widowControl/>
                    <w:adjustRightInd w:val="0"/>
                    <w:snapToGrid w:val="0"/>
                    <w:jc w:val="center"/>
                    <w:rPr>
                      <w:sz w:val="18"/>
                      <w:szCs w:val="18"/>
                    </w:rPr>
                  </w:pPr>
                </w:p>
              </w:tc>
              <w:tc>
                <w:tcPr>
                  <w:tcW w:w="1695" w:type="dxa"/>
                  <w:tcBorders>
                    <w:tl2br w:val="nil"/>
                    <w:tr2bl w:val="nil"/>
                  </w:tcBorders>
                  <w:vAlign w:val="center"/>
                </w:tcPr>
                <w:p w:rsidR="00B57324" w:rsidRDefault="00A30185">
                  <w:pPr>
                    <w:widowControl/>
                    <w:adjustRightInd w:val="0"/>
                    <w:snapToGrid w:val="0"/>
                    <w:jc w:val="center"/>
                    <w:rPr>
                      <w:sz w:val="18"/>
                      <w:szCs w:val="18"/>
                    </w:rPr>
                  </w:pPr>
                  <w:r>
                    <w:rPr>
                      <w:rFonts w:hint="eastAsia"/>
                      <w:sz w:val="18"/>
                      <w:szCs w:val="18"/>
                    </w:rPr>
                    <w:t>厂界（上风向</w:t>
                  </w:r>
                  <w:r>
                    <w:rPr>
                      <w:rFonts w:hint="eastAsia"/>
                      <w:sz w:val="18"/>
                      <w:szCs w:val="18"/>
                    </w:rPr>
                    <w:t>1</w:t>
                  </w:r>
                  <w:r>
                    <w:rPr>
                      <w:rFonts w:hint="eastAsia"/>
                      <w:sz w:val="18"/>
                      <w:szCs w:val="18"/>
                    </w:rPr>
                    <w:t>个点、下风向</w:t>
                  </w:r>
                  <w:r>
                    <w:rPr>
                      <w:rFonts w:hint="eastAsia"/>
                      <w:sz w:val="18"/>
                      <w:szCs w:val="18"/>
                    </w:rPr>
                    <w:t>3</w:t>
                  </w:r>
                  <w:r>
                    <w:rPr>
                      <w:rFonts w:hint="eastAsia"/>
                      <w:sz w:val="18"/>
                      <w:szCs w:val="18"/>
                    </w:rPr>
                    <w:t>个点）</w:t>
                  </w:r>
                </w:p>
              </w:tc>
              <w:tc>
                <w:tcPr>
                  <w:tcW w:w="1155" w:type="dxa"/>
                  <w:tcBorders>
                    <w:tl2br w:val="nil"/>
                    <w:tr2bl w:val="nil"/>
                  </w:tcBorders>
                  <w:vAlign w:val="center"/>
                </w:tcPr>
                <w:p w:rsidR="00B57324" w:rsidRDefault="00A30185">
                  <w:pPr>
                    <w:widowControl/>
                    <w:adjustRightInd w:val="0"/>
                    <w:snapToGrid w:val="0"/>
                    <w:jc w:val="center"/>
                    <w:rPr>
                      <w:sz w:val="18"/>
                      <w:szCs w:val="18"/>
                    </w:rPr>
                  </w:pPr>
                  <w:r>
                    <w:rPr>
                      <w:rFonts w:hint="eastAsia"/>
                      <w:sz w:val="18"/>
                      <w:szCs w:val="18"/>
                    </w:rPr>
                    <w:t>非甲烷总烃、颗粒物</w:t>
                  </w:r>
                </w:p>
              </w:tc>
              <w:tc>
                <w:tcPr>
                  <w:tcW w:w="971" w:type="dxa"/>
                  <w:tcBorders>
                    <w:tl2br w:val="nil"/>
                    <w:tr2bl w:val="nil"/>
                  </w:tcBorders>
                  <w:vAlign w:val="center"/>
                </w:tcPr>
                <w:p w:rsidR="00B57324" w:rsidRDefault="00A30185">
                  <w:pPr>
                    <w:widowControl/>
                    <w:adjustRightInd w:val="0"/>
                    <w:snapToGrid w:val="0"/>
                    <w:jc w:val="center"/>
                    <w:rPr>
                      <w:sz w:val="18"/>
                      <w:szCs w:val="18"/>
                    </w:rPr>
                  </w:pPr>
                  <w:r>
                    <w:rPr>
                      <w:sz w:val="18"/>
                      <w:szCs w:val="18"/>
                    </w:rPr>
                    <w:t>1</w:t>
                  </w:r>
                  <w:r>
                    <w:rPr>
                      <w:sz w:val="18"/>
                      <w:szCs w:val="18"/>
                    </w:rPr>
                    <w:t>次</w:t>
                  </w:r>
                  <w:r>
                    <w:rPr>
                      <w:sz w:val="18"/>
                      <w:szCs w:val="18"/>
                    </w:rPr>
                    <w:t>/</w:t>
                  </w:r>
                  <w:r>
                    <w:rPr>
                      <w:sz w:val="18"/>
                      <w:szCs w:val="18"/>
                    </w:rPr>
                    <w:t>年</w:t>
                  </w:r>
                </w:p>
              </w:tc>
              <w:tc>
                <w:tcPr>
                  <w:tcW w:w="2988" w:type="dxa"/>
                  <w:tcBorders>
                    <w:tl2br w:val="nil"/>
                    <w:tr2bl w:val="nil"/>
                  </w:tcBorders>
                  <w:vAlign w:val="center"/>
                </w:tcPr>
                <w:p w:rsidR="00B57324" w:rsidRDefault="00A30185">
                  <w:pPr>
                    <w:widowControl/>
                    <w:adjustRightInd w:val="0"/>
                    <w:snapToGrid w:val="0"/>
                    <w:jc w:val="center"/>
                    <w:rPr>
                      <w:sz w:val="18"/>
                      <w:szCs w:val="18"/>
                    </w:rPr>
                  </w:pPr>
                  <w:r>
                    <w:rPr>
                      <w:rFonts w:hint="eastAsia"/>
                      <w:sz w:val="18"/>
                      <w:szCs w:val="18"/>
                    </w:rPr>
                    <w:t>江苏省地方标准《大气污染物综合排放标准》（</w:t>
                  </w:r>
                  <w:r>
                    <w:rPr>
                      <w:rFonts w:hint="eastAsia"/>
                      <w:sz w:val="18"/>
                      <w:szCs w:val="18"/>
                    </w:rPr>
                    <w:t>DB32/4041-2021</w:t>
                  </w:r>
                  <w:r>
                    <w:rPr>
                      <w:rFonts w:hint="eastAsia"/>
                      <w:sz w:val="18"/>
                      <w:szCs w:val="18"/>
                    </w:rPr>
                    <w:t>）表</w:t>
                  </w:r>
                  <w:r>
                    <w:rPr>
                      <w:rFonts w:hint="eastAsia"/>
                      <w:sz w:val="18"/>
                      <w:szCs w:val="18"/>
                    </w:rPr>
                    <w:t>3</w:t>
                  </w:r>
                  <w:r>
                    <w:rPr>
                      <w:rFonts w:hint="eastAsia"/>
                      <w:sz w:val="18"/>
                      <w:szCs w:val="18"/>
                    </w:rPr>
                    <w:t>中标准限值</w:t>
                  </w:r>
                </w:p>
              </w:tc>
            </w:tr>
            <w:tr w:rsidR="00B57324">
              <w:trPr>
                <w:trHeight w:val="283"/>
                <w:jc w:val="center"/>
              </w:trPr>
              <w:tc>
                <w:tcPr>
                  <w:tcW w:w="626" w:type="dxa"/>
                  <w:vMerge/>
                  <w:tcBorders>
                    <w:tl2br w:val="nil"/>
                    <w:tr2bl w:val="nil"/>
                  </w:tcBorders>
                  <w:vAlign w:val="center"/>
                </w:tcPr>
                <w:p w:rsidR="00B57324" w:rsidRDefault="00B57324">
                  <w:pPr>
                    <w:widowControl/>
                    <w:adjustRightInd w:val="0"/>
                    <w:snapToGrid w:val="0"/>
                    <w:jc w:val="center"/>
                    <w:rPr>
                      <w:sz w:val="18"/>
                      <w:szCs w:val="18"/>
                    </w:rPr>
                  </w:pPr>
                </w:p>
              </w:tc>
              <w:tc>
                <w:tcPr>
                  <w:tcW w:w="1695" w:type="dxa"/>
                  <w:tcBorders>
                    <w:tl2br w:val="nil"/>
                    <w:tr2bl w:val="nil"/>
                  </w:tcBorders>
                  <w:vAlign w:val="center"/>
                </w:tcPr>
                <w:p w:rsidR="00B57324" w:rsidRDefault="00A30185">
                  <w:pPr>
                    <w:widowControl/>
                    <w:adjustRightInd w:val="0"/>
                    <w:snapToGrid w:val="0"/>
                    <w:jc w:val="center"/>
                    <w:rPr>
                      <w:sz w:val="18"/>
                      <w:szCs w:val="18"/>
                    </w:rPr>
                  </w:pPr>
                  <w:r>
                    <w:rPr>
                      <w:rFonts w:hint="eastAsia"/>
                      <w:sz w:val="18"/>
                      <w:szCs w:val="18"/>
                    </w:rPr>
                    <w:t>厂内</w:t>
                  </w:r>
                </w:p>
              </w:tc>
              <w:tc>
                <w:tcPr>
                  <w:tcW w:w="1155" w:type="dxa"/>
                  <w:tcBorders>
                    <w:tl2br w:val="nil"/>
                    <w:tr2bl w:val="nil"/>
                  </w:tcBorders>
                  <w:vAlign w:val="center"/>
                </w:tcPr>
                <w:p w:rsidR="00B57324" w:rsidRDefault="00A30185">
                  <w:pPr>
                    <w:widowControl/>
                    <w:adjustRightInd w:val="0"/>
                    <w:snapToGrid w:val="0"/>
                    <w:jc w:val="center"/>
                    <w:rPr>
                      <w:sz w:val="18"/>
                      <w:szCs w:val="18"/>
                    </w:rPr>
                  </w:pPr>
                  <w:r>
                    <w:rPr>
                      <w:rFonts w:hint="eastAsia"/>
                      <w:sz w:val="18"/>
                      <w:szCs w:val="18"/>
                    </w:rPr>
                    <w:t>非甲烷总烃</w:t>
                  </w:r>
                </w:p>
              </w:tc>
              <w:tc>
                <w:tcPr>
                  <w:tcW w:w="971" w:type="dxa"/>
                  <w:tcBorders>
                    <w:tl2br w:val="nil"/>
                    <w:tr2bl w:val="nil"/>
                  </w:tcBorders>
                  <w:vAlign w:val="center"/>
                </w:tcPr>
                <w:p w:rsidR="00B57324" w:rsidRDefault="00A30185">
                  <w:pPr>
                    <w:widowControl/>
                    <w:adjustRightInd w:val="0"/>
                    <w:snapToGrid w:val="0"/>
                    <w:jc w:val="center"/>
                    <w:rPr>
                      <w:sz w:val="18"/>
                      <w:szCs w:val="18"/>
                    </w:rPr>
                  </w:pPr>
                  <w:r>
                    <w:rPr>
                      <w:sz w:val="18"/>
                      <w:szCs w:val="18"/>
                    </w:rPr>
                    <w:t>1</w:t>
                  </w:r>
                  <w:r>
                    <w:rPr>
                      <w:sz w:val="18"/>
                      <w:szCs w:val="18"/>
                    </w:rPr>
                    <w:t>次</w:t>
                  </w:r>
                  <w:r>
                    <w:rPr>
                      <w:sz w:val="18"/>
                      <w:szCs w:val="18"/>
                    </w:rPr>
                    <w:t>/</w:t>
                  </w:r>
                  <w:r>
                    <w:rPr>
                      <w:sz w:val="18"/>
                      <w:szCs w:val="18"/>
                    </w:rPr>
                    <w:t>年</w:t>
                  </w:r>
                </w:p>
              </w:tc>
              <w:tc>
                <w:tcPr>
                  <w:tcW w:w="2988" w:type="dxa"/>
                  <w:tcBorders>
                    <w:tl2br w:val="nil"/>
                    <w:tr2bl w:val="nil"/>
                  </w:tcBorders>
                  <w:vAlign w:val="center"/>
                </w:tcPr>
                <w:p w:rsidR="00B57324" w:rsidRDefault="00A30185">
                  <w:pPr>
                    <w:widowControl/>
                    <w:adjustRightInd w:val="0"/>
                    <w:snapToGrid w:val="0"/>
                    <w:jc w:val="center"/>
                    <w:rPr>
                      <w:sz w:val="18"/>
                      <w:szCs w:val="18"/>
                    </w:rPr>
                  </w:pPr>
                  <w:r>
                    <w:rPr>
                      <w:rFonts w:hint="eastAsia"/>
                      <w:sz w:val="18"/>
                      <w:szCs w:val="18"/>
                    </w:rPr>
                    <w:t>江苏省地方标准《印刷工业大气污染物排放标准》（</w:t>
                  </w:r>
                  <w:r>
                    <w:rPr>
                      <w:rFonts w:hint="eastAsia"/>
                      <w:sz w:val="18"/>
                      <w:szCs w:val="18"/>
                    </w:rPr>
                    <w:t>DB32/4438-2022</w:t>
                  </w:r>
                  <w:r>
                    <w:rPr>
                      <w:rFonts w:hint="eastAsia"/>
                      <w:sz w:val="18"/>
                      <w:szCs w:val="18"/>
                    </w:rPr>
                    <w:t>）表</w:t>
                  </w:r>
                  <w:r>
                    <w:rPr>
                      <w:rFonts w:hint="eastAsia"/>
                      <w:sz w:val="18"/>
                      <w:szCs w:val="18"/>
                    </w:rPr>
                    <w:t>3</w:t>
                  </w:r>
                  <w:r>
                    <w:rPr>
                      <w:rFonts w:hint="eastAsia"/>
                      <w:sz w:val="18"/>
                      <w:szCs w:val="18"/>
                    </w:rPr>
                    <w:t>中标准限值</w:t>
                  </w:r>
                </w:p>
              </w:tc>
            </w:tr>
          </w:tbl>
          <w:p w:rsidR="00B57324" w:rsidRDefault="00A30185" w:rsidP="00AC5343">
            <w:pPr>
              <w:tabs>
                <w:tab w:val="left" w:pos="3138"/>
              </w:tabs>
              <w:spacing w:beforeLines="50" w:line="360" w:lineRule="auto"/>
              <w:ind w:firstLineChars="200" w:firstLine="482"/>
              <w:rPr>
                <w:sz w:val="24"/>
                <w:szCs w:val="24"/>
              </w:rPr>
            </w:pPr>
            <w:r>
              <w:rPr>
                <w:b/>
                <w:bCs/>
                <w:sz w:val="24"/>
                <w:szCs w:val="24"/>
              </w:rPr>
              <w:t>（</w:t>
            </w:r>
            <w:r>
              <w:rPr>
                <w:rFonts w:hint="eastAsia"/>
                <w:b/>
                <w:bCs/>
                <w:sz w:val="24"/>
                <w:szCs w:val="24"/>
              </w:rPr>
              <w:t>7</w:t>
            </w:r>
            <w:r>
              <w:rPr>
                <w:b/>
                <w:bCs/>
                <w:sz w:val="24"/>
                <w:szCs w:val="24"/>
              </w:rPr>
              <w:t>）大气</w:t>
            </w:r>
            <w:r>
              <w:rPr>
                <w:rFonts w:hint="eastAsia"/>
                <w:b/>
                <w:bCs/>
                <w:sz w:val="24"/>
                <w:szCs w:val="24"/>
              </w:rPr>
              <w:t>污染物排放量计算</w:t>
            </w:r>
          </w:p>
          <w:p w:rsidR="00B57324" w:rsidRDefault="00A30185">
            <w:pPr>
              <w:tabs>
                <w:tab w:val="left" w:pos="1680"/>
              </w:tabs>
              <w:spacing w:line="360" w:lineRule="auto"/>
              <w:ind w:firstLineChars="200" w:firstLine="480"/>
              <w:rPr>
                <w:b/>
                <w:bCs/>
                <w:szCs w:val="21"/>
              </w:rPr>
            </w:pPr>
            <w:r>
              <w:rPr>
                <w:sz w:val="24"/>
              </w:rPr>
              <w:lastRenderedPageBreak/>
              <w:t>本项目大气污染物有组织排放量核算见表</w:t>
            </w:r>
            <w:r>
              <w:rPr>
                <w:rFonts w:hint="eastAsia"/>
                <w:sz w:val="24"/>
              </w:rPr>
              <w:t>4-9</w:t>
            </w:r>
            <w:r>
              <w:rPr>
                <w:rFonts w:hint="eastAsia"/>
                <w:sz w:val="24"/>
              </w:rPr>
              <w:t>，</w:t>
            </w:r>
            <w:r>
              <w:rPr>
                <w:sz w:val="24"/>
              </w:rPr>
              <w:t>大气污染物</w:t>
            </w:r>
            <w:r>
              <w:rPr>
                <w:rFonts w:hint="eastAsia"/>
                <w:sz w:val="24"/>
              </w:rPr>
              <w:t>无</w:t>
            </w:r>
            <w:r>
              <w:rPr>
                <w:sz w:val="24"/>
              </w:rPr>
              <w:t>组织排放量核算见表</w:t>
            </w:r>
            <w:r>
              <w:rPr>
                <w:rFonts w:hint="eastAsia"/>
                <w:sz w:val="24"/>
              </w:rPr>
              <w:t>4-10</w:t>
            </w:r>
            <w:r>
              <w:rPr>
                <w:rFonts w:hint="eastAsia"/>
                <w:sz w:val="24"/>
              </w:rPr>
              <w:t>，</w:t>
            </w:r>
            <w:r>
              <w:rPr>
                <w:sz w:val="24"/>
              </w:rPr>
              <w:t>年排放量核算见表</w:t>
            </w:r>
            <w:r>
              <w:rPr>
                <w:rFonts w:hint="eastAsia"/>
                <w:sz w:val="24"/>
              </w:rPr>
              <w:t>4-11</w:t>
            </w:r>
            <w:r>
              <w:rPr>
                <w:sz w:val="24"/>
              </w:rPr>
              <w:t>。</w:t>
            </w:r>
          </w:p>
          <w:p w:rsidR="00B57324" w:rsidRDefault="00A30185">
            <w:pPr>
              <w:spacing w:line="360" w:lineRule="auto"/>
              <w:jc w:val="center"/>
              <w:rPr>
                <w:b/>
                <w:bCs/>
                <w:szCs w:val="21"/>
              </w:rPr>
            </w:pPr>
            <w:r>
              <w:rPr>
                <w:rFonts w:hint="eastAsia"/>
                <w:b/>
                <w:bCs/>
                <w:szCs w:val="21"/>
              </w:rPr>
              <w:t>表</w:t>
            </w:r>
            <w:r>
              <w:rPr>
                <w:rFonts w:hint="eastAsia"/>
                <w:b/>
                <w:bCs/>
                <w:szCs w:val="21"/>
              </w:rPr>
              <w:t xml:space="preserve">4-9  </w:t>
            </w:r>
            <w:r>
              <w:rPr>
                <w:rFonts w:hint="eastAsia"/>
                <w:b/>
                <w:bCs/>
                <w:szCs w:val="21"/>
              </w:rPr>
              <w:t>大气污染物有组织排放量核算表</w:t>
            </w:r>
          </w:p>
          <w:tbl>
            <w:tblPr>
              <w:tblW w:w="7370" w:type="dxa"/>
              <w:jc w:val="center"/>
              <w:tblBorders>
                <w:top w:val="single" w:sz="12" w:space="0" w:color="000000"/>
                <w:bottom w:val="single" w:sz="12" w:space="0" w:color="000000"/>
                <w:insideH w:val="single" w:sz="6" w:space="0" w:color="000000"/>
                <w:insideV w:val="single" w:sz="6" w:space="0" w:color="000000"/>
              </w:tblBorders>
              <w:tblLayout w:type="fixed"/>
              <w:tblLook w:val="04A0"/>
            </w:tblPr>
            <w:tblGrid>
              <w:gridCol w:w="831"/>
              <w:gridCol w:w="1153"/>
              <w:gridCol w:w="1335"/>
              <w:gridCol w:w="1410"/>
              <w:gridCol w:w="1350"/>
              <w:gridCol w:w="1291"/>
            </w:tblGrid>
            <w:tr w:rsidR="00B57324">
              <w:trPr>
                <w:trHeight w:val="340"/>
                <w:jc w:val="center"/>
              </w:trPr>
              <w:tc>
                <w:tcPr>
                  <w:tcW w:w="831" w:type="dxa"/>
                  <w:vAlign w:val="center"/>
                </w:tcPr>
                <w:p w:rsidR="00B57324" w:rsidRDefault="00A30185">
                  <w:pPr>
                    <w:pStyle w:val="afd"/>
                    <w:rPr>
                      <w:rFonts w:ascii="Times New Roman" w:eastAsia="宋体" w:hAnsi="Times New Roman"/>
                      <w:b/>
                      <w:bCs/>
                      <w:sz w:val="18"/>
                      <w:szCs w:val="18"/>
                    </w:rPr>
                  </w:pPr>
                  <w:r>
                    <w:rPr>
                      <w:rFonts w:ascii="Times New Roman" w:eastAsia="宋体" w:hAnsi="Times New Roman"/>
                      <w:b/>
                      <w:bCs/>
                      <w:sz w:val="18"/>
                      <w:szCs w:val="18"/>
                    </w:rPr>
                    <w:t>序号</w:t>
                  </w:r>
                </w:p>
              </w:tc>
              <w:tc>
                <w:tcPr>
                  <w:tcW w:w="1153" w:type="dxa"/>
                  <w:vAlign w:val="center"/>
                </w:tcPr>
                <w:p w:rsidR="00B57324" w:rsidRDefault="00A30185">
                  <w:pPr>
                    <w:pStyle w:val="afd"/>
                    <w:rPr>
                      <w:rFonts w:ascii="Times New Roman" w:eastAsia="宋体" w:hAnsi="Times New Roman"/>
                      <w:b/>
                      <w:bCs/>
                      <w:sz w:val="18"/>
                      <w:szCs w:val="18"/>
                    </w:rPr>
                  </w:pPr>
                  <w:r>
                    <w:rPr>
                      <w:rFonts w:ascii="Times New Roman" w:eastAsia="宋体" w:hAnsi="Times New Roman"/>
                      <w:b/>
                      <w:bCs/>
                      <w:sz w:val="18"/>
                      <w:szCs w:val="18"/>
                    </w:rPr>
                    <w:t>排放口编号</w:t>
                  </w:r>
                </w:p>
              </w:tc>
              <w:tc>
                <w:tcPr>
                  <w:tcW w:w="1335" w:type="dxa"/>
                  <w:vAlign w:val="center"/>
                </w:tcPr>
                <w:p w:rsidR="00B57324" w:rsidRDefault="00A30185">
                  <w:pPr>
                    <w:pStyle w:val="afd"/>
                    <w:rPr>
                      <w:rFonts w:ascii="Times New Roman" w:eastAsia="宋体" w:hAnsi="Times New Roman"/>
                      <w:b/>
                      <w:bCs/>
                      <w:sz w:val="18"/>
                      <w:szCs w:val="18"/>
                    </w:rPr>
                  </w:pPr>
                  <w:r>
                    <w:rPr>
                      <w:rFonts w:ascii="Times New Roman" w:eastAsia="宋体" w:hAnsi="Times New Roman"/>
                      <w:b/>
                      <w:bCs/>
                      <w:sz w:val="18"/>
                      <w:szCs w:val="18"/>
                    </w:rPr>
                    <w:t>污染物</w:t>
                  </w:r>
                </w:p>
              </w:tc>
              <w:tc>
                <w:tcPr>
                  <w:tcW w:w="1410" w:type="dxa"/>
                  <w:vAlign w:val="center"/>
                </w:tcPr>
                <w:p w:rsidR="00B57324" w:rsidRDefault="00A30185">
                  <w:pPr>
                    <w:pStyle w:val="afd"/>
                    <w:rPr>
                      <w:rFonts w:ascii="Times New Roman" w:eastAsia="宋体" w:hAnsi="Times New Roman"/>
                      <w:b/>
                      <w:bCs/>
                      <w:sz w:val="18"/>
                      <w:szCs w:val="18"/>
                    </w:rPr>
                  </w:pPr>
                  <w:r>
                    <w:rPr>
                      <w:rFonts w:ascii="Times New Roman" w:eastAsia="宋体" w:hAnsi="Times New Roman"/>
                      <w:b/>
                      <w:bCs/>
                      <w:sz w:val="18"/>
                      <w:szCs w:val="18"/>
                    </w:rPr>
                    <w:t>核算排放浓度</w:t>
                  </w:r>
                  <w:r>
                    <w:rPr>
                      <w:rFonts w:ascii="Times New Roman" w:eastAsia="宋体" w:hAnsi="Times New Roman"/>
                      <w:b/>
                      <w:bCs/>
                      <w:sz w:val="18"/>
                      <w:szCs w:val="18"/>
                    </w:rPr>
                    <w:t>/</w:t>
                  </w:r>
                </w:p>
                <w:p w:rsidR="00B57324" w:rsidRDefault="00A30185">
                  <w:pPr>
                    <w:pStyle w:val="afd"/>
                    <w:rPr>
                      <w:rFonts w:ascii="Times New Roman" w:eastAsia="宋体" w:hAnsi="Times New Roman"/>
                      <w:b/>
                      <w:bCs/>
                      <w:sz w:val="18"/>
                      <w:szCs w:val="18"/>
                    </w:rPr>
                  </w:pPr>
                  <w:r>
                    <w:rPr>
                      <w:rFonts w:ascii="Times New Roman" w:eastAsia="宋体" w:hAnsi="Times New Roman"/>
                      <w:b/>
                      <w:bCs/>
                      <w:sz w:val="18"/>
                      <w:szCs w:val="18"/>
                    </w:rPr>
                    <w:t>（</w:t>
                  </w:r>
                  <w:r>
                    <w:rPr>
                      <w:rFonts w:ascii="Times New Roman" w:eastAsia="宋体" w:hAnsi="Times New Roman"/>
                      <w:b/>
                      <w:bCs/>
                      <w:sz w:val="18"/>
                      <w:szCs w:val="18"/>
                    </w:rPr>
                    <w:t>μg/m</w:t>
                  </w:r>
                  <w:r>
                    <w:rPr>
                      <w:rFonts w:ascii="Times New Roman" w:eastAsia="宋体" w:hAnsi="Times New Roman"/>
                      <w:b/>
                      <w:bCs/>
                      <w:sz w:val="18"/>
                      <w:szCs w:val="18"/>
                      <w:vertAlign w:val="superscript"/>
                    </w:rPr>
                    <w:t>3</w:t>
                  </w:r>
                  <w:r>
                    <w:rPr>
                      <w:rFonts w:ascii="Times New Roman" w:eastAsia="宋体" w:hAnsi="Times New Roman"/>
                      <w:b/>
                      <w:bCs/>
                      <w:sz w:val="18"/>
                      <w:szCs w:val="18"/>
                    </w:rPr>
                    <w:t>）</w:t>
                  </w:r>
                </w:p>
              </w:tc>
              <w:tc>
                <w:tcPr>
                  <w:tcW w:w="1350" w:type="dxa"/>
                  <w:vAlign w:val="center"/>
                </w:tcPr>
                <w:p w:rsidR="00B57324" w:rsidRDefault="00A30185">
                  <w:pPr>
                    <w:pStyle w:val="afd"/>
                    <w:rPr>
                      <w:rFonts w:ascii="Times New Roman" w:eastAsia="宋体" w:hAnsi="Times New Roman"/>
                      <w:b/>
                      <w:bCs/>
                      <w:sz w:val="18"/>
                      <w:szCs w:val="18"/>
                    </w:rPr>
                  </w:pPr>
                  <w:r>
                    <w:rPr>
                      <w:rFonts w:ascii="Times New Roman" w:eastAsia="宋体" w:hAnsi="Times New Roman"/>
                      <w:b/>
                      <w:bCs/>
                      <w:sz w:val="18"/>
                      <w:szCs w:val="18"/>
                    </w:rPr>
                    <w:t>核算排放速率</w:t>
                  </w:r>
                  <w:r>
                    <w:rPr>
                      <w:rFonts w:ascii="Times New Roman" w:eastAsia="宋体" w:hAnsi="Times New Roman"/>
                      <w:b/>
                      <w:bCs/>
                      <w:sz w:val="18"/>
                      <w:szCs w:val="18"/>
                    </w:rPr>
                    <w:t>/</w:t>
                  </w:r>
                  <w:r>
                    <w:rPr>
                      <w:rFonts w:ascii="Times New Roman" w:eastAsia="宋体" w:hAnsi="Times New Roman"/>
                      <w:b/>
                      <w:bCs/>
                      <w:sz w:val="18"/>
                      <w:szCs w:val="18"/>
                    </w:rPr>
                    <w:t>（</w:t>
                  </w:r>
                  <w:r>
                    <w:rPr>
                      <w:rFonts w:ascii="Times New Roman" w:eastAsia="宋体" w:hAnsi="Times New Roman"/>
                      <w:b/>
                      <w:bCs/>
                      <w:sz w:val="18"/>
                      <w:szCs w:val="18"/>
                    </w:rPr>
                    <w:t>kg/h</w:t>
                  </w:r>
                  <w:r>
                    <w:rPr>
                      <w:rFonts w:ascii="Times New Roman" w:eastAsia="宋体" w:hAnsi="Times New Roman"/>
                      <w:b/>
                      <w:bCs/>
                      <w:sz w:val="18"/>
                      <w:szCs w:val="18"/>
                    </w:rPr>
                    <w:t>）</w:t>
                  </w:r>
                </w:p>
              </w:tc>
              <w:tc>
                <w:tcPr>
                  <w:tcW w:w="1291" w:type="dxa"/>
                  <w:vAlign w:val="center"/>
                </w:tcPr>
                <w:p w:rsidR="00B57324" w:rsidRDefault="00A30185">
                  <w:pPr>
                    <w:pStyle w:val="afd"/>
                    <w:rPr>
                      <w:rFonts w:ascii="Times New Roman" w:eastAsia="宋体" w:hAnsi="Times New Roman"/>
                      <w:b/>
                      <w:bCs/>
                      <w:sz w:val="18"/>
                      <w:szCs w:val="18"/>
                    </w:rPr>
                  </w:pPr>
                  <w:r>
                    <w:rPr>
                      <w:rFonts w:ascii="Times New Roman" w:eastAsia="宋体" w:hAnsi="Times New Roman"/>
                      <w:b/>
                      <w:bCs/>
                      <w:sz w:val="18"/>
                      <w:szCs w:val="18"/>
                    </w:rPr>
                    <w:t>核算年排放量</w:t>
                  </w:r>
                  <w:r>
                    <w:rPr>
                      <w:rFonts w:ascii="Times New Roman" w:eastAsia="宋体" w:hAnsi="Times New Roman"/>
                      <w:b/>
                      <w:bCs/>
                      <w:sz w:val="18"/>
                      <w:szCs w:val="18"/>
                    </w:rPr>
                    <w:t>/</w:t>
                  </w:r>
                  <w:r>
                    <w:rPr>
                      <w:rFonts w:ascii="Times New Roman" w:eastAsia="宋体" w:hAnsi="Times New Roman"/>
                      <w:b/>
                      <w:bCs/>
                      <w:sz w:val="18"/>
                      <w:szCs w:val="18"/>
                    </w:rPr>
                    <w:t>（</w:t>
                  </w:r>
                  <w:r>
                    <w:rPr>
                      <w:rFonts w:ascii="Times New Roman" w:eastAsia="宋体" w:hAnsi="Times New Roman"/>
                      <w:b/>
                      <w:bCs/>
                      <w:sz w:val="18"/>
                      <w:szCs w:val="18"/>
                    </w:rPr>
                    <w:t>t/a</w:t>
                  </w:r>
                  <w:r>
                    <w:rPr>
                      <w:rFonts w:ascii="Times New Roman" w:eastAsia="宋体" w:hAnsi="Times New Roman"/>
                      <w:b/>
                      <w:bCs/>
                      <w:sz w:val="18"/>
                      <w:szCs w:val="18"/>
                    </w:rPr>
                    <w:t>）</w:t>
                  </w:r>
                </w:p>
              </w:tc>
            </w:tr>
            <w:tr w:rsidR="00B57324">
              <w:trPr>
                <w:trHeight w:val="340"/>
                <w:jc w:val="center"/>
              </w:trPr>
              <w:tc>
                <w:tcPr>
                  <w:tcW w:w="7370" w:type="dxa"/>
                  <w:gridSpan w:val="6"/>
                  <w:vAlign w:val="center"/>
                </w:tcPr>
                <w:p w:rsidR="00B57324" w:rsidRDefault="00A30185">
                  <w:pPr>
                    <w:pStyle w:val="afd"/>
                    <w:rPr>
                      <w:rFonts w:ascii="Times New Roman" w:eastAsia="宋体" w:hAnsi="Times New Roman"/>
                      <w:sz w:val="18"/>
                      <w:szCs w:val="18"/>
                    </w:rPr>
                  </w:pPr>
                  <w:r>
                    <w:rPr>
                      <w:rFonts w:ascii="Times New Roman" w:eastAsia="宋体" w:hAnsi="Times New Roman"/>
                      <w:sz w:val="18"/>
                      <w:szCs w:val="18"/>
                    </w:rPr>
                    <w:t>主要排放口</w:t>
                  </w:r>
                </w:p>
              </w:tc>
            </w:tr>
            <w:tr w:rsidR="00B57324">
              <w:trPr>
                <w:trHeight w:val="340"/>
                <w:jc w:val="center"/>
              </w:trPr>
              <w:tc>
                <w:tcPr>
                  <w:tcW w:w="831" w:type="dxa"/>
                  <w:vAlign w:val="center"/>
                </w:tcPr>
                <w:p w:rsidR="00B57324" w:rsidRDefault="00A30185">
                  <w:pPr>
                    <w:pStyle w:val="afd"/>
                    <w:rPr>
                      <w:rFonts w:ascii="Times New Roman" w:eastAsia="宋体" w:hAnsi="Times New Roman"/>
                      <w:sz w:val="18"/>
                      <w:szCs w:val="18"/>
                    </w:rPr>
                  </w:pPr>
                  <w:r>
                    <w:rPr>
                      <w:rFonts w:ascii="Times New Roman" w:eastAsia="宋体" w:hAnsi="Times New Roman" w:hint="eastAsia"/>
                      <w:sz w:val="18"/>
                      <w:szCs w:val="18"/>
                    </w:rPr>
                    <w:t>/</w:t>
                  </w:r>
                </w:p>
              </w:tc>
              <w:tc>
                <w:tcPr>
                  <w:tcW w:w="1153" w:type="dxa"/>
                  <w:vAlign w:val="center"/>
                </w:tcPr>
                <w:p w:rsidR="00B57324" w:rsidRDefault="00A30185">
                  <w:pPr>
                    <w:pStyle w:val="afd"/>
                    <w:rPr>
                      <w:rFonts w:ascii="Times New Roman" w:eastAsia="宋体" w:hAnsi="Times New Roman"/>
                      <w:sz w:val="18"/>
                      <w:szCs w:val="18"/>
                    </w:rPr>
                  </w:pPr>
                  <w:r>
                    <w:rPr>
                      <w:rFonts w:ascii="Times New Roman" w:eastAsia="宋体" w:hAnsi="Times New Roman" w:hint="eastAsia"/>
                      <w:sz w:val="18"/>
                      <w:szCs w:val="18"/>
                    </w:rPr>
                    <w:t>/</w:t>
                  </w:r>
                </w:p>
              </w:tc>
              <w:tc>
                <w:tcPr>
                  <w:tcW w:w="1335" w:type="dxa"/>
                  <w:vAlign w:val="center"/>
                </w:tcPr>
                <w:p w:rsidR="00B57324" w:rsidRDefault="00A30185">
                  <w:pPr>
                    <w:pStyle w:val="afd"/>
                    <w:rPr>
                      <w:rFonts w:ascii="Times New Roman" w:eastAsia="宋体" w:hAnsi="Times New Roman"/>
                      <w:sz w:val="18"/>
                      <w:szCs w:val="18"/>
                    </w:rPr>
                  </w:pPr>
                  <w:r>
                    <w:rPr>
                      <w:rFonts w:ascii="Times New Roman" w:eastAsia="宋体" w:hAnsi="Times New Roman" w:hint="eastAsia"/>
                      <w:sz w:val="18"/>
                      <w:szCs w:val="18"/>
                    </w:rPr>
                    <w:t>/</w:t>
                  </w:r>
                </w:p>
              </w:tc>
              <w:tc>
                <w:tcPr>
                  <w:tcW w:w="1410" w:type="dxa"/>
                  <w:vAlign w:val="center"/>
                </w:tcPr>
                <w:p w:rsidR="00B57324" w:rsidRDefault="00A30185">
                  <w:pPr>
                    <w:pStyle w:val="aff"/>
                    <w:spacing w:line="240" w:lineRule="auto"/>
                    <w:rPr>
                      <w:sz w:val="18"/>
                      <w:szCs w:val="18"/>
                    </w:rPr>
                  </w:pPr>
                  <w:r>
                    <w:rPr>
                      <w:rFonts w:hint="eastAsia"/>
                      <w:sz w:val="18"/>
                      <w:szCs w:val="18"/>
                    </w:rPr>
                    <w:t>/</w:t>
                  </w:r>
                </w:p>
              </w:tc>
              <w:tc>
                <w:tcPr>
                  <w:tcW w:w="1350" w:type="dxa"/>
                  <w:vAlign w:val="center"/>
                </w:tcPr>
                <w:p w:rsidR="00B57324" w:rsidRDefault="00A30185">
                  <w:pPr>
                    <w:pStyle w:val="aff"/>
                    <w:spacing w:line="240" w:lineRule="auto"/>
                    <w:rPr>
                      <w:sz w:val="18"/>
                      <w:szCs w:val="18"/>
                    </w:rPr>
                  </w:pPr>
                  <w:r>
                    <w:rPr>
                      <w:rFonts w:hint="eastAsia"/>
                      <w:sz w:val="18"/>
                      <w:szCs w:val="18"/>
                    </w:rPr>
                    <w:t>/</w:t>
                  </w:r>
                </w:p>
              </w:tc>
              <w:tc>
                <w:tcPr>
                  <w:tcW w:w="1291" w:type="dxa"/>
                  <w:vAlign w:val="center"/>
                </w:tcPr>
                <w:p w:rsidR="00B57324" w:rsidRDefault="00A30185">
                  <w:pPr>
                    <w:pStyle w:val="aff"/>
                    <w:spacing w:line="240" w:lineRule="auto"/>
                    <w:rPr>
                      <w:sz w:val="18"/>
                      <w:szCs w:val="18"/>
                    </w:rPr>
                  </w:pPr>
                  <w:r>
                    <w:rPr>
                      <w:rFonts w:hint="eastAsia"/>
                      <w:sz w:val="18"/>
                      <w:szCs w:val="18"/>
                    </w:rPr>
                    <w:t>/</w:t>
                  </w:r>
                </w:p>
              </w:tc>
            </w:tr>
            <w:tr w:rsidR="00B57324">
              <w:trPr>
                <w:trHeight w:val="340"/>
                <w:jc w:val="center"/>
              </w:trPr>
              <w:tc>
                <w:tcPr>
                  <w:tcW w:w="1984" w:type="dxa"/>
                  <w:gridSpan w:val="2"/>
                  <w:vAlign w:val="center"/>
                </w:tcPr>
                <w:p w:rsidR="00B57324" w:rsidRDefault="00A30185">
                  <w:pPr>
                    <w:pStyle w:val="afd"/>
                    <w:rPr>
                      <w:rFonts w:ascii="Times New Roman" w:eastAsia="宋体" w:hAnsi="Times New Roman"/>
                      <w:sz w:val="18"/>
                      <w:szCs w:val="18"/>
                    </w:rPr>
                  </w:pPr>
                  <w:r>
                    <w:rPr>
                      <w:rFonts w:ascii="Times New Roman" w:eastAsia="宋体" w:hAnsi="Times New Roman"/>
                      <w:sz w:val="18"/>
                      <w:szCs w:val="18"/>
                    </w:rPr>
                    <w:t>主要排放口合计</w:t>
                  </w:r>
                </w:p>
              </w:tc>
              <w:tc>
                <w:tcPr>
                  <w:tcW w:w="4095" w:type="dxa"/>
                  <w:gridSpan w:val="3"/>
                  <w:vAlign w:val="center"/>
                </w:tcPr>
                <w:p w:rsidR="00B57324" w:rsidRDefault="00A30185">
                  <w:pPr>
                    <w:jc w:val="center"/>
                    <w:rPr>
                      <w:b/>
                      <w:bCs/>
                      <w:sz w:val="18"/>
                      <w:szCs w:val="18"/>
                    </w:rPr>
                  </w:pPr>
                  <w:r>
                    <w:rPr>
                      <w:sz w:val="18"/>
                      <w:szCs w:val="18"/>
                    </w:rPr>
                    <w:t>/</w:t>
                  </w:r>
                </w:p>
              </w:tc>
              <w:tc>
                <w:tcPr>
                  <w:tcW w:w="1291" w:type="dxa"/>
                  <w:vAlign w:val="center"/>
                </w:tcPr>
                <w:p w:rsidR="00B57324" w:rsidRDefault="00A30185">
                  <w:pPr>
                    <w:jc w:val="center"/>
                    <w:rPr>
                      <w:b/>
                      <w:bCs/>
                      <w:sz w:val="18"/>
                      <w:szCs w:val="18"/>
                    </w:rPr>
                  </w:pPr>
                  <w:r>
                    <w:rPr>
                      <w:sz w:val="18"/>
                      <w:szCs w:val="18"/>
                    </w:rPr>
                    <w:t>/</w:t>
                  </w:r>
                </w:p>
              </w:tc>
            </w:tr>
            <w:tr w:rsidR="00B57324">
              <w:trPr>
                <w:trHeight w:val="340"/>
                <w:jc w:val="center"/>
              </w:trPr>
              <w:tc>
                <w:tcPr>
                  <w:tcW w:w="7370" w:type="dxa"/>
                  <w:gridSpan w:val="6"/>
                  <w:vAlign w:val="center"/>
                </w:tcPr>
                <w:p w:rsidR="00B57324" w:rsidRDefault="00A30185">
                  <w:pPr>
                    <w:pStyle w:val="afd"/>
                    <w:rPr>
                      <w:rFonts w:ascii="Times New Roman" w:eastAsia="宋体" w:hAnsi="Times New Roman"/>
                      <w:sz w:val="18"/>
                      <w:szCs w:val="18"/>
                    </w:rPr>
                  </w:pPr>
                  <w:r>
                    <w:rPr>
                      <w:rFonts w:ascii="Times New Roman" w:eastAsia="宋体" w:hAnsi="Times New Roman"/>
                      <w:sz w:val="18"/>
                      <w:szCs w:val="18"/>
                    </w:rPr>
                    <w:t>一般排放口</w:t>
                  </w:r>
                </w:p>
              </w:tc>
            </w:tr>
            <w:tr w:rsidR="00B57324">
              <w:trPr>
                <w:trHeight w:val="340"/>
                <w:jc w:val="center"/>
              </w:trPr>
              <w:tc>
                <w:tcPr>
                  <w:tcW w:w="831" w:type="dxa"/>
                  <w:vAlign w:val="center"/>
                </w:tcPr>
                <w:p w:rsidR="00B57324" w:rsidRDefault="00A30185">
                  <w:pPr>
                    <w:pStyle w:val="afd"/>
                    <w:rPr>
                      <w:rFonts w:ascii="Times New Roman" w:eastAsia="宋体" w:hAnsi="Times New Roman"/>
                      <w:sz w:val="18"/>
                      <w:szCs w:val="18"/>
                    </w:rPr>
                  </w:pPr>
                  <w:r>
                    <w:rPr>
                      <w:rFonts w:ascii="Times New Roman" w:eastAsia="宋体" w:hAnsi="Times New Roman" w:hint="eastAsia"/>
                      <w:sz w:val="18"/>
                      <w:szCs w:val="18"/>
                    </w:rPr>
                    <w:t>DA001</w:t>
                  </w:r>
                </w:p>
              </w:tc>
              <w:tc>
                <w:tcPr>
                  <w:tcW w:w="1153" w:type="dxa"/>
                  <w:vAlign w:val="center"/>
                </w:tcPr>
                <w:p w:rsidR="00B57324" w:rsidRDefault="00A30185">
                  <w:pPr>
                    <w:pStyle w:val="afd"/>
                    <w:rPr>
                      <w:rFonts w:ascii="Times New Roman" w:eastAsia="宋体" w:hAnsi="Times New Roman"/>
                      <w:sz w:val="18"/>
                      <w:szCs w:val="18"/>
                    </w:rPr>
                  </w:pPr>
                  <w:r>
                    <w:rPr>
                      <w:rFonts w:ascii="Times New Roman" w:eastAsia="宋体" w:hAnsi="Times New Roman" w:hint="eastAsia"/>
                      <w:sz w:val="18"/>
                      <w:szCs w:val="18"/>
                    </w:rPr>
                    <w:t>印刷废气、擦拭废气、烘烤废气、检查废气</w:t>
                  </w:r>
                </w:p>
              </w:tc>
              <w:tc>
                <w:tcPr>
                  <w:tcW w:w="1335" w:type="dxa"/>
                  <w:vAlign w:val="center"/>
                </w:tcPr>
                <w:p w:rsidR="00B57324" w:rsidRDefault="00A30185">
                  <w:pPr>
                    <w:jc w:val="center"/>
                    <w:rPr>
                      <w:sz w:val="18"/>
                      <w:szCs w:val="18"/>
                    </w:rPr>
                  </w:pPr>
                  <w:r>
                    <w:rPr>
                      <w:rFonts w:hint="eastAsia"/>
                      <w:sz w:val="18"/>
                      <w:szCs w:val="18"/>
                    </w:rPr>
                    <w:t>非甲烷总烃</w:t>
                  </w:r>
                </w:p>
              </w:tc>
              <w:tc>
                <w:tcPr>
                  <w:tcW w:w="1410" w:type="dxa"/>
                  <w:vAlign w:val="center"/>
                </w:tcPr>
                <w:p w:rsidR="00B57324" w:rsidRDefault="00A30185">
                  <w:pPr>
                    <w:pStyle w:val="aff"/>
                    <w:spacing w:line="240" w:lineRule="auto"/>
                    <w:rPr>
                      <w:spacing w:val="0"/>
                      <w:sz w:val="18"/>
                      <w:szCs w:val="18"/>
                    </w:rPr>
                  </w:pPr>
                  <w:r>
                    <w:rPr>
                      <w:rFonts w:hint="eastAsia"/>
                      <w:spacing w:val="0"/>
                      <w:sz w:val="18"/>
                      <w:szCs w:val="18"/>
                    </w:rPr>
                    <w:t>2920</w:t>
                  </w:r>
                </w:p>
              </w:tc>
              <w:tc>
                <w:tcPr>
                  <w:tcW w:w="1350" w:type="dxa"/>
                  <w:vAlign w:val="center"/>
                </w:tcPr>
                <w:p w:rsidR="00B57324" w:rsidRDefault="00A30185">
                  <w:pPr>
                    <w:pStyle w:val="aff"/>
                    <w:spacing w:line="240" w:lineRule="auto"/>
                    <w:rPr>
                      <w:spacing w:val="0"/>
                      <w:sz w:val="18"/>
                      <w:szCs w:val="18"/>
                    </w:rPr>
                  </w:pPr>
                  <w:r>
                    <w:rPr>
                      <w:rFonts w:hint="eastAsia"/>
                      <w:spacing w:val="0"/>
                      <w:sz w:val="18"/>
                      <w:szCs w:val="18"/>
                    </w:rPr>
                    <w:t>0.0438</w:t>
                  </w:r>
                </w:p>
              </w:tc>
              <w:tc>
                <w:tcPr>
                  <w:tcW w:w="1291" w:type="dxa"/>
                  <w:vAlign w:val="center"/>
                </w:tcPr>
                <w:p w:rsidR="00B57324" w:rsidRDefault="00A30185">
                  <w:pPr>
                    <w:pStyle w:val="aff"/>
                    <w:spacing w:line="240" w:lineRule="auto"/>
                    <w:rPr>
                      <w:spacing w:val="0"/>
                      <w:sz w:val="18"/>
                      <w:szCs w:val="18"/>
                    </w:rPr>
                  </w:pPr>
                  <w:r>
                    <w:rPr>
                      <w:rFonts w:hint="eastAsia"/>
                      <w:spacing w:val="0"/>
                      <w:sz w:val="18"/>
                      <w:szCs w:val="18"/>
                    </w:rPr>
                    <w:t>0.2894</w:t>
                  </w:r>
                </w:p>
              </w:tc>
            </w:tr>
            <w:tr w:rsidR="00B57324">
              <w:trPr>
                <w:trHeight w:val="340"/>
                <w:jc w:val="center"/>
              </w:trPr>
              <w:tc>
                <w:tcPr>
                  <w:tcW w:w="831" w:type="dxa"/>
                  <w:vAlign w:val="center"/>
                </w:tcPr>
                <w:p w:rsidR="00B57324" w:rsidRDefault="00A30185">
                  <w:pPr>
                    <w:pStyle w:val="afd"/>
                    <w:rPr>
                      <w:rFonts w:ascii="Times New Roman" w:eastAsia="宋体" w:hAnsi="Times New Roman"/>
                      <w:sz w:val="18"/>
                      <w:szCs w:val="18"/>
                    </w:rPr>
                  </w:pPr>
                  <w:r>
                    <w:rPr>
                      <w:rFonts w:ascii="Times New Roman" w:eastAsia="宋体" w:hAnsi="Times New Roman" w:hint="eastAsia"/>
                      <w:sz w:val="18"/>
                      <w:szCs w:val="18"/>
                    </w:rPr>
                    <w:t>DA002</w:t>
                  </w:r>
                </w:p>
              </w:tc>
              <w:tc>
                <w:tcPr>
                  <w:tcW w:w="1153" w:type="dxa"/>
                  <w:vAlign w:val="center"/>
                </w:tcPr>
                <w:p w:rsidR="00B57324" w:rsidRDefault="00A30185">
                  <w:pPr>
                    <w:pStyle w:val="afd"/>
                    <w:rPr>
                      <w:rFonts w:ascii="Times New Roman" w:eastAsia="宋体" w:hAnsi="Times New Roman"/>
                      <w:sz w:val="18"/>
                      <w:szCs w:val="18"/>
                    </w:rPr>
                  </w:pPr>
                  <w:r>
                    <w:rPr>
                      <w:rFonts w:ascii="Times New Roman" w:eastAsia="宋体" w:hAnsi="Times New Roman" w:hint="eastAsia"/>
                      <w:sz w:val="18"/>
                      <w:szCs w:val="18"/>
                    </w:rPr>
                    <w:t>喷码废气</w:t>
                  </w:r>
                </w:p>
              </w:tc>
              <w:tc>
                <w:tcPr>
                  <w:tcW w:w="1335" w:type="dxa"/>
                  <w:vAlign w:val="center"/>
                </w:tcPr>
                <w:p w:rsidR="00B57324" w:rsidRDefault="00A30185">
                  <w:pPr>
                    <w:jc w:val="center"/>
                    <w:rPr>
                      <w:sz w:val="18"/>
                      <w:szCs w:val="18"/>
                    </w:rPr>
                  </w:pPr>
                  <w:r>
                    <w:rPr>
                      <w:rFonts w:hint="eastAsia"/>
                      <w:sz w:val="18"/>
                      <w:szCs w:val="18"/>
                    </w:rPr>
                    <w:t>非甲烷总烃</w:t>
                  </w:r>
                </w:p>
              </w:tc>
              <w:tc>
                <w:tcPr>
                  <w:tcW w:w="1410" w:type="dxa"/>
                  <w:vAlign w:val="center"/>
                </w:tcPr>
                <w:p w:rsidR="00B57324" w:rsidRDefault="00A30185">
                  <w:pPr>
                    <w:pStyle w:val="aff"/>
                    <w:spacing w:line="240" w:lineRule="auto"/>
                    <w:rPr>
                      <w:spacing w:val="0"/>
                      <w:sz w:val="18"/>
                      <w:szCs w:val="18"/>
                    </w:rPr>
                  </w:pPr>
                  <w:r>
                    <w:rPr>
                      <w:rFonts w:hint="eastAsia"/>
                      <w:spacing w:val="0"/>
                      <w:sz w:val="18"/>
                      <w:szCs w:val="18"/>
                    </w:rPr>
                    <w:t>1890</w:t>
                  </w:r>
                </w:p>
              </w:tc>
              <w:tc>
                <w:tcPr>
                  <w:tcW w:w="1350" w:type="dxa"/>
                  <w:vAlign w:val="center"/>
                </w:tcPr>
                <w:p w:rsidR="00B57324" w:rsidRDefault="00A30185">
                  <w:pPr>
                    <w:pStyle w:val="aff"/>
                    <w:spacing w:line="240" w:lineRule="auto"/>
                    <w:rPr>
                      <w:spacing w:val="0"/>
                      <w:sz w:val="18"/>
                      <w:szCs w:val="18"/>
                    </w:rPr>
                  </w:pPr>
                  <w:r>
                    <w:rPr>
                      <w:rFonts w:hint="eastAsia"/>
                      <w:spacing w:val="0"/>
                      <w:sz w:val="18"/>
                      <w:szCs w:val="18"/>
                    </w:rPr>
                    <w:t>0.0490</w:t>
                  </w:r>
                </w:p>
              </w:tc>
              <w:tc>
                <w:tcPr>
                  <w:tcW w:w="1291" w:type="dxa"/>
                  <w:vAlign w:val="center"/>
                </w:tcPr>
                <w:p w:rsidR="00B57324" w:rsidRDefault="00A30185">
                  <w:pPr>
                    <w:pStyle w:val="aff"/>
                    <w:spacing w:line="240" w:lineRule="auto"/>
                    <w:rPr>
                      <w:spacing w:val="0"/>
                      <w:sz w:val="18"/>
                      <w:szCs w:val="18"/>
                    </w:rPr>
                  </w:pPr>
                  <w:r>
                    <w:rPr>
                      <w:rFonts w:hint="eastAsia"/>
                      <w:spacing w:val="0"/>
                      <w:sz w:val="18"/>
                      <w:szCs w:val="18"/>
                    </w:rPr>
                    <w:t>0.3236</w:t>
                  </w:r>
                </w:p>
              </w:tc>
            </w:tr>
            <w:tr w:rsidR="00B57324">
              <w:trPr>
                <w:trHeight w:val="340"/>
                <w:jc w:val="center"/>
              </w:trPr>
              <w:tc>
                <w:tcPr>
                  <w:tcW w:w="831" w:type="dxa"/>
                  <w:vAlign w:val="center"/>
                </w:tcPr>
                <w:p w:rsidR="00B57324" w:rsidRDefault="00A30185">
                  <w:pPr>
                    <w:pStyle w:val="afd"/>
                    <w:rPr>
                      <w:rFonts w:ascii="Times New Roman" w:eastAsia="宋体" w:hAnsi="Times New Roman"/>
                      <w:sz w:val="18"/>
                      <w:szCs w:val="18"/>
                    </w:rPr>
                  </w:pPr>
                  <w:r>
                    <w:rPr>
                      <w:rFonts w:ascii="Times New Roman" w:eastAsia="宋体" w:hAnsi="Times New Roman" w:hint="eastAsia"/>
                      <w:sz w:val="18"/>
                      <w:szCs w:val="18"/>
                    </w:rPr>
                    <w:t>DA003</w:t>
                  </w:r>
                </w:p>
              </w:tc>
              <w:tc>
                <w:tcPr>
                  <w:tcW w:w="1153" w:type="dxa"/>
                  <w:vAlign w:val="center"/>
                </w:tcPr>
                <w:p w:rsidR="00B57324" w:rsidRDefault="00A30185">
                  <w:pPr>
                    <w:pStyle w:val="afd"/>
                    <w:rPr>
                      <w:rFonts w:ascii="Times New Roman" w:eastAsia="宋体" w:hAnsi="Times New Roman"/>
                      <w:sz w:val="18"/>
                      <w:szCs w:val="18"/>
                    </w:rPr>
                  </w:pPr>
                  <w:r>
                    <w:rPr>
                      <w:rFonts w:ascii="Times New Roman" w:eastAsia="宋体" w:hAnsi="Times New Roman" w:hint="eastAsia"/>
                      <w:sz w:val="18"/>
                      <w:szCs w:val="18"/>
                    </w:rPr>
                    <w:t>危废库贮存废气</w:t>
                  </w:r>
                </w:p>
              </w:tc>
              <w:tc>
                <w:tcPr>
                  <w:tcW w:w="1335" w:type="dxa"/>
                  <w:vAlign w:val="center"/>
                </w:tcPr>
                <w:p w:rsidR="00B57324" w:rsidRDefault="00A30185">
                  <w:pPr>
                    <w:jc w:val="center"/>
                    <w:rPr>
                      <w:sz w:val="18"/>
                      <w:szCs w:val="18"/>
                    </w:rPr>
                  </w:pPr>
                  <w:r>
                    <w:rPr>
                      <w:rFonts w:hint="eastAsia"/>
                      <w:sz w:val="18"/>
                      <w:szCs w:val="18"/>
                    </w:rPr>
                    <w:t>非甲烷总烃</w:t>
                  </w:r>
                </w:p>
              </w:tc>
              <w:tc>
                <w:tcPr>
                  <w:tcW w:w="1410" w:type="dxa"/>
                  <w:vAlign w:val="center"/>
                </w:tcPr>
                <w:p w:rsidR="00B57324" w:rsidRDefault="00A30185">
                  <w:pPr>
                    <w:jc w:val="center"/>
                    <w:rPr>
                      <w:sz w:val="18"/>
                      <w:szCs w:val="18"/>
                    </w:rPr>
                  </w:pPr>
                  <w:r>
                    <w:rPr>
                      <w:sz w:val="18"/>
                      <w:szCs w:val="18"/>
                    </w:rPr>
                    <w:t>/</w:t>
                  </w:r>
                </w:p>
              </w:tc>
              <w:tc>
                <w:tcPr>
                  <w:tcW w:w="1350" w:type="dxa"/>
                  <w:vAlign w:val="center"/>
                </w:tcPr>
                <w:p w:rsidR="00B57324" w:rsidRDefault="00A30185">
                  <w:pPr>
                    <w:jc w:val="center"/>
                    <w:rPr>
                      <w:sz w:val="18"/>
                      <w:szCs w:val="18"/>
                    </w:rPr>
                  </w:pPr>
                  <w:r>
                    <w:rPr>
                      <w:sz w:val="18"/>
                      <w:szCs w:val="18"/>
                    </w:rPr>
                    <w:t>/</w:t>
                  </w:r>
                </w:p>
              </w:tc>
              <w:tc>
                <w:tcPr>
                  <w:tcW w:w="1291" w:type="dxa"/>
                  <w:vAlign w:val="center"/>
                </w:tcPr>
                <w:p w:rsidR="00B57324" w:rsidRDefault="00A30185">
                  <w:pPr>
                    <w:jc w:val="center"/>
                    <w:rPr>
                      <w:sz w:val="18"/>
                      <w:szCs w:val="18"/>
                    </w:rPr>
                  </w:pPr>
                  <w:r>
                    <w:rPr>
                      <w:sz w:val="18"/>
                      <w:szCs w:val="18"/>
                    </w:rPr>
                    <w:t>/</w:t>
                  </w:r>
                </w:p>
              </w:tc>
            </w:tr>
            <w:tr w:rsidR="00B57324">
              <w:trPr>
                <w:trHeight w:val="340"/>
                <w:jc w:val="center"/>
              </w:trPr>
              <w:tc>
                <w:tcPr>
                  <w:tcW w:w="1984" w:type="dxa"/>
                  <w:gridSpan w:val="2"/>
                  <w:vAlign w:val="center"/>
                </w:tcPr>
                <w:p w:rsidR="00B57324" w:rsidRDefault="00A30185">
                  <w:pPr>
                    <w:pStyle w:val="afd"/>
                    <w:rPr>
                      <w:rFonts w:ascii="Times New Roman" w:eastAsia="宋体" w:hAnsi="Times New Roman"/>
                      <w:sz w:val="18"/>
                      <w:szCs w:val="18"/>
                    </w:rPr>
                  </w:pPr>
                  <w:r>
                    <w:rPr>
                      <w:rFonts w:ascii="Times New Roman" w:eastAsia="宋体" w:hAnsi="Times New Roman"/>
                      <w:sz w:val="18"/>
                      <w:szCs w:val="18"/>
                    </w:rPr>
                    <w:t>一般排放口合计</w:t>
                  </w:r>
                </w:p>
              </w:tc>
              <w:tc>
                <w:tcPr>
                  <w:tcW w:w="4095" w:type="dxa"/>
                  <w:gridSpan w:val="3"/>
                  <w:vAlign w:val="center"/>
                </w:tcPr>
                <w:p w:rsidR="00B57324" w:rsidRDefault="00A30185">
                  <w:pPr>
                    <w:pStyle w:val="afd"/>
                    <w:rPr>
                      <w:rFonts w:ascii="Times New Roman" w:eastAsia="宋体" w:hAnsi="Times New Roman"/>
                      <w:sz w:val="18"/>
                      <w:szCs w:val="18"/>
                    </w:rPr>
                  </w:pPr>
                  <w:r>
                    <w:rPr>
                      <w:rFonts w:ascii="Times New Roman" w:eastAsia="宋体" w:hAnsi="Times New Roman" w:hint="eastAsia"/>
                      <w:sz w:val="18"/>
                      <w:szCs w:val="18"/>
                    </w:rPr>
                    <w:t>非甲烷总烃</w:t>
                  </w:r>
                </w:p>
              </w:tc>
              <w:tc>
                <w:tcPr>
                  <w:tcW w:w="1291" w:type="dxa"/>
                  <w:vAlign w:val="center"/>
                </w:tcPr>
                <w:p w:rsidR="00B57324" w:rsidRDefault="00B57324">
                  <w:pPr>
                    <w:pStyle w:val="aff"/>
                    <w:spacing w:line="240" w:lineRule="auto"/>
                    <w:rPr>
                      <w:sz w:val="18"/>
                      <w:szCs w:val="18"/>
                    </w:rPr>
                  </w:pPr>
                </w:p>
              </w:tc>
            </w:tr>
            <w:tr w:rsidR="00B57324">
              <w:trPr>
                <w:trHeight w:val="340"/>
                <w:jc w:val="center"/>
              </w:trPr>
              <w:tc>
                <w:tcPr>
                  <w:tcW w:w="7370" w:type="dxa"/>
                  <w:gridSpan w:val="6"/>
                  <w:vAlign w:val="center"/>
                </w:tcPr>
                <w:p w:rsidR="00B57324" w:rsidRDefault="00A30185">
                  <w:pPr>
                    <w:pStyle w:val="afd"/>
                    <w:rPr>
                      <w:rFonts w:ascii="Times New Roman" w:eastAsia="宋体" w:hAnsi="Times New Roman"/>
                      <w:sz w:val="18"/>
                      <w:szCs w:val="18"/>
                    </w:rPr>
                  </w:pPr>
                  <w:r>
                    <w:rPr>
                      <w:rFonts w:ascii="Times New Roman" w:eastAsia="宋体" w:hAnsi="Times New Roman"/>
                      <w:sz w:val="18"/>
                      <w:szCs w:val="18"/>
                    </w:rPr>
                    <w:t>有组织排放总计</w:t>
                  </w:r>
                </w:p>
              </w:tc>
            </w:tr>
            <w:tr w:rsidR="00B57324">
              <w:trPr>
                <w:trHeight w:val="340"/>
                <w:jc w:val="center"/>
              </w:trPr>
              <w:tc>
                <w:tcPr>
                  <w:tcW w:w="1984" w:type="dxa"/>
                  <w:gridSpan w:val="2"/>
                  <w:vAlign w:val="center"/>
                </w:tcPr>
                <w:p w:rsidR="00B57324" w:rsidRDefault="00A30185">
                  <w:pPr>
                    <w:pStyle w:val="afd"/>
                    <w:rPr>
                      <w:rFonts w:ascii="Times New Roman" w:eastAsia="宋体" w:hAnsi="Times New Roman"/>
                      <w:sz w:val="18"/>
                      <w:szCs w:val="18"/>
                    </w:rPr>
                  </w:pPr>
                  <w:r>
                    <w:rPr>
                      <w:rFonts w:ascii="Times New Roman" w:eastAsia="宋体" w:hAnsi="Times New Roman"/>
                      <w:sz w:val="18"/>
                      <w:szCs w:val="18"/>
                    </w:rPr>
                    <w:t>有组织排放总计</w:t>
                  </w:r>
                </w:p>
              </w:tc>
              <w:tc>
                <w:tcPr>
                  <w:tcW w:w="4095" w:type="dxa"/>
                  <w:gridSpan w:val="3"/>
                  <w:vAlign w:val="center"/>
                </w:tcPr>
                <w:p w:rsidR="00B57324" w:rsidRDefault="00A30185">
                  <w:pPr>
                    <w:pStyle w:val="afd"/>
                    <w:rPr>
                      <w:rFonts w:ascii="Times New Roman" w:eastAsia="宋体" w:hAnsi="Times New Roman"/>
                      <w:sz w:val="18"/>
                      <w:szCs w:val="18"/>
                    </w:rPr>
                  </w:pPr>
                  <w:r>
                    <w:rPr>
                      <w:rFonts w:ascii="Times New Roman" w:eastAsia="宋体" w:hAnsi="Times New Roman" w:hint="eastAsia"/>
                      <w:sz w:val="18"/>
                      <w:szCs w:val="18"/>
                    </w:rPr>
                    <w:t>非甲烷总烃</w:t>
                  </w:r>
                </w:p>
              </w:tc>
              <w:tc>
                <w:tcPr>
                  <w:tcW w:w="1291" w:type="dxa"/>
                  <w:vAlign w:val="center"/>
                </w:tcPr>
                <w:p w:rsidR="00B57324" w:rsidRDefault="00A30185">
                  <w:pPr>
                    <w:pStyle w:val="aff"/>
                    <w:spacing w:line="240" w:lineRule="auto"/>
                    <w:rPr>
                      <w:spacing w:val="0"/>
                      <w:sz w:val="18"/>
                      <w:szCs w:val="18"/>
                    </w:rPr>
                  </w:pPr>
                  <w:r>
                    <w:rPr>
                      <w:rFonts w:hint="eastAsia"/>
                      <w:spacing w:val="0"/>
                      <w:sz w:val="18"/>
                      <w:szCs w:val="18"/>
                    </w:rPr>
                    <w:t>0.613</w:t>
                  </w:r>
                </w:p>
              </w:tc>
            </w:tr>
          </w:tbl>
          <w:p w:rsidR="00B57324" w:rsidRDefault="00A30185" w:rsidP="00AC5343">
            <w:pPr>
              <w:tabs>
                <w:tab w:val="left" w:pos="360"/>
              </w:tabs>
              <w:spacing w:beforeLines="50" w:line="360" w:lineRule="auto"/>
              <w:jc w:val="center"/>
              <w:rPr>
                <w:b/>
                <w:szCs w:val="21"/>
              </w:rPr>
            </w:pPr>
            <w:r>
              <w:rPr>
                <w:b/>
                <w:szCs w:val="21"/>
              </w:rPr>
              <w:t>表</w:t>
            </w:r>
            <w:r>
              <w:rPr>
                <w:rFonts w:hint="eastAsia"/>
                <w:b/>
                <w:szCs w:val="21"/>
              </w:rPr>
              <w:t>4-10</w:t>
            </w:r>
            <w:r>
              <w:rPr>
                <w:b/>
                <w:szCs w:val="21"/>
              </w:rPr>
              <w:t xml:space="preserve"> </w:t>
            </w:r>
            <w:r>
              <w:rPr>
                <w:rFonts w:hint="eastAsia"/>
                <w:b/>
                <w:szCs w:val="21"/>
              </w:rPr>
              <w:t xml:space="preserve"> </w:t>
            </w:r>
            <w:r>
              <w:rPr>
                <w:b/>
                <w:szCs w:val="21"/>
              </w:rPr>
              <w:t>大气污染物无组织排放量核算表</w:t>
            </w:r>
          </w:p>
          <w:tbl>
            <w:tblPr>
              <w:tblW w:w="7383" w:type="dxa"/>
              <w:jc w:val="center"/>
              <w:tblBorders>
                <w:top w:val="single" w:sz="12" w:space="0" w:color="000000"/>
                <w:bottom w:val="single" w:sz="12" w:space="0" w:color="000000"/>
                <w:insideH w:val="single" w:sz="6" w:space="0" w:color="000000"/>
                <w:insideV w:val="single" w:sz="6" w:space="0" w:color="000000"/>
              </w:tblBorders>
              <w:tblLayout w:type="fixed"/>
              <w:tblLook w:val="04A0"/>
            </w:tblPr>
            <w:tblGrid>
              <w:gridCol w:w="446"/>
              <w:gridCol w:w="1054"/>
              <w:gridCol w:w="840"/>
              <w:gridCol w:w="855"/>
              <w:gridCol w:w="2220"/>
              <w:gridCol w:w="1069"/>
              <w:gridCol w:w="899"/>
            </w:tblGrid>
            <w:tr w:rsidR="00B57324">
              <w:trPr>
                <w:trHeight w:val="283"/>
                <w:tblHeader/>
                <w:jc w:val="center"/>
              </w:trPr>
              <w:tc>
                <w:tcPr>
                  <w:tcW w:w="446" w:type="dxa"/>
                  <w:vMerge w:val="restart"/>
                  <w:noWrap/>
                  <w:vAlign w:val="center"/>
                </w:tcPr>
                <w:p w:rsidR="00B57324" w:rsidRDefault="00A30185">
                  <w:pPr>
                    <w:pStyle w:val="afd"/>
                    <w:rPr>
                      <w:rFonts w:ascii="Times New Roman" w:eastAsia="宋体" w:hAnsi="Times New Roman"/>
                      <w:b/>
                      <w:bCs/>
                      <w:sz w:val="18"/>
                      <w:szCs w:val="18"/>
                    </w:rPr>
                  </w:pPr>
                  <w:r>
                    <w:rPr>
                      <w:rFonts w:ascii="Times New Roman" w:eastAsia="宋体" w:hAnsi="Times New Roman"/>
                      <w:b/>
                      <w:bCs/>
                      <w:sz w:val="18"/>
                      <w:szCs w:val="18"/>
                    </w:rPr>
                    <w:t>序号</w:t>
                  </w:r>
                </w:p>
              </w:tc>
              <w:tc>
                <w:tcPr>
                  <w:tcW w:w="1054" w:type="dxa"/>
                  <w:vMerge w:val="restart"/>
                  <w:noWrap/>
                  <w:vAlign w:val="center"/>
                </w:tcPr>
                <w:p w:rsidR="00B57324" w:rsidRDefault="00A30185">
                  <w:pPr>
                    <w:pStyle w:val="afd"/>
                    <w:rPr>
                      <w:rFonts w:ascii="Times New Roman" w:eastAsia="宋体" w:hAnsi="Times New Roman"/>
                      <w:b/>
                      <w:bCs/>
                      <w:sz w:val="18"/>
                      <w:szCs w:val="18"/>
                    </w:rPr>
                  </w:pPr>
                  <w:r>
                    <w:rPr>
                      <w:rFonts w:ascii="Times New Roman" w:eastAsia="宋体" w:hAnsi="Times New Roman"/>
                      <w:b/>
                      <w:bCs/>
                      <w:sz w:val="18"/>
                      <w:szCs w:val="18"/>
                    </w:rPr>
                    <w:t>排放口编号</w:t>
                  </w:r>
                </w:p>
              </w:tc>
              <w:tc>
                <w:tcPr>
                  <w:tcW w:w="1695" w:type="dxa"/>
                  <w:gridSpan w:val="2"/>
                  <w:vMerge w:val="restart"/>
                  <w:noWrap/>
                  <w:vAlign w:val="center"/>
                </w:tcPr>
                <w:p w:rsidR="00B57324" w:rsidRDefault="00A30185">
                  <w:pPr>
                    <w:pStyle w:val="afd"/>
                    <w:rPr>
                      <w:rFonts w:ascii="Times New Roman" w:eastAsia="宋体" w:hAnsi="Times New Roman"/>
                      <w:b/>
                      <w:bCs/>
                      <w:sz w:val="18"/>
                      <w:szCs w:val="18"/>
                    </w:rPr>
                  </w:pPr>
                  <w:r>
                    <w:rPr>
                      <w:rFonts w:ascii="Times New Roman" w:eastAsia="宋体" w:hAnsi="Times New Roman"/>
                      <w:b/>
                      <w:bCs/>
                      <w:sz w:val="18"/>
                      <w:szCs w:val="18"/>
                    </w:rPr>
                    <w:t>污染物</w:t>
                  </w:r>
                </w:p>
              </w:tc>
              <w:tc>
                <w:tcPr>
                  <w:tcW w:w="3289" w:type="dxa"/>
                  <w:gridSpan w:val="2"/>
                  <w:shd w:val="clear" w:color="auto" w:fill="auto"/>
                  <w:noWrap/>
                  <w:vAlign w:val="center"/>
                </w:tcPr>
                <w:p w:rsidR="00B57324" w:rsidRDefault="00A30185">
                  <w:pPr>
                    <w:pStyle w:val="afd"/>
                    <w:rPr>
                      <w:rFonts w:ascii="Times New Roman" w:eastAsia="宋体" w:hAnsi="Times New Roman"/>
                      <w:b/>
                      <w:bCs/>
                      <w:sz w:val="18"/>
                      <w:szCs w:val="18"/>
                    </w:rPr>
                  </w:pPr>
                  <w:r>
                    <w:rPr>
                      <w:rFonts w:ascii="Times New Roman" w:eastAsia="宋体" w:hAnsi="Times New Roman"/>
                      <w:b/>
                      <w:bCs/>
                      <w:sz w:val="18"/>
                      <w:szCs w:val="18"/>
                    </w:rPr>
                    <w:t>国家或地方污染物排放标准</w:t>
                  </w:r>
                </w:p>
              </w:tc>
              <w:tc>
                <w:tcPr>
                  <w:tcW w:w="899" w:type="dxa"/>
                  <w:vMerge w:val="restart"/>
                  <w:shd w:val="clear" w:color="auto" w:fill="auto"/>
                  <w:noWrap/>
                  <w:vAlign w:val="center"/>
                </w:tcPr>
                <w:p w:rsidR="00B57324" w:rsidRDefault="00A30185">
                  <w:pPr>
                    <w:pStyle w:val="afd"/>
                    <w:rPr>
                      <w:rFonts w:ascii="Times New Roman" w:eastAsia="宋体" w:hAnsi="Times New Roman"/>
                      <w:b/>
                      <w:bCs/>
                      <w:sz w:val="18"/>
                      <w:szCs w:val="18"/>
                    </w:rPr>
                  </w:pPr>
                  <w:r>
                    <w:rPr>
                      <w:rFonts w:ascii="Times New Roman" w:eastAsia="宋体" w:hAnsi="Times New Roman"/>
                      <w:b/>
                      <w:bCs/>
                      <w:sz w:val="18"/>
                      <w:szCs w:val="18"/>
                    </w:rPr>
                    <w:t>年排放量（</w:t>
                  </w:r>
                  <w:r>
                    <w:rPr>
                      <w:rFonts w:ascii="Times New Roman" w:eastAsia="宋体" w:hAnsi="Times New Roman"/>
                      <w:b/>
                      <w:bCs/>
                      <w:sz w:val="18"/>
                      <w:szCs w:val="18"/>
                    </w:rPr>
                    <w:t>t/a</w:t>
                  </w:r>
                  <w:r>
                    <w:rPr>
                      <w:rFonts w:ascii="Times New Roman" w:eastAsia="宋体" w:hAnsi="Times New Roman"/>
                      <w:b/>
                      <w:bCs/>
                      <w:sz w:val="18"/>
                      <w:szCs w:val="18"/>
                    </w:rPr>
                    <w:t>）</w:t>
                  </w:r>
                </w:p>
              </w:tc>
            </w:tr>
            <w:tr w:rsidR="00B57324">
              <w:trPr>
                <w:trHeight w:val="283"/>
                <w:tblHeader/>
                <w:jc w:val="center"/>
              </w:trPr>
              <w:tc>
                <w:tcPr>
                  <w:tcW w:w="446" w:type="dxa"/>
                  <w:vMerge/>
                  <w:noWrap/>
                  <w:vAlign w:val="center"/>
                </w:tcPr>
                <w:p w:rsidR="00B57324" w:rsidRDefault="00B57324">
                  <w:pPr>
                    <w:pStyle w:val="afd"/>
                    <w:rPr>
                      <w:rFonts w:ascii="Times New Roman" w:hAnsi="Times New Roman"/>
                    </w:rPr>
                  </w:pPr>
                </w:p>
              </w:tc>
              <w:tc>
                <w:tcPr>
                  <w:tcW w:w="1054" w:type="dxa"/>
                  <w:vMerge/>
                  <w:noWrap/>
                  <w:vAlign w:val="center"/>
                </w:tcPr>
                <w:p w:rsidR="00B57324" w:rsidRDefault="00B57324">
                  <w:pPr>
                    <w:pStyle w:val="afd"/>
                    <w:rPr>
                      <w:rFonts w:ascii="Times New Roman" w:hAnsi="Times New Roman"/>
                    </w:rPr>
                  </w:pPr>
                </w:p>
              </w:tc>
              <w:tc>
                <w:tcPr>
                  <w:tcW w:w="1695" w:type="dxa"/>
                  <w:gridSpan w:val="2"/>
                  <w:vMerge/>
                  <w:noWrap/>
                  <w:vAlign w:val="center"/>
                </w:tcPr>
                <w:p w:rsidR="00B57324" w:rsidRDefault="00B57324">
                  <w:pPr>
                    <w:pStyle w:val="afd"/>
                    <w:rPr>
                      <w:rFonts w:ascii="Times New Roman" w:hAnsi="Times New Roman"/>
                    </w:rPr>
                  </w:pPr>
                </w:p>
              </w:tc>
              <w:tc>
                <w:tcPr>
                  <w:tcW w:w="2220" w:type="dxa"/>
                  <w:noWrap/>
                  <w:vAlign w:val="center"/>
                </w:tcPr>
                <w:p w:rsidR="00B57324" w:rsidRDefault="00A30185">
                  <w:pPr>
                    <w:pStyle w:val="afd"/>
                    <w:rPr>
                      <w:rFonts w:ascii="Times New Roman" w:hAnsi="Times New Roman"/>
                    </w:rPr>
                  </w:pPr>
                  <w:r>
                    <w:rPr>
                      <w:rFonts w:ascii="Times New Roman" w:eastAsia="宋体" w:hAnsi="Times New Roman"/>
                      <w:b/>
                      <w:bCs/>
                      <w:sz w:val="18"/>
                      <w:szCs w:val="18"/>
                    </w:rPr>
                    <w:t>标准名称</w:t>
                  </w:r>
                </w:p>
              </w:tc>
              <w:tc>
                <w:tcPr>
                  <w:tcW w:w="1069" w:type="dxa"/>
                  <w:shd w:val="clear" w:color="auto" w:fill="auto"/>
                  <w:noWrap/>
                  <w:vAlign w:val="center"/>
                </w:tcPr>
                <w:p w:rsidR="00B57324" w:rsidRDefault="00A30185">
                  <w:pPr>
                    <w:pStyle w:val="afd"/>
                    <w:rPr>
                      <w:rFonts w:ascii="Times New Roman" w:hAnsi="Times New Roman"/>
                    </w:rPr>
                  </w:pPr>
                  <w:r>
                    <w:rPr>
                      <w:rFonts w:ascii="Times New Roman" w:eastAsia="宋体" w:hAnsi="Times New Roman"/>
                      <w:b/>
                      <w:bCs/>
                      <w:sz w:val="18"/>
                      <w:szCs w:val="18"/>
                    </w:rPr>
                    <w:t>浓度限值</w:t>
                  </w:r>
                  <w:r>
                    <w:rPr>
                      <w:rFonts w:ascii="Times New Roman" w:eastAsia="宋体" w:hAnsi="Times New Roman"/>
                      <w:b/>
                      <w:bCs/>
                      <w:sz w:val="18"/>
                      <w:szCs w:val="18"/>
                    </w:rPr>
                    <w:t>/</w:t>
                  </w:r>
                  <w:r>
                    <w:rPr>
                      <w:rFonts w:ascii="Times New Roman" w:eastAsia="宋体" w:hAnsi="Times New Roman"/>
                      <w:b/>
                      <w:bCs/>
                      <w:sz w:val="18"/>
                      <w:szCs w:val="18"/>
                    </w:rPr>
                    <w:t>（</w:t>
                  </w:r>
                  <w:r>
                    <w:rPr>
                      <w:rFonts w:ascii="Times New Roman" w:eastAsia="宋体" w:hAnsi="Times New Roman"/>
                      <w:b/>
                      <w:bCs/>
                      <w:sz w:val="18"/>
                      <w:szCs w:val="18"/>
                    </w:rPr>
                    <w:t>μg/m</w:t>
                  </w:r>
                  <w:r>
                    <w:rPr>
                      <w:rFonts w:ascii="Times New Roman" w:eastAsia="宋体" w:hAnsi="Times New Roman"/>
                      <w:b/>
                      <w:bCs/>
                      <w:sz w:val="18"/>
                      <w:szCs w:val="18"/>
                      <w:vertAlign w:val="superscript"/>
                    </w:rPr>
                    <w:t>3</w:t>
                  </w:r>
                  <w:r>
                    <w:rPr>
                      <w:rFonts w:ascii="Times New Roman" w:eastAsia="宋体" w:hAnsi="Times New Roman"/>
                      <w:b/>
                      <w:bCs/>
                      <w:sz w:val="18"/>
                      <w:szCs w:val="18"/>
                    </w:rPr>
                    <w:t>）</w:t>
                  </w:r>
                </w:p>
              </w:tc>
              <w:tc>
                <w:tcPr>
                  <w:tcW w:w="899" w:type="dxa"/>
                  <w:vMerge/>
                  <w:shd w:val="clear" w:color="auto" w:fill="auto"/>
                  <w:noWrap/>
                  <w:vAlign w:val="center"/>
                </w:tcPr>
                <w:p w:rsidR="00B57324" w:rsidRDefault="00B57324">
                  <w:pPr>
                    <w:pStyle w:val="afd"/>
                    <w:rPr>
                      <w:rFonts w:ascii="Times New Roman" w:hAnsi="Times New Roman"/>
                    </w:rPr>
                  </w:pPr>
                </w:p>
              </w:tc>
            </w:tr>
            <w:tr w:rsidR="00B57324">
              <w:trPr>
                <w:trHeight w:val="283"/>
                <w:jc w:val="center"/>
              </w:trPr>
              <w:tc>
                <w:tcPr>
                  <w:tcW w:w="446" w:type="dxa"/>
                  <w:noWrap/>
                  <w:vAlign w:val="center"/>
                </w:tcPr>
                <w:p w:rsidR="00B57324" w:rsidRDefault="00A30185">
                  <w:pPr>
                    <w:pStyle w:val="afd"/>
                    <w:rPr>
                      <w:rFonts w:ascii="Times New Roman" w:eastAsia="宋体" w:hAnsi="Times New Roman"/>
                      <w:sz w:val="18"/>
                      <w:szCs w:val="18"/>
                    </w:rPr>
                  </w:pPr>
                  <w:r>
                    <w:rPr>
                      <w:rFonts w:ascii="Times New Roman" w:eastAsia="宋体" w:hAnsi="Times New Roman" w:hint="eastAsia"/>
                      <w:sz w:val="18"/>
                      <w:szCs w:val="18"/>
                    </w:rPr>
                    <w:t>1</w:t>
                  </w:r>
                </w:p>
              </w:tc>
              <w:tc>
                <w:tcPr>
                  <w:tcW w:w="1054" w:type="dxa"/>
                  <w:vMerge w:val="restart"/>
                  <w:noWrap/>
                  <w:vAlign w:val="center"/>
                </w:tcPr>
                <w:p w:rsidR="00B57324" w:rsidRDefault="00A30185">
                  <w:pPr>
                    <w:pStyle w:val="afd"/>
                    <w:rPr>
                      <w:rFonts w:ascii="Times New Roman" w:eastAsia="宋体" w:hAnsi="Times New Roman"/>
                      <w:sz w:val="18"/>
                      <w:szCs w:val="18"/>
                    </w:rPr>
                  </w:pPr>
                  <w:r>
                    <w:rPr>
                      <w:rFonts w:ascii="Times New Roman" w:eastAsia="宋体" w:hAnsi="Times New Roman" w:hint="eastAsia"/>
                      <w:sz w:val="18"/>
                      <w:szCs w:val="18"/>
                    </w:rPr>
                    <w:t>生产车间</w:t>
                  </w:r>
                </w:p>
              </w:tc>
              <w:tc>
                <w:tcPr>
                  <w:tcW w:w="840" w:type="dxa"/>
                  <w:vMerge w:val="restart"/>
                  <w:noWrap/>
                  <w:vAlign w:val="center"/>
                </w:tcPr>
                <w:p w:rsidR="00B57324" w:rsidRDefault="00A30185">
                  <w:pPr>
                    <w:jc w:val="center"/>
                    <w:rPr>
                      <w:sz w:val="18"/>
                      <w:szCs w:val="18"/>
                    </w:rPr>
                  </w:pPr>
                  <w:r>
                    <w:rPr>
                      <w:rFonts w:hint="eastAsia"/>
                      <w:sz w:val="18"/>
                      <w:szCs w:val="18"/>
                    </w:rPr>
                    <w:t>厂界</w:t>
                  </w:r>
                </w:p>
              </w:tc>
              <w:tc>
                <w:tcPr>
                  <w:tcW w:w="855" w:type="dxa"/>
                  <w:noWrap/>
                  <w:vAlign w:val="center"/>
                </w:tcPr>
                <w:p w:rsidR="00B57324" w:rsidRDefault="00A30185">
                  <w:pPr>
                    <w:jc w:val="center"/>
                    <w:rPr>
                      <w:sz w:val="18"/>
                      <w:szCs w:val="18"/>
                    </w:rPr>
                  </w:pPr>
                  <w:r>
                    <w:rPr>
                      <w:rFonts w:hint="eastAsia"/>
                      <w:sz w:val="18"/>
                      <w:szCs w:val="18"/>
                    </w:rPr>
                    <w:t>颗粒物</w:t>
                  </w:r>
                </w:p>
              </w:tc>
              <w:tc>
                <w:tcPr>
                  <w:tcW w:w="2220" w:type="dxa"/>
                  <w:vMerge w:val="restart"/>
                  <w:noWrap/>
                  <w:vAlign w:val="center"/>
                </w:tcPr>
                <w:p w:rsidR="00B57324" w:rsidRDefault="00A30185">
                  <w:pPr>
                    <w:pStyle w:val="afd"/>
                    <w:rPr>
                      <w:rFonts w:ascii="Times New Roman" w:eastAsia="宋体" w:hAnsi="Times New Roman"/>
                      <w:sz w:val="18"/>
                      <w:szCs w:val="18"/>
                    </w:rPr>
                  </w:pPr>
                  <w:r>
                    <w:rPr>
                      <w:rFonts w:ascii="Times New Roman" w:eastAsia="宋体" w:hAnsi="Times New Roman" w:hint="eastAsia"/>
                      <w:sz w:val="18"/>
                      <w:szCs w:val="18"/>
                    </w:rPr>
                    <w:t>江苏省地方标准《大气污染物综合排放标准》（</w:t>
                  </w:r>
                  <w:r>
                    <w:rPr>
                      <w:rFonts w:ascii="Times New Roman" w:eastAsia="宋体" w:hAnsi="Times New Roman" w:hint="eastAsia"/>
                      <w:sz w:val="18"/>
                      <w:szCs w:val="18"/>
                    </w:rPr>
                    <w:t>DB32/4041-2021</w:t>
                  </w:r>
                  <w:r>
                    <w:rPr>
                      <w:rFonts w:ascii="Times New Roman" w:eastAsia="宋体" w:hAnsi="Times New Roman" w:hint="eastAsia"/>
                      <w:sz w:val="18"/>
                      <w:szCs w:val="18"/>
                    </w:rPr>
                    <w:t>）表</w:t>
                  </w:r>
                  <w:r>
                    <w:rPr>
                      <w:rFonts w:ascii="Times New Roman" w:eastAsia="宋体" w:hAnsi="Times New Roman" w:hint="eastAsia"/>
                      <w:sz w:val="18"/>
                      <w:szCs w:val="18"/>
                    </w:rPr>
                    <w:t>3</w:t>
                  </w:r>
                  <w:r>
                    <w:rPr>
                      <w:rFonts w:ascii="Times New Roman" w:eastAsia="宋体" w:hAnsi="Times New Roman" w:hint="eastAsia"/>
                      <w:sz w:val="18"/>
                      <w:szCs w:val="18"/>
                    </w:rPr>
                    <w:t>中标准限值</w:t>
                  </w:r>
                </w:p>
              </w:tc>
              <w:tc>
                <w:tcPr>
                  <w:tcW w:w="1069" w:type="dxa"/>
                  <w:noWrap/>
                  <w:vAlign w:val="center"/>
                </w:tcPr>
                <w:p w:rsidR="00B57324" w:rsidRDefault="00A30185">
                  <w:pPr>
                    <w:pStyle w:val="aff"/>
                    <w:rPr>
                      <w:spacing w:val="0"/>
                      <w:sz w:val="18"/>
                      <w:szCs w:val="18"/>
                    </w:rPr>
                  </w:pPr>
                  <w:r>
                    <w:rPr>
                      <w:rFonts w:hint="eastAsia"/>
                      <w:spacing w:val="0"/>
                      <w:sz w:val="18"/>
                      <w:szCs w:val="18"/>
                    </w:rPr>
                    <w:t>500</w:t>
                  </w:r>
                </w:p>
              </w:tc>
              <w:tc>
                <w:tcPr>
                  <w:tcW w:w="899" w:type="dxa"/>
                  <w:noWrap/>
                  <w:vAlign w:val="center"/>
                </w:tcPr>
                <w:p w:rsidR="00B57324" w:rsidRDefault="00A30185">
                  <w:pPr>
                    <w:pStyle w:val="aff"/>
                    <w:rPr>
                      <w:rFonts w:eastAsia="楷体_GB2312"/>
                      <w:spacing w:val="0"/>
                      <w:sz w:val="18"/>
                      <w:szCs w:val="18"/>
                    </w:rPr>
                  </w:pPr>
                  <w:r>
                    <w:rPr>
                      <w:rFonts w:eastAsia="楷体_GB2312" w:hint="eastAsia"/>
                      <w:spacing w:val="0"/>
                      <w:sz w:val="18"/>
                      <w:szCs w:val="18"/>
                    </w:rPr>
                    <w:t>0.1701</w:t>
                  </w:r>
                </w:p>
              </w:tc>
            </w:tr>
            <w:tr w:rsidR="00B57324">
              <w:trPr>
                <w:trHeight w:val="283"/>
                <w:jc w:val="center"/>
              </w:trPr>
              <w:tc>
                <w:tcPr>
                  <w:tcW w:w="446" w:type="dxa"/>
                  <w:vMerge w:val="restart"/>
                  <w:noWrap/>
                  <w:vAlign w:val="center"/>
                </w:tcPr>
                <w:p w:rsidR="00B57324" w:rsidRDefault="00A30185">
                  <w:pPr>
                    <w:pStyle w:val="afd"/>
                    <w:rPr>
                      <w:rFonts w:ascii="Times New Roman" w:eastAsia="宋体" w:hAnsi="Times New Roman"/>
                      <w:sz w:val="18"/>
                      <w:szCs w:val="18"/>
                    </w:rPr>
                  </w:pPr>
                  <w:r>
                    <w:rPr>
                      <w:rFonts w:ascii="Times New Roman" w:eastAsia="宋体" w:hAnsi="Times New Roman" w:hint="eastAsia"/>
                      <w:sz w:val="18"/>
                      <w:szCs w:val="18"/>
                    </w:rPr>
                    <w:t>2</w:t>
                  </w:r>
                </w:p>
              </w:tc>
              <w:tc>
                <w:tcPr>
                  <w:tcW w:w="1054" w:type="dxa"/>
                  <w:vMerge/>
                  <w:noWrap/>
                  <w:vAlign w:val="center"/>
                </w:tcPr>
                <w:p w:rsidR="00B57324" w:rsidRDefault="00B57324">
                  <w:pPr>
                    <w:pStyle w:val="afd"/>
                    <w:rPr>
                      <w:rFonts w:ascii="Times New Roman" w:eastAsia="宋体" w:hAnsi="Times New Roman"/>
                      <w:sz w:val="18"/>
                      <w:szCs w:val="18"/>
                    </w:rPr>
                  </w:pPr>
                </w:p>
              </w:tc>
              <w:tc>
                <w:tcPr>
                  <w:tcW w:w="840" w:type="dxa"/>
                  <w:vMerge/>
                  <w:noWrap/>
                  <w:vAlign w:val="center"/>
                </w:tcPr>
                <w:p w:rsidR="00B57324" w:rsidRDefault="00B57324">
                  <w:pPr>
                    <w:jc w:val="center"/>
                    <w:rPr>
                      <w:sz w:val="18"/>
                      <w:szCs w:val="18"/>
                    </w:rPr>
                  </w:pPr>
                </w:p>
              </w:tc>
              <w:tc>
                <w:tcPr>
                  <w:tcW w:w="855" w:type="dxa"/>
                  <w:vMerge w:val="restart"/>
                  <w:noWrap/>
                  <w:vAlign w:val="center"/>
                </w:tcPr>
                <w:p w:rsidR="00B57324" w:rsidRDefault="00A30185">
                  <w:pPr>
                    <w:jc w:val="center"/>
                    <w:rPr>
                      <w:sz w:val="18"/>
                      <w:szCs w:val="18"/>
                    </w:rPr>
                  </w:pPr>
                  <w:r>
                    <w:rPr>
                      <w:rFonts w:hint="eastAsia"/>
                      <w:sz w:val="18"/>
                      <w:szCs w:val="18"/>
                    </w:rPr>
                    <w:t>非甲烷总烃</w:t>
                  </w:r>
                </w:p>
              </w:tc>
              <w:tc>
                <w:tcPr>
                  <w:tcW w:w="2220" w:type="dxa"/>
                  <w:vMerge/>
                  <w:noWrap/>
                  <w:vAlign w:val="center"/>
                </w:tcPr>
                <w:p w:rsidR="00B57324" w:rsidRDefault="00B57324">
                  <w:pPr>
                    <w:pStyle w:val="afd"/>
                    <w:rPr>
                      <w:rFonts w:ascii="Times New Roman" w:eastAsia="宋体" w:hAnsi="Times New Roman"/>
                      <w:sz w:val="18"/>
                      <w:szCs w:val="18"/>
                    </w:rPr>
                  </w:pPr>
                </w:p>
              </w:tc>
              <w:tc>
                <w:tcPr>
                  <w:tcW w:w="1069" w:type="dxa"/>
                  <w:noWrap/>
                  <w:vAlign w:val="center"/>
                </w:tcPr>
                <w:p w:rsidR="00B57324" w:rsidRDefault="00A30185">
                  <w:pPr>
                    <w:pStyle w:val="aff"/>
                    <w:rPr>
                      <w:spacing w:val="0"/>
                      <w:sz w:val="18"/>
                      <w:szCs w:val="18"/>
                    </w:rPr>
                  </w:pPr>
                  <w:r>
                    <w:rPr>
                      <w:rFonts w:hint="eastAsia"/>
                      <w:spacing w:val="0"/>
                      <w:sz w:val="18"/>
                      <w:szCs w:val="18"/>
                    </w:rPr>
                    <w:t>4000</w:t>
                  </w:r>
                </w:p>
              </w:tc>
              <w:tc>
                <w:tcPr>
                  <w:tcW w:w="899" w:type="dxa"/>
                  <w:vMerge w:val="restart"/>
                  <w:noWrap/>
                  <w:vAlign w:val="center"/>
                </w:tcPr>
                <w:p w:rsidR="00B57324" w:rsidRDefault="00A30185">
                  <w:pPr>
                    <w:pStyle w:val="aff"/>
                    <w:rPr>
                      <w:rFonts w:eastAsia="楷体_GB2312"/>
                      <w:spacing w:val="0"/>
                      <w:sz w:val="18"/>
                      <w:szCs w:val="18"/>
                    </w:rPr>
                  </w:pPr>
                  <w:r>
                    <w:rPr>
                      <w:rFonts w:eastAsia="楷体_GB2312" w:hint="eastAsia"/>
                      <w:spacing w:val="0"/>
                      <w:sz w:val="18"/>
                      <w:szCs w:val="18"/>
                    </w:rPr>
                    <w:t>0.68113</w:t>
                  </w:r>
                </w:p>
              </w:tc>
            </w:tr>
            <w:tr w:rsidR="00B57324">
              <w:trPr>
                <w:trHeight w:val="645"/>
                <w:jc w:val="center"/>
              </w:trPr>
              <w:tc>
                <w:tcPr>
                  <w:tcW w:w="446" w:type="dxa"/>
                  <w:vMerge/>
                  <w:noWrap/>
                  <w:vAlign w:val="center"/>
                </w:tcPr>
                <w:p w:rsidR="00B57324" w:rsidRDefault="00B57324">
                  <w:pPr>
                    <w:pStyle w:val="afd"/>
                    <w:rPr>
                      <w:rFonts w:ascii="Times New Roman" w:eastAsia="宋体" w:hAnsi="Times New Roman"/>
                      <w:sz w:val="18"/>
                      <w:szCs w:val="18"/>
                    </w:rPr>
                  </w:pPr>
                </w:p>
              </w:tc>
              <w:tc>
                <w:tcPr>
                  <w:tcW w:w="1054" w:type="dxa"/>
                  <w:vMerge/>
                  <w:noWrap/>
                  <w:vAlign w:val="center"/>
                </w:tcPr>
                <w:p w:rsidR="00B57324" w:rsidRDefault="00B57324">
                  <w:pPr>
                    <w:pStyle w:val="afd"/>
                    <w:rPr>
                      <w:rFonts w:ascii="Times New Roman" w:eastAsia="宋体" w:hAnsi="Times New Roman"/>
                      <w:sz w:val="18"/>
                      <w:szCs w:val="18"/>
                    </w:rPr>
                  </w:pPr>
                </w:p>
              </w:tc>
              <w:tc>
                <w:tcPr>
                  <w:tcW w:w="840" w:type="dxa"/>
                  <w:vMerge w:val="restart"/>
                  <w:noWrap/>
                  <w:vAlign w:val="center"/>
                </w:tcPr>
                <w:p w:rsidR="00B57324" w:rsidRDefault="00A30185">
                  <w:pPr>
                    <w:jc w:val="center"/>
                    <w:rPr>
                      <w:sz w:val="18"/>
                      <w:szCs w:val="18"/>
                    </w:rPr>
                  </w:pPr>
                  <w:r>
                    <w:rPr>
                      <w:rFonts w:hint="eastAsia"/>
                      <w:sz w:val="18"/>
                      <w:szCs w:val="18"/>
                    </w:rPr>
                    <w:t>厂区内</w:t>
                  </w:r>
                </w:p>
              </w:tc>
              <w:tc>
                <w:tcPr>
                  <w:tcW w:w="855" w:type="dxa"/>
                  <w:vMerge/>
                  <w:noWrap/>
                  <w:vAlign w:val="center"/>
                </w:tcPr>
                <w:p w:rsidR="00B57324" w:rsidRDefault="00B57324">
                  <w:pPr>
                    <w:jc w:val="center"/>
                    <w:rPr>
                      <w:sz w:val="18"/>
                      <w:szCs w:val="18"/>
                    </w:rPr>
                  </w:pPr>
                </w:p>
              </w:tc>
              <w:tc>
                <w:tcPr>
                  <w:tcW w:w="2220" w:type="dxa"/>
                  <w:vMerge w:val="restart"/>
                  <w:noWrap/>
                  <w:vAlign w:val="center"/>
                </w:tcPr>
                <w:p w:rsidR="00B57324" w:rsidRDefault="00A30185">
                  <w:pPr>
                    <w:pStyle w:val="afd"/>
                    <w:rPr>
                      <w:rFonts w:ascii="Times New Roman" w:eastAsia="宋体" w:hAnsi="Times New Roman"/>
                      <w:sz w:val="18"/>
                      <w:szCs w:val="18"/>
                    </w:rPr>
                  </w:pPr>
                  <w:r>
                    <w:rPr>
                      <w:rFonts w:ascii="Times New Roman" w:eastAsia="宋体" w:hAnsi="Times New Roman" w:hint="eastAsia"/>
                      <w:sz w:val="18"/>
                      <w:szCs w:val="18"/>
                    </w:rPr>
                    <w:t>江苏省地方标准《印刷工业大气污染物排放标准》（</w:t>
                  </w:r>
                  <w:r>
                    <w:rPr>
                      <w:rFonts w:ascii="Times New Roman" w:eastAsia="宋体" w:hAnsi="Times New Roman" w:hint="eastAsia"/>
                      <w:sz w:val="18"/>
                      <w:szCs w:val="18"/>
                    </w:rPr>
                    <w:t>DB32/4438-2022</w:t>
                  </w:r>
                  <w:r>
                    <w:rPr>
                      <w:rFonts w:ascii="Times New Roman" w:eastAsia="宋体" w:hAnsi="Times New Roman" w:hint="eastAsia"/>
                      <w:sz w:val="18"/>
                      <w:szCs w:val="18"/>
                    </w:rPr>
                    <w:t>）表</w:t>
                  </w:r>
                  <w:r>
                    <w:rPr>
                      <w:rFonts w:ascii="Times New Roman" w:eastAsia="宋体" w:hAnsi="Times New Roman" w:hint="eastAsia"/>
                      <w:sz w:val="18"/>
                      <w:szCs w:val="18"/>
                    </w:rPr>
                    <w:t>3</w:t>
                  </w:r>
                  <w:r>
                    <w:rPr>
                      <w:rFonts w:ascii="Times New Roman" w:eastAsia="宋体" w:hAnsi="Times New Roman" w:hint="eastAsia"/>
                      <w:sz w:val="18"/>
                      <w:szCs w:val="18"/>
                    </w:rPr>
                    <w:t>中标准限值</w:t>
                  </w:r>
                </w:p>
              </w:tc>
              <w:tc>
                <w:tcPr>
                  <w:tcW w:w="1069" w:type="dxa"/>
                  <w:noWrap/>
                  <w:vAlign w:val="center"/>
                </w:tcPr>
                <w:p w:rsidR="00B57324" w:rsidRDefault="00A30185">
                  <w:pPr>
                    <w:pStyle w:val="aff"/>
                    <w:spacing w:line="240" w:lineRule="auto"/>
                    <w:rPr>
                      <w:spacing w:val="0"/>
                      <w:sz w:val="18"/>
                      <w:szCs w:val="18"/>
                    </w:rPr>
                  </w:pPr>
                  <w:r>
                    <w:rPr>
                      <w:rFonts w:hint="eastAsia"/>
                      <w:spacing w:val="0"/>
                      <w:sz w:val="18"/>
                      <w:szCs w:val="18"/>
                    </w:rPr>
                    <w:t>6000</w:t>
                  </w:r>
                </w:p>
              </w:tc>
              <w:tc>
                <w:tcPr>
                  <w:tcW w:w="899" w:type="dxa"/>
                  <w:vMerge/>
                  <w:noWrap/>
                  <w:vAlign w:val="center"/>
                </w:tcPr>
                <w:p w:rsidR="00B57324" w:rsidRDefault="00B57324">
                  <w:pPr>
                    <w:pStyle w:val="aff"/>
                    <w:rPr>
                      <w:rFonts w:eastAsia="楷体_GB2312"/>
                      <w:spacing w:val="0"/>
                      <w:sz w:val="18"/>
                      <w:szCs w:val="18"/>
                    </w:rPr>
                  </w:pPr>
                </w:p>
              </w:tc>
            </w:tr>
            <w:tr w:rsidR="00B57324">
              <w:trPr>
                <w:trHeight w:val="283"/>
                <w:jc w:val="center"/>
              </w:trPr>
              <w:tc>
                <w:tcPr>
                  <w:tcW w:w="446" w:type="dxa"/>
                  <w:vMerge/>
                  <w:noWrap/>
                  <w:vAlign w:val="center"/>
                </w:tcPr>
                <w:p w:rsidR="00B57324" w:rsidRDefault="00B57324">
                  <w:pPr>
                    <w:pStyle w:val="afd"/>
                    <w:rPr>
                      <w:rFonts w:ascii="Times New Roman" w:eastAsia="宋体" w:hAnsi="Times New Roman"/>
                      <w:sz w:val="18"/>
                      <w:szCs w:val="18"/>
                    </w:rPr>
                  </w:pPr>
                </w:p>
              </w:tc>
              <w:tc>
                <w:tcPr>
                  <w:tcW w:w="1054" w:type="dxa"/>
                  <w:vMerge/>
                  <w:noWrap/>
                  <w:vAlign w:val="center"/>
                </w:tcPr>
                <w:p w:rsidR="00B57324" w:rsidRDefault="00B57324">
                  <w:pPr>
                    <w:pStyle w:val="afd"/>
                    <w:rPr>
                      <w:rFonts w:ascii="Times New Roman" w:eastAsia="宋体" w:hAnsi="Times New Roman"/>
                      <w:sz w:val="18"/>
                      <w:szCs w:val="18"/>
                    </w:rPr>
                  </w:pPr>
                </w:p>
              </w:tc>
              <w:tc>
                <w:tcPr>
                  <w:tcW w:w="840" w:type="dxa"/>
                  <w:vMerge/>
                  <w:noWrap/>
                  <w:vAlign w:val="center"/>
                </w:tcPr>
                <w:p w:rsidR="00B57324" w:rsidRDefault="00B57324">
                  <w:pPr>
                    <w:jc w:val="center"/>
                    <w:rPr>
                      <w:sz w:val="18"/>
                      <w:szCs w:val="18"/>
                    </w:rPr>
                  </w:pPr>
                </w:p>
              </w:tc>
              <w:tc>
                <w:tcPr>
                  <w:tcW w:w="855" w:type="dxa"/>
                  <w:vMerge/>
                  <w:noWrap/>
                  <w:vAlign w:val="center"/>
                </w:tcPr>
                <w:p w:rsidR="00B57324" w:rsidRDefault="00B57324">
                  <w:pPr>
                    <w:jc w:val="center"/>
                    <w:rPr>
                      <w:sz w:val="18"/>
                      <w:szCs w:val="18"/>
                    </w:rPr>
                  </w:pPr>
                </w:p>
              </w:tc>
              <w:tc>
                <w:tcPr>
                  <w:tcW w:w="2220" w:type="dxa"/>
                  <w:vMerge/>
                  <w:noWrap/>
                  <w:vAlign w:val="center"/>
                </w:tcPr>
                <w:p w:rsidR="00B57324" w:rsidRDefault="00B57324">
                  <w:pPr>
                    <w:pStyle w:val="afd"/>
                    <w:rPr>
                      <w:rFonts w:ascii="Times New Roman" w:eastAsia="宋体" w:hAnsi="Times New Roman"/>
                      <w:sz w:val="18"/>
                      <w:szCs w:val="18"/>
                    </w:rPr>
                  </w:pPr>
                </w:p>
              </w:tc>
              <w:tc>
                <w:tcPr>
                  <w:tcW w:w="1069" w:type="dxa"/>
                  <w:noWrap/>
                  <w:vAlign w:val="center"/>
                </w:tcPr>
                <w:p w:rsidR="00B57324" w:rsidRDefault="00A30185">
                  <w:pPr>
                    <w:pStyle w:val="aff"/>
                    <w:spacing w:line="240" w:lineRule="auto"/>
                    <w:rPr>
                      <w:spacing w:val="0"/>
                      <w:sz w:val="18"/>
                      <w:szCs w:val="18"/>
                    </w:rPr>
                  </w:pPr>
                  <w:r>
                    <w:rPr>
                      <w:rFonts w:hint="eastAsia"/>
                      <w:spacing w:val="0"/>
                      <w:sz w:val="18"/>
                      <w:szCs w:val="18"/>
                    </w:rPr>
                    <w:t>20000</w:t>
                  </w:r>
                </w:p>
              </w:tc>
              <w:tc>
                <w:tcPr>
                  <w:tcW w:w="899" w:type="dxa"/>
                  <w:vMerge/>
                  <w:noWrap/>
                  <w:vAlign w:val="center"/>
                </w:tcPr>
                <w:p w:rsidR="00B57324" w:rsidRDefault="00B57324">
                  <w:pPr>
                    <w:pStyle w:val="aff"/>
                    <w:rPr>
                      <w:rFonts w:eastAsia="楷体_GB2312"/>
                      <w:spacing w:val="0"/>
                      <w:sz w:val="18"/>
                      <w:szCs w:val="18"/>
                    </w:rPr>
                  </w:pPr>
                </w:p>
              </w:tc>
            </w:tr>
            <w:tr w:rsidR="00B57324">
              <w:trPr>
                <w:trHeight w:val="340"/>
                <w:jc w:val="center"/>
              </w:trPr>
              <w:tc>
                <w:tcPr>
                  <w:tcW w:w="7383" w:type="dxa"/>
                  <w:gridSpan w:val="7"/>
                  <w:noWrap/>
                  <w:vAlign w:val="center"/>
                </w:tcPr>
                <w:p w:rsidR="00B57324" w:rsidRDefault="00A30185">
                  <w:pPr>
                    <w:pStyle w:val="afd"/>
                    <w:rPr>
                      <w:rFonts w:ascii="Times New Roman" w:eastAsia="宋体" w:hAnsi="Times New Roman"/>
                      <w:sz w:val="18"/>
                      <w:szCs w:val="18"/>
                    </w:rPr>
                  </w:pPr>
                  <w:r>
                    <w:rPr>
                      <w:rFonts w:ascii="Times New Roman" w:eastAsia="宋体" w:hAnsi="Times New Roman"/>
                      <w:sz w:val="18"/>
                      <w:szCs w:val="18"/>
                    </w:rPr>
                    <w:t>无组织排放总计</w:t>
                  </w:r>
                </w:p>
              </w:tc>
            </w:tr>
            <w:tr w:rsidR="00B57324">
              <w:trPr>
                <w:trHeight w:val="283"/>
                <w:jc w:val="center"/>
              </w:trPr>
              <w:tc>
                <w:tcPr>
                  <w:tcW w:w="1500" w:type="dxa"/>
                  <w:gridSpan w:val="2"/>
                  <w:vMerge w:val="restart"/>
                  <w:noWrap/>
                  <w:vAlign w:val="center"/>
                </w:tcPr>
                <w:p w:rsidR="00B57324" w:rsidRDefault="00A30185">
                  <w:pPr>
                    <w:pStyle w:val="afd"/>
                    <w:rPr>
                      <w:rFonts w:ascii="Times New Roman" w:eastAsia="宋体" w:hAnsi="Times New Roman"/>
                      <w:sz w:val="18"/>
                      <w:szCs w:val="18"/>
                    </w:rPr>
                  </w:pPr>
                  <w:r>
                    <w:rPr>
                      <w:rFonts w:ascii="Times New Roman" w:eastAsia="宋体" w:hAnsi="Times New Roman"/>
                      <w:sz w:val="18"/>
                      <w:szCs w:val="18"/>
                    </w:rPr>
                    <w:t>无组织排放总计</w:t>
                  </w:r>
                </w:p>
              </w:tc>
              <w:tc>
                <w:tcPr>
                  <w:tcW w:w="4984" w:type="dxa"/>
                  <w:gridSpan w:val="4"/>
                  <w:noWrap/>
                  <w:vAlign w:val="center"/>
                </w:tcPr>
                <w:p w:rsidR="00B57324" w:rsidRDefault="00A30185">
                  <w:pPr>
                    <w:jc w:val="center"/>
                    <w:rPr>
                      <w:sz w:val="18"/>
                      <w:szCs w:val="18"/>
                    </w:rPr>
                  </w:pPr>
                  <w:r>
                    <w:rPr>
                      <w:rFonts w:hint="eastAsia"/>
                      <w:sz w:val="18"/>
                      <w:szCs w:val="18"/>
                    </w:rPr>
                    <w:t>非甲烷总烃</w:t>
                  </w:r>
                </w:p>
              </w:tc>
              <w:tc>
                <w:tcPr>
                  <w:tcW w:w="899" w:type="dxa"/>
                  <w:noWrap/>
                  <w:vAlign w:val="center"/>
                </w:tcPr>
                <w:p w:rsidR="00B57324" w:rsidRDefault="00A30185">
                  <w:pPr>
                    <w:pStyle w:val="aff"/>
                    <w:rPr>
                      <w:spacing w:val="0"/>
                      <w:sz w:val="18"/>
                      <w:szCs w:val="18"/>
                    </w:rPr>
                  </w:pPr>
                  <w:r>
                    <w:rPr>
                      <w:rFonts w:hint="eastAsia"/>
                      <w:spacing w:val="0"/>
                      <w:sz w:val="18"/>
                      <w:szCs w:val="18"/>
                    </w:rPr>
                    <w:t>0.68113</w:t>
                  </w:r>
                </w:p>
              </w:tc>
            </w:tr>
            <w:tr w:rsidR="00B57324">
              <w:trPr>
                <w:trHeight w:val="283"/>
                <w:jc w:val="center"/>
              </w:trPr>
              <w:tc>
                <w:tcPr>
                  <w:tcW w:w="1500" w:type="dxa"/>
                  <w:gridSpan w:val="2"/>
                  <w:vMerge/>
                  <w:noWrap/>
                  <w:vAlign w:val="center"/>
                </w:tcPr>
                <w:p w:rsidR="00B57324" w:rsidRDefault="00B57324">
                  <w:pPr>
                    <w:pStyle w:val="afd"/>
                    <w:rPr>
                      <w:rFonts w:ascii="Times New Roman" w:eastAsia="宋体" w:hAnsi="Times New Roman"/>
                      <w:sz w:val="18"/>
                      <w:szCs w:val="18"/>
                    </w:rPr>
                  </w:pPr>
                </w:p>
              </w:tc>
              <w:tc>
                <w:tcPr>
                  <w:tcW w:w="4984" w:type="dxa"/>
                  <w:gridSpan w:val="4"/>
                  <w:noWrap/>
                  <w:vAlign w:val="center"/>
                </w:tcPr>
                <w:p w:rsidR="00B57324" w:rsidRDefault="00A30185">
                  <w:pPr>
                    <w:jc w:val="center"/>
                    <w:rPr>
                      <w:sz w:val="18"/>
                      <w:szCs w:val="18"/>
                    </w:rPr>
                  </w:pPr>
                  <w:r>
                    <w:rPr>
                      <w:rFonts w:hint="eastAsia"/>
                      <w:sz w:val="18"/>
                      <w:szCs w:val="18"/>
                    </w:rPr>
                    <w:t>颗粒物</w:t>
                  </w:r>
                </w:p>
              </w:tc>
              <w:tc>
                <w:tcPr>
                  <w:tcW w:w="899" w:type="dxa"/>
                  <w:noWrap/>
                  <w:vAlign w:val="center"/>
                </w:tcPr>
                <w:p w:rsidR="00B57324" w:rsidRDefault="00A30185">
                  <w:pPr>
                    <w:pStyle w:val="aff"/>
                    <w:rPr>
                      <w:spacing w:val="0"/>
                      <w:sz w:val="18"/>
                      <w:szCs w:val="18"/>
                    </w:rPr>
                  </w:pPr>
                  <w:r>
                    <w:rPr>
                      <w:rFonts w:hint="eastAsia"/>
                      <w:spacing w:val="0"/>
                      <w:sz w:val="18"/>
                      <w:szCs w:val="18"/>
                    </w:rPr>
                    <w:t>0.25</w:t>
                  </w:r>
                </w:p>
              </w:tc>
            </w:tr>
          </w:tbl>
          <w:p w:rsidR="00B57324" w:rsidRDefault="00A30185" w:rsidP="00AC5343">
            <w:pPr>
              <w:spacing w:beforeLines="50" w:line="360" w:lineRule="auto"/>
              <w:jc w:val="center"/>
              <w:rPr>
                <w:b/>
                <w:bCs/>
                <w:szCs w:val="21"/>
              </w:rPr>
            </w:pPr>
            <w:r>
              <w:rPr>
                <w:rFonts w:hint="eastAsia"/>
                <w:b/>
                <w:bCs/>
                <w:szCs w:val="21"/>
              </w:rPr>
              <w:t>表</w:t>
            </w:r>
            <w:r>
              <w:rPr>
                <w:rFonts w:hint="eastAsia"/>
                <w:b/>
                <w:bCs/>
                <w:szCs w:val="21"/>
              </w:rPr>
              <w:t xml:space="preserve">4-11  </w:t>
            </w:r>
            <w:r>
              <w:rPr>
                <w:rFonts w:hint="eastAsia"/>
                <w:b/>
                <w:bCs/>
                <w:szCs w:val="21"/>
              </w:rPr>
              <w:t>大气污染物年排放量核算表</w:t>
            </w:r>
          </w:p>
          <w:tbl>
            <w:tblPr>
              <w:tblW w:w="7346"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946"/>
              <w:gridCol w:w="3479"/>
              <w:gridCol w:w="2921"/>
            </w:tblGrid>
            <w:tr w:rsidR="00B57324">
              <w:trPr>
                <w:trHeight w:val="340"/>
                <w:tblHeader/>
                <w:jc w:val="center"/>
              </w:trPr>
              <w:tc>
                <w:tcPr>
                  <w:tcW w:w="946" w:type="dxa"/>
                  <w:vAlign w:val="center"/>
                </w:tcPr>
                <w:p w:rsidR="00B57324" w:rsidRDefault="00A30185">
                  <w:pPr>
                    <w:pStyle w:val="afd"/>
                    <w:rPr>
                      <w:rFonts w:ascii="Times New Roman" w:eastAsia="宋体" w:hAnsi="Times New Roman"/>
                      <w:b/>
                      <w:bCs/>
                      <w:sz w:val="18"/>
                      <w:szCs w:val="18"/>
                    </w:rPr>
                  </w:pPr>
                  <w:r>
                    <w:rPr>
                      <w:rFonts w:ascii="Times New Roman" w:eastAsia="宋体" w:hAnsi="Times New Roman"/>
                      <w:b/>
                      <w:bCs/>
                      <w:sz w:val="18"/>
                      <w:szCs w:val="18"/>
                    </w:rPr>
                    <w:t>序号</w:t>
                  </w:r>
                </w:p>
              </w:tc>
              <w:tc>
                <w:tcPr>
                  <w:tcW w:w="3479" w:type="dxa"/>
                  <w:vAlign w:val="center"/>
                </w:tcPr>
                <w:p w:rsidR="00B57324" w:rsidRDefault="00A30185">
                  <w:pPr>
                    <w:pStyle w:val="afd"/>
                    <w:rPr>
                      <w:rFonts w:ascii="Times New Roman" w:eastAsia="宋体" w:hAnsi="Times New Roman"/>
                      <w:b/>
                      <w:bCs/>
                      <w:sz w:val="18"/>
                      <w:szCs w:val="18"/>
                    </w:rPr>
                  </w:pPr>
                  <w:r>
                    <w:rPr>
                      <w:rFonts w:ascii="Times New Roman" w:eastAsia="宋体" w:hAnsi="Times New Roman"/>
                      <w:b/>
                      <w:bCs/>
                      <w:sz w:val="18"/>
                      <w:szCs w:val="18"/>
                    </w:rPr>
                    <w:t>污染物</w:t>
                  </w:r>
                </w:p>
              </w:tc>
              <w:tc>
                <w:tcPr>
                  <w:tcW w:w="2921" w:type="dxa"/>
                  <w:vAlign w:val="center"/>
                </w:tcPr>
                <w:p w:rsidR="00B57324" w:rsidRDefault="00A30185">
                  <w:pPr>
                    <w:pStyle w:val="afd"/>
                    <w:rPr>
                      <w:rFonts w:ascii="Times New Roman" w:eastAsia="宋体" w:hAnsi="Times New Roman"/>
                      <w:b/>
                      <w:bCs/>
                      <w:sz w:val="18"/>
                      <w:szCs w:val="18"/>
                    </w:rPr>
                  </w:pPr>
                  <w:r>
                    <w:rPr>
                      <w:rFonts w:ascii="Times New Roman" w:eastAsia="宋体" w:hAnsi="Times New Roman"/>
                      <w:b/>
                      <w:bCs/>
                      <w:sz w:val="18"/>
                      <w:szCs w:val="18"/>
                    </w:rPr>
                    <w:t>年排放量</w:t>
                  </w:r>
                  <w:r>
                    <w:rPr>
                      <w:rFonts w:ascii="Times New Roman" w:eastAsia="宋体" w:hAnsi="Times New Roman"/>
                      <w:b/>
                      <w:bCs/>
                      <w:sz w:val="18"/>
                      <w:szCs w:val="18"/>
                    </w:rPr>
                    <w:t>/</w:t>
                  </w:r>
                  <w:r>
                    <w:rPr>
                      <w:rFonts w:ascii="Times New Roman" w:eastAsia="宋体" w:hAnsi="Times New Roman"/>
                      <w:b/>
                      <w:bCs/>
                      <w:sz w:val="18"/>
                      <w:szCs w:val="18"/>
                    </w:rPr>
                    <w:t>（</w:t>
                  </w:r>
                  <w:r>
                    <w:rPr>
                      <w:rFonts w:ascii="Times New Roman" w:eastAsia="宋体" w:hAnsi="Times New Roman"/>
                      <w:b/>
                      <w:bCs/>
                      <w:sz w:val="18"/>
                      <w:szCs w:val="18"/>
                    </w:rPr>
                    <w:t>t/a</w:t>
                  </w:r>
                  <w:r>
                    <w:rPr>
                      <w:rFonts w:ascii="Times New Roman" w:eastAsia="宋体" w:hAnsi="Times New Roman"/>
                      <w:b/>
                      <w:bCs/>
                      <w:sz w:val="18"/>
                      <w:szCs w:val="18"/>
                    </w:rPr>
                    <w:t>）</w:t>
                  </w:r>
                </w:p>
              </w:tc>
            </w:tr>
            <w:tr w:rsidR="00B57324">
              <w:trPr>
                <w:trHeight w:hRule="exact" w:val="283"/>
                <w:jc w:val="center"/>
              </w:trPr>
              <w:tc>
                <w:tcPr>
                  <w:tcW w:w="946" w:type="dxa"/>
                  <w:vAlign w:val="center"/>
                </w:tcPr>
                <w:p w:rsidR="00B57324" w:rsidRDefault="00A30185">
                  <w:pPr>
                    <w:pStyle w:val="afd"/>
                    <w:rPr>
                      <w:rFonts w:ascii="Times New Roman" w:eastAsia="宋体" w:hAnsi="Times New Roman"/>
                      <w:sz w:val="18"/>
                      <w:szCs w:val="18"/>
                    </w:rPr>
                  </w:pPr>
                  <w:r>
                    <w:rPr>
                      <w:rFonts w:ascii="Times New Roman" w:eastAsia="宋体" w:hAnsi="Times New Roman"/>
                      <w:sz w:val="18"/>
                      <w:szCs w:val="18"/>
                    </w:rPr>
                    <w:t>1</w:t>
                  </w:r>
                </w:p>
              </w:tc>
              <w:tc>
                <w:tcPr>
                  <w:tcW w:w="3479" w:type="dxa"/>
                  <w:vAlign w:val="center"/>
                </w:tcPr>
                <w:p w:rsidR="00B57324" w:rsidRDefault="00A30185">
                  <w:pPr>
                    <w:pStyle w:val="afd"/>
                    <w:rPr>
                      <w:rFonts w:ascii="Times New Roman" w:eastAsia="宋体" w:hAnsi="Times New Roman"/>
                      <w:sz w:val="18"/>
                      <w:szCs w:val="18"/>
                    </w:rPr>
                  </w:pPr>
                  <w:r>
                    <w:rPr>
                      <w:rFonts w:ascii="宋体" w:eastAsia="宋体" w:hAnsi="宋体" w:cs="宋体" w:hint="eastAsia"/>
                      <w:sz w:val="18"/>
                      <w:szCs w:val="18"/>
                    </w:rPr>
                    <w:t>非甲烷总烃</w:t>
                  </w:r>
                </w:p>
              </w:tc>
              <w:tc>
                <w:tcPr>
                  <w:tcW w:w="2921" w:type="dxa"/>
                  <w:vAlign w:val="center"/>
                </w:tcPr>
                <w:p w:rsidR="00B57324" w:rsidRDefault="00A30185">
                  <w:pPr>
                    <w:pStyle w:val="aff"/>
                    <w:rPr>
                      <w:sz w:val="18"/>
                      <w:szCs w:val="18"/>
                    </w:rPr>
                  </w:pPr>
                  <w:r>
                    <w:rPr>
                      <w:rFonts w:eastAsia="楷体_GB2312" w:hint="eastAsia"/>
                      <w:spacing w:val="0"/>
                      <w:sz w:val="18"/>
                      <w:szCs w:val="18"/>
                    </w:rPr>
                    <w:t>1.29413</w:t>
                  </w:r>
                </w:p>
              </w:tc>
            </w:tr>
            <w:tr w:rsidR="00B57324">
              <w:trPr>
                <w:trHeight w:hRule="exact" w:val="283"/>
                <w:jc w:val="center"/>
              </w:trPr>
              <w:tc>
                <w:tcPr>
                  <w:tcW w:w="946" w:type="dxa"/>
                  <w:vAlign w:val="center"/>
                </w:tcPr>
                <w:p w:rsidR="00B57324" w:rsidRDefault="00A30185">
                  <w:pPr>
                    <w:pStyle w:val="afd"/>
                    <w:rPr>
                      <w:rFonts w:ascii="Times New Roman" w:eastAsia="宋体" w:hAnsi="Times New Roman"/>
                      <w:sz w:val="18"/>
                      <w:szCs w:val="18"/>
                    </w:rPr>
                  </w:pPr>
                  <w:r>
                    <w:rPr>
                      <w:rFonts w:ascii="Times New Roman" w:eastAsia="宋体" w:hAnsi="Times New Roman" w:hint="eastAsia"/>
                      <w:sz w:val="18"/>
                      <w:szCs w:val="18"/>
                    </w:rPr>
                    <w:t>2</w:t>
                  </w:r>
                </w:p>
              </w:tc>
              <w:tc>
                <w:tcPr>
                  <w:tcW w:w="3479" w:type="dxa"/>
                  <w:vAlign w:val="center"/>
                </w:tcPr>
                <w:p w:rsidR="00B57324" w:rsidRDefault="00A30185">
                  <w:pPr>
                    <w:pStyle w:val="afd"/>
                    <w:rPr>
                      <w:rFonts w:ascii="宋体" w:eastAsia="宋体" w:hAnsi="宋体" w:cs="宋体"/>
                      <w:sz w:val="18"/>
                      <w:szCs w:val="18"/>
                    </w:rPr>
                  </w:pPr>
                  <w:r>
                    <w:rPr>
                      <w:rFonts w:ascii="宋体" w:eastAsia="宋体" w:hAnsi="宋体" w:cs="宋体" w:hint="eastAsia"/>
                      <w:sz w:val="18"/>
                      <w:szCs w:val="18"/>
                    </w:rPr>
                    <w:t>颗粒物</w:t>
                  </w:r>
                </w:p>
              </w:tc>
              <w:tc>
                <w:tcPr>
                  <w:tcW w:w="2921" w:type="dxa"/>
                  <w:vAlign w:val="center"/>
                </w:tcPr>
                <w:p w:rsidR="00B57324" w:rsidRDefault="00A30185">
                  <w:pPr>
                    <w:pStyle w:val="aff"/>
                    <w:rPr>
                      <w:rFonts w:eastAsia="楷体_GB2312"/>
                      <w:spacing w:val="0"/>
                      <w:sz w:val="18"/>
                      <w:szCs w:val="18"/>
                    </w:rPr>
                  </w:pPr>
                  <w:r>
                    <w:rPr>
                      <w:rFonts w:eastAsia="楷体_GB2312" w:hint="eastAsia"/>
                      <w:spacing w:val="0"/>
                      <w:sz w:val="18"/>
                      <w:szCs w:val="18"/>
                    </w:rPr>
                    <w:t>0.1701</w:t>
                  </w:r>
                </w:p>
              </w:tc>
            </w:tr>
          </w:tbl>
          <w:p w:rsidR="00B57324" w:rsidRDefault="00A30185" w:rsidP="00AC5343">
            <w:pPr>
              <w:tabs>
                <w:tab w:val="left" w:pos="360"/>
              </w:tabs>
              <w:adjustRightInd w:val="0"/>
              <w:snapToGrid w:val="0"/>
              <w:spacing w:beforeLines="50" w:line="360" w:lineRule="auto"/>
              <w:ind w:firstLineChars="200" w:firstLine="482"/>
              <w:rPr>
                <w:b/>
                <w:bCs/>
                <w:sz w:val="24"/>
                <w:szCs w:val="24"/>
              </w:rPr>
            </w:pPr>
            <w:r>
              <w:rPr>
                <w:rFonts w:hint="eastAsia"/>
                <w:b/>
                <w:bCs/>
                <w:sz w:val="24"/>
                <w:szCs w:val="24"/>
              </w:rPr>
              <w:lastRenderedPageBreak/>
              <w:t>（</w:t>
            </w:r>
            <w:r>
              <w:rPr>
                <w:rFonts w:hint="eastAsia"/>
                <w:b/>
                <w:bCs/>
                <w:sz w:val="24"/>
                <w:szCs w:val="24"/>
              </w:rPr>
              <w:t>8</w:t>
            </w:r>
            <w:r>
              <w:rPr>
                <w:rFonts w:hint="eastAsia"/>
                <w:b/>
                <w:bCs/>
                <w:sz w:val="24"/>
                <w:szCs w:val="24"/>
              </w:rPr>
              <w:t>）非正常工况排放情况</w:t>
            </w:r>
          </w:p>
          <w:p w:rsidR="00B57324" w:rsidRDefault="00A30185">
            <w:pPr>
              <w:tabs>
                <w:tab w:val="left" w:pos="360"/>
              </w:tabs>
              <w:adjustRightInd w:val="0"/>
              <w:snapToGrid w:val="0"/>
              <w:spacing w:line="360" w:lineRule="auto"/>
              <w:ind w:firstLineChars="200" w:firstLine="480"/>
              <w:rPr>
                <w:b/>
                <w:sz w:val="24"/>
                <w:szCs w:val="24"/>
              </w:rPr>
            </w:pPr>
            <w:r>
              <w:rPr>
                <w:rFonts w:hint="eastAsia"/>
                <w:sz w:val="24"/>
                <w:szCs w:val="24"/>
              </w:rPr>
              <w:t>本项目非正常工况指废气处理装置开停车及废气处理设施故障时，废气直接排放，其废气处理效率按</w:t>
            </w:r>
            <w:r>
              <w:rPr>
                <w:rFonts w:hint="eastAsia"/>
                <w:sz w:val="24"/>
                <w:szCs w:val="24"/>
              </w:rPr>
              <w:t>0%</w:t>
            </w:r>
            <w:r>
              <w:rPr>
                <w:rFonts w:hint="eastAsia"/>
                <w:sz w:val="24"/>
                <w:szCs w:val="24"/>
              </w:rPr>
              <w:t>计，废气非正常工况排放情况见表</w:t>
            </w:r>
            <w:r>
              <w:rPr>
                <w:rFonts w:hint="eastAsia"/>
                <w:sz w:val="24"/>
                <w:szCs w:val="24"/>
              </w:rPr>
              <w:t>4-12</w:t>
            </w:r>
            <w:r>
              <w:rPr>
                <w:rFonts w:hint="eastAsia"/>
                <w:sz w:val="24"/>
                <w:szCs w:val="24"/>
              </w:rPr>
              <w:t>。</w:t>
            </w:r>
          </w:p>
          <w:p w:rsidR="00B57324" w:rsidRDefault="00A30185">
            <w:pPr>
              <w:spacing w:line="360" w:lineRule="auto"/>
              <w:jc w:val="center"/>
              <w:rPr>
                <w:b/>
                <w:bCs/>
                <w:szCs w:val="21"/>
              </w:rPr>
            </w:pPr>
            <w:r>
              <w:rPr>
                <w:rFonts w:hint="eastAsia"/>
                <w:b/>
                <w:bCs/>
                <w:szCs w:val="21"/>
              </w:rPr>
              <w:t>表</w:t>
            </w:r>
            <w:r>
              <w:rPr>
                <w:rFonts w:hint="eastAsia"/>
                <w:b/>
                <w:bCs/>
                <w:szCs w:val="21"/>
              </w:rPr>
              <w:t xml:space="preserve">4-12  </w:t>
            </w:r>
            <w:r>
              <w:rPr>
                <w:rFonts w:hint="eastAsia"/>
                <w:b/>
                <w:bCs/>
                <w:szCs w:val="21"/>
              </w:rPr>
              <w:t>污染源非正常排放量核算表</w:t>
            </w:r>
          </w:p>
          <w:tbl>
            <w:tblPr>
              <w:tblW w:w="7361" w:type="dxa"/>
              <w:jc w:val="center"/>
              <w:tblBorders>
                <w:top w:val="single" w:sz="12" w:space="0" w:color="000000"/>
                <w:bottom w:val="single" w:sz="12" w:space="0" w:color="000000"/>
                <w:insideH w:val="single" w:sz="2" w:space="0" w:color="000000"/>
                <w:insideV w:val="single" w:sz="2" w:space="0" w:color="000000"/>
              </w:tblBorders>
              <w:tblLayout w:type="fixed"/>
              <w:tblCellMar>
                <w:left w:w="28" w:type="dxa"/>
                <w:right w:w="28" w:type="dxa"/>
              </w:tblCellMar>
              <w:tblLook w:val="04A0"/>
            </w:tblPr>
            <w:tblGrid>
              <w:gridCol w:w="567"/>
              <w:gridCol w:w="937"/>
              <w:gridCol w:w="1035"/>
              <w:gridCol w:w="719"/>
              <w:gridCol w:w="907"/>
              <w:gridCol w:w="1077"/>
              <w:gridCol w:w="872"/>
              <w:gridCol w:w="737"/>
              <w:gridCol w:w="510"/>
            </w:tblGrid>
            <w:tr w:rsidR="00B57324">
              <w:trPr>
                <w:trHeight w:val="281"/>
                <w:tblHeader/>
                <w:jc w:val="center"/>
              </w:trPr>
              <w:tc>
                <w:tcPr>
                  <w:tcW w:w="567" w:type="dxa"/>
                  <w:vAlign w:val="center"/>
                </w:tcPr>
                <w:p w:rsidR="00B57324" w:rsidRDefault="00A30185">
                  <w:pPr>
                    <w:pStyle w:val="afd"/>
                    <w:rPr>
                      <w:rFonts w:ascii="Times New Roman" w:eastAsia="宋体" w:hAnsi="Times New Roman"/>
                      <w:b/>
                      <w:bCs/>
                      <w:sz w:val="18"/>
                      <w:szCs w:val="18"/>
                    </w:rPr>
                  </w:pPr>
                  <w:r>
                    <w:rPr>
                      <w:rFonts w:ascii="Times New Roman" w:eastAsia="宋体" w:hAnsi="Times New Roman"/>
                      <w:b/>
                      <w:bCs/>
                      <w:sz w:val="18"/>
                      <w:szCs w:val="18"/>
                    </w:rPr>
                    <w:t>序号</w:t>
                  </w:r>
                </w:p>
              </w:tc>
              <w:tc>
                <w:tcPr>
                  <w:tcW w:w="937" w:type="dxa"/>
                  <w:vAlign w:val="center"/>
                </w:tcPr>
                <w:p w:rsidR="00B57324" w:rsidRDefault="00A30185">
                  <w:pPr>
                    <w:pStyle w:val="afd"/>
                    <w:rPr>
                      <w:rFonts w:ascii="Times New Roman" w:eastAsia="宋体" w:hAnsi="Times New Roman"/>
                      <w:b/>
                      <w:bCs/>
                      <w:sz w:val="18"/>
                      <w:szCs w:val="18"/>
                    </w:rPr>
                  </w:pPr>
                  <w:r>
                    <w:rPr>
                      <w:rFonts w:ascii="Times New Roman" w:eastAsia="宋体" w:hAnsi="Times New Roman"/>
                      <w:b/>
                      <w:bCs/>
                      <w:sz w:val="18"/>
                      <w:szCs w:val="18"/>
                    </w:rPr>
                    <w:t>污染源</w:t>
                  </w:r>
                </w:p>
              </w:tc>
              <w:tc>
                <w:tcPr>
                  <w:tcW w:w="1035" w:type="dxa"/>
                  <w:vAlign w:val="center"/>
                </w:tcPr>
                <w:p w:rsidR="00B57324" w:rsidRDefault="00A30185">
                  <w:pPr>
                    <w:pStyle w:val="afd"/>
                    <w:rPr>
                      <w:rFonts w:ascii="Times New Roman" w:eastAsia="宋体" w:hAnsi="Times New Roman"/>
                      <w:b/>
                      <w:bCs/>
                      <w:sz w:val="18"/>
                      <w:szCs w:val="18"/>
                    </w:rPr>
                  </w:pPr>
                  <w:r>
                    <w:rPr>
                      <w:rFonts w:ascii="Times New Roman" w:eastAsia="宋体" w:hAnsi="Times New Roman"/>
                      <w:b/>
                      <w:bCs/>
                      <w:sz w:val="18"/>
                      <w:szCs w:val="18"/>
                    </w:rPr>
                    <w:t>非正常排放原因</w:t>
                  </w:r>
                </w:p>
              </w:tc>
              <w:tc>
                <w:tcPr>
                  <w:tcW w:w="719" w:type="dxa"/>
                  <w:vAlign w:val="center"/>
                </w:tcPr>
                <w:p w:rsidR="00B57324" w:rsidRDefault="00A30185">
                  <w:pPr>
                    <w:pStyle w:val="afd"/>
                    <w:rPr>
                      <w:rFonts w:ascii="Times New Roman" w:eastAsia="宋体" w:hAnsi="Times New Roman"/>
                      <w:b/>
                      <w:bCs/>
                      <w:sz w:val="18"/>
                      <w:szCs w:val="18"/>
                    </w:rPr>
                  </w:pPr>
                  <w:r>
                    <w:rPr>
                      <w:rFonts w:ascii="Times New Roman" w:eastAsia="宋体" w:hAnsi="Times New Roman"/>
                      <w:b/>
                      <w:bCs/>
                      <w:sz w:val="18"/>
                      <w:szCs w:val="18"/>
                    </w:rPr>
                    <w:t>污染物</w:t>
                  </w:r>
                </w:p>
              </w:tc>
              <w:tc>
                <w:tcPr>
                  <w:tcW w:w="907" w:type="dxa"/>
                  <w:vAlign w:val="center"/>
                </w:tcPr>
                <w:p w:rsidR="00B57324" w:rsidRDefault="00A30185">
                  <w:pPr>
                    <w:pStyle w:val="afd"/>
                    <w:rPr>
                      <w:rFonts w:ascii="Times New Roman" w:eastAsia="宋体" w:hAnsi="Times New Roman"/>
                      <w:b/>
                      <w:bCs/>
                      <w:sz w:val="18"/>
                      <w:szCs w:val="18"/>
                    </w:rPr>
                  </w:pPr>
                  <w:r>
                    <w:rPr>
                      <w:rFonts w:ascii="Times New Roman" w:eastAsia="宋体" w:hAnsi="Times New Roman"/>
                      <w:b/>
                      <w:bCs/>
                      <w:sz w:val="18"/>
                      <w:szCs w:val="18"/>
                    </w:rPr>
                    <w:t>非正常排放</w:t>
                  </w:r>
                  <w:r>
                    <w:rPr>
                      <w:rFonts w:ascii="Times New Roman" w:eastAsia="宋体" w:hAnsi="Times New Roman" w:hint="eastAsia"/>
                      <w:b/>
                      <w:bCs/>
                      <w:sz w:val="18"/>
                      <w:szCs w:val="18"/>
                    </w:rPr>
                    <w:t>量（</w:t>
                  </w:r>
                  <w:r>
                    <w:rPr>
                      <w:rFonts w:ascii="Times New Roman" w:eastAsia="宋体" w:hAnsi="Times New Roman" w:hint="eastAsia"/>
                      <w:b/>
                      <w:bCs/>
                      <w:sz w:val="18"/>
                      <w:szCs w:val="18"/>
                    </w:rPr>
                    <w:t>t/a</w:t>
                  </w:r>
                  <w:r>
                    <w:rPr>
                      <w:rFonts w:ascii="Times New Roman" w:eastAsia="宋体" w:hAnsi="Times New Roman" w:hint="eastAsia"/>
                      <w:b/>
                      <w:bCs/>
                      <w:sz w:val="18"/>
                      <w:szCs w:val="18"/>
                    </w:rPr>
                    <w:t>）</w:t>
                  </w:r>
                </w:p>
              </w:tc>
              <w:tc>
                <w:tcPr>
                  <w:tcW w:w="1077" w:type="dxa"/>
                  <w:vAlign w:val="center"/>
                </w:tcPr>
                <w:p w:rsidR="00B57324" w:rsidRDefault="00A30185">
                  <w:pPr>
                    <w:pStyle w:val="afd"/>
                    <w:rPr>
                      <w:rFonts w:ascii="Times New Roman" w:eastAsia="宋体" w:hAnsi="Times New Roman"/>
                      <w:b/>
                      <w:bCs/>
                      <w:sz w:val="18"/>
                      <w:szCs w:val="18"/>
                    </w:rPr>
                  </w:pPr>
                  <w:r>
                    <w:rPr>
                      <w:rFonts w:ascii="Times New Roman" w:eastAsia="宋体" w:hAnsi="Times New Roman"/>
                      <w:b/>
                      <w:bCs/>
                      <w:sz w:val="18"/>
                      <w:szCs w:val="18"/>
                    </w:rPr>
                    <w:t>非正常排放速率</w:t>
                  </w:r>
                  <w:r>
                    <w:rPr>
                      <w:rFonts w:ascii="Times New Roman" w:eastAsia="宋体" w:hAnsi="Times New Roman"/>
                      <w:b/>
                      <w:bCs/>
                      <w:sz w:val="18"/>
                      <w:szCs w:val="18"/>
                    </w:rPr>
                    <w:t>/</w:t>
                  </w:r>
                  <w:r>
                    <w:rPr>
                      <w:rFonts w:ascii="Times New Roman" w:eastAsia="宋体" w:hAnsi="Times New Roman" w:hint="eastAsia"/>
                      <w:b/>
                      <w:bCs/>
                      <w:sz w:val="18"/>
                      <w:szCs w:val="18"/>
                    </w:rPr>
                    <w:t>（</w:t>
                  </w:r>
                  <w:r>
                    <w:rPr>
                      <w:rFonts w:ascii="Times New Roman" w:eastAsia="宋体" w:hAnsi="Times New Roman"/>
                      <w:b/>
                      <w:bCs/>
                      <w:sz w:val="18"/>
                      <w:szCs w:val="18"/>
                    </w:rPr>
                    <w:t>kg/h</w:t>
                  </w:r>
                  <w:r>
                    <w:rPr>
                      <w:rFonts w:ascii="Times New Roman" w:eastAsia="宋体" w:hAnsi="Times New Roman"/>
                      <w:b/>
                      <w:bCs/>
                      <w:sz w:val="18"/>
                      <w:szCs w:val="18"/>
                    </w:rPr>
                    <w:t>）</w:t>
                  </w:r>
                </w:p>
              </w:tc>
              <w:tc>
                <w:tcPr>
                  <w:tcW w:w="872" w:type="dxa"/>
                  <w:vAlign w:val="center"/>
                </w:tcPr>
                <w:p w:rsidR="00B57324" w:rsidRDefault="00A30185">
                  <w:pPr>
                    <w:pStyle w:val="afd"/>
                    <w:rPr>
                      <w:rFonts w:ascii="Times New Roman" w:eastAsia="宋体" w:hAnsi="Times New Roman"/>
                      <w:b/>
                      <w:bCs/>
                      <w:sz w:val="18"/>
                      <w:szCs w:val="18"/>
                    </w:rPr>
                  </w:pPr>
                  <w:r>
                    <w:rPr>
                      <w:rFonts w:ascii="Times New Roman" w:eastAsia="宋体" w:hAnsi="Times New Roman"/>
                      <w:b/>
                      <w:bCs/>
                      <w:sz w:val="18"/>
                      <w:szCs w:val="18"/>
                    </w:rPr>
                    <w:t>单次持续时间</w:t>
                  </w:r>
                  <w:r>
                    <w:rPr>
                      <w:rFonts w:ascii="Times New Roman" w:eastAsia="宋体" w:hAnsi="Times New Roman"/>
                      <w:b/>
                      <w:bCs/>
                      <w:sz w:val="18"/>
                      <w:szCs w:val="18"/>
                    </w:rPr>
                    <w:t>/h</w:t>
                  </w:r>
                </w:p>
              </w:tc>
              <w:tc>
                <w:tcPr>
                  <w:tcW w:w="737" w:type="dxa"/>
                  <w:vAlign w:val="center"/>
                </w:tcPr>
                <w:p w:rsidR="00B57324" w:rsidRDefault="00A30185">
                  <w:pPr>
                    <w:pStyle w:val="afd"/>
                    <w:rPr>
                      <w:rFonts w:ascii="Times New Roman" w:eastAsia="宋体" w:hAnsi="Times New Roman"/>
                      <w:b/>
                      <w:bCs/>
                      <w:sz w:val="18"/>
                      <w:szCs w:val="18"/>
                    </w:rPr>
                  </w:pPr>
                  <w:r>
                    <w:rPr>
                      <w:rFonts w:ascii="Times New Roman" w:eastAsia="宋体" w:hAnsi="Times New Roman"/>
                      <w:b/>
                      <w:bCs/>
                      <w:sz w:val="18"/>
                      <w:szCs w:val="18"/>
                    </w:rPr>
                    <w:t>年发生频次</w:t>
                  </w:r>
                  <w:r>
                    <w:rPr>
                      <w:rFonts w:ascii="Times New Roman" w:eastAsia="宋体" w:hAnsi="Times New Roman"/>
                      <w:b/>
                      <w:bCs/>
                      <w:sz w:val="18"/>
                      <w:szCs w:val="18"/>
                    </w:rPr>
                    <w:t>/</w:t>
                  </w:r>
                  <w:r>
                    <w:rPr>
                      <w:rFonts w:ascii="Times New Roman" w:eastAsia="宋体" w:hAnsi="Times New Roman"/>
                      <w:b/>
                      <w:bCs/>
                      <w:sz w:val="18"/>
                      <w:szCs w:val="18"/>
                    </w:rPr>
                    <w:t>次</w:t>
                  </w:r>
                </w:p>
              </w:tc>
              <w:tc>
                <w:tcPr>
                  <w:tcW w:w="510" w:type="dxa"/>
                  <w:vAlign w:val="center"/>
                </w:tcPr>
                <w:p w:rsidR="00B57324" w:rsidRDefault="00A30185">
                  <w:pPr>
                    <w:pStyle w:val="afd"/>
                    <w:rPr>
                      <w:rFonts w:ascii="Times New Roman" w:eastAsia="宋体" w:hAnsi="Times New Roman"/>
                      <w:b/>
                      <w:bCs/>
                      <w:sz w:val="18"/>
                      <w:szCs w:val="18"/>
                    </w:rPr>
                  </w:pPr>
                  <w:r>
                    <w:rPr>
                      <w:rFonts w:ascii="Times New Roman" w:eastAsia="宋体" w:hAnsi="Times New Roman"/>
                      <w:b/>
                      <w:bCs/>
                      <w:sz w:val="18"/>
                      <w:szCs w:val="18"/>
                    </w:rPr>
                    <w:t>应对措施</w:t>
                  </w:r>
                </w:p>
              </w:tc>
            </w:tr>
            <w:tr w:rsidR="00B57324">
              <w:trPr>
                <w:trHeight w:val="567"/>
                <w:jc w:val="center"/>
              </w:trPr>
              <w:tc>
                <w:tcPr>
                  <w:tcW w:w="567" w:type="dxa"/>
                  <w:vAlign w:val="center"/>
                </w:tcPr>
                <w:p w:rsidR="00B57324" w:rsidRDefault="00A30185">
                  <w:pPr>
                    <w:pStyle w:val="afd"/>
                    <w:spacing w:before="31" w:after="31"/>
                    <w:rPr>
                      <w:rFonts w:ascii="Times New Roman" w:eastAsia="宋体" w:hAnsi="Times New Roman"/>
                      <w:sz w:val="18"/>
                      <w:szCs w:val="18"/>
                    </w:rPr>
                  </w:pPr>
                  <w:r>
                    <w:rPr>
                      <w:rFonts w:ascii="Times New Roman" w:eastAsia="宋体" w:hAnsi="Times New Roman"/>
                      <w:sz w:val="18"/>
                      <w:szCs w:val="18"/>
                    </w:rPr>
                    <w:t>1</w:t>
                  </w:r>
                </w:p>
              </w:tc>
              <w:tc>
                <w:tcPr>
                  <w:tcW w:w="937" w:type="dxa"/>
                  <w:vAlign w:val="center"/>
                </w:tcPr>
                <w:p w:rsidR="00B57324" w:rsidRDefault="00A30185">
                  <w:pPr>
                    <w:pStyle w:val="aff0"/>
                    <w:spacing w:before="74" w:line="240" w:lineRule="auto"/>
                    <w:ind w:firstLineChars="0" w:firstLine="0"/>
                    <w:jc w:val="center"/>
                    <w:rPr>
                      <w:rFonts w:ascii="Times New Roman" w:eastAsia="宋体"/>
                      <w:sz w:val="18"/>
                      <w:szCs w:val="18"/>
                    </w:rPr>
                  </w:pPr>
                  <w:r>
                    <w:rPr>
                      <w:rFonts w:ascii="Times New Roman" w:eastAsia="宋体" w:hint="eastAsia"/>
                      <w:sz w:val="18"/>
                      <w:szCs w:val="18"/>
                    </w:rPr>
                    <w:t>印刷废气、擦拭废气、烘烤废气、检查废气</w:t>
                  </w:r>
                </w:p>
              </w:tc>
              <w:tc>
                <w:tcPr>
                  <w:tcW w:w="1035" w:type="dxa"/>
                  <w:vMerge w:val="restart"/>
                  <w:vAlign w:val="center"/>
                </w:tcPr>
                <w:p w:rsidR="00B57324" w:rsidRDefault="00A30185">
                  <w:pPr>
                    <w:pStyle w:val="afd"/>
                    <w:spacing w:before="31" w:after="31"/>
                    <w:rPr>
                      <w:rFonts w:ascii="Times New Roman" w:eastAsia="宋体" w:hAnsi="Times New Roman"/>
                      <w:sz w:val="18"/>
                      <w:szCs w:val="18"/>
                    </w:rPr>
                  </w:pPr>
                  <w:r>
                    <w:rPr>
                      <w:rFonts w:ascii="Times New Roman" w:eastAsia="宋体" w:hAnsi="Times New Roman"/>
                      <w:kern w:val="2"/>
                      <w:sz w:val="18"/>
                      <w:szCs w:val="18"/>
                    </w:rPr>
                    <w:t>废气处理装置故障</w:t>
                  </w:r>
                </w:p>
              </w:tc>
              <w:tc>
                <w:tcPr>
                  <w:tcW w:w="719" w:type="dxa"/>
                  <w:vMerge w:val="restart"/>
                  <w:vAlign w:val="center"/>
                </w:tcPr>
                <w:p w:rsidR="00B57324" w:rsidRDefault="00A30185">
                  <w:pPr>
                    <w:spacing w:line="300" w:lineRule="auto"/>
                    <w:jc w:val="center"/>
                    <w:rPr>
                      <w:sz w:val="18"/>
                      <w:szCs w:val="18"/>
                    </w:rPr>
                  </w:pPr>
                  <w:r>
                    <w:rPr>
                      <w:rFonts w:hint="eastAsia"/>
                      <w:sz w:val="18"/>
                      <w:szCs w:val="18"/>
                    </w:rPr>
                    <w:t>非甲烷总烃</w:t>
                  </w:r>
                </w:p>
              </w:tc>
              <w:tc>
                <w:tcPr>
                  <w:tcW w:w="907" w:type="dxa"/>
                  <w:vAlign w:val="center"/>
                </w:tcPr>
                <w:p w:rsidR="00B57324" w:rsidRDefault="00A30185">
                  <w:pPr>
                    <w:pStyle w:val="afd"/>
                    <w:spacing w:before="31" w:after="31"/>
                    <w:rPr>
                      <w:rFonts w:ascii="Times New Roman" w:eastAsia="宋体" w:hAnsi="Times New Roman"/>
                      <w:sz w:val="18"/>
                      <w:szCs w:val="18"/>
                    </w:rPr>
                  </w:pPr>
                  <w:r>
                    <w:rPr>
                      <w:rFonts w:ascii="Times New Roman" w:eastAsia="宋体" w:hAnsi="Times New Roman" w:hint="eastAsia"/>
                      <w:sz w:val="18"/>
                      <w:szCs w:val="18"/>
                    </w:rPr>
                    <w:t>2.8944</w:t>
                  </w:r>
                </w:p>
              </w:tc>
              <w:tc>
                <w:tcPr>
                  <w:tcW w:w="1077" w:type="dxa"/>
                  <w:vAlign w:val="center"/>
                </w:tcPr>
                <w:p w:rsidR="00B57324" w:rsidRDefault="00A30185">
                  <w:pPr>
                    <w:widowControl/>
                    <w:jc w:val="center"/>
                    <w:textAlignment w:val="center"/>
                    <w:rPr>
                      <w:sz w:val="18"/>
                      <w:szCs w:val="18"/>
                    </w:rPr>
                  </w:pPr>
                  <w:r>
                    <w:rPr>
                      <w:rFonts w:hint="eastAsia"/>
                      <w:sz w:val="18"/>
                      <w:szCs w:val="18"/>
                    </w:rPr>
                    <w:t>0.439</w:t>
                  </w:r>
                </w:p>
              </w:tc>
              <w:tc>
                <w:tcPr>
                  <w:tcW w:w="872" w:type="dxa"/>
                  <w:vAlign w:val="center"/>
                </w:tcPr>
                <w:p w:rsidR="00B57324" w:rsidRDefault="00A30185">
                  <w:pPr>
                    <w:pStyle w:val="afd"/>
                    <w:spacing w:before="31" w:after="31"/>
                    <w:rPr>
                      <w:rFonts w:ascii="Times New Roman" w:eastAsia="宋体" w:hAnsi="Times New Roman"/>
                      <w:sz w:val="18"/>
                      <w:szCs w:val="18"/>
                    </w:rPr>
                  </w:pPr>
                  <w:r>
                    <w:rPr>
                      <w:rFonts w:ascii="Times New Roman" w:eastAsia="宋体" w:hAnsi="Times New Roman" w:hint="eastAsia"/>
                      <w:sz w:val="18"/>
                      <w:szCs w:val="18"/>
                    </w:rPr>
                    <w:t>0.5</w:t>
                  </w:r>
                </w:p>
              </w:tc>
              <w:tc>
                <w:tcPr>
                  <w:tcW w:w="737" w:type="dxa"/>
                  <w:vAlign w:val="center"/>
                </w:tcPr>
                <w:p w:rsidR="00B57324" w:rsidRDefault="00A30185">
                  <w:pPr>
                    <w:pStyle w:val="afd"/>
                    <w:spacing w:before="31" w:after="31"/>
                    <w:rPr>
                      <w:rFonts w:ascii="Times New Roman" w:eastAsia="宋体" w:hAnsi="Times New Roman"/>
                      <w:sz w:val="18"/>
                      <w:szCs w:val="18"/>
                    </w:rPr>
                  </w:pPr>
                  <w:r>
                    <w:rPr>
                      <w:rFonts w:ascii="Times New Roman" w:eastAsia="宋体" w:hAnsi="Times New Roman"/>
                      <w:sz w:val="18"/>
                      <w:szCs w:val="18"/>
                    </w:rPr>
                    <w:t>1</w:t>
                  </w:r>
                </w:p>
              </w:tc>
              <w:tc>
                <w:tcPr>
                  <w:tcW w:w="510" w:type="dxa"/>
                  <w:vMerge w:val="restart"/>
                  <w:vAlign w:val="center"/>
                </w:tcPr>
                <w:p w:rsidR="00B57324" w:rsidRDefault="00A30185">
                  <w:pPr>
                    <w:pStyle w:val="afd"/>
                    <w:spacing w:before="31" w:after="31"/>
                    <w:rPr>
                      <w:rFonts w:ascii="Times New Roman" w:eastAsia="宋体" w:hAnsi="Times New Roman"/>
                      <w:sz w:val="18"/>
                      <w:szCs w:val="18"/>
                    </w:rPr>
                  </w:pPr>
                  <w:r>
                    <w:rPr>
                      <w:rFonts w:ascii="Times New Roman" w:eastAsia="宋体" w:hAnsi="Times New Roman"/>
                      <w:sz w:val="18"/>
                      <w:szCs w:val="18"/>
                    </w:rPr>
                    <w:t>加强环保设备的管理</w:t>
                  </w:r>
                </w:p>
              </w:tc>
            </w:tr>
            <w:tr w:rsidR="00B57324">
              <w:trPr>
                <w:trHeight w:val="283"/>
                <w:jc w:val="center"/>
              </w:trPr>
              <w:tc>
                <w:tcPr>
                  <w:tcW w:w="567" w:type="dxa"/>
                  <w:vAlign w:val="center"/>
                </w:tcPr>
                <w:p w:rsidR="00B57324" w:rsidRDefault="00A30185">
                  <w:pPr>
                    <w:pStyle w:val="afd"/>
                    <w:spacing w:before="31" w:after="31"/>
                    <w:rPr>
                      <w:rFonts w:ascii="Times New Roman" w:eastAsia="宋体" w:hAnsi="Times New Roman"/>
                      <w:sz w:val="18"/>
                      <w:szCs w:val="18"/>
                    </w:rPr>
                  </w:pPr>
                  <w:r>
                    <w:rPr>
                      <w:rFonts w:ascii="Times New Roman" w:eastAsia="宋体" w:hAnsi="Times New Roman" w:hint="eastAsia"/>
                      <w:sz w:val="18"/>
                      <w:szCs w:val="18"/>
                    </w:rPr>
                    <w:t>2</w:t>
                  </w:r>
                </w:p>
              </w:tc>
              <w:tc>
                <w:tcPr>
                  <w:tcW w:w="937" w:type="dxa"/>
                  <w:vAlign w:val="center"/>
                </w:tcPr>
                <w:p w:rsidR="00B57324" w:rsidRDefault="00A30185">
                  <w:pPr>
                    <w:pStyle w:val="aff0"/>
                    <w:spacing w:before="74" w:line="240" w:lineRule="auto"/>
                    <w:ind w:firstLineChars="0" w:firstLine="0"/>
                    <w:jc w:val="center"/>
                    <w:rPr>
                      <w:rFonts w:ascii="Times New Roman" w:eastAsia="宋体"/>
                      <w:sz w:val="18"/>
                      <w:szCs w:val="18"/>
                    </w:rPr>
                  </w:pPr>
                  <w:r>
                    <w:rPr>
                      <w:rFonts w:ascii="Times New Roman" w:eastAsia="宋体" w:hint="eastAsia"/>
                      <w:sz w:val="18"/>
                      <w:szCs w:val="18"/>
                    </w:rPr>
                    <w:t>喷码废气</w:t>
                  </w:r>
                </w:p>
              </w:tc>
              <w:tc>
                <w:tcPr>
                  <w:tcW w:w="1035" w:type="dxa"/>
                  <w:vMerge/>
                  <w:vAlign w:val="center"/>
                </w:tcPr>
                <w:p w:rsidR="00B57324" w:rsidRDefault="00B57324">
                  <w:pPr>
                    <w:pStyle w:val="afd"/>
                    <w:spacing w:before="31" w:after="31"/>
                    <w:rPr>
                      <w:rFonts w:ascii="Times New Roman" w:eastAsia="宋体" w:hAnsi="Times New Roman"/>
                      <w:sz w:val="18"/>
                      <w:szCs w:val="18"/>
                    </w:rPr>
                  </w:pPr>
                </w:p>
              </w:tc>
              <w:tc>
                <w:tcPr>
                  <w:tcW w:w="719" w:type="dxa"/>
                  <w:vMerge/>
                  <w:vAlign w:val="center"/>
                </w:tcPr>
                <w:p w:rsidR="00B57324" w:rsidRDefault="00B57324">
                  <w:pPr>
                    <w:spacing w:line="300" w:lineRule="auto"/>
                    <w:jc w:val="center"/>
                    <w:rPr>
                      <w:sz w:val="18"/>
                      <w:szCs w:val="18"/>
                    </w:rPr>
                  </w:pPr>
                </w:p>
              </w:tc>
              <w:tc>
                <w:tcPr>
                  <w:tcW w:w="907" w:type="dxa"/>
                  <w:vAlign w:val="center"/>
                </w:tcPr>
                <w:p w:rsidR="00B57324" w:rsidRDefault="00A30185">
                  <w:pPr>
                    <w:pStyle w:val="afd"/>
                    <w:spacing w:before="31" w:after="31"/>
                    <w:rPr>
                      <w:rFonts w:ascii="Times New Roman" w:eastAsia="宋体" w:hAnsi="Times New Roman"/>
                      <w:sz w:val="18"/>
                      <w:szCs w:val="18"/>
                    </w:rPr>
                  </w:pPr>
                  <w:r>
                    <w:rPr>
                      <w:rFonts w:ascii="Times New Roman" w:eastAsia="宋体" w:hAnsi="Times New Roman" w:hint="eastAsia"/>
                      <w:sz w:val="18"/>
                      <w:szCs w:val="18"/>
                    </w:rPr>
                    <w:t>3.23577</w:t>
                  </w:r>
                </w:p>
              </w:tc>
              <w:tc>
                <w:tcPr>
                  <w:tcW w:w="1077" w:type="dxa"/>
                  <w:vAlign w:val="center"/>
                </w:tcPr>
                <w:p w:rsidR="00B57324" w:rsidRDefault="00A30185">
                  <w:pPr>
                    <w:widowControl/>
                    <w:jc w:val="center"/>
                    <w:textAlignment w:val="center"/>
                    <w:rPr>
                      <w:sz w:val="18"/>
                      <w:szCs w:val="18"/>
                    </w:rPr>
                  </w:pPr>
                  <w:r>
                    <w:rPr>
                      <w:rFonts w:hint="eastAsia"/>
                      <w:sz w:val="18"/>
                      <w:szCs w:val="18"/>
                    </w:rPr>
                    <w:t>0.490</w:t>
                  </w:r>
                </w:p>
              </w:tc>
              <w:tc>
                <w:tcPr>
                  <w:tcW w:w="872" w:type="dxa"/>
                  <w:vAlign w:val="center"/>
                </w:tcPr>
                <w:p w:rsidR="00B57324" w:rsidRDefault="00A30185">
                  <w:pPr>
                    <w:pStyle w:val="afd"/>
                    <w:spacing w:before="31" w:after="31"/>
                    <w:rPr>
                      <w:rFonts w:ascii="Times New Roman" w:eastAsia="宋体" w:hAnsi="Times New Roman"/>
                      <w:sz w:val="18"/>
                      <w:szCs w:val="18"/>
                    </w:rPr>
                  </w:pPr>
                  <w:r>
                    <w:rPr>
                      <w:rFonts w:ascii="Times New Roman" w:eastAsia="宋体" w:hAnsi="Times New Roman" w:hint="eastAsia"/>
                      <w:sz w:val="18"/>
                      <w:szCs w:val="18"/>
                    </w:rPr>
                    <w:t>0.5</w:t>
                  </w:r>
                </w:p>
              </w:tc>
              <w:tc>
                <w:tcPr>
                  <w:tcW w:w="737" w:type="dxa"/>
                  <w:vAlign w:val="center"/>
                </w:tcPr>
                <w:p w:rsidR="00B57324" w:rsidRDefault="00A30185">
                  <w:pPr>
                    <w:pStyle w:val="afd"/>
                    <w:spacing w:before="31" w:after="31"/>
                    <w:rPr>
                      <w:rFonts w:ascii="Times New Roman" w:eastAsia="宋体" w:hAnsi="Times New Roman"/>
                      <w:sz w:val="18"/>
                      <w:szCs w:val="18"/>
                    </w:rPr>
                  </w:pPr>
                  <w:r>
                    <w:rPr>
                      <w:rFonts w:ascii="Times New Roman" w:eastAsia="宋体" w:hAnsi="Times New Roman"/>
                      <w:sz w:val="18"/>
                      <w:szCs w:val="18"/>
                    </w:rPr>
                    <w:t>1</w:t>
                  </w:r>
                </w:p>
              </w:tc>
              <w:tc>
                <w:tcPr>
                  <w:tcW w:w="510" w:type="dxa"/>
                  <w:vMerge/>
                  <w:vAlign w:val="center"/>
                </w:tcPr>
                <w:p w:rsidR="00B57324" w:rsidRDefault="00B57324">
                  <w:pPr>
                    <w:pStyle w:val="afd"/>
                    <w:spacing w:before="31" w:after="31"/>
                    <w:rPr>
                      <w:rFonts w:ascii="Times New Roman" w:eastAsia="宋体" w:hAnsi="Times New Roman"/>
                      <w:sz w:val="18"/>
                      <w:szCs w:val="18"/>
                    </w:rPr>
                  </w:pPr>
                </w:p>
              </w:tc>
            </w:tr>
            <w:tr w:rsidR="00B57324">
              <w:trPr>
                <w:trHeight w:val="151"/>
                <w:jc w:val="center"/>
              </w:trPr>
              <w:tc>
                <w:tcPr>
                  <w:tcW w:w="567" w:type="dxa"/>
                  <w:vAlign w:val="center"/>
                </w:tcPr>
                <w:p w:rsidR="00B57324" w:rsidRDefault="00A30185">
                  <w:pPr>
                    <w:pStyle w:val="afd"/>
                    <w:spacing w:before="31" w:after="31"/>
                    <w:rPr>
                      <w:rFonts w:ascii="Times New Roman" w:eastAsia="宋体" w:hAnsi="Times New Roman"/>
                      <w:sz w:val="18"/>
                      <w:szCs w:val="18"/>
                    </w:rPr>
                  </w:pPr>
                  <w:r>
                    <w:rPr>
                      <w:rFonts w:ascii="Times New Roman" w:eastAsia="宋体" w:hAnsi="Times New Roman" w:hint="eastAsia"/>
                      <w:sz w:val="18"/>
                      <w:szCs w:val="18"/>
                    </w:rPr>
                    <w:t>3</w:t>
                  </w:r>
                </w:p>
              </w:tc>
              <w:tc>
                <w:tcPr>
                  <w:tcW w:w="937" w:type="dxa"/>
                  <w:vAlign w:val="center"/>
                </w:tcPr>
                <w:p w:rsidR="00B57324" w:rsidRDefault="00A30185">
                  <w:pPr>
                    <w:pStyle w:val="aff0"/>
                    <w:spacing w:before="74" w:line="240" w:lineRule="auto"/>
                    <w:ind w:firstLineChars="0" w:firstLine="0"/>
                    <w:jc w:val="center"/>
                    <w:rPr>
                      <w:rFonts w:ascii="Times New Roman" w:eastAsia="宋体"/>
                      <w:sz w:val="18"/>
                      <w:szCs w:val="18"/>
                    </w:rPr>
                  </w:pPr>
                  <w:r>
                    <w:rPr>
                      <w:rFonts w:ascii="Times New Roman" w:eastAsia="宋体" w:hint="eastAsia"/>
                      <w:sz w:val="18"/>
                      <w:szCs w:val="18"/>
                    </w:rPr>
                    <w:t>磨边废气</w:t>
                  </w:r>
                </w:p>
              </w:tc>
              <w:tc>
                <w:tcPr>
                  <w:tcW w:w="1035" w:type="dxa"/>
                  <w:vMerge/>
                  <w:vAlign w:val="center"/>
                </w:tcPr>
                <w:p w:rsidR="00B57324" w:rsidRDefault="00B57324">
                  <w:pPr>
                    <w:pStyle w:val="afd"/>
                    <w:spacing w:before="31" w:after="31"/>
                    <w:rPr>
                      <w:rFonts w:ascii="Times New Roman" w:eastAsia="宋体" w:hAnsi="Times New Roman"/>
                      <w:kern w:val="2"/>
                      <w:sz w:val="18"/>
                      <w:szCs w:val="18"/>
                    </w:rPr>
                  </w:pPr>
                </w:p>
              </w:tc>
              <w:tc>
                <w:tcPr>
                  <w:tcW w:w="719" w:type="dxa"/>
                  <w:vAlign w:val="center"/>
                </w:tcPr>
                <w:p w:rsidR="00B57324" w:rsidRDefault="00A30185">
                  <w:pPr>
                    <w:spacing w:line="300" w:lineRule="auto"/>
                    <w:jc w:val="center"/>
                    <w:rPr>
                      <w:sz w:val="18"/>
                      <w:szCs w:val="18"/>
                    </w:rPr>
                  </w:pPr>
                  <w:r>
                    <w:rPr>
                      <w:rFonts w:hint="eastAsia"/>
                      <w:sz w:val="18"/>
                      <w:szCs w:val="18"/>
                    </w:rPr>
                    <w:t>颗粒物</w:t>
                  </w:r>
                </w:p>
              </w:tc>
              <w:tc>
                <w:tcPr>
                  <w:tcW w:w="907" w:type="dxa"/>
                  <w:vAlign w:val="center"/>
                </w:tcPr>
                <w:p w:rsidR="00B57324" w:rsidRDefault="00A30185">
                  <w:pPr>
                    <w:pStyle w:val="afd"/>
                    <w:spacing w:before="31" w:after="31"/>
                    <w:rPr>
                      <w:rFonts w:ascii="Times New Roman" w:eastAsia="宋体" w:hAnsi="Times New Roman"/>
                      <w:sz w:val="18"/>
                      <w:szCs w:val="18"/>
                    </w:rPr>
                  </w:pPr>
                  <w:r>
                    <w:rPr>
                      <w:rFonts w:ascii="Times New Roman" w:eastAsia="宋体" w:hAnsi="Times New Roman" w:hint="eastAsia"/>
                      <w:sz w:val="18"/>
                      <w:szCs w:val="18"/>
                    </w:rPr>
                    <w:t>1.7</w:t>
                  </w:r>
                </w:p>
              </w:tc>
              <w:tc>
                <w:tcPr>
                  <w:tcW w:w="1077" w:type="dxa"/>
                  <w:vAlign w:val="center"/>
                </w:tcPr>
                <w:p w:rsidR="00B57324" w:rsidRDefault="00A30185">
                  <w:pPr>
                    <w:widowControl/>
                    <w:jc w:val="center"/>
                    <w:textAlignment w:val="center"/>
                    <w:rPr>
                      <w:sz w:val="18"/>
                      <w:szCs w:val="18"/>
                    </w:rPr>
                  </w:pPr>
                  <w:r>
                    <w:rPr>
                      <w:rFonts w:hint="eastAsia"/>
                      <w:sz w:val="18"/>
                      <w:szCs w:val="18"/>
                    </w:rPr>
                    <w:t>0.258</w:t>
                  </w:r>
                </w:p>
              </w:tc>
              <w:tc>
                <w:tcPr>
                  <w:tcW w:w="872" w:type="dxa"/>
                  <w:vAlign w:val="center"/>
                </w:tcPr>
                <w:p w:rsidR="00B57324" w:rsidRDefault="00A30185">
                  <w:pPr>
                    <w:pStyle w:val="afd"/>
                    <w:spacing w:before="31" w:after="31"/>
                    <w:rPr>
                      <w:rFonts w:ascii="Times New Roman" w:eastAsia="宋体" w:hAnsi="Times New Roman"/>
                      <w:sz w:val="18"/>
                      <w:szCs w:val="18"/>
                    </w:rPr>
                  </w:pPr>
                  <w:r>
                    <w:rPr>
                      <w:rFonts w:ascii="Times New Roman" w:eastAsia="宋体" w:hAnsi="Times New Roman" w:hint="eastAsia"/>
                      <w:sz w:val="18"/>
                      <w:szCs w:val="18"/>
                    </w:rPr>
                    <w:t>0.5</w:t>
                  </w:r>
                </w:p>
              </w:tc>
              <w:tc>
                <w:tcPr>
                  <w:tcW w:w="737" w:type="dxa"/>
                  <w:vAlign w:val="center"/>
                </w:tcPr>
                <w:p w:rsidR="00B57324" w:rsidRDefault="00A30185">
                  <w:pPr>
                    <w:pStyle w:val="afd"/>
                    <w:spacing w:before="31" w:after="31"/>
                    <w:rPr>
                      <w:rFonts w:ascii="Times New Roman" w:eastAsia="宋体" w:hAnsi="Times New Roman"/>
                      <w:sz w:val="18"/>
                      <w:szCs w:val="18"/>
                    </w:rPr>
                  </w:pPr>
                  <w:r>
                    <w:rPr>
                      <w:rFonts w:ascii="Times New Roman" w:eastAsia="宋体" w:hAnsi="Times New Roman" w:hint="eastAsia"/>
                      <w:sz w:val="18"/>
                      <w:szCs w:val="18"/>
                    </w:rPr>
                    <w:t>1</w:t>
                  </w:r>
                </w:p>
              </w:tc>
              <w:tc>
                <w:tcPr>
                  <w:tcW w:w="510" w:type="dxa"/>
                  <w:vMerge/>
                  <w:vAlign w:val="center"/>
                </w:tcPr>
                <w:p w:rsidR="00B57324" w:rsidRDefault="00B57324">
                  <w:pPr>
                    <w:pStyle w:val="afd"/>
                    <w:spacing w:before="31" w:after="31"/>
                    <w:rPr>
                      <w:rFonts w:ascii="Times New Roman" w:eastAsia="宋体" w:hAnsi="Times New Roman"/>
                      <w:sz w:val="18"/>
                      <w:szCs w:val="18"/>
                    </w:rPr>
                  </w:pPr>
                </w:p>
              </w:tc>
            </w:tr>
          </w:tbl>
          <w:p w:rsidR="00B57324" w:rsidRDefault="00A30185" w:rsidP="00AC5343">
            <w:pPr>
              <w:pStyle w:val="12"/>
              <w:adjustRightInd w:val="0"/>
              <w:snapToGrid w:val="0"/>
              <w:spacing w:beforeLines="50" w:line="360" w:lineRule="auto"/>
              <w:ind w:firstLine="480"/>
              <w:rPr>
                <w:sz w:val="24"/>
              </w:rPr>
            </w:pPr>
            <w:r>
              <w:rPr>
                <w:rFonts w:hint="eastAsia"/>
                <w:sz w:val="24"/>
              </w:rPr>
              <w:t>为了减轻项目非正常排放对周围环境的影响程度和范围，项目在生产过程中必须加强管理，保证废气处理设备正常运行，避免事故发生。当废气处理设备出现故障不能正常运行时，应立即停产进行维修，避免对周围环境造成污染影响。</w:t>
            </w:r>
          </w:p>
          <w:p w:rsidR="00B57324" w:rsidRDefault="00A30185" w:rsidP="00BF4C79">
            <w:pPr>
              <w:pStyle w:val="12"/>
              <w:adjustRightInd w:val="0"/>
              <w:snapToGrid w:val="0"/>
              <w:spacing w:line="360" w:lineRule="auto"/>
              <w:ind w:firstLine="482"/>
              <w:rPr>
                <w:b/>
                <w:bCs/>
                <w:sz w:val="24"/>
              </w:rPr>
            </w:pPr>
            <w:r>
              <w:rPr>
                <w:rFonts w:hint="eastAsia"/>
                <w:b/>
                <w:bCs/>
                <w:sz w:val="24"/>
              </w:rPr>
              <w:t>2</w:t>
            </w:r>
            <w:r>
              <w:rPr>
                <w:rFonts w:hint="eastAsia"/>
                <w:b/>
                <w:bCs/>
                <w:sz w:val="24"/>
              </w:rPr>
              <w:t>、废水</w:t>
            </w:r>
          </w:p>
          <w:p w:rsidR="00B57324" w:rsidRDefault="00A30185">
            <w:pPr>
              <w:pStyle w:val="12"/>
              <w:adjustRightInd w:val="0"/>
              <w:snapToGrid w:val="0"/>
              <w:spacing w:line="360" w:lineRule="auto"/>
              <w:ind w:firstLine="482"/>
              <w:rPr>
                <w:b/>
                <w:bCs/>
                <w:sz w:val="24"/>
              </w:rPr>
            </w:pPr>
            <w:r>
              <w:rPr>
                <w:rFonts w:hint="eastAsia"/>
                <w:b/>
                <w:bCs/>
                <w:sz w:val="24"/>
              </w:rPr>
              <w:t>（</w:t>
            </w:r>
            <w:r>
              <w:rPr>
                <w:rFonts w:hint="eastAsia"/>
                <w:b/>
                <w:bCs/>
                <w:sz w:val="24"/>
              </w:rPr>
              <w:t>1</w:t>
            </w:r>
            <w:r>
              <w:rPr>
                <w:rFonts w:hint="eastAsia"/>
                <w:b/>
                <w:bCs/>
                <w:sz w:val="24"/>
              </w:rPr>
              <w:t>）废水源强分析</w:t>
            </w:r>
          </w:p>
          <w:p w:rsidR="00B57324" w:rsidRDefault="00A30185">
            <w:pPr>
              <w:adjustRightInd w:val="0"/>
              <w:snapToGrid w:val="0"/>
              <w:spacing w:line="360" w:lineRule="auto"/>
              <w:ind w:firstLineChars="200" w:firstLine="480"/>
              <w:rPr>
                <w:spacing w:val="2"/>
                <w:sz w:val="24"/>
              </w:rPr>
            </w:pPr>
            <w:r>
              <w:rPr>
                <w:rFonts w:hint="eastAsia"/>
                <w:sz w:val="24"/>
              </w:rPr>
              <w:t>项目废水主要为生活污水。</w:t>
            </w:r>
            <w:r>
              <w:rPr>
                <w:rFonts w:hint="eastAsia"/>
                <w:sz w:val="24"/>
                <w:szCs w:val="24"/>
              </w:rPr>
              <w:t>企业职工定员</w:t>
            </w:r>
            <w:r>
              <w:rPr>
                <w:rFonts w:hint="eastAsia"/>
                <w:sz w:val="24"/>
                <w:szCs w:val="24"/>
              </w:rPr>
              <w:t>300</w:t>
            </w:r>
            <w:r>
              <w:rPr>
                <w:rFonts w:hint="eastAsia"/>
                <w:sz w:val="24"/>
                <w:szCs w:val="24"/>
              </w:rPr>
              <w:t>人，年工作时间为</w:t>
            </w:r>
            <w:r>
              <w:rPr>
                <w:rFonts w:hint="eastAsia"/>
                <w:sz w:val="24"/>
                <w:szCs w:val="24"/>
              </w:rPr>
              <w:t>330</w:t>
            </w:r>
            <w:r>
              <w:rPr>
                <w:rFonts w:hint="eastAsia"/>
                <w:sz w:val="24"/>
                <w:szCs w:val="24"/>
              </w:rPr>
              <w:t>天，两班制，不提供食宿。</w:t>
            </w:r>
            <w:r>
              <w:rPr>
                <w:spacing w:val="2"/>
                <w:sz w:val="24"/>
              </w:rPr>
              <w:t>根据《建筑给水排水设计规范》（</w:t>
            </w:r>
            <w:r>
              <w:rPr>
                <w:spacing w:val="2"/>
                <w:sz w:val="24"/>
              </w:rPr>
              <w:t>GB50015-20</w:t>
            </w:r>
            <w:r>
              <w:rPr>
                <w:rFonts w:hint="eastAsia"/>
                <w:spacing w:val="2"/>
                <w:sz w:val="24"/>
              </w:rPr>
              <w:t>1</w:t>
            </w:r>
            <w:r>
              <w:rPr>
                <w:spacing w:val="2"/>
                <w:sz w:val="24"/>
              </w:rPr>
              <w:t>9</w:t>
            </w:r>
            <w:r>
              <w:rPr>
                <w:spacing w:val="2"/>
                <w:sz w:val="24"/>
              </w:rPr>
              <w:t>），</w:t>
            </w:r>
            <w:r>
              <w:rPr>
                <w:rFonts w:hint="eastAsia"/>
                <w:sz w:val="24"/>
              </w:rPr>
              <w:t>员工生活用水可取</w:t>
            </w:r>
            <w:r>
              <w:rPr>
                <w:rFonts w:hint="eastAsia"/>
                <w:sz w:val="24"/>
              </w:rPr>
              <w:t>30</w:t>
            </w:r>
            <w:r>
              <w:rPr>
                <w:rFonts w:hint="eastAsia"/>
                <w:sz w:val="24"/>
              </w:rPr>
              <w:t>～</w:t>
            </w:r>
            <w:r>
              <w:rPr>
                <w:rFonts w:hint="eastAsia"/>
                <w:sz w:val="24"/>
              </w:rPr>
              <w:t>50L/</w:t>
            </w:r>
            <w:r>
              <w:rPr>
                <w:rFonts w:hint="eastAsia"/>
                <w:sz w:val="24"/>
              </w:rPr>
              <w:t>人·班。本项目生活用水量按</w:t>
            </w:r>
            <w:r>
              <w:rPr>
                <w:rFonts w:hint="eastAsia"/>
                <w:sz w:val="24"/>
              </w:rPr>
              <w:t>50L/</w:t>
            </w:r>
            <w:r>
              <w:rPr>
                <w:rFonts w:hint="eastAsia"/>
                <w:sz w:val="24"/>
              </w:rPr>
              <w:t>人·班计，</w:t>
            </w:r>
            <w:r>
              <w:rPr>
                <w:rFonts w:hint="eastAsia"/>
                <w:spacing w:val="2"/>
                <w:sz w:val="24"/>
              </w:rPr>
              <w:t>则生活用水量约为</w:t>
            </w:r>
            <w:r>
              <w:rPr>
                <w:rFonts w:hint="eastAsia"/>
                <w:spacing w:val="2"/>
                <w:sz w:val="24"/>
              </w:rPr>
              <w:t>9900t/a</w:t>
            </w:r>
            <w:r>
              <w:rPr>
                <w:rFonts w:hint="eastAsia"/>
                <w:spacing w:val="2"/>
                <w:sz w:val="24"/>
              </w:rPr>
              <w:t>，排水量按用水量</w:t>
            </w:r>
            <w:r>
              <w:rPr>
                <w:rFonts w:hint="eastAsia"/>
                <w:spacing w:val="2"/>
                <w:sz w:val="24"/>
              </w:rPr>
              <w:t>85%</w:t>
            </w:r>
            <w:r>
              <w:rPr>
                <w:rFonts w:hint="eastAsia"/>
                <w:spacing w:val="2"/>
                <w:sz w:val="24"/>
              </w:rPr>
              <w:t>计，则排水量约为</w:t>
            </w:r>
            <w:r>
              <w:rPr>
                <w:rFonts w:hint="eastAsia"/>
                <w:spacing w:val="2"/>
                <w:sz w:val="24"/>
              </w:rPr>
              <w:t>8415t/a</w:t>
            </w:r>
            <w:r>
              <w:rPr>
                <w:rFonts w:hint="eastAsia"/>
                <w:spacing w:val="2"/>
                <w:sz w:val="24"/>
              </w:rPr>
              <w:t>，经厂区化粪池处理后经接管至高科污水处理厂处理，尾水排入兴武大沟，最终汇入长江。</w:t>
            </w:r>
          </w:p>
          <w:p w:rsidR="00B57324" w:rsidRDefault="00A30185" w:rsidP="00BF4C79">
            <w:pPr>
              <w:pStyle w:val="12"/>
              <w:adjustRightInd w:val="0"/>
              <w:snapToGrid w:val="0"/>
              <w:spacing w:line="360" w:lineRule="auto"/>
              <w:ind w:firstLine="482"/>
              <w:rPr>
                <w:b/>
                <w:bCs/>
                <w:sz w:val="24"/>
              </w:rPr>
            </w:pPr>
            <w:r>
              <w:rPr>
                <w:rFonts w:hint="eastAsia"/>
                <w:b/>
                <w:bCs/>
                <w:sz w:val="24"/>
              </w:rPr>
              <w:t>（</w:t>
            </w:r>
            <w:r>
              <w:rPr>
                <w:rFonts w:hint="eastAsia"/>
                <w:b/>
                <w:bCs/>
                <w:sz w:val="24"/>
              </w:rPr>
              <w:t>2</w:t>
            </w:r>
            <w:r>
              <w:rPr>
                <w:rFonts w:hint="eastAsia"/>
                <w:b/>
                <w:bCs/>
                <w:sz w:val="24"/>
              </w:rPr>
              <w:t>）废水排放情况</w:t>
            </w:r>
          </w:p>
          <w:p w:rsidR="00B57324" w:rsidRDefault="00A30185">
            <w:pPr>
              <w:pStyle w:val="12"/>
              <w:adjustRightInd w:val="0"/>
              <w:snapToGrid w:val="0"/>
              <w:spacing w:line="360" w:lineRule="auto"/>
              <w:ind w:firstLine="480"/>
              <w:rPr>
                <w:b/>
                <w:bCs/>
                <w:szCs w:val="21"/>
              </w:rPr>
            </w:pPr>
            <w:r>
              <w:rPr>
                <w:rFonts w:hint="eastAsia"/>
                <w:sz w:val="24"/>
              </w:rPr>
              <w:t>本项目废水产生及排放情况如下表</w:t>
            </w:r>
            <w:r>
              <w:rPr>
                <w:rFonts w:hint="eastAsia"/>
                <w:sz w:val="24"/>
              </w:rPr>
              <w:t>4-13</w:t>
            </w:r>
            <w:r>
              <w:rPr>
                <w:rFonts w:hint="eastAsia"/>
                <w:sz w:val="24"/>
              </w:rPr>
              <w:t>。</w:t>
            </w:r>
          </w:p>
          <w:p w:rsidR="00B57324" w:rsidRDefault="00A30185">
            <w:pPr>
              <w:spacing w:line="360" w:lineRule="auto"/>
              <w:jc w:val="center"/>
              <w:rPr>
                <w:b/>
                <w:bCs/>
                <w:szCs w:val="21"/>
              </w:rPr>
            </w:pPr>
            <w:r>
              <w:rPr>
                <w:rFonts w:hint="eastAsia"/>
                <w:b/>
                <w:bCs/>
                <w:szCs w:val="21"/>
              </w:rPr>
              <w:t>表</w:t>
            </w:r>
            <w:r>
              <w:rPr>
                <w:rFonts w:hint="eastAsia"/>
                <w:b/>
                <w:bCs/>
                <w:szCs w:val="21"/>
              </w:rPr>
              <w:t xml:space="preserve">4-13  </w:t>
            </w:r>
            <w:r>
              <w:rPr>
                <w:rFonts w:hint="eastAsia"/>
                <w:b/>
                <w:bCs/>
                <w:szCs w:val="21"/>
              </w:rPr>
              <w:t>本项目废水产生及排放情况表</w:t>
            </w:r>
          </w:p>
          <w:tbl>
            <w:tblPr>
              <w:tblW w:w="7433"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397"/>
              <w:gridCol w:w="567"/>
              <w:gridCol w:w="624"/>
              <w:gridCol w:w="608"/>
              <w:gridCol w:w="865"/>
              <w:gridCol w:w="360"/>
              <w:gridCol w:w="646"/>
              <w:gridCol w:w="915"/>
              <w:gridCol w:w="645"/>
              <w:gridCol w:w="1013"/>
              <w:gridCol w:w="793"/>
            </w:tblGrid>
            <w:tr w:rsidR="00B57324">
              <w:trPr>
                <w:cantSplit/>
                <w:trHeight w:val="232"/>
                <w:jc w:val="center"/>
              </w:trPr>
              <w:tc>
                <w:tcPr>
                  <w:tcW w:w="397" w:type="dxa"/>
                  <w:vMerge w:val="restart"/>
                  <w:vAlign w:val="center"/>
                </w:tcPr>
                <w:p w:rsidR="00B57324" w:rsidRDefault="00A30185">
                  <w:pPr>
                    <w:pStyle w:val="02"/>
                    <w:rPr>
                      <w:rFonts w:ascii="Times New Roman" w:eastAsia="宋体" w:cs="Times New Roman"/>
                      <w:b/>
                      <w:sz w:val="18"/>
                      <w:szCs w:val="18"/>
                    </w:rPr>
                  </w:pPr>
                  <w:r>
                    <w:rPr>
                      <w:rFonts w:ascii="Times New Roman" w:eastAsia="宋体" w:cs="Times New Roman"/>
                      <w:b/>
                      <w:sz w:val="18"/>
                      <w:szCs w:val="18"/>
                    </w:rPr>
                    <w:t>废水</w:t>
                  </w:r>
                </w:p>
                <w:p w:rsidR="00B57324" w:rsidRDefault="00A30185">
                  <w:pPr>
                    <w:pStyle w:val="02"/>
                    <w:rPr>
                      <w:rFonts w:ascii="Times New Roman" w:eastAsia="宋体" w:cs="Times New Roman"/>
                      <w:b/>
                      <w:sz w:val="18"/>
                      <w:szCs w:val="18"/>
                    </w:rPr>
                  </w:pPr>
                  <w:r>
                    <w:rPr>
                      <w:rFonts w:ascii="Times New Roman" w:eastAsia="宋体" w:cs="Times New Roman"/>
                      <w:b/>
                      <w:sz w:val="18"/>
                      <w:szCs w:val="18"/>
                    </w:rPr>
                    <w:t>来源</w:t>
                  </w:r>
                </w:p>
              </w:tc>
              <w:tc>
                <w:tcPr>
                  <w:tcW w:w="567" w:type="dxa"/>
                  <w:vMerge w:val="restart"/>
                  <w:vAlign w:val="center"/>
                </w:tcPr>
                <w:p w:rsidR="00B57324" w:rsidRDefault="00A30185">
                  <w:pPr>
                    <w:pStyle w:val="02"/>
                    <w:rPr>
                      <w:rFonts w:ascii="Times New Roman" w:eastAsia="宋体" w:cs="Times New Roman"/>
                      <w:b/>
                      <w:sz w:val="18"/>
                      <w:szCs w:val="18"/>
                    </w:rPr>
                  </w:pPr>
                  <w:r>
                    <w:rPr>
                      <w:rFonts w:ascii="Times New Roman" w:eastAsia="宋体" w:cs="Times New Roman"/>
                      <w:b/>
                      <w:sz w:val="18"/>
                      <w:szCs w:val="18"/>
                    </w:rPr>
                    <w:t>废水量</w:t>
                  </w:r>
                </w:p>
                <w:p w:rsidR="00B57324" w:rsidRDefault="00A30185">
                  <w:pPr>
                    <w:pStyle w:val="02"/>
                    <w:rPr>
                      <w:rFonts w:ascii="Times New Roman" w:eastAsia="宋体" w:cs="Times New Roman"/>
                      <w:b/>
                      <w:sz w:val="18"/>
                      <w:szCs w:val="18"/>
                    </w:rPr>
                  </w:pPr>
                  <w:r>
                    <w:rPr>
                      <w:rFonts w:ascii="Times New Roman" w:eastAsia="宋体" w:cs="Times New Roman"/>
                      <w:b/>
                      <w:sz w:val="18"/>
                      <w:szCs w:val="18"/>
                    </w:rPr>
                    <w:t>m</w:t>
                  </w:r>
                  <w:r>
                    <w:rPr>
                      <w:rFonts w:ascii="Times New Roman" w:eastAsia="宋体" w:cs="Times New Roman"/>
                      <w:b/>
                      <w:sz w:val="18"/>
                      <w:szCs w:val="18"/>
                      <w:vertAlign w:val="superscript"/>
                    </w:rPr>
                    <w:t>3</w:t>
                  </w:r>
                  <w:r>
                    <w:rPr>
                      <w:rFonts w:ascii="Times New Roman" w:eastAsia="宋体" w:cs="Times New Roman"/>
                      <w:b/>
                      <w:sz w:val="18"/>
                      <w:szCs w:val="18"/>
                    </w:rPr>
                    <w:t>/a</w:t>
                  </w:r>
                </w:p>
              </w:tc>
              <w:tc>
                <w:tcPr>
                  <w:tcW w:w="624" w:type="dxa"/>
                  <w:vMerge w:val="restart"/>
                  <w:vAlign w:val="center"/>
                </w:tcPr>
                <w:p w:rsidR="00B57324" w:rsidRDefault="00A30185">
                  <w:pPr>
                    <w:pStyle w:val="02"/>
                    <w:rPr>
                      <w:rFonts w:ascii="Times New Roman" w:eastAsia="宋体" w:cs="Times New Roman"/>
                      <w:b/>
                      <w:sz w:val="18"/>
                      <w:szCs w:val="18"/>
                    </w:rPr>
                  </w:pPr>
                  <w:r>
                    <w:rPr>
                      <w:rFonts w:ascii="Times New Roman" w:eastAsia="宋体" w:cs="Times New Roman"/>
                      <w:b/>
                      <w:sz w:val="18"/>
                      <w:szCs w:val="18"/>
                    </w:rPr>
                    <w:t>污染物</w:t>
                  </w:r>
                </w:p>
                <w:p w:rsidR="00B57324" w:rsidRDefault="00A30185">
                  <w:pPr>
                    <w:pStyle w:val="02"/>
                    <w:rPr>
                      <w:rFonts w:ascii="Times New Roman" w:eastAsia="宋体" w:cs="Times New Roman"/>
                      <w:b/>
                      <w:sz w:val="18"/>
                      <w:szCs w:val="18"/>
                    </w:rPr>
                  </w:pPr>
                  <w:r>
                    <w:rPr>
                      <w:rFonts w:ascii="Times New Roman" w:eastAsia="宋体" w:cs="Times New Roman"/>
                      <w:b/>
                      <w:sz w:val="18"/>
                      <w:szCs w:val="18"/>
                    </w:rPr>
                    <w:t>名称</w:t>
                  </w:r>
                </w:p>
              </w:tc>
              <w:tc>
                <w:tcPr>
                  <w:tcW w:w="1473" w:type="dxa"/>
                  <w:gridSpan w:val="2"/>
                  <w:vAlign w:val="center"/>
                </w:tcPr>
                <w:p w:rsidR="00B57324" w:rsidRDefault="00A30185">
                  <w:pPr>
                    <w:pStyle w:val="02"/>
                    <w:rPr>
                      <w:rFonts w:ascii="Times New Roman" w:eastAsia="宋体" w:cs="Times New Roman"/>
                      <w:b/>
                      <w:sz w:val="18"/>
                      <w:szCs w:val="18"/>
                    </w:rPr>
                  </w:pPr>
                  <w:r>
                    <w:rPr>
                      <w:rFonts w:ascii="Times New Roman" w:eastAsia="宋体" w:cs="Times New Roman"/>
                      <w:b/>
                      <w:sz w:val="18"/>
                      <w:szCs w:val="18"/>
                    </w:rPr>
                    <w:t>污染物产生量</w:t>
                  </w:r>
                </w:p>
              </w:tc>
              <w:tc>
                <w:tcPr>
                  <w:tcW w:w="360" w:type="dxa"/>
                  <w:vMerge w:val="restart"/>
                  <w:vAlign w:val="center"/>
                </w:tcPr>
                <w:p w:rsidR="00B57324" w:rsidRDefault="00A30185">
                  <w:pPr>
                    <w:pStyle w:val="02"/>
                    <w:rPr>
                      <w:rFonts w:ascii="Times New Roman" w:eastAsia="宋体" w:cs="Times New Roman"/>
                      <w:b/>
                      <w:sz w:val="18"/>
                      <w:szCs w:val="18"/>
                    </w:rPr>
                  </w:pPr>
                  <w:r>
                    <w:rPr>
                      <w:rFonts w:ascii="Times New Roman" w:eastAsia="宋体" w:cs="Times New Roman"/>
                      <w:b/>
                      <w:sz w:val="18"/>
                      <w:szCs w:val="18"/>
                    </w:rPr>
                    <w:t>治理</w:t>
                  </w:r>
                </w:p>
                <w:p w:rsidR="00B57324" w:rsidRDefault="00A30185">
                  <w:pPr>
                    <w:pStyle w:val="02"/>
                    <w:rPr>
                      <w:rFonts w:ascii="Times New Roman" w:eastAsia="宋体" w:cs="Times New Roman"/>
                      <w:b/>
                      <w:sz w:val="18"/>
                      <w:szCs w:val="18"/>
                    </w:rPr>
                  </w:pPr>
                  <w:r>
                    <w:rPr>
                      <w:rFonts w:ascii="Times New Roman" w:eastAsia="宋体" w:cs="Times New Roman"/>
                      <w:b/>
                      <w:sz w:val="18"/>
                      <w:szCs w:val="18"/>
                    </w:rPr>
                    <w:t>措施</w:t>
                  </w:r>
                </w:p>
              </w:tc>
              <w:tc>
                <w:tcPr>
                  <w:tcW w:w="1561" w:type="dxa"/>
                  <w:gridSpan w:val="2"/>
                  <w:vAlign w:val="center"/>
                </w:tcPr>
                <w:p w:rsidR="00B57324" w:rsidRDefault="00A30185">
                  <w:pPr>
                    <w:pStyle w:val="02"/>
                    <w:rPr>
                      <w:rFonts w:ascii="Times New Roman" w:eastAsia="宋体" w:cs="Times New Roman"/>
                      <w:b/>
                      <w:sz w:val="18"/>
                      <w:szCs w:val="18"/>
                    </w:rPr>
                  </w:pPr>
                  <w:r>
                    <w:rPr>
                      <w:rFonts w:ascii="Times New Roman" w:eastAsia="宋体" w:cs="Times New Roman"/>
                      <w:b/>
                      <w:sz w:val="18"/>
                      <w:szCs w:val="18"/>
                    </w:rPr>
                    <w:t>污染物</w:t>
                  </w:r>
                  <w:r>
                    <w:rPr>
                      <w:rFonts w:ascii="Times New Roman" w:eastAsia="宋体" w:cs="Times New Roman" w:hint="eastAsia"/>
                      <w:b/>
                      <w:sz w:val="18"/>
                      <w:szCs w:val="18"/>
                    </w:rPr>
                    <w:t>治理情况</w:t>
                  </w:r>
                </w:p>
              </w:tc>
              <w:tc>
                <w:tcPr>
                  <w:tcW w:w="1658" w:type="dxa"/>
                  <w:gridSpan w:val="2"/>
                  <w:vAlign w:val="center"/>
                </w:tcPr>
                <w:p w:rsidR="00B57324" w:rsidRDefault="00A30185">
                  <w:pPr>
                    <w:pStyle w:val="02"/>
                    <w:rPr>
                      <w:rFonts w:ascii="Times New Roman" w:eastAsia="宋体" w:cs="Times New Roman"/>
                      <w:b/>
                      <w:sz w:val="18"/>
                      <w:szCs w:val="18"/>
                    </w:rPr>
                  </w:pPr>
                  <w:r>
                    <w:rPr>
                      <w:rFonts w:ascii="Times New Roman" w:eastAsia="宋体" w:cs="Times New Roman" w:hint="eastAsia"/>
                      <w:b/>
                      <w:sz w:val="18"/>
                      <w:szCs w:val="18"/>
                    </w:rPr>
                    <w:t>排放情况</w:t>
                  </w:r>
                </w:p>
              </w:tc>
              <w:tc>
                <w:tcPr>
                  <w:tcW w:w="793" w:type="dxa"/>
                  <w:vMerge w:val="restart"/>
                  <w:vAlign w:val="center"/>
                </w:tcPr>
                <w:p w:rsidR="00B57324" w:rsidRDefault="00A30185">
                  <w:pPr>
                    <w:pStyle w:val="02"/>
                    <w:rPr>
                      <w:rFonts w:ascii="Times New Roman" w:eastAsia="宋体" w:cs="Times New Roman"/>
                      <w:b/>
                      <w:sz w:val="18"/>
                      <w:szCs w:val="18"/>
                    </w:rPr>
                  </w:pPr>
                  <w:r>
                    <w:rPr>
                      <w:rFonts w:ascii="Times New Roman" w:eastAsia="宋体" w:cs="Times New Roman"/>
                      <w:b/>
                      <w:sz w:val="18"/>
                      <w:szCs w:val="18"/>
                    </w:rPr>
                    <w:t>排放方式与去向</w:t>
                  </w:r>
                </w:p>
              </w:tc>
            </w:tr>
            <w:tr w:rsidR="00B57324">
              <w:trPr>
                <w:cantSplit/>
                <w:trHeight w:val="232"/>
                <w:jc w:val="center"/>
              </w:trPr>
              <w:tc>
                <w:tcPr>
                  <w:tcW w:w="397" w:type="dxa"/>
                  <w:vMerge/>
                  <w:tcBorders>
                    <w:bottom w:val="single" w:sz="4" w:space="0" w:color="auto"/>
                  </w:tcBorders>
                  <w:vAlign w:val="center"/>
                </w:tcPr>
                <w:p w:rsidR="00B57324" w:rsidRDefault="00B57324">
                  <w:pPr>
                    <w:pStyle w:val="02"/>
                    <w:rPr>
                      <w:rFonts w:ascii="Times New Roman" w:eastAsia="宋体" w:cs="Times New Roman"/>
                      <w:sz w:val="18"/>
                      <w:szCs w:val="18"/>
                    </w:rPr>
                  </w:pPr>
                </w:p>
              </w:tc>
              <w:tc>
                <w:tcPr>
                  <w:tcW w:w="567" w:type="dxa"/>
                  <w:vMerge/>
                  <w:tcBorders>
                    <w:bottom w:val="single" w:sz="4" w:space="0" w:color="auto"/>
                  </w:tcBorders>
                  <w:vAlign w:val="center"/>
                </w:tcPr>
                <w:p w:rsidR="00B57324" w:rsidRDefault="00B57324">
                  <w:pPr>
                    <w:pStyle w:val="02"/>
                    <w:rPr>
                      <w:rFonts w:ascii="Times New Roman" w:eastAsia="宋体" w:cs="Times New Roman"/>
                      <w:sz w:val="18"/>
                      <w:szCs w:val="18"/>
                    </w:rPr>
                  </w:pPr>
                </w:p>
              </w:tc>
              <w:tc>
                <w:tcPr>
                  <w:tcW w:w="624" w:type="dxa"/>
                  <w:vMerge/>
                  <w:vAlign w:val="center"/>
                </w:tcPr>
                <w:p w:rsidR="00B57324" w:rsidRDefault="00B57324">
                  <w:pPr>
                    <w:pStyle w:val="02"/>
                    <w:rPr>
                      <w:rFonts w:ascii="Times New Roman" w:eastAsia="宋体" w:cs="Times New Roman"/>
                      <w:sz w:val="18"/>
                      <w:szCs w:val="18"/>
                    </w:rPr>
                  </w:pPr>
                </w:p>
              </w:tc>
              <w:tc>
                <w:tcPr>
                  <w:tcW w:w="608" w:type="dxa"/>
                  <w:vAlign w:val="center"/>
                </w:tcPr>
                <w:p w:rsidR="00B57324" w:rsidRDefault="00A30185">
                  <w:pPr>
                    <w:pStyle w:val="02"/>
                    <w:rPr>
                      <w:rFonts w:ascii="Times New Roman" w:eastAsia="宋体" w:cs="Times New Roman"/>
                      <w:b/>
                      <w:sz w:val="18"/>
                      <w:szCs w:val="18"/>
                    </w:rPr>
                  </w:pPr>
                  <w:r>
                    <w:rPr>
                      <w:rFonts w:ascii="Times New Roman" w:eastAsia="宋体" w:cs="Times New Roman"/>
                      <w:b/>
                      <w:sz w:val="18"/>
                      <w:szCs w:val="18"/>
                    </w:rPr>
                    <w:t>浓度</w:t>
                  </w:r>
                </w:p>
                <w:p w:rsidR="00B57324" w:rsidRDefault="00A30185">
                  <w:pPr>
                    <w:pStyle w:val="02"/>
                    <w:rPr>
                      <w:rFonts w:ascii="Times New Roman" w:eastAsia="宋体" w:cs="Times New Roman"/>
                      <w:b/>
                      <w:sz w:val="18"/>
                      <w:szCs w:val="18"/>
                    </w:rPr>
                  </w:pPr>
                  <w:r>
                    <w:rPr>
                      <w:rFonts w:ascii="Times New Roman" w:eastAsia="宋体" w:cs="Times New Roman"/>
                      <w:b/>
                      <w:sz w:val="18"/>
                      <w:szCs w:val="18"/>
                    </w:rPr>
                    <w:t>(mg</w:t>
                  </w:r>
                  <w:r>
                    <w:rPr>
                      <w:rFonts w:ascii="Times New Roman" w:eastAsia="宋体" w:cs="Times New Roman" w:hint="eastAsia"/>
                      <w:b/>
                      <w:sz w:val="18"/>
                      <w:szCs w:val="18"/>
                    </w:rPr>
                    <w:t>/L</w:t>
                  </w:r>
                  <w:r>
                    <w:rPr>
                      <w:rFonts w:ascii="Times New Roman" w:eastAsia="宋体" w:cs="Times New Roman"/>
                      <w:b/>
                      <w:sz w:val="18"/>
                      <w:szCs w:val="18"/>
                    </w:rPr>
                    <w:t>)</w:t>
                  </w:r>
                </w:p>
              </w:tc>
              <w:tc>
                <w:tcPr>
                  <w:tcW w:w="865" w:type="dxa"/>
                  <w:vAlign w:val="center"/>
                </w:tcPr>
                <w:p w:rsidR="00B57324" w:rsidRDefault="00A30185">
                  <w:pPr>
                    <w:pStyle w:val="02"/>
                    <w:rPr>
                      <w:rFonts w:ascii="Times New Roman" w:eastAsia="宋体" w:cs="Times New Roman"/>
                      <w:b/>
                      <w:sz w:val="18"/>
                      <w:szCs w:val="18"/>
                    </w:rPr>
                  </w:pPr>
                  <w:r>
                    <w:rPr>
                      <w:rFonts w:ascii="Times New Roman" w:eastAsia="宋体" w:cs="Times New Roman"/>
                      <w:b/>
                      <w:sz w:val="18"/>
                      <w:szCs w:val="18"/>
                    </w:rPr>
                    <w:t>产生量</w:t>
                  </w:r>
                  <w:r>
                    <w:rPr>
                      <w:rFonts w:ascii="Times New Roman" w:eastAsia="宋体" w:cs="Times New Roman" w:hint="eastAsia"/>
                      <w:b/>
                      <w:sz w:val="18"/>
                      <w:szCs w:val="18"/>
                    </w:rPr>
                    <w:t>（</w:t>
                  </w:r>
                  <w:r>
                    <w:rPr>
                      <w:rFonts w:ascii="Times New Roman" w:eastAsia="宋体" w:cs="Times New Roman"/>
                      <w:b/>
                      <w:sz w:val="18"/>
                      <w:szCs w:val="18"/>
                    </w:rPr>
                    <w:t>t/a)</w:t>
                  </w:r>
                </w:p>
              </w:tc>
              <w:tc>
                <w:tcPr>
                  <w:tcW w:w="360" w:type="dxa"/>
                  <w:vMerge/>
                  <w:vAlign w:val="center"/>
                </w:tcPr>
                <w:p w:rsidR="00B57324" w:rsidRDefault="00B57324">
                  <w:pPr>
                    <w:pStyle w:val="02"/>
                    <w:rPr>
                      <w:rFonts w:ascii="Times New Roman" w:eastAsia="宋体" w:cs="Times New Roman"/>
                      <w:b/>
                      <w:sz w:val="18"/>
                      <w:szCs w:val="18"/>
                    </w:rPr>
                  </w:pPr>
                </w:p>
              </w:tc>
              <w:tc>
                <w:tcPr>
                  <w:tcW w:w="646" w:type="dxa"/>
                  <w:vAlign w:val="center"/>
                </w:tcPr>
                <w:p w:rsidR="00B57324" w:rsidRDefault="00A30185">
                  <w:pPr>
                    <w:pStyle w:val="02"/>
                    <w:rPr>
                      <w:rFonts w:ascii="Times New Roman" w:eastAsia="宋体" w:cs="Times New Roman"/>
                      <w:b/>
                      <w:sz w:val="18"/>
                      <w:szCs w:val="18"/>
                    </w:rPr>
                  </w:pPr>
                  <w:r>
                    <w:rPr>
                      <w:rFonts w:ascii="Times New Roman" w:eastAsia="宋体" w:cs="Times New Roman"/>
                      <w:b/>
                      <w:sz w:val="18"/>
                      <w:szCs w:val="18"/>
                    </w:rPr>
                    <w:t>浓度</w:t>
                  </w:r>
                  <w:r>
                    <w:rPr>
                      <w:rFonts w:ascii="Times New Roman" w:eastAsia="宋体" w:cs="Times New Roman" w:hint="eastAsia"/>
                      <w:b/>
                      <w:sz w:val="18"/>
                      <w:szCs w:val="18"/>
                    </w:rPr>
                    <w:t>（</w:t>
                  </w:r>
                  <w:r>
                    <w:rPr>
                      <w:rFonts w:ascii="Times New Roman" w:eastAsia="宋体" w:cs="Times New Roman"/>
                      <w:b/>
                      <w:sz w:val="18"/>
                      <w:szCs w:val="18"/>
                    </w:rPr>
                    <w:t>mg/L)</w:t>
                  </w:r>
                </w:p>
              </w:tc>
              <w:tc>
                <w:tcPr>
                  <w:tcW w:w="915" w:type="dxa"/>
                  <w:vAlign w:val="center"/>
                </w:tcPr>
                <w:p w:rsidR="00B57324" w:rsidRDefault="00A30185">
                  <w:pPr>
                    <w:pStyle w:val="02"/>
                    <w:rPr>
                      <w:rFonts w:ascii="Times New Roman" w:eastAsia="宋体" w:cs="Times New Roman"/>
                      <w:b/>
                      <w:sz w:val="18"/>
                      <w:szCs w:val="18"/>
                    </w:rPr>
                  </w:pPr>
                  <w:r>
                    <w:rPr>
                      <w:rFonts w:ascii="Times New Roman" w:eastAsia="宋体" w:cs="Times New Roman"/>
                      <w:b/>
                      <w:sz w:val="18"/>
                      <w:szCs w:val="18"/>
                    </w:rPr>
                    <w:t>排放量</w:t>
                  </w:r>
                  <w:r>
                    <w:rPr>
                      <w:rFonts w:ascii="Times New Roman" w:eastAsia="宋体" w:cs="Times New Roman" w:hint="eastAsia"/>
                      <w:b/>
                      <w:sz w:val="18"/>
                      <w:szCs w:val="18"/>
                    </w:rPr>
                    <w:t>（</w:t>
                  </w:r>
                  <w:r>
                    <w:rPr>
                      <w:rFonts w:ascii="Times New Roman" w:eastAsia="宋体" w:cs="Times New Roman"/>
                      <w:b/>
                      <w:sz w:val="18"/>
                      <w:szCs w:val="18"/>
                    </w:rPr>
                    <w:t>t/a)</w:t>
                  </w:r>
                </w:p>
              </w:tc>
              <w:tc>
                <w:tcPr>
                  <w:tcW w:w="645" w:type="dxa"/>
                  <w:vAlign w:val="center"/>
                </w:tcPr>
                <w:p w:rsidR="00B57324" w:rsidRDefault="00A30185">
                  <w:pPr>
                    <w:pStyle w:val="02"/>
                    <w:rPr>
                      <w:rFonts w:ascii="Times New Roman" w:eastAsia="宋体" w:cs="Times New Roman"/>
                      <w:sz w:val="18"/>
                      <w:szCs w:val="18"/>
                    </w:rPr>
                  </w:pPr>
                  <w:r>
                    <w:rPr>
                      <w:rFonts w:ascii="Times New Roman" w:eastAsia="宋体" w:cs="Times New Roman"/>
                      <w:b/>
                      <w:sz w:val="18"/>
                      <w:szCs w:val="18"/>
                    </w:rPr>
                    <w:t>浓度</w:t>
                  </w:r>
                  <w:r>
                    <w:rPr>
                      <w:rFonts w:ascii="Times New Roman" w:eastAsia="宋体" w:cs="Times New Roman" w:hint="eastAsia"/>
                      <w:b/>
                      <w:sz w:val="18"/>
                      <w:szCs w:val="18"/>
                    </w:rPr>
                    <w:t>（</w:t>
                  </w:r>
                  <w:r>
                    <w:rPr>
                      <w:rFonts w:ascii="Times New Roman" w:eastAsia="宋体" w:cs="Times New Roman"/>
                      <w:b/>
                      <w:sz w:val="18"/>
                      <w:szCs w:val="18"/>
                    </w:rPr>
                    <w:t>mg/L)</w:t>
                  </w:r>
                </w:p>
              </w:tc>
              <w:tc>
                <w:tcPr>
                  <w:tcW w:w="1013" w:type="dxa"/>
                  <w:vAlign w:val="center"/>
                </w:tcPr>
                <w:p w:rsidR="00B57324" w:rsidRDefault="00A30185">
                  <w:pPr>
                    <w:pStyle w:val="02"/>
                    <w:rPr>
                      <w:rFonts w:ascii="Times New Roman" w:eastAsia="宋体" w:cs="Times New Roman"/>
                      <w:sz w:val="18"/>
                      <w:szCs w:val="18"/>
                    </w:rPr>
                  </w:pPr>
                  <w:r>
                    <w:rPr>
                      <w:rFonts w:ascii="Times New Roman" w:eastAsia="宋体" w:cs="Times New Roman" w:hint="eastAsia"/>
                      <w:b/>
                      <w:sz w:val="18"/>
                      <w:szCs w:val="18"/>
                    </w:rPr>
                    <w:t>外</w:t>
                  </w:r>
                  <w:r>
                    <w:rPr>
                      <w:rFonts w:ascii="Times New Roman" w:eastAsia="宋体" w:cs="Times New Roman"/>
                      <w:b/>
                      <w:sz w:val="18"/>
                      <w:szCs w:val="18"/>
                    </w:rPr>
                    <w:t>排量</w:t>
                  </w:r>
                  <w:r>
                    <w:rPr>
                      <w:rFonts w:ascii="Times New Roman" w:eastAsia="宋体" w:cs="Times New Roman" w:hint="eastAsia"/>
                      <w:b/>
                      <w:sz w:val="18"/>
                      <w:szCs w:val="18"/>
                    </w:rPr>
                    <w:t>（</w:t>
                  </w:r>
                  <w:r>
                    <w:rPr>
                      <w:rFonts w:ascii="Times New Roman" w:eastAsia="宋体" w:cs="Times New Roman"/>
                      <w:b/>
                      <w:sz w:val="18"/>
                      <w:szCs w:val="18"/>
                    </w:rPr>
                    <w:t>t/a)</w:t>
                  </w:r>
                </w:p>
              </w:tc>
              <w:tc>
                <w:tcPr>
                  <w:tcW w:w="793" w:type="dxa"/>
                  <w:vMerge/>
                  <w:vAlign w:val="center"/>
                </w:tcPr>
                <w:p w:rsidR="00B57324" w:rsidRDefault="00B57324">
                  <w:pPr>
                    <w:pStyle w:val="02"/>
                    <w:rPr>
                      <w:rFonts w:ascii="Times New Roman" w:eastAsia="宋体" w:cs="Times New Roman"/>
                      <w:sz w:val="18"/>
                      <w:szCs w:val="18"/>
                    </w:rPr>
                  </w:pPr>
                </w:p>
              </w:tc>
            </w:tr>
            <w:tr w:rsidR="00B57324">
              <w:trPr>
                <w:cantSplit/>
                <w:trHeight w:val="283"/>
                <w:jc w:val="center"/>
              </w:trPr>
              <w:tc>
                <w:tcPr>
                  <w:tcW w:w="397" w:type="dxa"/>
                  <w:vMerge w:val="restart"/>
                  <w:tcBorders>
                    <w:top w:val="single" w:sz="4" w:space="0" w:color="auto"/>
                  </w:tcBorders>
                  <w:vAlign w:val="center"/>
                </w:tcPr>
                <w:p w:rsidR="00B57324" w:rsidRDefault="00A30185">
                  <w:pPr>
                    <w:pStyle w:val="02"/>
                    <w:rPr>
                      <w:rFonts w:ascii="Times New Roman" w:eastAsia="宋体" w:cs="Times New Roman"/>
                      <w:sz w:val="18"/>
                      <w:szCs w:val="18"/>
                    </w:rPr>
                  </w:pPr>
                  <w:r>
                    <w:rPr>
                      <w:rFonts w:ascii="Times New Roman" w:eastAsia="宋体" w:cs="Times New Roman" w:hint="eastAsia"/>
                      <w:sz w:val="18"/>
                      <w:szCs w:val="18"/>
                    </w:rPr>
                    <w:lastRenderedPageBreak/>
                    <w:t>生活污水</w:t>
                  </w:r>
                </w:p>
              </w:tc>
              <w:tc>
                <w:tcPr>
                  <w:tcW w:w="567" w:type="dxa"/>
                  <w:vMerge w:val="restart"/>
                  <w:tcBorders>
                    <w:top w:val="single" w:sz="4" w:space="0" w:color="auto"/>
                  </w:tcBorders>
                  <w:vAlign w:val="center"/>
                </w:tcPr>
                <w:p w:rsidR="00B57324" w:rsidRDefault="00A30185">
                  <w:pPr>
                    <w:pStyle w:val="02"/>
                    <w:rPr>
                      <w:rFonts w:ascii="Times New Roman" w:eastAsia="宋体" w:cs="Times New Roman"/>
                      <w:sz w:val="18"/>
                      <w:szCs w:val="18"/>
                    </w:rPr>
                  </w:pPr>
                  <w:r>
                    <w:rPr>
                      <w:rFonts w:ascii="Times New Roman" w:eastAsia="宋体" w:cs="Times New Roman" w:hint="eastAsia"/>
                      <w:sz w:val="18"/>
                      <w:szCs w:val="18"/>
                    </w:rPr>
                    <w:t>8415</w:t>
                  </w:r>
                </w:p>
              </w:tc>
              <w:tc>
                <w:tcPr>
                  <w:tcW w:w="624" w:type="dxa"/>
                  <w:vAlign w:val="center"/>
                </w:tcPr>
                <w:p w:rsidR="00B57324" w:rsidRDefault="00A30185">
                  <w:pPr>
                    <w:pStyle w:val="02"/>
                    <w:rPr>
                      <w:rFonts w:ascii="Times New Roman" w:eastAsia="宋体" w:cs="Times New Roman"/>
                      <w:sz w:val="18"/>
                      <w:szCs w:val="18"/>
                    </w:rPr>
                  </w:pPr>
                  <w:r>
                    <w:rPr>
                      <w:rFonts w:ascii="Times New Roman" w:eastAsia="宋体" w:cs="Times New Roman"/>
                      <w:sz w:val="18"/>
                      <w:szCs w:val="18"/>
                    </w:rPr>
                    <w:t>COD</w:t>
                  </w:r>
                </w:p>
              </w:tc>
              <w:tc>
                <w:tcPr>
                  <w:tcW w:w="608" w:type="dxa"/>
                  <w:vAlign w:val="center"/>
                </w:tcPr>
                <w:p w:rsidR="00B57324" w:rsidRDefault="00A30185">
                  <w:pPr>
                    <w:pStyle w:val="02"/>
                    <w:rPr>
                      <w:rFonts w:ascii="Times New Roman" w:eastAsia="宋体" w:cs="Times New Roman"/>
                      <w:sz w:val="18"/>
                      <w:szCs w:val="18"/>
                    </w:rPr>
                  </w:pPr>
                  <w:r>
                    <w:rPr>
                      <w:rFonts w:ascii="Times New Roman" w:eastAsia="宋体" w:cs="Times New Roman" w:hint="eastAsia"/>
                      <w:sz w:val="18"/>
                      <w:szCs w:val="18"/>
                    </w:rPr>
                    <w:t>500</w:t>
                  </w:r>
                </w:p>
              </w:tc>
              <w:tc>
                <w:tcPr>
                  <w:tcW w:w="865" w:type="dxa"/>
                  <w:vAlign w:val="center"/>
                </w:tcPr>
                <w:p w:rsidR="00B57324" w:rsidRDefault="00A30185">
                  <w:pPr>
                    <w:pStyle w:val="02"/>
                    <w:rPr>
                      <w:rFonts w:ascii="Times New Roman" w:eastAsia="宋体" w:cs="Times New Roman"/>
                      <w:sz w:val="18"/>
                      <w:szCs w:val="18"/>
                    </w:rPr>
                  </w:pPr>
                  <w:r>
                    <w:rPr>
                      <w:rFonts w:ascii="Times New Roman" w:eastAsia="宋体" w:cs="Times New Roman" w:hint="eastAsia"/>
                      <w:sz w:val="18"/>
                      <w:szCs w:val="18"/>
                    </w:rPr>
                    <w:t>4.21</w:t>
                  </w:r>
                </w:p>
              </w:tc>
              <w:tc>
                <w:tcPr>
                  <w:tcW w:w="360" w:type="dxa"/>
                  <w:vMerge w:val="restart"/>
                  <w:vAlign w:val="center"/>
                </w:tcPr>
                <w:p w:rsidR="00B57324" w:rsidRDefault="00A30185">
                  <w:pPr>
                    <w:pStyle w:val="02"/>
                    <w:rPr>
                      <w:rFonts w:ascii="Times New Roman" w:eastAsia="宋体" w:cs="Times New Roman"/>
                      <w:sz w:val="18"/>
                      <w:szCs w:val="18"/>
                    </w:rPr>
                  </w:pPr>
                  <w:r>
                    <w:rPr>
                      <w:rFonts w:ascii="Times New Roman" w:eastAsia="宋体" w:cs="Times New Roman" w:hint="eastAsia"/>
                      <w:sz w:val="18"/>
                      <w:szCs w:val="18"/>
                    </w:rPr>
                    <w:t>化粪池</w:t>
                  </w:r>
                </w:p>
              </w:tc>
              <w:tc>
                <w:tcPr>
                  <w:tcW w:w="646" w:type="dxa"/>
                  <w:vAlign w:val="center"/>
                </w:tcPr>
                <w:p w:rsidR="00B57324" w:rsidRDefault="00A30185">
                  <w:pPr>
                    <w:pStyle w:val="02"/>
                    <w:rPr>
                      <w:rFonts w:ascii="Times New Roman" w:eastAsia="宋体" w:cs="Times New Roman"/>
                      <w:sz w:val="18"/>
                      <w:szCs w:val="18"/>
                    </w:rPr>
                  </w:pPr>
                  <w:r>
                    <w:rPr>
                      <w:rFonts w:ascii="Times New Roman" w:eastAsia="宋体" w:cs="Times New Roman" w:hint="eastAsia"/>
                      <w:sz w:val="18"/>
                      <w:szCs w:val="18"/>
                    </w:rPr>
                    <w:t>425</w:t>
                  </w:r>
                </w:p>
              </w:tc>
              <w:tc>
                <w:tcPr>
                  <w:tcW w:w="915" w:type="dxa"/>
                  <w:vAlign w:val="center"/>
                </w:tcPr>
                <w:p w:rsidR="00B57324" w:rsidRDefault="00A30185">
                  <w:pPr>
                    <w:pStyle w:val="02"/>
                    <w:rPr>
                      <w:rFonts w:ascii="Times New Roman" w:eastAsia="宋体" w:cs="Times New Roman"/>
                      <w:sz w:val="18"/>
                      <w:szCs w:val="18"/>
                    </w:rPr>
                  </w:pPr>
                  <w:r>
                    <w:rPr>
                      <w:rFonts w:ascii="Times New Roman" w:eastAsia="宋体" w:cs="Times New Roman" w:hint="eastAsia"/>
                      <w:sz w:val="18"/>
                      <w:szCs w:val="18"/>
                    </w:rPr>
                    <w:t>3.58</w:t>
                  </w:r>
                </w:p>
              </w:tc>
              <w:tc>
                <w:tcPr>
                  <w:tcW w:w="645" w:type="dxa"/>
                  <w:vAlign w:val="center"/>
                </w:tcPr>
                <w:p w:rsidR="00B57324" w:rsidRDefault="00A30185">
                  <w:pPr>
                    <w:pStyle w:val="02"/>
                    <w:rPr>
                      <w:sz w:val="18"/>
                      <w:szCs w:val="18"/>
                    </w:rPr>
                  </w:pPr>
                  <w:r>
                    <w:rPr>
                      <w:rFonts w:ascii="Times New Roman" w:eastAsia="宋体" w:cs="Times New Roman" w:hint="eastAsia"/>
                      <w:sz w:val="18"/>
                      <w:szCs w:val="18"/>
                    </w:rPr>
                    <w:t>50</w:t>
                  </w:r>
                </w:p>
              </w:tc>
              <w:tc>
                <w:tcPr>
                  <w:tcW w:w="1013" w:type="dxa"/>
                  <w:vAlign w:val="center"/>
                </w:tcPr>
                <w:p w:rsidR="00B57324" w:rsidRDefault="00A30185">
                  <w:pPr>
                    <w:pStyle w:val="02"/>
                    <w:rPr>
                      <w:sz w:val="18"/>
                      <w:szCs w:val="18"/>
                    </w:rPr>
                  </w:pPr>
                  <w:r>
                    <w:rPr>
                      <w:rFonts w:ascii="Times New Roman" w:eastAsia="宋体" w:cs="Times New Roman"/>
                      <w:sz w:val="18"/>
                      <w:szCs w:val="18"/>
                    </w:rPr>
                    <w:t>0.</w:t>
                  </w:r>
                  <w:r>
                    <w:rPr>
                      <w:rFonts w:ascii="Times New Roman" w:eastAsia="宋体" w:cs="Times New Roman" w:hint="eastAsia"/>
                      <w:sz w:val="18"/>
                      <w:szCs w:val="18"/>
                    </w:rPr>
                    <w:t>421</w:t>
                  </w:r>
                </w:p>
              </w:tc>
              <w:tc>
                <w:tcPr>
                  <w:tcW w:w="793" w:type="dxa"/>
                  <w:vMerge w:val="restart"/>
                  <w:vAlign w:val="center"/>
                </w:tcPr>
                <w:p w:rsidR="00B57324" w:rsidRDefault="00A30185">
                  <w:pPr>
                    <w:pStyle w:val="02"/>
                    <w:rPr>
                      <w:rFonts w:ascii="Times New Roman" w:eastAsia="宋体" w:cs="Times New Roman"/>
                    </w:rPr>
                  </w:pPr>
                  <w:r>
                    <w:rPr>
                      <w:rFonts w:ascii="Times New Roman" w:eastAsia="宋体" w:cs="Times New Roman" w:hint="eastAsia"/>
                      <w:sz w:val="18"/>
                      <w:szCs w:val="18"/>
                    </w:rPr>
                    <w:t>接管至高科污水处理厂</w:t>
                  </w:r>
                </w:p>
              </w:tc>
            </w:tr>
            <w:tr w:rsidR="00B57324">
              <w:trPr>
                <w:cantSplit/>
                <w:trHeight w:val="283"/>
                <w:jc w:val="center"/>
              </w:trPr>
              <w:tc>
                <w:tcPr>
                  <w:tcW w:w="397" w:type="dxa"/>
                  <w:vMerge/>
                  <w:vAlign w:val="center"/>
                </w:tcPr>
                <w:p w:rsidR="00B57324" w:rsidRDefault="00B57324">
                  <w:pPr>
                    <w:pStyle w:val="02"/>
                    <w:rPr>
                      <w:rFonts w:ascii="Times New Roman" w:eastAsia="宋体" w:cs="Times New Roman"/>
                      <w:sz w:val="18"/>
                      <w:szCs w:val="18"/>
                    </w:rPr>
                  </w:pPr>
                </w:p>
              </w:tc>
              <w:tc>
                <w:tcPr>
                  <w:tcW w:w="567" w:type="dxa"/>
                  <w:vMerge/>
                  <w:vAlign w:val="center"/>
                </w:tcPr>
                <w:p w:rsidR="00B57324" w:rsidRDefault="00B57324">
                  <w:pPr>
                    <w:pStyle w:val="02"/>
                    <w:rPr>
                      <w:rFonts w:ascii="Times New Roman" w:eastAsia="宋体" w:cs="Times New Roman"/>
                      <w:sz w:val="18"/>
                      <w:szCs w:val="18"/>
                    </w:rPr>
                  </w:pPr>
                </w:p>
              </w:tc>
              <w:tc>
                <w:tcPr>
                  <w:tcW w:w="624" w:type="dxa"/>
                  <w:vAlign w:val="center"/>
                </w:tcPr>
                <w:p w:rsidR="00B57324" w:rsidRDefault="00A30185">
                  <w:pPr>
                    <w:pStyle w:val="02"/>
                    <w:rPr>
                      <w:rFonts w:ascii="Times New Roman" w:eastAsia="宋体" w:cs="Times New Roman"/>
                      <w:sz w:val="18"/>
                      <w:szCs w:val="18"/>
                    </w:rPr>
                  </w:pPr>
                  <w:r>
                    <w:rPr>
                      <w:rFonts w:ascii="Times New Roman" w:eastAsia="宋体" w:cs="Times New Roman"/>
                      <w:sz w:val="18"/>
                      <w:szCs w:val="18"/>
                    </w:rPr>
                    <w:t>SS</w:t>
                  </w:r>
                </w:p>
              </w:tc>
              <w:tc>
                <w:tcPr>
                  <w:tcW w:w="608" w:type="dxa"/>
                  <w:vAlign w:val="center"/>
                </w:tcPr>
                <w:p w:rsidR="00B57324" w:rsidRDefault="00A30185">
                  <w:pPr>
                    <w:pStyle w:val="02"/>
                    <w:rPr>
                      <w:rFonts w:ascii="Times New Roman" w:eastAsia="宋体" w:cs="Times New Roman"/>
                      <w:sz w:val="18"/>
                      <w:szCs w:val="18"/>
                    </w:rPr>
                  </w:pPr>
                  <w:r>
                    <w:rPr>
                      <w:rFonts w:ascii="Times New Roman" w:eastAsia="宋体" w:cs="Times New Roman" w:hint="eastAsia"/>
                      <w:sz w:val="18"/>
                      <w:szCs w:val="18"/>
                    </w:rPr>
                    <w:t>400</w:t>
                  </w:r>
                </w:p>
              </w:tc>
              <w:tc>
                <w:tcPr>
                  <w:tcW w:w="865" w:type="dxa"/>
                  <w:vAlign w:val="center"/>
                </w:tcPr>
                <w:p w:rsidR="00B57324" w:rsidRDefault="00A30185">
                  <w:pPr>
                    <w:pStyle w:val="02"/>
                    <w:rPr>
                      <w:rFonts w:ascii="Times New Roman" w:eastAsia="宋体" w:cs="Times New Roman"/>
                      <w:sz w:val="18"/>
                      <w:szCs w:val="18"/>
                    </w:rPr>
                  </w:pPr>
                  <w:r>
                    <w:rPr>
                      <w:rFonts w:ascii="Times New Roman" w:eastAsia="宋体" w:cs="Times New Roman" w:hint="eastAsia"/>
                      <w:sz w:val="18"/>
                      <w:szCs w:val="18"/>
                    </w:rPr>
                    <w:t>3.37</w:t>
                  </w:r>
                </w:p>
              </w:tc>
              <w:tc>
                <w:tcPr>
                  <w:tcW w:w="360" w:type="dxa"/>
                  <w:vMerge/>
                  <w:vAlign w:val="center"/>
                </w:tcPr>
                <w:p w:rsidR="00B57324" w:rsidRDefault="00B57324">
                  <w:pPr>
                    <w:pStyle w:val="02"/>
                    <w:rPr>
                      <w:rFonts w:ascii="Times New Roman" w:eastAsia="宋体" w:cs="Times New Roman"/>
                      <w:sz w:val="18"/>
                      <w:szCs w:val="18"/>
                    </w:rPr>
                  </w:pPr>
                </w:p>
              </w:tc>
              <w:tc>
                <w:tcPr>
                  <w:tcW w:w="646" w:type="dxa"/>
                  <w:vAlign w:val="center"/>
                </w:tcPr>
                <w:p w:rsidR="00B57324" w:rsidRDefault="00A30185">
                  <w:pPr>
                    <w:pStyle w:val="02"/>
                    <w:rPr>
                      <w:rFonts w:eastAsia="宋体"/>
                      <w:sz w:val="18"/>
                      <w:szCs w:val="18"/>
                    </w:rPr>
                  </w:pPr>
                  <w:r>
                    <w:rPr>
                      <w:rFonts w:ascii="Times New Roman" w:eastAsia="宋体" w:cs="Times New Roman" w:hint="eastAsia"/>
                      <w:sz w:val="18"/>
                      <w:szCs w:val="18"/>
                    </w:rPr>
                    <w:t>280</w:t>
                  </w:r>
                </w:p>
              </w:tc>
              <w:tc>
                <w:tcPr>
                  <w:tcW w:w="915" w:type="dxa"/>
                  <w:vAlign w:val="center"/>
                </w:tcPr>
                <w:p w:rsidR="00B57324" w:rsidRDefault="00A30185">
                  <w:pPr>
                    <w:pStyle w:val="02"/>
                    <w:rPr>
                      <w:rFonts w:ascii="Times New Roman" w:eastAsia="宋体" w:cs="Times New Roman"/>
                      <w:sz w:val="18"/>
                      <w:szCs w:val="18"/>
                    </w:rPr>
                  </w:pPr>
                  <w:r>
                    <w:rPr>
                      <w:rFonts w:ascii="Times New Roman" w:eastAsia="宋体" w:cs="Times New Roman" w:hint="eastAsia"/>
                      <w:sz w:val="18"/>
                      <w:szCs w:val="18"/>
                    </w:rPr>
                    <w:t>2.36</w:t>
                  </w:r>
                </w:p>
              </w:tc>
              <w:tc>
                <w:tcPr>
                  <w:tcW w:w="645" w:type="dxa"/>
                  <w:vAlign w:val="center"/>
                </w:tcPr>
                <w:p w:rsidR="00B57324" w:rsidRDefault="00A30185">
                  <w:pPr>
                    <w:pStyle w:val="02"/>
                    <w:rPr>
                      <w:sz w:val="18"/>
                      <w:szCs w:val="18"/>
                    </w:rPr>
                  </w:pPr>
                  <w:r>
                    <w:rPr>
                      <w:rFonts w:ascii="Times New Roman" w:eastAsia="宋体" w:cs="Times New Roman" w:hint="eastAsia"/>
                      <w:sz w:val="18"/>
                      <w:szCs w:val="18"/>
                    </w:rPr>
                    <w:t>10</w:t>
                  </w:r>
                </w:p>
              </w:tc>
              <w:tc>
                <w:tcPr>
                  <w:tcW w:w="1013" w:type="dxa"/>
                  <w:vAlign w:val="center"/>
                </w:tcPr>
                <w:p w:rsidR="00B57324" w:rsidRDefault="00A30185">
                  <w:pPr>
                    <w:pStyle w:val="02"/>
                    <w:rPr>
                      <w:sz w:val="18"/>
                      <w:szCs w:val="18"/>
                    </w:rPr>
                  </w:pPr>
                  <w:r>
                    <w:rPr>
                      <w:rFonts w:ascii="Times New Roman" w:eastAsia="宋体" w:cs="Times New Roman"/>
                      <w:sz w:val="18"/>
                      <w:szCs w:val="18"/>
                    </w:rPr>
                    <w:t>0.0</w:t>
                  </w:r>
                  <w:r>
                    <w:rPr>
                      <w:rFonts w:ascii="Times New Roman" w:eastAsia="宋体" w:cs="Times New Roman" w:hint="eastAsia"/>
                      <w:sz w:val="18"/>
                      <w:szCs w:val="18"/>
                    </w:rPr>
                    <w:t>842</w:t>
                  </w:r>
                </w:p>
              </w:tc>
              <w:tc>
                <w:tcPr>
                  <w:tcW w:w="793" w:type="dxa"/>
                  <w:vMerge/>
                  <w:vAlign w:val="center"/>
                </w:tcPr>
                <w:p w:rsidR="00B57324" w:rsidRDefault="00B57324">
                  <w:pPr>
                    <w:pStyle w:val="02"/>
                    <w:rPr>
                      <w:rFonts w:ascii="Times New Roman" w:eastAsia="宋体" w:cs="Times New Roman"/>
                    </w:rPr>
                  </w:pPr>
                </w:p>
              </w:tc>
            </w:tr>
            <w:tr w:rsidR="00B57324">
              <w:trPr>
                <w:cantSplit/>
                <w:trHeight w:val="283"/>
                <w:jc w:val="center"/>
              </w:trPr>
              <w:tc>
                <w:tcPr>
                  <w:tcW w:w="397" w:type="dxa"/>
                  <w:vMerge/>
                  <w:vAlign w:val="center"/>
                </w:tcPr>
                <w:p w:rsidR="00B57324" w:rsidRDefault="00B57324">
                  <w:pPr>
                    <w:pStyle w:val="02"/>
                    <w:rPr>
                      <w:rFonts w:ascii="Times New Roman" w:eastAsia="宋体" w:cs="Times New Roman"/>
                      <w:sz w:val="18"/>
                      <w:szCs w:val="18"/>
                    </w:rPr>
                  </w:pPr>
                </w:p>
              </w:tc>
              <w:tc>
                <w:tcPr>
                  <w:tcW w:w="567" w:type="dxa"/>
                  <w:vMerge/>
                  <w:vAlign w:val="center"/>
                </w:tcPr>
                <w:p w:rsidR="00B57324" w:rsidRDefault="00B57324">
                  <w:pPr>
                    <w:pStyle w:val="02"/>
                    <w:rPr>
                      <w:rFonts w:ascii="Times New Roman" w:eastAsia="宋体" w:cs="Times New Roman"/>
                      <w:sz w:val="18"/>
                      <w:szCs w:val="18"/>
                    </w:rPr>
                  </w:pPr>
                </w:p>
              </w:tc>
              <w:tc>
                <w:tcPr>
                  <w:tcW w:w="624" w:type="dxa"/>
                  <w:vAlign w:val="center"/>
                </w:tcPr>
                <w:p w:rsidR="00B57324" w:rsidRDefault="00A30185">
                  <w:pPr>
                    <w:jc w:val="center"/>
                    <w:rPr>
                      <w:sz w:val="18"/>
                      <w:szCs w:val="18"/>
                    </w:rPr>
                  </w:pPr>
                  <w:r>
                    <w:rPr>
                      <w:rFonts w:hint="eastAsia"/>
                      <w:sz w:val="18"/>
                      <w:szCs w:val="18"/>
                    </w:rPr>
                    <w:t>氨氮</w:t>
                  </w:r>
                </w:p>
              </w:tc>
              <w:tc>
                <w:tcPr>
                  <w:tcW w:w="608" w:type="dxa"/>
                  <w:vAlign w:val="center"/>
                </w:tcPr>
                <w:p w:rsidR="00B57324" w:rsidRDefault="00A30185">
                  <w:pPr>
                    <w:pStyle w:val="02"/>
                    <w:rPr>
                      <w:rFonts w:ascii="Times New Roman" w:eastAsia="宋体" w:cs="Times New Roman"/>
                      <w:sz w:val="18"/>
                      <w:szCs w:val="18"/>
                    </w:rPr>
                  </w:pPr>
                  <w:r>
                    <w:rPr>
                      <w:rFonts w:ascii="Times New Roman" w:eastAsia="宋体" w:cs="Times New Roman" w:hint="eastAsia"/>
                      <w:sz w:val="18"/>
                      <w:szCs w:val="18"/>
                    </w:rPr>
                    <w:t>35</w:t>
                  </w:r>
                </w:p>
              </w:tc>
              <w:tc>
                <w:tcPr>
                  <w:tcW w:w="865" w:type="dxa"/>
                  <w:vAlign w:val="center"/>
                </w:tcPr>
                <w:p w:rsidR="00B57324" w:rsidRDefault="00A30185">
                  <w:pPr>
                    <w:pStyle w:val="02"/>
                    <w:rPr>
                      <w:rFonts w:ascii="Times New Roman" w:eastAsia="宋体" w:cs="Times New Roman"/>
                      <w:sz w:val="18"/>
                      <w:szCs w:val="18"/>
                    </w:rPr>
                  </w:pPr>
                  <w:r>
                    <w:rPr>
                      <w:rFonts w:ascii="Times New Roman" w:eastAsia="宋体" w:cs="Times New Roman"/>
                      <w:sz w:val="18"/>
                      <w:szCs w:val="18"/>
                    </w:rPr>
                    <w:t>0.</w:t>
                  </w:r>
                  <w:r>
                    <w:rPr>
                      <w:rFonts w:ascii="Times New Roman" w:eastAsia="宋体" w:cs="Times New Roman" w:hint="eastAsia"/>
                      <w:sz w:val="18"/>
                      <w:szCs w:val="18"/>
                    </w:rPr>
                    <w:t>295</w:t>
                  </w:r>
                </w:p>
              </w:tc>
              <w:tc>
                <w:tcPr>
                  <w:tcW w:w="360" w:type="dxa"/>
                  <w:vMerge/>
                  <w:vAlign w:val="center"/>
                </w:tcPr>
                <w:p w:rsidR="00B57324" w:rsidRDefault="00B57324">
                  <w:pPr>
                    <w:pStyle w:val="02"/>
                    <w:rPr>
                      <w:rFonts w:ascii="Times New Roman" w:eastAsia="宋体" w:cs="Times New Roman"/>
                      <w:sz w:val="18"/>
                      <w:szCs w:val="18"/>
                    </w:rPr>
                  </w:pPr>
                </w:p>
              </w:tc>
              <w:tc>
                <w:tcPr>
                  <w:tcW w:w="646" w:type="dxa"/>
                  <w:vAlign w:val="center"/>
                </w:tcPr>
                <w:p w:rsidR="00B57324" w:rsidRDefault="00A30185">
                  <w:pPr>
                    <w:pStyle w:val="02"/>
                    <w:rPr>
                      <w:rFonts w:eastAsia="宋体"/>
                      <w:sz w:val="18"/>
                      <w:szCs w:val="18"/>
                    </w:rPr>
                  </w:pPr>
                  <w:r>
                    <w:rPr>
                      <w:rFonts w:ascii="Times New Roman" w:eastAsia="宋体" w:cs="Times New Roman" w:hint="eastAsia"/>
                      <w:sz w:val="18"/>
                      <w:szCs w:val="18"/>
                    </w:rPr>
                    <w:t>35</w:t>
                  </w:r>
                </w:p>
              </w:tc>
              <w:tc>
                <w:tcPr>
                  <w:tcW w:w="915" w:type="dxa"/>
                  <w:vAlign w:val="center"/>
                </w:tcPr>
                <w:p w:rsidR="00B57324" w:rsidRDefault="00A30185">
                  <w:pPr>
                    <w:pStyle w:val="02"/>
                    <w:rPr>
                      <w:sz w:val="18"/>
                      <w:szCs w:val="18"/>
                    </w:rPr>
                  </w:pPr>
                  <w:r>
                    <w:rPr>
                      <w:rFonts w:ascii="Times New Roman" w:eastAsia="宋体" w:cs="Times New Roman"/>
                      <w:sz w:val="18"/>
                      <w:szCs w:val="18"/>
                    </w:rPr>
                    <w:t>0.</w:t>
                  </w:r>
                  <w:r>
                    <w:rPr>
                      <w:rFonts w:ascii="Times New Roman" w:eastAsia="宋体" w:cs="Times New Roman" w:hint="eastAsia"/>
                      <w:sz w:val="18"/>
                      <w:szCs w:val="18"/>
                    </w:rPr>
                    <w:t>295</w:t>
                  </w:r>
                </w:p>
              </w:tc>
              <w:tc>
                <w:tcPr>
                  <w:tcW w:w="645" w:type="dxa"/>
                  <w:vAlign w:val="center"/>
                </w:tcPr>
                <w:p w:rsidR="00B57324" w:rsidRDefault="00A30185">
                  <w:pPr>
                    <w:pStyle w:val="02"/>
                    <w:rPr>
                      <w:rFonts w:eastAsia="宋体"/>
                      <w:sz w:val="18"/>
                      <w:szCs w:val="18"/>
                    </w:rPr>
                  </w:pPr>
                  <w:r>
                    <w:rPr>
                      <w:rFonts w:ascii="Times New Roman" w:eastAsia="宋体" w:cs="Times New Roman" w:hint="eastAsia"/>
                      <w:sz w:val="18"/>
                      <w:szCs w:val="18"/>
                    </w:rPr>
                    <w:t>5</w:t>
                  </w:r>
                  <w:r>
                    <w:rPr>
                      <w:rFonts w:ascii="Times New Roman" w:eastAsia="宋体" w:cs="Times New Roman" w:hint="eastAsia"/>
                      <w:sz w:val="18"/>
                      <w:szCs w:val="18"/>
                    </w:rPr>
                    <w:t>（</w:t>
                  </w:r>
                  <w:r>
                    <w:rPr>
                      <w:rFonts w:ascii="Times New Roman" w:eastAsia="宋体" w:cs="Times New Roman" w:hint="eastAsia"/>
                      <w:sz w:val="18"/>
                      <w:szCs w:val="18"/>
                    </w:rPr>
                    <w:t>8</w:t>
                  </w:r>
                  <w:r>
                    <w:rPr>
                      <w:rFonts w:ascii="Times New Roman" w:eastAsia="宋体" w:cs="Times New Roman" w:hint="eastAsia"/>
                      <w:sz w:val="18"/>
                      <w:szCs w:val="18"/>
                    </w:rPr>
                    <w:t>）</w:t>
                  </w:r>
                </w:p>
              </w:tc>
              <w:tc>
                <w:tcPr>
                  <w:tcW w:w="1013" w:type="dxa"/>
                  <w:vAlign w:val="center"/>
                </w:tcPr>
                <w:p w:rsidR="00B57324" w:rsidRDefault="00A30185">
                  <w:pPr>
                    <w:pStyle w:val="02"/>
                    <w:rPr>
                      <w:sz w:val="18"/>
                      <w:szCs w:val="18"/>
                    </w:rPr>
                  </w:pPr>
                  <w:r>
                    <w:rPr>
                      <w:rFonts w:ascii="Times New Roman" w:eastAsia="宋体" w:cs="Times New Roman"/>
                      <w:sz w:val="18"/>
                      <w:szCs w:val="18"/>
                    </w:rPr>
                    <w:t>0.0</w:t>
                  </w:r>
                  <w:r>
                    <w:rPr>
                      <w:rFonts w:ascii="Times New Roman" w:eastAsia="宋体" w:cs="Times New Roman" w:hint="eastAsia"/>
                      <w:sz w:val="18"/>
                      <w:szCs w:val="18"/>
                    </w:rPr>
                    <w:t>421</w:t>
                  </w:r>
                  <w:r>
                    <w:rPr>
                      <w:rFonts w:ascii="Times New Roman" w:eastAsia="宋体" w:cs="Times New Roman" w:hint="eastAsia"/>
                      <w:sz w:val="18"/>
                      <w:szCs w:val="18"/>
                    </w:rPr>
                    <w:t>（</w:t>
                  </w:r>
                  <w:r>
                    <w:rPr>
                      <w:rFonts w:ascii="Times New Roman" w:eastAsia="宋体" w:cs="Times New Roman" w:hint="eastAsia"/>
                      <w:sz w:val="18"/>
                      <w:szCs w:val="18"/>
                    </w:rPr>
                    <w:t>0.0673</w:t>
                  </w:r>
                  <w:r>
                    <w:rPr>
                      <w:rFonts w:ascii="Times New Roman" w:eastAsia="宋体" w:cs="Times New Roman" w:hint="eastAsia"/>
                      <w:sz w:val="18"/>
                      <w:szCs w:val="18"/>
                    </w:rPr>
                    <w:t>）</w:t>
                  </w:r>
                </w:p>
              </w:tc>
              <w:tc>
                <w:tcPr>
                  <w:tcW w:w="793" w:type="dxa"/>
                  <w:vMerge/>
                  <w:vAlign w:val="center"/>
                </w:tcPr>
                <w:p w:rsidR="00B57324" w:rsidRDefault="00B57324">
                  <w:pPr>
                    <w:pStyle w:val="02"/>
                    <w:rPr>
                      <w:rFonts w:ascii="Times New Roman" w:eastAsia="宋体" w:cs="Times New Roman"/>
                    </w:rPr>
                  </w:pPr>
                </w:p>
              </w:tc>
            </w:tr>
            <w:tr w:rsidR="00B57324">
              <w:trPr>
                <w:cantSplit/>
                <w:trHeight w:val="283"/>
                <w:jc w:val="center"/>
              </w:trPr>
              <w:tc>
                <w:tcPr>
                  <w:tcW w:w="397" w:type="dxa"/>
                  <w:vMerge/>
                  <w:vAlign w:val="center"/>
                </w:tcPr>
                <w:p w:rsidR="00B57324" w:rsidRDefault="00B57324">
                  <w:pPr>
                    <w:pStyle w:val="02"/>
                    <w:rPr>
                      <w:rFonts w:ascii="Times New Roman" w:eastAsia="宋体" w:cs="Times New Roman"/>
                      <w:sz w:val="18"/>
                      <w:szCs w:val="18"/>
                    </w:rPr>
                  </w:pPr>
                </w:p>
              </w:tc>
              <w:tc>
                <w:tcPr>
                  <w:tcW w:w="567" w:type="dxa"/>
                  <w:vMerge/>
                  <w:vAlign w:val="center"/>
                </w:tcPr>
                <w:p w:rsidR="00B57324" w:rsidRDefault="00B57324">
                  <w:pPr>
                    <w:pStyle w:val="02"/>
                    <w:rPr>
                      <w:rFonts w:ascii="Times New Roman" w:eastAsia="宋体" w:cs="Times New Roman"/>
                      <w:sz w:val="18"/>
                      <w:szCs w:val="18"/>
                    </w:rPr>
                  </w:pPr>
                </w:p>
              </w:tc>
              <w:tc>
                <w:tcPr>
                  <w:tcW w:w="624" w:type="dxa"/>
                  <w:vAlign w:val="center"/>
                </w:tcPr>
                <w:p w:rsidR="00B57324" w:rsidRDefault="00A30185">
                  <w:pPr>
                    <w:jc w:val="center"/>
                    <w:rPr>
                      <w:sz w:val="18"/>
                      <w:szCs w:val="18"/>
                    </w:rPr>
                  </w:pPr>
                  <w:r>
                    <w:rPr>
                      <w:rFonts w:hint="eastAsia"/>
                      <w:sz w:val="18"/>
                      <w:szCs w:val="18"/>
                    </w:rPr>
                    <w:t>总磷</w:t>
                  </w:r>
                </w:p>
              </w:tc>
              <w:tc>
                <w:tcPr>
                  <w:tcW w:w="608" w:type="dxa"/>
                  <w:vAlign w:val="center"/>
                </w:tcPr>
                <w:p w:rsidR="00B57324" w:rsidRDefault="00A30185">
                  <w:pPr>
                    <w:pStyle w:val="02"/>
                    <w:rPr>
                      <w:rFonts w:ascii="Times New Roman" w:eastAsia="宋体" w:cs="Times New Roman"/>
                      <w:sz w:val="18"/>
                      <w:szCs w:val="18"/>
                    </w:rPr>
                  </w:pPr>
                  <w:r>
                    <w:rPr>
                      <w:rFonts w:ascii="Times New Roman" w:eastAsia="宋体" w:cs="Times New Roman" w:hint="eastAsia"/>
                      <w:sz w:val="18"/>
                      <w:szCs w:val="18"/>
                    </w:rPr>
                    <w:t>3</w:t>
                  </w:r>
                </w:p>
              </w:tc>
              <w:tc>
                <w:tcPr>
                  <w:tcW w:w="865" w:type="dxa"/>
                  <w:vAlign w:val="center"/>
                </w:tcPr>
                <w:p w:rsidR="00B57324" w:rsidRDefault="00A30185">
                  <w:pPr>
                    <w:pStyle w:val="02"/>
                    <w:rPr>
                      <w:rFonts w:ascii="Times New Roman" w:eastAsia="宋体" w:cs="Times New Roman"/>
                      <w:sz w:val="18"/>
                      <w:szCs w:val="18"/>
                    </w:rPr>
                  </w:pPr>
                  <w:r>
                    <w:rPr>
                      <w:rFonts w:ascii="Times New Roman" w:eastAsia="宋体" w:cs="Times New Roman"/>
                      <w:sz w:val="18"/>
                      <w:szCs w:val="18"/>
                    </w:rPr>
                    <w:t>0.0</w:t>
                  </w:r>
                  <w:r>
                    <w:rPr>
                      <w:rFonts w:ascii="Times New Roman" w:eastAsia="宋体" w:cs="Times New Roman" w:hint="eastAsia"/>
                      <w:sz w:val="18"/>
                      <w:szCs w:val="18"/>
                    </w:rPr>
                    <w:t>252</w:t>
                  </w:r>
                </w:p>
              </w:tc>
              <w:tc>
                <w:tcPr>
                  <w:tcW w:w="360" w:type="dxa"/>
                  <w:vMerge/>
                  <w:vAlign w:val="center"/>
                </w:tcPr>
                <w:p w:rsidR="00B57324" w:rsidRDefault="00B57324">
                  <w:pPr>
                    <w:pStyle w:val="02"/>
                    <w:rPr>
                      <w:rFonts w:ascii="Times New Roman" w:eastAsia="宋体" w:cs="Times New Roman"/>
                      <w:sz w:val="18"/>
                      <w:szCs w:val="18"/>
                    </w:rPr>
                  </w:pPr>
                </w:p>
              </w:tc>
              <w:tc>
                <w:tcPr>
                  <w:tcW w:w="646" w:type="dxa"/>
                  <w:vAlign w:val="center"/>
                </w:tcPr>
                <w:p w:rsidR="00B57324" w:rsidRDefault="00A30185">
                  <w:pPr>
                    <w:pStyle w:val="02"/>
                    <w:rPr>
                      <w:rFonts w:eastAsia="宋体"/>
                      <w:sz w:val="18"/>
                      <w:szCs w:val="18"/>
                    </w:rPr>
                  </w:pPr>
                  <w:r>
                    <w:rPr>
                      <w:rFonts w:ascii="Times New Roman" w:eastAsia="宋体" w:cs="Times New Roman" w:hint="eastAsia"/>
                      <w:sz w:val="18"/>
                      <w:szCs w:val="18"/>
                    </w:rPr>
                    <w:t>3</w:t>
                  </w:r>
                </w:p>
              </w:tc>
              <w:tc>
                <w:tcPr>
                  <w:tcW w:w="915" w:type="dxa"/>
                  <w:vAlign w:val="center"/>
                </w:tcPr>
                <w:p w:rsidR="00B57324" w:rsidRDefault="00A30185">
                  <w:pPr>
                    <w:pStyle w:val="02"/>
                    <w:rPr>
                      <w:sz w:val="18"/>
                      <w:szCs w:val="18"/>
                    </w:rPr>
                  </w:pPr>
                  <w:r>
                    <w:rPr>
                      <w:rFonts w:ascii="Times New Roman" w:eastAsia="宋体" w:cs="Times New Roman"/>
                      <w:sz w:val="18"/>
                      <w:szCs w:val="18"/>
                    </w:rPr>
                    <w:t>0.0</w:t>
                  </w:r>
                  <w:r>
                    <w:rPr>
                      <w:rFonts w:ascii="Times New Roman" w:eastAsia="宋体" w:cs="Times New Roman" w:hint="eastAsia"/>
                      <w:sz w:val="18"/>
                      <w:szCs w:val="18"/>
                    </w:rPr>
                    <w:t>252</w:t>
                  </w:r>
                </w:p>
              </w:tc>
              <w:tc>
                <w:tcPr>
                  <w:tcW w:w="645" w:type="dxa"/>
                  <w:vAlign w:val="center"/>
                </w:tcPr>
                <w:p w:rsidR="00B57324" w:rsidRDefault="00A30185">
                  <w:pPr>
                    <w:pStyle w:val="02"/>
                    <w:rPr>
                      <w:sz w:val="18"/>
                      <w:szCs w:val="18"/>
                    </w:rPr>
                  </w:pPr>
                  <w:r>
                    <w:rPr>
                      <w:rFonts w:ascii="Times New Roman" w:eastAsia="宋体" w:cs="Times New Roman" w:hint="eastAsia"/>
                      <w:sz w:val="18"/>
                      <w:szCs w:val="18"/>
                    </w:rPr>
                    <w:t>0.5</w:t>
                  </w:r>
                </w:p>
              </w:tc>
              <w:tc>
                <w:tcPr>
                  <w:tcW w:w="1013" w:type="dxa"/>
                  <w:vAlign w:val="center"/>
                </w:tcPr>
                <w:p w:rsidR="00B57324" w:rsidRDefault="00A30185">
                  <w:pPr>
                    <w:pStyle w:val="02"/>
                    <w:rPr>
                      <w:sz w:val="18"/>
                      <w:szCs w:val="18"/>
                    </w:rPr>
                  </w:pPr>
                  <w:r>
                    <w:rPr>
                      <w:rFonts w:ascii="Times New Roman" w:eastAsia="宋体" w:cs="Times New Roman" w:hint="eastAsia"/>
                      <w:sz w:val="18"/>
                      <w:szCs w:val="18"/>
                    </w:rPr>
                    <w:t>0.00421</w:t>
                  </w:r>
                </w:p>
              </w:tc>
              <w:tc>
                <w:tcPr>
                  <w:tcW w:w="793" w:type="dxa"/>
                  <w:vMerge/>
                  <w:vAlign w:val="center"/>
                </w:tcPr>
                <w:p w:rsidR="00B57324" w:rsidRDefault="00B57324">
                  <w:pPr>
                    <w:pStyle w:val="02"/>
                    <w:rPr>
                      <w:rFonts w:ascii="Times New Roman" w:eastAsia="宋体" w:cs="Times New Roman"/>
                    </w:rPr>
                  </w:pPr>
                </w:p>
              </w:tc>
            </w:tr>
            <w:tr w:rsidR="00B57324">
              <w:trPr>
                <w:cantSplit/>
                <w:trHeight w:val="283"/>
                <w:jc w:val="center"/>
              </w:trPr>
              <w:tc>
                <w:tcPr>
                  <w:tcW w:w="397" w:type="dxa"/>
                  <w:vMerge/>
                  <w:vAlign w:val="center"/>
                </w:tcPr>
                <w:p w:rsidR="00B57324" w:rsidRDefault="00B57324">
                  <w:pPr>
                    <w:pStyle w:val="02"/>
                    <w:rPr>
                      <w:rFonts w:ascii="Times New Roman" w:eastAsia="宋体" w:cs="Times New Roman"/>
                      <w:sz w:val="18"/>
                      <w:szCs w:val="18"/>
                    </w:rPr>
                  </w:pPr>
                </w:p>
              </w:tc>
              <w:tc>
                <w:tcPr>
                  <w:tcW w:w="567" w:type="dxa"/>
                  <w:vMerge/>
                  <w:vAlign w:val="center"/>
                </w:tcPr>
                <w:p w:rsidR="00B57324" w:rsidRDefault="00B57324">
                  <w:pPr>
                    <w:pStyle w:val="02"/>
                    <w:rPr>
                      <w:rFonts w:ascii="Times New Roman" w:eastAsia="宋体" w:cs="Times New Roman"/>
                      <w:sz w:val="18"/>
                      <w:szCs w:val="18"/>
                    </w:rPr>
                  </w:pPr>
                </w:p>
              </w:tc>
              <w:tc>
                <w:tcPr>
                  <w:tcW w:w="624" w:type="dxa"/>
                  <w:vAlign w:val="center"/>
                </w:tcPr>
                <w:p w:rsidR="00B57324" w:rsidRDefault="00A30185">
                  <w:pPr>
                    <w:jc w:val="center"/>
                    <w:rPr>
                      <w:sz w:val="18"/>
                      <w:szCs w:val="18"/>
                    </w:rPr>
                  </w:pPr>
                  <w:r>
                    <w:rPr>
                      <w:rFonts w:hint="eastAsia"/>
                      <w:sz w:val="18"/>
                      <w:szCs w:val="18"/>
                    </w:rPr>
                    <w:t>总氮</w:t>
                  </w:r>
                </w:p>
              </w:tc>
              <w:tc>
                <w:tcPr>
                  <w:tcW w:w="608" w:type="dxa"/>
                  <w:vAlign w:val="center"/>
                </w:tcPr>
                <w:p w:rsidR="00B57324" w:rsidRDefault="00A30185">
                  <w:pPr>
                    <w:pStyle w:val="02"/>
                    <w:rPr>
                      <w:rFonts w:ascii="Times New Roman" w:eastAsia="宋体" w:cs="Times New Roman"/>
                      <w:sz w:val="18"/>
                      <w:szCs w:val="18"/>
                    </w:rPr>
                  </w:pPr>
                  <w:r>
                    <w:rPr>
                      <w:rFonts w:ascii="Times New Roman" w:eastAsia="宋体" w:cs="Times New Roman" w:hint="eastAsia"/>
                      <w:sz w:val="18"/>
                      <w:szCs w:val="18"/>
                    </w:rPr>
                    <w:t>70</w:t>
                  </w:r>
                </w:p>
              </w:tc>
              <w:tc>
                <w:tcPr>
                  <w:tcW w:w="865" w:type="dxa"/>
                  <w:vAlign w:val="center"/>
                </w:tcPr>
                <w:p w:rsidR="00B57324" w:rsidRDefault="00A30185">
                  <w:pPr>
                    <w:pStyle w:val="02"/>
                    <w:rPr>
                      <w:rFonts w:ascii="Times New Roman" w:eastAsia="宋体" w:cs="Times New Roman"/>
                      <w:sz w:val="18"/>
                      <w:szCs w:val="18"/>
                    </w:rPr>
                  </w:pPr>
                  <w:r>
                    <w:rPr>
                      <w:rFonts w:ascii="Times New Roman" w:eastAsia="宋体" w:cs="Times New Roman" w:hint="eastAsia"/>
                      <w:sz w:val="18"/>
                      <w:szCs w:val="18"/>
                    </w:rPr>
                    <w:t>0.589</w:t>
                  </w:r>
                </w:p>
              </w:tc>
              <w:tc>
                <w:tcPr>
                  <w:tcW w:w="360" w:type="dxa"/>
                  <w:vMerge/>
                  <w:vAlign w:val="center"/>
                </w:tcPr>
                <w:p w:rsidR="00B57324" w:rsidRDefault="00B57324">
                  <w:pPr>
                    <w:pStyle w:val="02"/>
                    <w:rPr>
                      <w:rFonts w:ascii="Times New Roman" w:eastAsia="宋体" w:cs="Times New Roman"/>
                      <w:sz w:val="18"/>
                      <w:szCs w:val="18"/>
                    </w:rPr>
                  </w:pPr>
                </w:p>
              </w:tc>
              <w:tc>
                <w:tcPr>
                  <w:tcW w:w="646" w:type="dxa"/>
                  <w:vAlign w:val="center"/>
                </w:tcPr>
                <w:p w:rsidR="00B57324" w:rsidRDefault="00A30185">
                  <w:pPr>
                    <w:pStyle w:val="02"/>
                    <w:rPr>
                      <w:rFonts w:ascii="Times New Roman" w:eastAsia="宋体" w:cs="Times New Roman"/>
                      <w:sz w:val="18"/>
                      <w:szCs w:val="18"/>
                    </w:rPr>
                  </w:pPr>
                  <w:r>
                    <w:rPr>
                      <w:rFonts w:ascii="Times New Roman" w:eastAsia="宋体" w:cs="Times New Roman" w:hint="eastAsia"/>
                      <w:sz w:val="18"/>
                      <w:szCs w:val="18"/>
                    </w:rPr>
                    <w:t>70</w:t>
                  </w:r>
                </w:p>
              </w:tc>
              <w:tc>
                <w:tcPr>
                  <w:tcW w:w="915" w:type="dxa"/>
                  <w:vAlign w:val="center"/>
                </w:tcPr>
                <w:p w:rsidR="00B57324" w:rsidRDefault="00A30185">
                  <w:pPr>
                    <w:pStyle w:val="02"/>
                    <w:rPr>
                      <w:rFonts w:ascii="Times New Roman" w:eastAsia="宋体" w:cs="Times New Roman"/>
                      <w:sz w:val="18"/>
                      <w:szCs w:val="18"/>
                    </w:rPr>
                  </w:pPr>
                  <w:r>
                    <w:rPr>
                      <w:rFonts w:ascii="Times New Roman" w:eastAsia="宋体" w:cs="Times New Roman" w:hint="eastAsia"/>
                      <w:sz w:val="18"/>
                      <w:szCs w:val="18"/>
                    </w:rPr>
                    <w:t>0.589</w:t>
                  </w:r>
                </w:p>
              </w:tc>
              <w:tc>
                <w:tcPr>
                  <w:tcW w:w="645" w:type="dxa"/>
                  <w:vAlign w:val="center"/>
                </w:tcPr>
                <w:p w:rsidR="00B57324" w:rsidRDefault="00A30185">
                  <w:pPr>
                    <w:pStyle w:val="02"/>
                    <w:rPr>
                      <w:rFonts w:ascii="Times New Roman" w:eastAsia="宋体" w:cs="Times New Roman"/>
                      <w:sz w:val="18"/>
                      <w:szCs w:val="18"/>
                    </w:rPr>
                  </w:pPr>
                  <w:r>
                    <w:rPr>
                      <w:rFonts w:ascii="Times New Roman" w:eastAsia="宋体" w:cs="Times New Roman" w:hint="eastAsia"/>
                      <w:sz w:val="18"/>
                      <w:szCs w:val="18"/>
                    </w:rPr>
                    <w:t>15</w:t>
                  </w:r>
                </w:p>
              </w:tc>
              <w:tc>
                <w:tcPr>
                  <w:tcW w:w="1013" w:type="dxa"/>
                  <w:vAlign w:val="center"/>
                </w:tcPr>
                <w:p w:rsidR="00B57324" w:rsidRDefault="00A30185">
                  <w:pPr>
                    <w:pStyle w:val="02"/>
                    <w:rPr>
                      <w:rFonts w:ascii="Times New Roman" w:eastAsia="宋体" w:cs="Times New Roman"/>
                      <w:sz w:val="18"/>
                      <w:szCs w:val="18"/>
                    </w:rPr>
                  </w:pPr>
                  <w:r>
                    <w:rPr>
                      <w:rFonts w:ascii="Times New Roman" w:eastAsia="宋体" w:cs="Times New Roman" w:hint="eastAsia"/>
                      <w:sz w:val="18"/>
                      <w:szCs w:val="18"/>
                    </w:rPr>
                    <w:t>0.126</w:t>
                  </w:r>
                </w:p>
              </w:tc>
              <w:tc>
                <w:tcPr>
                  <w:tcW w:w="793" w:type="dxa"/>
                  <w:vMerge/>
                  <w:vAlign w:val="center"/>
                </w:tcPr>
                <w:p w:rsidR="00B57324" w:rsidRDefault="00B57324">
                  <w:pPr>
                    <w:pStyle w:val="02"/>
                    <w:rPr>
                      <w:rFonts w:ascii="Times New Roman" w:eastAsia="宋体" w:cs="Times New Roman"/>
                    </w:rPr>
                  </w:pPr>
                </w:p>
              </w:tc>
            </w:tr>
          </w:tbl>
          <w:p w:rsidR="00B57324" w:rsidRDefault="00A30185" w:rsidP="00AC5343">
            <w:pPr>
              <w:pStyle w:val="12"/>
              <w:adjustRightInd w:val="0"/>
              <w:snapToGrid w:val="0"/>
              <w:spacing w:beforeLines="50" w:line="360" w:lineRule="auto"/>
              <w:ind w:firstLine="482"/>
              <w:rPr>
                <w:b/>
                <w:sz w:val="24"/>
                <w:szCs w:val="24"/>
              </w:rPr>
            </w:pPr>
            <w:r>
              <w:rPr>
                <w:rFonts w:hint="eastAsia"/>
                <w:b/>
                <w:sz w:val="24"/>
                <w:szCs w:val="24"/>
              </w:rPr>
              <w:t>（</w:t>
            </w:r>
            <w:r>
              <w:rPr>
                <w:rFonts w:hint="eastAsia"/>
                <w:b/>
                <w:sz w:val="24"/>
                <w:szCs w:val="24"/>
              </w:rPr>
              <w:t>3</w:t>
            </w:r>
            <w:r>
              <w:rPr>
                <w:rFonts w:hint="eastAsia"/>
                <w:b/>
                <w:sz w:val="24"/>
                <w:szCs w:val="24"/>
              </w:rPr>
              <w:t>）废水监测要求</w:t>
            </w:r>
          </w:p>
          <w:p w:rsidR="00B57324" w:rsidRDefault="00A30185">
            <w:pPr>
              <w:spacing w:line="360" w:lineRule="auto"/>
              <w:ind w:firstLineChars="200" w:firstLine="480"/>
              <w:rPr>
                <w:sz w:val="24"/>
                <w:szCs w:val="24"/>
              </w:rPr>
            </w:pPr>
            <w:r>
              <w:rPr>
                <w:rFonts w:hint="eastAsia"/>
                <w:sz w:val="24"/>
                <w:szCs w:val="24"/>
              </w:rPr>
              <w:t>根据《排污单位自行监测技术指南</w:t>
            </w:r>
            <w:r>
              <w:rPr>
                <w:rFonts w:hint="eastAsia"/>
                <w:sz w:val="24"/>
                <w:szCs w:val="24"/>
              </w:rPr>
              <w:t xml:space="preserve"> </w:t>
            </w:r>
            <w:r>
              <w:rPr>
                <w:rFonts w:hint="eastAsia"/>
                <w:sz w:val="24"/>
                <w:szCs w:val="24"/>
              </w:rPr>
              <w:t>电子工业》（</w:t>
            </w:r>
            <w:r>
              <w:rPr>
                <w:rFonts w:hint="eastAsia"/>
                <w:sz w:val="24"/>
                <w:szCs w:val="24"/>
              </w:rPr>
              <w:t>HJ1253-2022</w:t>
            </w:r>
            <w:r>
              <w:rPr>
                <w:rFonts w:hint="eastAsia"/>
                <w:sz w:val="24"/>
                <w:szCs w:val="24"/>
              </w:rPr>
              <w:t>），排污单位应按照规定对污染物排放情况进行监测，项目废水污染源日常监测要求见下表</w:t>
            </w:r>
            <w:r>
              <w:rPr>
                <w:rFonts w:hint="eastAsia"/>
                <w:sz w:val="24"/>
                <w:szCs w:val="24"/>
              </w:rPr>
              <w:t>4-14</w:t>
            </w:r>
            <w:r>
              <w:rPr>
                <w:rFonts w:hint="eastAsia"/>
                <w:sz w:val="24"/>
                <w:szCs w:val="24"/>
              </w:rPr>
              <w:t>。</w:t>
            </w:r>
          </w:p>
          <w:p w:rsidR="00B57324" w:rsidRDefault="00A30185">
            <w:pPr>
              <w:adjustRightInd w:val="0"/>
              <w:snapToGrid w:val="0"/>
              <w:spacing w:line="360" w:lineRule="auto"/>
              <w:jc w:val="center"/>
              <w:rPr>
                <w:b/>
              </w:rPr>
            </w:pPr>
            <w:r>
              <w:rPr>
                <w:b/>
              </w:rPr>
              <w:t>表</w:t>
            </w:r>
            <w:r>
              <w:rPr>
                <w:rFonts w:hint="eastAsia"/>
                <w:b/>
              </w:rPr>
              <w:t xml:space="preserve">4-14  </w:t>
            </w:r>
            <w:r>
              <w:rPr>
                <w:rFonts w:hint="eastAsia"/>
                <w:b/>
              </w:rPr>
              <w:t>废水日常</w:t>
            </w:r>
            <w:r>
              <w:rPr>
                <w:b/>
              </w:rPr>
              <w:t>监测计划一览</w:t>
            </w:r>
            <w:r>
              <w:rPr>
                <w:rFonts w:hint="eastAsia"/>
                <w:b/>
              </w:rPr>
              <w:t>表</w:t>
            </w:r>
          </w:p>
          <w:tbl>
            <w:tblPr>
              <w:tblW w:w="7435"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791"/>
              <w:gridCol w:w="1605"/>
              <w:gridCol w:w="1650"/>
              <w:gridCol w:w="1110"/>
              <w:gridCol w:w="2279"/>
            </w:tblGrid>
            <w:tr w:rsidR="00B57324">
              <w:trPr>
                <w:trHeight w:val="340"/>
                <w:jc w:val="center"/>
              </w:trPr>
              <w:tc>
                <w:tcPr>
                  <w:tcW w:w="791" w:type="dxa"/>
                  <w:tcBorders>
                    <w:tl2br w:val="nil"/>
                    <w:tr2bl w:val="nil"/>
                  </w:tcBorders>
                  <w:vAlign w:val="center"/>
                </w:tcPr>
                <w:p w:rsidR="00B57324" w:rsidRDefault="00A30185">
                  <w:pPr>
                    <w:widowControl/>
                    <w:adjustRightInd w:val="0"/>
                    <w:snapToGrid w:val="0"/>
                    <w:jc w:val="center"/>
                    <w:rPr>
                      <w:b/>
                      <w:sz w:val="18"/>
                      <w:szCs w:val="18"/>
                    </w:rPr>
                  </w:pPr>
                  <w:r>
                    <w:rPr>
                      <w:b/>
                      <w:sz w:val="18"/>
                      <w:szCs w:val="18"/>
                    </w:rPr>
                    <w:t>类别</w:t>
                  </w:r>
                </w:p>
              </w:tc>
              <w:tc>
                <w:tcPr>
                  <w:tcW w:w="1605" w:type="dxa"/>
                  <w:tcBorders>
                    <w:tl2br w:val="nil"/>
                    <w:tr2bl w:val="nil"/>
                  </w:tcBorders>
                  <w:vAlign w:val="center"/>
                </w:tcPr>
                <w:p w:rsidR="00B57324" w:rsidRDefault="00A30185">
                  <w:pPr>
                    <w:widowControl/>
                    <w:adjustRightInd w:val="0"/>
                    <w:snapToGrid w:val="0"/>
                    <w:jc w:val="center"/>
                    <w:rPr>
                      <w:b/>
                      <w:sz w:val="18"/>
                      <w:szCs w:val="18"/>
                    </w:rPr>
                  </w:pPr>
                  <w:r>
                    <w:rPr>
                      <w:b/>
                      <w:sz w:val="18"/>
                      <w:szCs w:val="18"/>
                    </w:rPr>
                    <w:t>监测点位</w:t>
                  </w:r>
                </w:p>
              </w:tc>
              <w:tc>
                <w:tcPr>
                  <w:tcW w:w="1650" w:type="dxa"/>
                  <w:tcBorders>
                    <w:tl2br w:val="nil"/>
                    <w:tr2bl w:val="nil"/>
                  </w:tcBorders>
                  <w:vAlign w:val="center"/>
                </w:tcPr>
                <w:p w:rsidR="00B57324" w:rsidRDefault="00A30185">
                  <w:pPr>
                    <w:widowControl/>
                    <w:adjustRightInd w:val="0"/>
                    <w:snapToGrid w:val="0"/>
                    <w:jc w:val="center"/>
                    <w:rPr>
                      <w:b/>
                      <w:sz w:val="18"/>
                      <w:szCs w:val="18"/>
                    </w:rPr>
                  </w:pPr>
                  <w:r>
                    <w:rPr>
                      <w:b/>
                      <w:sz w:val="18"/>
                      <w:szCs w:val="18"/>
                    </w:rPr>
                    <w:t>监测项目</w:t>
                  </w:r>
                </w:p>
              </w:tc>
              <w:tc>
                <w:tcPr>
                  <w:tcW w:w="1110" w:type="dxa"/>
                  <w:tcBorders>
                    <w:tl2br w:val="nil"/>
                    <w:tr2bl w:val="nil"/>
                  </w:tcBorders>
                  <w:vAlign w:val="center"/>
                </w:tcPr>
                <w:p w:rsidR="00B57324" w:rsidRDefault="00A30185">
                  <w:pPr>
                    <w:widowControl/>
                    <w:adjustRightInd w:val="0"/>
                    <w:snapToGrid w:val="0"/>
                    <w:jc w:val="center"/>
                    <w:rPr>
                      <w:b/>
                      <w:sz w:val="18"/>
                      <w:szCs w:val="18"/>
                    </w:rPr>
                  </w:pPr>
                  <w:r>
                    <w:rPr>
                      <w:b/>
                      <w:sz w:val="18"/>
                      <w:szCs w:val="18"/>
                    </w:rPr>
                    <w:t>监测频次</w:t>
                  </w:r>
                </w:p>
              </w:tc>
              <w:tc>
                <w:tcPr>
                  <w:tcW w:w="2279" w:type="dxa"/>
                  <w:tcBorders>
                    <w:tl2br w:val="nil"/>
                    <w:tr2bl w:val="nil"/>
                  </w:tcBorders>
                  <w:vAlign w:val="center"/>
                </w:tcPr>
                <w:p w:rsidR="00B57324" w:rsidRDefault="00A30185">
                  <w:pPr>
                    <w:widowControl/>
                    <w:adjustRightInd w:val="0"/>
                    <w:snapToGrid w:val="0"/>
                    <w:jc w:val="center"/>
                    <w:rPr>
                      <w:b/>
                      <w:sz w:val="18"/>
                      <w:szCs w:val="18"/>
                    </w:rPr>
                  </w:pPr>
                  <w:r>
                    <w:rPr>
                      <w:rFonts w:hint="eastAsia"/>
                      <w:b/>
                      <w:sz w:val="18"/>
                      <w:szCs w:val="18"/>
                    </w:rPr>
                    <w:t>执行标准</w:t>
                  </w:r>
                </w:p>
              </w:tc>
            </w:tr>
            <w:tr w:rsidR="00B57324">
              <w:trPr>
                <w:trHeight w:val="283"/>
                <w:jc w:val="center"/>
              </w:trPr>
              <w:tc>
                <w:tcPr>
                  <w:tcW w:w="791" w:type="dxa"/>
                  <w:tcBorders>
                    <w:tl2br w:val="nil"/>
                    <w:tr2bl w:val="nil"/>
                  </w:tcBorders>
                  <w:vAlign w:val="center"/>
                </w:tcPr>
                <w:p w:rsidR="00B57324" w:rsidRDefault="00A30185">
                  <w:pPr>
                    <w:widowControl/>
                    <w:adjustRightInd w:val="0"/>
                    <w:snapToGrid w:val="0"/>
                    <w:jc w:val="center"/>
                    <w:rPr>
                      <w:sz w:val="18"/>
                      <w:szCs w:val="18"/>
                    </w:rPr>
                  </w:pPr>
                  <w:r>
                    <w:rPr>
                      <w:sz w:val="18"/>
                      <w:szCs w:val="18"/>
                    </w:rPr>
                    <w:t>废水</w:t>
                  </w:r>
                </w:p>
              </w:tc>
              <w:tc>
                <w:tcPr>
                  <w:tcW w:w="1605" w:type="dxa"/>
                  <w:tcBorders>
                    <w:tl2br w:val="nil"/>
                    <w:tr2bl w:val="nil"/>
                  </w:tcBorders>
                  <w:vAlign w:val="center"/>
                </w:tcPr>
                <w:p w:rsidR="00B57324" w:rsidRDefault="00A30185">
                  <w:pPr>
                    <w:widowControl/>
                    <w:adjustRightInd w:val="0"/>
                    <w:snapToGrid w:val="0"/>
                    <w:jc w:val="center"/>
                    <w:rPr>
                      <w:sz w:val="18"/>
                      <w:szCs w:val="18"/>
                    </w:rPr>
                  </w:pPr>
                  <w:r>
                    <w:rPr>
                      <w:sz w:val="18"/>
                      <w:szCs w:val="18"/>
                    </w:rPr>
                    <w:t>公司废水总排口</w:t>
                  </w:r>
                </w:p>
              </w:tc>
              <w:tc>
                <w:tcPr>
                  <w:tcW w:w="1650" w:type="dxa"/>
                  <w:tcBorders>
                    <w:tl2br w:val="nil"/>
                    <w:tr2bl w:val="nil"/>
                  </w:tcBorders>
                  <w:vAlign w:val="center"/>
                </w:tcPr>
                <w:p w:rsidR="00B57324" w:rsidRDefault="00A30185">
                  <w:pPr>
                    <w:widowControl/>
                    <w:adjustRightInd w:val="0"/>
                    <w:snapToGrid w:val="0"/>
                    <w:jc w:val="center"/>
                    <w:rPr>
                      <w:sz w:val="18"/>
                      <w:szCs w:val="18"/>
                    </w:rPr>
                  </w:pPr>
                  <w:r>
                    <w:rPr>
                      <w:rFonts w:hint="eastAsia"/>
                      <w:sz w:val="18"/>
                      <w:szCs w:val="18"/>
                    </w:rPr>
                    <w:t>pH</w:t>
                  </w:r>
                  <w:r>
                    <w:rPr>
                      <w:rFonts w:hint="eastAsia"/>
                      <w:sz w:val="18"/>
                      <w:szCs w:val="18"/>
                    </w:rPr>
                    <w:t>、</w:t>
                  </w:r>
                  <w:r>
                    <w:rPr>
                      <w:sz w:val="18"/>
                      <w:szCs w:val="18"/>
                    </w:rPr>
                    <w:t>COD</w:t>
                  </w:r>
                  <w:r>
                    <w:rPr>
                      <w:sz w:val="18"/>
                      <w:szCs w:val="18"/>
                    </w:rPr>
                    <w:t>、</w:t>
                  </w:r>
                  <w:r>
                    <w:rPr>
                      <w:sz w:val="18"/>
                      <w:szCs w:val="18"/>
                    </w:rPr>
                    <w:t>SS</w:t>
                  </w:r>
                  <w:r>
                    <w:rPr>
                      <w:sz w:val="18"/>
                      <w:szCs w:val="18"/>
                    </w:rPr>
                    <w:t>、氨氮、总磷</w:t>
                  </w:r>
                  <w:r>
                    <w:rPr>
                      <w:rFonts w:hint="eastAsia"/>
                      <w:sz w:val="18"/>
                      <w:szCs w:val="18"/>
                    </w:rPr>
                    <w:t>、</w:t>
                  </w:r>
                  <w:r>
                    <w:rPr>
                      <w:rFonts w:hint="eastAsia"/>
                      <w:sz w:val="18"/>
                      <w:szCs w:val="18"/>
                    </w:rPr>
                    <w:t>TN</w:t>
                  </w:r>
                </w:p>
              </w:tc>
              <w:tc>
                <w:tcPr>
                  <w:tcW w:w="1110" w:type="dxa"/>
                  <w:tcBorders>
                    <w:tl2br w:val="nil"/>
                    <w:tr2bl w:val="nil"/>
                  </w:tcBorders>
                  <w:vAlign w:val="center"/>
                </w:tcPr>
                <w:p w:rsidR="00B57324" w:rsidRDefault="00A30185">
                  <w:pPr>
                    <w:widowControl/>
                    <w:adjustRightInd w:val="0"/>
                    <w:snapToGrid w:val="0"/>
                    <w:jc w:val="center"/>
                    <w:rPr>
                      <w:sz w:val="18"/>
                      <w:szCs w:val="18"/>
                    </w:rPr>
                  </w:pPr>
                  <w:r>
                    <w:rPr>
                      <w:sz w:val="18"/>
                      <w:szCs w:val="18"/>
                    </w:rPr>
                    <w:t>1</w:t>
                  </w:r>
                  <w:r>
                    <w:rPr>
                      <w:sz w:val="18"/>
                      <w:szCs w:val="18"/>
                    </w:rPr>
                    <w:t>次</w:t>
                  </w:r>
                  <w:r>
                    <w:rPr>
                      <w:sz w:val="18"/>
                      <w:szCs w:val="18"/>
                    </w:rPr>
                    <w:t>/</w:t>
                  </w:r>
                  <w:r>
                    <w:rPr>
                      <w:sz w:val="18"/>
                      <w:szCs w:val="18"/>
                    </w:rPr>
                    <w:t>年</w:t>
                  </w:r>
                </w:p>
              </w:tc>
              <w:tc>
                <w:tcPr>
                  <w:tcW w:w="2279" w:type="dxa"/>
                  <w:tcBorders>
                    <w:tl2br w:val="nil"/>
                    <w:tr2bl w:val="nil"/>
                  </w:tcBorders>
                  <w:vAlign w:val="center"/>
                </w:tcPr>
                <w:p w:rsidR="00B57324" w:rsidRDefault="00A30185">
                  <w:pPr>
                    <w:widowControl/>
                    <w:adjustRightInd w:val="0"/>
                    <w:snapToGrid w:val="0"/>
                    <w:jc w:val="center"/>
                    <w:rPr>
                      <w:sz w:val="18"/>
                      <w:szCs w:val="18"/>
                    </w:rPr>
                  </w:pPr>
                  <w:r>
                    <w:rPr>
                      <w:rFonts w:hint="eastAsia"/>
                      <w:sz w:val="18"/>
                      <w:szCs w:val="18"/>
                    </w:rPr>
                    <w:t>高科污水处理厂接管标准</w:t>
                  </w:r>
                </w:p>
              </w:tc>
            </w:tr>
          </w:tbl>
          <w:p w:rsidR="00B57324" w:rsidRDefault="00A30185" w:rsidP="00AC5343">
            <w:pPr>
              <w:pStyle w:val="12"/>
              <w:spacing w:beforeLines="50" w:line="360" w:lineRule="auto"/>
              <w:ind w:firstLine="482"/>
              <w:rPr>
                <w:b/>
                <w:sz w:val="24"/>
                <w:szCs w:val="24"/>
              </w:rPr>
            </w:pPr>
            <w:r>
              <w:rPr>
                <w:rFonts w:hint="eastAsia"/>
                <w:b/>
                <w:sz w:val="24"/>
                <w:szCs w:val="24"/>
              </w:rPr>
              <w:t>（</w:t>
            </w:r>
            <w:r>
              <w:rPr>
                <w:rFonts w:hint="eastAsia"/>
                <w:b/>
                <w:sz w:val="24"/>
                <w:szCs w:val="24"/>
              </w:rPr>
              <w:t>4</w:t>
            </w:r>
            <w:r>
              <w:rPr>
                <w:rFonts w:hint="eastAsia"/>
                <w:b/>
                <w:sz w:val="24"/>
                <w:szCs w:val="24"/>
              </w:rPr>
              <w:t>）水环境影响分析</w:t>
            </w:r>
          </w:p>
          <w:p w:rsidR="00B57324" w:rsidRDefault="00A30185">
            <w:pPr>
              <w:spacing w:line="360" w:lineRule="auto"/>
              <w:ind w:firstLineChars="200" w:firstLine="480"/>
              <w:rPr>
                <w:b/>
                <w:bCs/>
                <w:szCs w:val="21"/>
              </w:rPr>
            </w:pPr>
            <w:r>
              <w:rPr>
                <w:kern w:val="0"/>
                <w:sz w:val="24"/>
                <w:szCs w:val="24"/>
              </w:rPr>
              <w:t>本项目为水污染影响型项目，项目建成后，污水水量共计</w:t>
            </w:r>
            <w:r>
              <w:rPr>
                <w:rFonts w:hint="eastAsia"/>
                <w:bCs/>
                <w:kern w:val="0"/>
                <w:sz w:val="24"/>
                <w:szCs w:val="24"/>
              </w:rPr>
              <w:t>8415</w:t>
            </w:r>
            <w:r>
              <w:rPr>
                <w:kern w:val="0"/>
                <w:sz w:val="24"/>
                <w:szCs w:val="24"/>
              </w:rPr>
              <w:t>m</w:t>
            </w:r>
            <w:r>
              <w:rPr>
                <w:kern w:val="0"/>
                <w:sz w:val="24"/>
                <w:szCs w:val="24"/>
                <w:vertAlign w:val="superscript"/>
              </w:rPr>
              <w:t>3</w:t>
            </w:r>
            <w:r>
              <w:rPr>
                <w:kern w:val="0"/>
                <w:sz w:val="24"/>
                <w:szCs w:val="24"/>
              </w:rPr>
              <w:t>/a</w:t>
            </w:r>
            <w:r>
              <w:rPr>
                <w:kern w:val="0"/>
                <w:sz w:val="24"/>
                <w:szCs w:val="24"/>
              </w:rPr>
              <w:t>，接管排入</w:t>
            </w:r>
            <w:r>
              <w:rPr>
                <w:rFonts w:hint="eastAsia"/>
                <w:bCs/>
                <w:kern w:val="0"/>
                <w:sz w:val="24"/>
                <w:szCs w:val="24"/>
              </w:rPr>
              <w:t>高科污水处理厂</w:t>
            </w:r>
            <w:r>
              <w:rPr>
                <w:kern w:val="0"/>
                <w:sz w:val="24"/>
                <w:szCs w:val="24"/>
              </w:rPr>
              <w:t>处理，为间接排放</w:t>
            </w:r>
            <w:r>
              <w:rPr>
                <w:rFonts w:hint="eastAsia"/>
                <w:kern w:val="0"/>
                <w:sz w:val="24"/>
                <w:szCs w:val="24"/>
              </w:rPr>
              <w:t>。</w:t>
            </w:r>
            <w:r>
              <w:rPr>
                <w:kern w:val="0"/>
                <w:sz w:val="24"/>
                <w:szCs w:val="24"/>
              </w:rPr>
              <w:t>本次评价主要</w:t>
            </w:r>
            <w:r>
              <w:rPr>
                <w:rFonts w:hint="eastAsia"/>
                <w:kern w:val="0"/>
                <w:sz w:val="24"/>
                <w:szCs w:val="24"/>
              </w:rPr>
              <w:t>对高科</w:t>
            </w:r>
            <w:r>
              <w:rPr>
                <w:rFonts w:hint="eastAsia"/>
                <w:bCs/>
                <w:kern w:val="0"/>
                <w:sz w:val="24"/>
                <w:szCs w:val="24"/>
              </w:rPr>
              <w:t>污水处理厂</w:t>
            </w:r>
            <w:r>
              <w:rPr>
                <w:kern w:val="0"/>
                <w:sz w:val="24"/>
                <w:szCs w:val="24"/>
              </w:rPr>
              <w:t>接管可行性进行分析。</w:t>
            </w:r>
          </w:p>
          <w:p w:rsidR="00B57324" w:rsidRDefault="00A30185">
            <w:pPr>
              <w:spacing w:line="360" w:lineRule="auto"/>
              <w:ind w:firstLineChars="200" w:firstLine="480"/>
              <w:rPr>
                <w:sz w:val="24"/>
              </w:rPr>
            </w:pPr>
            <w:r>
              <w:rPr>
                <w:rFonts w:hint="eastAsia"/>
                <w:sz w:val="24"/>
              </w:rPr>
              <w:t>1</w:t>
            </w:r>
            <w:r>
              <w:rPr>
                <w:rFonts w:hint="eastAsia"/>
                <w:sz w:val="24"/>
              </w:rPr>
              <w:t>）厂区污水处理可行性分析</w:t>
            </w:r>
          </w:p>
          <w:p w:rsidR="00B57324" w:rsidRDefault="00A30185">
            <w:pPr>
              <w:tabs>
                <w:tab w:val="left" w:pos="3138"/>
              </w:tabs>
              <w:spacing w:line="360" w:lineRule="auto"/>
              <w:ind w:firstLineChars="200" w:firstLine="488"/>
              <w:rPr>
                <w:bCs/>
                <w:sz w:val="24"/>
              </w:rPr>
            </w:pPr>
            <w:r>
              <w:rPr>
                <w:spacing w:val="2"/>
                <w:sz w:val="24"/>
              </w:rPr>
              <w:t>本项目产生的废水主要</w:t>
            </w:r>
            <w:r>
              <w:rPr>
                <w:rFonts w:hint="eastAsia"/>
                <w:spacing w:val="2"/>
                <w:sz w:val="24"/>
              </w:rPr>
              <w:t>为</w:t>
            </w:r>
            <w:r>
              <w:rPr>
                <w:spacing w:val="2"/>
                <w:sz w:val="24"/>
              </w:rPr>
              <w:t>生活污水，</w:t>
            </w:r>
            <w:r>
              <w:rPr>
                <w:rFonts w:hint="eastAsia"/>
                <w:sz w:val="24"/>
              </w:rPr>
              <w:t>水质较为简单，以</w:t>
            </w:r>
            <w:r>
              <w:rPr>
                <w:rFonts w:hint="eastAsia"/>
                <w:sz w:val="24"/>
              </w:rPr>
              <w:t> COD</w:t>
            </w:r>
            <w:r>
              <w:rPr>
                <w:rFonts w:hint="eastAsia"/>
                <w:sz w:val="24"/>
              </w:rPr>
              <w:t>、</w:t>
            </w:r>
            <w:r>
              <w:rPr>
                <w:rFonts w:hint="eastAsia"/>
                <w:sz w:val="24"/>
              </w:rPr>
              <w:t>SS</w:t>
            </w:r>
            <w:r>
              <w:rPr>
                <w:rFonts w:hint="eastAsia"/>
                <w:sz w:val="24"/>
              </w:rPr>
              <w:t>、</w:t>
            </w:r>
            <w:r>
              <w:rPr>
                <w:rFonts w:hint="eastAsia"/>
                <w:sz w:val="24"/>
              </w:rPr>
              <w:t>NH</w:t>
            </w:r>
            <w:r>
              <w:rPr>
                <w:rFonts w:hint="eastAsia"/>
                <w:sz w:val="24"/>
                <w:vertAlign w:val="subscript"/>
              </w:rPr>
              <w:t>3</w:t>
            </w:r>
            <w:r>
              <w:rPr>
                <w:rFonts w:hint="eastAsia"/>
                <w:sz w:val="24"/>
              </w:rPr>
              <w:t>-N</w:t>
            </w:r>
            <w:r>
              <w:rPr>
                <w:rFonts w:hint="eastAsia"/>
                <w:sz w:val="24"/>
              </w:rPr>
              <w:t>、</w:t>
            </w:r>
            <w:r>
              <w:rPr>
                <w:rFonts w:hint="eastAsia"/>
                <w:sz w:val="24"/>
              </w:rPr>
              <w:t>TP </w:t>
            </w:r>
            <w:r>
              <w:rPr>
                <w:rFonts w:hint="eastAsia"/>
                <w:sz w:val="24"/>
              </w:rPr>
              <w:t>、</w:t>
            </w:r>
            <w:r>
              <w:rPr>
                <w:rFonts w:hint="eastAsia"/>
                <w:sz w:val="24"/>
              </w:rPr>
              <w:t>TN</w:t>
            </w:r>
            <w:r>
              <w:rPr>
                <w:rFonts w:hint="eastAsia"/>
                <w:sz w:val="24"/>
              </w:rPr>
              <w:t>为主，</w:t>
            </w:r>
            <w:r>
              <w:rPr>
                <w:rFonts w:hint="eastAsia"/>
                <w:spacing w:val="2"/>
                <w:sz w:val="24"/>
              </w:rPr>
              <w:t>经化粪池处理后接管</w:t>
            </w:r>
            <w:r>
              <w:rPr>
                <w:rFonts w:hint="eastAsia"/>
                <w:bCs/>
                <w:sz w:val="24"/>
              </w:rPr>
              <w:t>至</w:t>
            </w:r>
            <w:r>
              <w:rPr>
                <w:rFonts w:hint="eastAsia"/>
                <w:sz w:val="24"/>
              </w:rPr>
              <w:t>高科污水处理厂</w:t>
            </w:r>
            <w:r>
              <w:rPr>
                <w:rFonts w:hint="eastAsia"/>
                <w:bCs/>
                <w:sz w:val="24"/>
              </w:rPr>
              <w:t>处理。</w:t>
            </w:r>
          </w:p>
          <w:p w:rsidR="00B57324" w:rsidRDefault="00A30185">
            <w:pPr>
              <w:tabs>
                <w:tab w:val="left" w:pos="3138"/>
              </w:tabs>
              <w:spacing w:line="360" w:lineRule="auto"/>
              <w:ind w:firstLineChars="200" w:firstLine="482"/>
              <w:rPr>
                <w:bCs/>
                <w:sz w:val="24"/>
              </w:rPr>
            </w:pPr>
            <w:r>
              <w:rPr>
                <w:rFonts w:hint="eastAsia"/>
                <w:b/>
                <w:sz w:val="24"/>
              </w:rPr>
              <w:t>化粪池工艺评述：</w:t>
            </w:r>
            <w:r>
              <w:rPr>
                <w:rFonts w:hint="eastAsia"/>
                <w:bCs/>
                <w:sz w:val="24"/>
              </w:rPr>
              <w:t>化粪池是将生活污水分格沉淀及对污泥进行厌氧消化的小型处理构筑物，其原理是：污水进入化粪池后，利用池内相对固定的厌氧菌去除部分污染物，同时在池内由于沉淀作用，部分悬浮物从水体中沉淀分离出来。化粪池中一般分为三层，上层为污泥壳（长期浮在水面上固化的浮渣层），中间为水流层，下层为污泥层。由于污水在池内水力停留时间短，水流湍动作用较弱，厌氧菌较少且由于位置相对固定而活性较差，因此，除悬浮物外，对其他各种污染物去除效果较差，对</w:t>
            </w:r>
            <w:r>
              <w:rPr>
                <w:rFonts w:hint="eastAsia"/>
                <w:bCs/>
                <w:sz w:val="24"/>
              </w:rPr>
              <w:t>NH</w:t>
            </w:r>
            <w:r>
              <w:rPr>
                <w:rFonts w:hint="eastAsia"/>
                <w:bCs/>
                <w:sz w:val="24"/>
                <w:vertAlign w:val="subscript"/>
              </w:rPr>
              <w:t>3</w:t>
            </w:r>
            <w:r>
              <w:rPr>
                <w:rFonts w:hint="eastAsia"/>
                <w:bCs/>
                <w:sz w:val="24"/>
              </w:rPr>
              <w:t>-N</w:t>
            </w:r>
            <w:r>
              <w:rPr>
                <w:rFonts w:hint="eastAsia"/>
                <w:bCs/>
                <w:sz w:val="24"/>
              </w:rPr>
              <w:t>、</w:t>
            </w:r>
            <w:r>
              <w:rPr>
                <w:rFonts w:hint="eastAsia"/>
                <w:bCs/>
                <w:sz w:val="24"/>
              </w:rPr>
              <w:t>TN</w:t>
            </w:r>
            <w:r>
              <w:rPr>
                <w:rFonts w:hint="eastAsia"/>
                <w:bCs/>
                <w:sz w:val="24"/>
              </w:rPr>
              <w:t>和</w:t>
            </w:r>
            <w:r>
              <w:rPr>
                <w:rFonts w:hint="eastAsia"/>
                <w:bCs/>
                <w:sz w:val="24"/>
              </w:rPr>
              <w:t>TP</w:t>
            </w:r>
            <w:r>
              <w:rPr>
                <w:rFonts w:hint="eastAsia"/>
                <w:bCs/>
                <w:sz w:val="24"/>
              </w:rPr>
              <w:t>几乎没有处理效果。</w:t>
            </w:r>
          </w:p>
          <w:p w:rsidR="00B57324" w:rsidRDefault="00A30185">
            <w:pPr>
              <w:spacing w:line="360" w:lineRule="auto"/>
              <w:ind w:firstLineChars="200" w:firstLine="480"/>
              <w:rPr>
                <w:sz w:val="24"/>
              </w:rPr>
            </w:pPr>
            <w:r>
              <w:rPr>
                <w:rFonts w:hint="eastAsia"/>
                <w:sz w:val="24"/>
              </w:rPr>
              <w:t>2</w:t>
            </w:r>
            <w:r>
              <w:rPr>
                <w:rFonts w:hint="eastAsia"/>
                <w:sz w:val="24"/>
              </w:rPr>
              <w:t>）高科污水处理厂环境可行性分析</w:t>
            </w:r>
          </w:p>
          <w:p w:rsidR="00B57324" w:rsidRDefault="00A30185">
            <w:pPr>
              <w:spacing w:line="360" w:lineRule="auto"/>
              <w:ind w:firstLineChars="200" w:firstLine="480"/>
              <w:rPr>
                <w:sz w:val="24"/>
              </w:rPr>
            </w:pPr>
            <w:r>
              <w:rPr>
                <w:rFonts w:hint="eastAsia"/>
                <w:sz w:val="24"/>
              </w:rPr>
              <w:t>①污水处理厂概况</w:t>
            </w:r>
          </w:p>
          <w:p w:rsidR="00B57324" w:rsidRDefault="00A30185">
            <w:pPr>
              <w:spacing w:line="360" w:lineRule="auto"/>
              <w:ind w:firstLineChars="200" w:firstLine="480"/>
              <w:rPr>
                <w:sz w:val="24"/>
              </w:rPr>
            </w:pPr>
            <w:r>
              <w:rPr>
                <w:sz w:val="24"/>
              </w:rPr>
              <w:lastRenderedPageBreak/>
              <w:t>高科污水处理厂</w:t>
            </w:r>
            <w:r>
              <w:rPr>
                <w:rFonts w:hint="eastAsia"/>
                <w:sz w:val="24"/>
              </w:rPr>
              <w:t>（新港污水处理厂）位于南京经济技术开发区恒通大道</w:t>
            </w:r>
            <w:r>
              <w:rPr>
                <w:rFonts w:hint="eastAsia"/>
                <w:sz w:val="24"/>
              </w:rPr>
              <w:t>2</w:t>
            </w:r>
            <w:r>
              <w:rPr>
                <w:rFonts w:hint="eastAsia"/>
                <w:sz w:val="24"/>
              </w:rPr>
              <w:t>号，尾水排口位于兴武大沟入江口上游约</w:t>
            </w:r>
            <w:r>
              <w:rPr>
                <w:rFonts w:hint="eastAsia"/>
                <w:sz w:val="24"/>
              </w:rPr>
              <w:t>1800m</w:t>
            </w:r>
            <w:r>
              <w:rPr>
                <w:rFonts w:hint="eastAsia"/>
                <w:sz w:val="24"/>
              </w:rPr>
              <w:t>。主要服务于开发区内的企事业单位，收水范围北至长江、南至栖霞大道、东至炼西路、西到二桥高速，但不含开发区南部兴智中心片区新建住宅等。</w:t>
            </w:r>
          </w:p>
          <w:p w:rsidR="00B57324" w:rsidRDefault="00A30185">
            <w:pPr>
              <w:spacing w:line="360" w:lineRule="auto"/>
              <w:ind w:firstLineChars="200" w:firstLine="480"/>
              <w:rPr>
                <w:sz w:val="24"/>
              </w:rPr>
            </w:pPr>
            <w:r>
              <w:rPr>
                <w:sz w:val="24"/>
              </w:rPr>
              <w:t>高科污水处理厂</w:t>
            </w:r>
            <w:r>
              <w:rPr>
                <w:rFonts w:hint="eastAsia"/>
                <w:sz w:val="24"/>
              </w:rPr>
              <w:t>现状污水处理主体工艺为</w:t>
            </w:r>
            <w:r>
              <w:rPr>
                <w:rFonts w:hint="eastAsia"/>
                <w:sz w:val="24"/>
              </w:rPr>
              <w:t>A</w:t>
            </w:r>
            <w:r>
              <w:rPr>
                <w:rFonts w:hint="eastAsia"/>
                <w:sz w:val="24"/>
                <w:vertAlign w:val="superscript"/>
              </w:rPr>
              <w:t>2</w:t>
            </w:r>
            <w:r>
              <w:rPr>
                <w:rFonts w:hint="eastAsia"/>
                <w:sz w:val="24"/>
              </w:rPr>
              <w:t xml:space="preserve">/O </w:t>
            </w:r>
            <w:r>
              <w:rPr>
                <w:rFonts w:hint="eastAsia"/>
                <w:sz w:val="24"/>
              </w:rPr>
              <w:t>工艺，同时使用高密度澄清池、滤布滤池和消毒作为深度处理，尾水满足《城镇污水处理厂污染物排放标准》（</w:t>
            </w:r>
            <w:r>
              <w:rPr>
                <w:rFonts w:hint="eastAsia"/>
                <w:sz w:val="24"/>
              </w:rPr>
              <w:t>GB18918-2002</w:t>
            </w:r>
            <w:r>
              <w:rPr>
                <w:rFonts w:hint="eastAsia"/>
                <w:sz w:val="24"/>
              </w:rPr>
              <w:t>）一级</w:t>
            </w:r>
            <w:r>
              <w:rPr>
                <w:rFonts w:hint="eastAsia"/>
                <w:sz w:val="24"/>
              </w:rPr>
              <w:t>A</w:t>
            </w:r>
            <w:r>
              <w:rPr>
                <w:rFonts w:hint="eastAsia"/>
                <w:sz w:val="24"/>
              </w:rPr>
              <w:t>标准后排放兴武大沟，具体污水处理工艺流程见</w:t>
            </w:r>
            <w:r>
              <w:rPr>
                <w:sz w:val="24"/>
              </w:rPr>
              <w:t>下图</w:t>
            </w:r>
            <w:r>
              <w:rPr>
                <w:rFonts w:hint="eastAsia"/>
                <w:sz w:val="24"/>
              </w:rPr>
              <w:t>4-2</w:t>
            </w:r>
            <w:r>
              <w:rPr>
                <w:rFonts w:hint="eastAsia"/>
                <w:sz w:val="24"/>
              </w:rPr>
              <w:t>。</w:t>
            </w:r>
          </w:p>
          <w:p w:rsidR="00B57324" w:rsidRDefault="00A30185">
            <w:pPr>
              <w:pStyle w:val="a0"/>
            </w:pPr>
            <w:r>
              <w:rPr>
                <w:noProof/>
              </w:rPr>
              <w:drawing>
                <wp:anchor distT="0" distB="0" distL="114300" distR="114300" simplePos="0" relativeHeight="251670528" behindDoc="0" locked="0" layoutInCell="1" allowOverlap="1">
                  <wp:simplePos x="0" y="0"/>
                  <wp:positionH relativeFrom="column">
                    <wp:posOffset>-38100</wp:posOffset>
                  </wp:positionH>
                  <wp:positionV relativeFrom="paragraph">
                    <wp:posOffset>62865</wp:posOffset>
                  </wp:positionV>
                  <wp:extent cx="4705985" cy="1236345"/>
                  <wp:effectExtent l="0" t="0" r="18415" b="1905"/>
                  <wp:wrapNone/>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86"/>
                          <a:stretch>
                            <a:fillRect/>
                          </a:stretch>
                        </pic:blipFill>
                        <pic:spPr>
                          <a:xfrm>
                            <a:off x="0" y="0"/>
                            <a:ext cx="4705985" cy="1236345"/>
                          </a:xfrm>
                          <a:prstGeom prst="rect">
                            <a:avLst/>
                          </a:prstGeom>
                          <a:noFill/>
                          <a:ln>
                            <a:noFill/>
                          </a:ln>
                        </pic:spPr>
                      </pic:pic>
                    </a:graphicData>
                  </a:graphic>
                </wp:anchor>
              </w:drawing>
            </w:r>
          </w:p>
          <w:p w:rsidR="00B57324" w:rsidRDefault="00B57324"/>
          <w:p w:rsidR="00B57324" w:rsidRDefault="00B57324">
            <w:pPr>
              <w:rPr>
                <w:b/>
                <w:bCs/>
              </w:rPr>
            </w:pPr>
          </w:p>
          <w:p w:rsidR="00B57324" w:rsidRDefault="00B57324">
            <w:pPr>
              <w:rPr>
                <w:b/>
                <w:bCs/>
              </w:rPr>
            </w:pPr>
          </w:p>
          <w:p w:rsidR="00B57324" w:rsidRDefault="00B57324">
            <w:pPr>
              <w:rPr>
                <w:b/>
                <w:bCs/>
              </w:rPr>
            </w:pPr>
          </w:p>
          <w:p w:rsidR="00B57324" w:rsidRDefault="00B57324">
            <w:pPr>
              <w:rPr>
                <w:b/>
                <w:bCs/>
              </w:rPr>
            </w:pPr>
          </w:p>
          <w:p w:rsidR="00B57324" w:rsidRDefault="00B57324">
            <w:pPr>
              <w:rPr>
                <w:b/>
                <w:bCs/>
              </w:rPr>
            </w:pPr>
          </w:p>
          <w:p w:rsidR="00B57324" w:rsidRDefault="00A30185">
            <w:pPr>
              <w:spacing w:line="360" w:lineRule="auto"/>
              <w:jc w:val="center"/>
              <w:rPr>
                <w:b/>
                <w:bCs/>
              </w:rPr>
            </w:pPr>
            <w:r>
              <w:rPr>
                <w:rFonts w:hint="eastAsia"/>
                <w:b/>
                <w:bCs/>
              </w:rPr>
              <w:t>图</w:t>
            </w:r>
            <w:r>
              <w:rPr>
                <w:rFonts w:hint="eastAsia"/>
                <w:b/>
                <w:bCs/>
              </w:rPr>
              <w:t xml:space="preserve">4-3  </w:t>
            </w:r>
            <w:r>
              <w:rPr>
                <w:rFonts w:hint="eastAsia"/>
                <w:b/>
                <w:bCs/>
              </w:rPr>
              <w:t>高科污水处理厂污水处理工艺流程图</w:t>
            </w:r>
          </w:p>
          <w:p w:rsidR="00B57324" w:rsidRDefault="00A30185">
            <w:pPr>
              <w:spacing w:line="360" w:lineRule="auto"/>
              <w:ind w:firstLineChars="200" w:firstLine="480"/>
              <w:rPr>
                <w:sz w:val="24"/>
              </w:rPr>
            </w:pPr>
            <w:r>
              <w:rPr>
                <w:rFonts w:hint="eastAsia"/>
                <w:sz w:val="24"/>
              </w:rPr>
              <w:t>②接管范围可行性及管网铺设情况</w:t>
            </w:r>
          </w:p>
          <w:p w:rsidR="00B57324" w:rsidRDefault="00A30185">
            <w:pPr>
              <w:spacing w:line="360" w:lineRule="auto"/>
              <w:ind w:firstLineChars="200" w:firstLine="480"/>
              <w:rPr>
                <w:sz w:val="24"/>
              </w:rPr>
            </w:pPr>
            <w:r>
              <w:rPr>
                <w:rFonts w:hint="eastAsia"/>
                <w:sz w:val="24"/>
                <w:szCs w:val="24"/>
              </w:rPr>
              <w:t>本项目位于南京经济技术开发区</w:t>
            </w:r>
            <w:r>
              <w:rPr>
                <w:rFonts w:hint="eastAsia"/>
                <w:snapToGrid w:val="0"/>
                <w:kern w:val="0"/>
                <w:sz w:val="24"/>
              </w:rPr>
              <w:t>恒通大道</w:t>
            </w:r>
            <w:r>
              <w:rPr>
                <w:rFonts w:hint="eastAsia"/>
                <w:snapToGrid w:val="0"/>
                <w:kern w:val="0"/>
                <w:sz w:val="24"/>
              </w:rPr>
              <w:t>32-2</w:t>
            </w:r>
            <w:r>
              <w:rPr>
                <w:rFonts w:hint="eastAsia"/>
                <w:snapToGrid w:val="0"/>
                <w:kern w:val="0"/>
                <w:sz w:val="24"/>
              </w:rPr>
              <w:t>号</w:t>
            </w:r>
            <w:r>
              <w:rPr>
                <w:rFonts w:hint="eastAsia"/>
                <w:sz w:val="24"/>
                <w:szCs w:val="24"/>
              </w:rPr>
              <w:t>，所在地污水管网已铺设到位，具备接管条件，且属于高科污水处理厂污水接纳范围，项目废水主要为生活污水，</w:t>
            </w:r>
            <w:r>
              <w:rPr>
                <w:rFonts w:hint="eastAsia"/>
                <w:sz w:val="24"/>
              </w:rPr>
              <w:t>经厂区化粪池预处理后接管至高科污水处理厂处理。</w:t>
            </w:r>
          </w:p>
          <w:p w:rsidR="00B57324" w:rsidRDefault="00A30185">
            <w:pPr>
              <w:snapToGrid w:val="0"/>
              <w:spacing w:line="360" w:lineRule="auto"/>
              <w:ind w:firstLineChars="200" w:firstLine="480"/>
              <w:rPr>
                <w:sz w:val="24"/>
              </w:rPr>
            </w:pPr>
            <w:r>
              <w:rPr>
                <w:rFonts w:hint="eastAsia"/>
                <w:sz w:val="24"/>
              </w:rPr>
              <w:t>③水量接管可行性分析</w:t>
            </w:r>
          </w:p>
          <w:p w:rsidR="00B57324" w:rsidRDefault="00A30185">
            <w:pPr>
              <w:snapToGrid w:val="0"/>
              <w:spacing w:line="360" w:lineRule="auto"/>
              <w:ind w:firstLineChars="200" w:firstLine="480"/>
              <w:rPr>
                <w:sz w:val="24"/>
              </w:rPr>
            </w:pPr>
            <w:r>
              <w:rPr>
                <w:rFonts w:hint="eastAsia"/>
                <w:sz w:val="24"/>
              </w:rPr>
              <w:t>高科污水处理厂设计污水处理规模为</w:t>
            </w:r>
            <w:r>
              <w:rPr>
                <w:rFonts w:hint="eastAsia"/>
                <w:sz w:val="24"/>
              </w:rPr>
              <w:t>40000m</w:t>
            </w:r>
            <w:r>
              <w:rPr>
                <w:rFonts w:hint="eastAsia"/>
                <w:sz w:val="24"/>
                <w:vertAlign w:val="superscript"/>
              </w:rPr>
              <w:t>3</w:t>
            </w:r>
            <w:r>
              <w:rPr>
                <w:rFonts w:hint="eastAsia"/>
                <w:sz w:val="24"/>
              </w:rPr>
              <w:t>/d</w:t>
            </w:r>
            <w:r>
              <w:rPr>
                <w:rFonts w:hint="eastAsia"/>
                <w:sz w:val="24"/>
              </w:rPr>
              <w:t>，目前污水处理能力为</w:t>
            </w:r>
            <w:r>
              <w:rPr>
                <w:rFonts w:hint="eastAsia"/>
                <w:sz w:val="24"/>
              </w:rPr>
              <w:t>3.64</w:t>
            </w:r>
            <w:r>
              <w:rPr>
                <w:rFonts w:hint="eastAsia"/>
                <w:sz w:val="24"/>
              </w:rPr>
              <w:t>万</w:t>
            </w:r>
            <w:r>
              <w:rPr>
                <w:rFonts w:hint="eastAsia"/>
                <w:sz w:val="24"/>
              </w:rPr>
              <w:t>m</w:t>
            </w:r>
            <w:r>
              <w:rPr>
                <w:rFonts w:hint="eastAsia"/>
                <w:sz w:val="24"/>
                <w:vertAlign w:val="superscript"/>
              </w:rPr>
              <w:t>3</w:t>
            </w:r>
            <w:r>
              <w:rPr>
                <w:rFonts w:hint="eastAsia"/>
                <w:sz w:val="24"/>
              </w:rPr>
              <w:t>/d</w:t>
            </w:r>
            <w:r>
              <w:rPr>
                <w:rFonts w:hint="eastAsia"/>
                <w:sz w:val="24"/>
              </w:rPr>
              <w:t>，尚有余量</w:t>
            </w:r>
            <w:r>
              <w:rPr>
                <w:rFonts w:hint="eastAsia"/>
                <w:sz w:val="24"/>
              </w:rPr>
              <w:t>3600m</w:t>
            </w:r>
            <w:r>
              <w:rPr>
                <w:rFonts w:hint="eastAsia"/>
                <w:sz w:val="24"/>
                <w:vertAlign w:val="superscript"/>
              </w:rPr>
              <w:t>3</w:t>
            </w:r>
            <w:r>
              <w:rPr>
                <w:rFonts w:hint="eastAsia"/>
                <w:sz w:val="24"/>
              </w:rPr>
              <w:t>/d</w:t>
            </w:r>
            <w:r>
              <w:rPr>
                <w:rFonts w:hint="eastAsia"/>
                <w:sz w:val="24"/>
              </w:rPr>
              <w:t>，本项目废水量为</w:t>
            </w:r>
            <w:r>
              <w:rPr>
                <w:rFonts w:hint="eastAsia"/>
                <w:sz w:val="24"/>
              </w:rPr>
              <w:t>25.5m</w:t>
            </w:r>
            <w:r>
              <w:rPr>
                <w:rFonts w:hint="eastAsia"/>
                <w:sz w:val="24"/>
                <w:vertAlign w:val="superscript"/>
              </w:rPr>
              <w:t>3</w:t>
            </w:r>
            <w:r>
              <w:rPr>
                <w:rFonts w:hint="eastAsia"/>
                <w:sz w:val="24"/>
              </w:rPr>
              <w:t>/d</w:t>
            </w:r>
            <w:r>
              <w:rPr>
                <w:rFonts w:hint="eastAsia"/>
                <w:sz w:val="24"/>
              </w:rPr>
              <w:t>，仅占污水处理厂余量的</w:t>
            </w:r>
            <w:r>
              <w:rPr>
                <w:rFonts w:hint="eastAsia"/>
                <w:sz w:val="24"/>
              </w:rPr>
              <w:t>0.71%</w:t>
            </w:r>
            <w:r>
              <w:rPr>
                <w:rFonts w:hint="eastAsia"/>
                <w:sz w:val="24"/>
              </w:rPr>
              <w:t>。因此，本项目废水排入高科污水处理厂处理是可行的。</w:t>
            </w:r>
          </w:p>
          <w:p w:rsidR="00B57324" w:rsidRDefault="00A30185">
            <w:pPr>
              <w:snapToGrid w:val="0"/>
              <w:spacing w:line="360" w:lineRule="auto"/>
              <w:ind w:firstLineChars="200" w:firstLine="480"/>
              <w:rPr>
                <w:sz w:val="24"/>
              </w:rPr>
            </w:pPr>
            <w:r>
              <w:rPr>
                <w:rFonts w:hint="eastAsia"/>
                <w:sz w:val="24"/>
              </w:rPr>
              <w:t>④水质接管可行性分析</w:t>
            </w:r>
          </w:p>
          <w:p w:rsidR="00B57324" w:rsidRDefault="00A30185">
            <w:pPr>
              <w:snapToGrid w:val="0"/>
              <w:spacing w:line="360" w:lineRule="auto"/>
              <w:ind w:firstLineChars="200" w:firstLine="480"/>
              <w:rPr>
                <w:sz w:val="24"/>
              </w:rPr>
            </w:pPr>
            <w:r>
              <w:rPr>
                <w:sz w:val="24"/>
              </w:rPr>
              <w:t>本项目</w:t>
            </w:r>
            <w:r>
              <w:rPr>
                <w:rFonts w:hint="eastAsia"/>
                <w:sz w:val="24"/>
              </w:rPr>
              <w:t>排放的</w:t>
            </w:r>
            <w:r>
              <w:rPr>
                <w:sz w:val="24"/>
              </w:rPr>
              <w:t>废水</w:t>
            </w:r>
            <w:r>
              <w:rPr>
                <w:rFonts w:hint="eastAsia"/>
                <w:sz w:val="24"/>
              </w:rPr>
              <w:t>主要为生活污水</w:t>
            </w:r>
            <w:r>
              <w:rPr>
                <w:sz w:val="24"/>
              </w:rPr>
              <w:t>，主要污染物为</w:t>
            </w:r>
            <w:r>
              <w:rPr>
                <w:sz w:val="24"/>
              </w:rPr>
              <w:t>COD</w:t>
            </w:r>
            <w:r>
              <w:rPr>
                <w:sz w:val="24"/>
              </w:rPr>
              <w:t>、</w:t>
            </w:r>
            <w:r>
              <w:rPr>
                <w:sz w:val="24"/>
              </w:rPr>
              <w:t>SS</w:t>
            </w:r>
            <w:r>
              <w:rPr>
                <w:sz w:val="24"/>
              </w:rPr>
              <w:t>、总磷、氨氮</w:t>
            </w:r>
            <w:r>
              <w:rPr>
                <w:rFonts w:hint="eastAsia"/>
                <w:sz w:val="24"/>
              </w:rPr>
              <w:t>、</w:t>
            </w:r>
            <w:r>
              <w:rPr>
                <w:rFonts w:hint="eastAsia"/>
                <w:sz w:val="24"/>
              </w:rPr>
              <w:t>TN</w:t>
            </w:r>
            <w:r>
              <w:rPr>
                <w:sz w:val="24"/>
              </w:rPr>
              <w:t>，出水水质均能满足接管水质要求，水质简单，可生化性较好，不会对高科污水处理厂处理工艺造成影响，接管水质是可行的。</w:t>
            </w:r>
            <w:r>
              <w:rPr>
                <w:rFonts w:hint="eastAsia"/>
                <w:sz w:val="24"/>
              </w:rPr>
              <w:t xml:space="preserve">  </w:t>
            </w:r>
          </w:p>
          <w:p w:rsidR="00B57324" w:rsidRDefault="00A30185">
            <w:pPr>
              <w:snapToGrid w:val="0"/>
              <w:spacing w:line="360" w:lineRule="auto"/>
              <w:ind w:firstLineChars="200" w:firstLine="480"/>
              <w:rPr>
                <w:sz w:val="24"/>
                <w:szCs w:val="24"/>
              </w:rPr>
            </w:pPr>
            <w:r>
              <w:rPr>
                <w:rFonts w:hint="eastAsia"/>
                <w:sz w:val="24"/>
              </w:rPr>
              <w:t>根据高科污水处理厂环评及审批结论，高科污水处理厂排放标准</w:t>
            </w:r>
            <w:r>
              <w:rPr>
                <w:rFonts w:hint="eastAsia"/>
                <w:sz w:val="24"/>
              </w:rPr>
              <w:lastRenderedPageBreak/>
              <w:t>为《</w:t>
            </w:r>
            <w:r>
              <w:rPr>
                <w:sz w:val="24"/>
                <w:szCs w:val="24"/>
              </w:rPr>
              <w:t>城镇污水处理厂污染物排放标准》（</w:t>
            </w:r>
            <w:r>
              <w:rPr>
                <w:sz w:val="24"/>
                <w:szCs w:val="24"/>
              </w:rPr>
              <w:t>GB18918—2002</w:t>
            </w:r>
            <w:r>
              <w:rPr>
                <w:sz w:val="24"/>
                <w:szCs w:val="24"/>
              </w:rPr>
              <w:t>）表</w:t>
            </w:r>
            <w:r>
              <w:rPr>
                <w:sz w:val="24"/>
                <w:szCs w:val="24"/>
              </w:rPr>
              <w:t>1</w:t>
            </w:r>
            <w:r>
              <w:rPr>
                <w:sz w:val="24"/>
                <w:szCs w:val="24"/>
              </w:rPr>
              <w:t>中一级</w:t>
            </w:r>
            <w:r>
              <w:rPr>
                <w:sz w:val="24"/>
                <w:szCs w:val="24"/>
              </w:rPr>
              <w:t>A</w:t>
            </w:r>
            <w:r>
              <w:rPr>
                <w:sz w:val="24"/>
                <w:szCs w:val="24"/>
              </w:rPr>
              <w:t>标准</w:t>
            </w:r>
            <w:r>
              <w:rPr>
                <w:rFonts w:hint="eastAsia"/>
                <w:sz w:val="24"/>
                <w:szCs w:val="24"/>
              </w:rPr>
              <w:t>，尾水正常排放下，污水与长江水量混合后，对污染物的贡献值较小，对长江水质影响较小，满足接管的环境可行性要求。</w:t>
            </w:r>
          </w:p>
          <w:p w:rsidR="00B57324" w:rsidRDefault="00A30185">
            <w:pPr>
              <w:spacing w:line="360" w:lineRule="auto"/>
              <w:ind w:firstLineChars="200" w:firstLine="480"/>
              <w:rPr>
                <w:sz w:val="24"/>
              </w:rPr>
            </w:pPr>
            <w:r>
              <w:rPr>
                <w:rFonts w:hint="eastAsia"/>
                <w:sz w:val="24"/>
              </w:rPr>
              <w:t>因此，本项目废水接管至高科污水处理厂是可行的，对周围环境影响较小。</w:t>
            </w:r>
          </w:p>
          <w:p w:rsidR="00B57324" w:rsidRDefault="00A30185">
            <w:pPr>
              <w:spacing w:line="360" w:lineRule="auto"/>
              <w:ind w:firstLineChars="200" w:firstLine="480"/>
              <w:rPr>
                <w:sz w:val="24"/>
                <w:szCs w:val="24"/>
              </w:rPr>
            </w:pPr>
            <w:r>
              <w:rPr>
                <w:rFonts w:hint="eastAsia"/>
                <w:sz w:val="24"/>
              </w:rPr>
              <w:t>3</w:t>
            </w:r>
            <w:r>
              <w:rPr>
                <w:rFonts w:hint="eastAsia"/>
                <w:sz w:val="24"/>
              </w:rPr>
              <w:t>）建设项目污染物排放信息</w:t>
            </w:r>
          </w:p>
          <w:p w:rsidR="00B57324" w:rsidRDefault="00A30185">
            <w:pPr>
              <w:spacing w:line="360" w:lineRule="auto"/>
              <w:jc w:val="center"/>
              <w:rPr>
                <w:b/>
                <w:bCs/>
              </w:rPr>
            </w:pPr>
            <w:r>
              <w:rPr>
                <w:b/>
                <w:bCs/>
              </w:rPr>
              <w:t>表</w:t>
            </w:r>
            <w:r>
              <w:rPr>
                <w:rFonts w:hint="eastAsia"/>
                <w:b/>
                <w:bCs/>
              </w:rPr>
              <w:t xml:space="preserve">4-15  </w:t>
            </w:r>
            <w:r>
              <w:rPr>
                <w:b/>
                <w:bCs/>
              </w:rPr>
              <w:t>废水类别、污染物及污染治理设施信息表</w:t>
            </w:r>
          </w:p>
          <w:tbl>
            <w:tblPr>
              <w:tblW w:w="7407"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375"/>
              <w:gridCol w:w="687"/>
              <w:gridCol w:w="794"/>
              <w:gridCol w:w="850"/>
              <w:gridCol w:w="783"/>
              <w:gridCol w:w="854"/>
              <w:gridCol w:w="796"/>
              <w:gridCol w:w="624"/>
              <w:gridCol w:w="964"/>
              <w:gridCol w:w="680"/>
            </w:tblGrid>
            <w:tr w:rsidR="00B57324">
              <w:trPr>
                <w:trHeight w:val="90"/>
                <w:jc w:val="center"/>
              </w:trPr>
              <w:tc>
                <w:tcPr>
                  <w:tcW w:w="375" w:type="dxa"/>
                  <w:vMerge w:val="restart"/>
                  <w:vAlign w:val="center"/>
                </w:tcPr>
                <w:p w:rsidR="00B57324" w:rsidRDefault="00A30185">
                  <w:pPr>
                    <w:jc w:val="center"/>
                    <w:rPr>
                      <w:b/>
                      <w:bCs/>
                      <w:sz w:val="18"/>
                      <w:szCs w:val="18"/>
                    </w:rPr>
                  </w:pPr>
                  <w:r>
                    <w:rPr>
                      <w:b/>
                      <w:bCs/>
                      <w:sz w:val="18"/>
                      <w:szCs w:val="18"/>
                    </w:rPr>
                    <w:t>序号</w:t>
                  </w:r>
                </w:p>
              </w:tc>
              <w:tc>
                <w:tcPr>
                  <w:tcW w:w="687" w:type="dxa"/>
                  <w:vMerge w:val="restart"/>
                  <w:vAlign w:val="center"/>
                </w:tcPr>
                <w:p w:rsidR="00B57324" w:rsidRDefault="00A30185">
                  <w:pPr>
                    <w:jc w:val="center"/>
                    <w:rPr>
                      <w:b/>
                      <w:bCs/>
                      <w:sz w:val="18"/>
                      <w:szCs w:val="18"/>
                    </w:rPr>
                  </w:pPr>
                  <w:r>
                    <w:rPr>
                      <w:b/>
                      <w:bCs/>
                      <w:sz w:val="18"/>
                      <w:szCs w:val="18"/>
                    </w:rPr>
                    <w:t>废水类别</w:t>
                  </w:r>
                </w:p>
              </w:tc>
              <w:tc>
                <w:tcPr>
                  <w:tcW w:w="794" w:type="dxa"/>
                  <w:vMerge w:val="restart"/>
                  <w:vAlign w:val="center"/>
                </w:tcPr>
                <w:p w:rsidR="00B57324" w:rsidRDefault="00A30185">
                  <w:pPr>
                    <w:jc w:val="center"/>
                    <w:rPr>
                      <w:b/>
                      <w:bCs/>
                      <w:sz w:val="18"/>
                      <w:szCs w:val="18"/>
                    </w:rPr>
                  </w:pPr>
                  <w:r>
                    <w:rPr>
                      <w:b/>
                      <w:bCs/>
                      <w:sz w:val="18"/>
                      <w:szCs w:val="18"/>
                    </w:rPr>
                    <w:t>污染物种类</w:t>
                  </w:r>
                </w:p>
              </w:tc>
              <w:tc>
                <w:tcPr>
                  <w:tcW w:w="850" w:type="dxa"/>
                  <w:vMerge w:val="restart"/>
                  <w:vAlign w:val="center"/>
                </w:tcPr>
                <w:p w:rsidR="00B57324" w:rsidRDefault="00A30185">
                  <w:pPr>
                    <w:jc w:val="center"/>
                    <w:rPr>
                      <w:b/>
                      <w:bCs/>
                      <w:sz w:val="18"/>
                      <w:szCs w:val="18"/>
                    </w:rPr>
                  </w:pPr>
                  <w:r>
                    <w:rPr>
                      <w:b/>
                      <w:bCs/>
                      <w:sz w:val="18"/>
                      <w:szCs w:val="18"/>
                    </w:rPr>
                    <w:t>排放规律</w:t>
                  </w:r>
                </w:p>
              </w:tc>
              <w:tc>
                <w:tcPr>
                  <w:tcW w:w="2433" w:type="dxa"/>
                  <w:gridSpan w:val="3"/>
                  <w:vAlign w:val="center"/>
                </w:tcPr>
                <w:p w:rsidR="00B57324" w:rsidRDefault="00A30185">
                  <w:pPr>
                    <w:jc w:val="center"/>
                    <w:rPr>
                      <w:b/>
                      <w:bCs/>
                      <w:sz w:val="18"/>
                      <w:szCs w:val="18"/>
                    </w:rPr>
                  </w:pPr>
                  <w:r>
                    <w:rPr>
                      <w:b/>
                      <w:bCs/>
                      <w:sz w:val="18"/>
                      <w:szCs w:val="18"/>
                    </w:rPr>
                    <w:t>污染治理措施</w:t>
                  </w:r>
                </w:p>
              </w:tc>
              <w:tc>
                <w:tcPr>
                  <w:tcW w:w="624" w:type="dxa"/>
                  <w:vMerge w:val="restart"/>
                  <w:vAlign w:val="center"/>
                </w:tcPr>
                <w:p w:rsidR="00B57324" w:rsidRDefault="00A30185">
                  <w:pPr>
                    <w:jc w:val="center"/>
                    <w:rPr>
                      <w:b/>
                      <w:bCs/>
                      <w:sz w:val="18"/>
                      <w:szCs w:val="18"/>
                    </w:rPr>
                  </w:pPr>
                  <w:r>
                    <w:rPr>
                      <w:b/>
                      <w:bCs/>
                      <w:sz w:val="18"/>
                      <w:szCs w:val="18"/>
                    </w:rPr>
                    <w:t>排放口编号</w:t>
                  </w:r>
                </w:p>
              </w:tc>
              <w:tc>
                <w:tcPr>
                  <w:tcW w:w="964" w:type="dxa"/>
                  <w:vMerge w:val="restart"/>
                  <w:vAlign w:val="center"/>
                </w:tcPr>
                <w:p w:rsidR="00B57324" w:rsidRDefault="00A30185">
                  <w:pPr>
                    <w:jc w:val="center"/>
                    <w:rPr>
                      <w:b/>
                      <w:bCs/>
                      <w:sz w:val="18"/>
                      <w:szCs w:val="18"/>
                    </w:rPr>
                  </w:pPr>
                  <w:r>
                    <w:rPr>
                      <w:b/>
                      <w:bCs/>
                      <w:sz w:val="18"/>
                      <w:szCs w:val="18"/>
                    </w:rPr>
                    <w:t>排放口设施是否符合要求</w:t>
                  </w:r>
                </w:p>
              </w:tc>
              <w:tc>
                <w:tcPr>
                  <w:tcW w:w="680" w:type="dxa"/>
                  <w:vMerge w:val="restart"/>
                  <w:vAlign w:val="center"/>
                </w:tcPr>
                <w:p w:rsidR="00B57324" w:rsidRDefault="00A30185">
                  <w:pPr>
                    <w:jc w:val="center"/>
                    <w:rPr>
                      <w:b/>
                      <w:bCs/>
                      <w:sz w:val="18"/>
                      <w:szCs w:val="18"/>
                    </w:rPr>
                  </w:pPr>
                  <w:r>
                    <w:rPr>
                      <w:b/>
                      <w:bCs/>
                      <w:sz w:val="18"/>
                      <w:szCs w:val="18"/>
                    </w:rPr>
                    <w:t>排放口类型</w:t>
                  </w:r>
                </w:p>
              </w:tc>
            </w:tr>
            <w:tr w:rsidR="00B57324">
              <w:trPr>
                <w:trHeight w:val="90"/>
                <w:jc w:val="center"/>
              </w:trPr>
              <w:tc>
                <w:tcPr>
                  <w:tcW w:w="375" w:type="dxa"/>
                  <w:vMerge/>
                  <w:vAlign w:val="center"/>
                </w:tcPr>
                <w:p w:rsidR="00B57324" w:rsidRDefault="00B57324">
                  <w:pPr>
                    <w:rPr>
                      <w:sz w:val="18"/>
                      <w:szCs w:val="18"/>
                    </w:rPr>
                  </w:pPr>
                </w:p>
              </w:tc>
              <w:tc>
                <w:tcPr>
                  <w:tcW w:w="687" w:type="dxa"/>
                  <w:vMerge/>
                  <w:vAlign w:val="center"/>
                </w:tcPr>
                <w:p w:rsidR="00B57324" w:rsidRDefault="00B57324">
                  <w:pPr>
                    <w:rPr>
                      <w:sz w:val="18"/>
                      <w:szCs w:val="18"/>
                    </w:rPr>
                  </w:pPr>
                </w:p>
              </w:tc>
              <w:tc>
                <w:tcPr>
                  <w:tcW w:w="794" w:type="dxa"/>
                  <w:vMerge/>
                  <w:vAlign w:val="center"/>
                </w:tcPr>
                <w:p w:rsidR="00B57324" w:rsidRDefault="00B57324">
                  <w:pPr>
                    <w:rPr>
                      <w:sz w:val="18"/>
                      <w:szCs w:val="18"/>
                    </w:rPr>
                  </w:pPr>
                </w:p>
              </w:tc>
              <w:tc>
                <w:tcPr>
                  <w:tcW w:w="850" w:type="dxa"/>
                  <w:vMerge/>
                  <w:vAlign w:val="center"/>
                </w:tcPr>
                <w:p w:rsidR="00B57324" w:rsidRDefault="00B57324">
                  <w:pPr>
                    <w:rPr>
                      <w:sz w:val="18"/>
                      <w:szCs w:val="18"/>
                    </w:rPr>
                  </w:pPr>
                </w:p>
              </w:tc>
              <w:tc>
                <w:tcPr>
                  <w:tcW w:w="783" w:type="dxa"/>
                  <w:vAlign w:val="center"/>
                </w:tcPr>
                <w:p w:rsidR="00B57324" w:rsidRDefault="00A30185">
                  <w:pPr>
                    <w:jc w:val="center"/>
                    <w:rPr>
                      <w:b/>
                      <w:bCs/>
                      <w:sz w:val="18"/>
                      <w:szCs w:val="18"/>
                    </w:rPr>
                  </w:pPr>
                  <w:r>
                    <w:rPr>
                      <w:b/>
                      <w:bCs/>
                      <w:sz w:val="18"/>
                      <w:szCs w:val="18"/>
                    </w:rPr>
                    <w:t>污染治理设施编号</w:t>
                  </w:r>
                </w:p>
              </w:tc>
              <w:tc>
                <w:tcPr>
                  <w:tcW w:w="854" w:type="dxa"/>
                  <w:vAlign w:val="center"/>
                </w:tcPr>
                <w:p w:rsidR="00B57324" w:rsidRDefault="00A30185">
                  <w:pPr>
                    <w:jc w:val="center"/>
                    <w:rPr>
                      <w:b/>
                      <w:bCs/>
                      <w:sz w:val="18"/>
                      <w:szCs w:val="18"/>
                    </w:rPr>
                  </w:pPr>
                  <w:r>
                    <w:rPr>
                      <w:b/>
                      <w:bCs/>
                      <w:sz w:val="18"/>
                      <w:szCs w:val="18"/>
                    </w:rPr>
                    <w:t>污染治理设施名称</w:t>
                  </w:r>
                </w:p>
              </w:tc>
              <w:tc>
                <w:tcPr>
                  <w:tcW w:w="796" w:type="dxa"/>
                  <w:vAlign w:val="center"/>
                </w:tcPr>
                <w:p w:rsidR="00B57324" w:rsidRDefault="00A30185">
                  <w:pPr>
                    <w:jc w:val="center"/>
                    <w:rPr>
                      <w:b/>
                      <w:bCs/>
                      <w:sz w:val="18"/>
                      <w:szCs w:val="18"/>
                    </w:rPr>
                  </w:pPr>
                  <w:r>
                    <w:rPr>
                      <w:b/>
                      <w:bCs/>
                      <w:sz w:val="18"/>
                      <w:szCs w:val="18"/>
                    </w:rPr>
                    <w:t>污染治理设施工艺</w:t>
                  </w:r>
                </w:p>
              </w:tc>
              <w:tc>
                <w:tcPr>
                  <w:tcW w:w="624" w:type="dxa"/>
                  <w:vMerge/>
                  <w:vAlign w:val="center"/>
                </w:tcPr>
                <w:p w:rsidR="00B57324" w:rsidRDefault="00B57324">
                  <w:pPr>
                    <w:rPr>
                      <w:sz w:val="18"/>
                      <w:szCs w:val="18"/>
                    </w:rPr>
                  </w:pPr>
                </w:p>
              </w:tc>
              <w:tc>
                <w:tcPr>
                  <w:tcW w:w="964" w:type="dxa"/>
                  <w:vMerge/>
                  <w:vAlign w:val="center"/>
                </w:tcPr>
                <w:p w:rsidR="00B57324" w:rsidRDefault="00B57324">
                  <w:pPr>
                    <w:rPr>
                      <w:sz w:val="18"/>
                      <w:szCs w:val="18"/>
                    </w:rPr>
                  </w:pPr>
                </w:p>
              </w:tc>
              <w:tc>
                <w:tcPr>
                  <w:tcW w:w="680" w:type="dxa"/>
                  <w:vMerge/>
                  <w:vAlign w:val="center"/>
                </w:tcPr>
                <w:p w:rsidR="00B57324" w:rsidRDefault="00B57324">
                  <w:pPr>
                    <w:rPr>
                      <w:sz w:val="18"/>
                      <w:szCs w:val="18"/>
                    </w:rPr>
                  </w:pPr>
                </w:p>
              </w:tc>
            </w:tr>
            <w:tr w:rsidR="00B57324">
              <w:trPr>
                <w:trHeight w:val="516"/>
                <w:jc w:val="center"/>
              </w:trPr>
              <w:tc>
                <w:tcPr>
                  <w:tcW w:w="375" w:type="dxa"/>
                  <w:vAlign w:val="center"/>
                </w:tcPr>
                <w:p w:rsidR="00B57324" w:rsidRDefault="00A30185">
                  <w:pPr>
                    <w:jc w:val="center"/>
                    <w:rPr>
                      <w:sz w:val="18"/>
                      <w:szCs w:val="18"/>
                    </w:rPr>
                  </w:pPr>
                  <w:r>
                    <w:rPr>
                      <w:sz w:val="18"/>
                      <w:szCs w:val="18"/>
                    </w:rPr>
                    <w:t>1</w:t>
                  </w:r>
                </w:p>
              </w:tc>
              <w:tc>
                <w:tcPr>
                  <w:tcW w:w="687" w:type="dxa"/>
                  <w:vAlign w:val="center"/>
                </w:tcPr>
                <w:p w:rsidR="00B57324" w:rsidRDefault="00A30185">
                  <w:pPr>
                    <w:jc w:val="center"/>
                    <w:rPr>
                      <w:sz w:val="18"/>
                      <w:szCs w:val="18"/>
                    </w:rPr>
                  </w:pPr>
                  <w:r>
                    <w:rPr>
                      <w:rFonts w:hint="eastAsia"/>
                      <w:sz w:val="18"/>
                      <w:szCs w:val="18"/>
                    </w:rPr>
                    <w:t>生活污水</w:t>
                  </w:r>
                </w:p>
              </w:tc>
              <w:tc>
                <w:tcPr>
                  <w:tcW w:w="794" w:type="dxa"/>
                  <w:vAlign w:val="center"/>
                </w:tcPr>
                <w:p w:rsidR="00B57324" w:rsidRDefault="00A30185">
                  <w:pPr>
                    <w:jc w:val="center"/>
                    <w:rPr>
                      <w:sz w:val="18"/>
                      <w:szCs w:val="18"/>
                    </w:rPr>
                  </w:pPr>
                  <w:r>
                    <w:rPr>
                      <w:rFonts w:hint="eastAsia"/>
                      <w:sz w:val="18"/>
                      <w:szCs w:val="18"/>
                    </w:rPr>
                    <w:t>COD</w:t>
                  </w:r>
                  <w:r>
                    <w:rPr>
                      <w:rFonts w:hint="eastAsia"/>
                      <w:sz w:val="18"/>
                      <w:szCs w:val="18"/>
                    </w:rPr>
                    <w:t>、</w:t>
                  </w:r>
                  <w:r>
                    <w:rPr>
                      <w:rFonts w:hint="eastAsia"/>
                      <w:sz w:val="18"/>
                      <w:szCs w:val="18"/>
                    </w:rPr>
                    <w:t>SS</w:t>
                  </w:r>
                  <w:r>
                    <w:rPr>
                      <w:rFonts w:hint="eastAsia"/>
                      <w:sz w:val="18"/>
                      <w:szCs w:val="18"/>
                    </w:rPr>
                    <w:t>、</w:t>
                  </w:r>
                  <w:r>
                    <w:rPr>
                      <w:rFonts w:hint="eastAsia"/>
                      <w:sz w:val="18"/>
                      <w:szCs w:val="18"/>
                    </w:rPr>
                    <w:t>NH</w:t>
                  </w:r>
                  <w:r>
                    <w:rPr>
                      <w:rFonts w:hint="eastAsia"/>
                      <w:sz w:val="18"/>
                      <w:szCs w:val="18"/>
                      <w:vertAlign w:val="subscript"/>
                    </w:rPr>
                    <w:t>3</w:t>
                  </w:r>
                  <w:r>
                    <w:rPr>
                      <w:rFonts w:hint="eastAsia"/>
                      <w:sz w:val="18"/>
                      <w:szCs w:val="18"/>
                    </w:rPr>
                    <w:t>-N</w:t>
                  </w:r>
                  <w:r>
                    <w:rPr>
                      <w:rFonts w:hint="eastAsia"/>
                      <w:sz w:val="18"/>
                      <w:szCs w:val="18"/>
                    </w:rPr>
                    <w:t>、</w:t>
                  </w:r>
                  <w:r>
                    <w:rPr>
                      <w:rFonts w:hint="eastAsia"/>
                      <w:sz w:val="18"/>
                      <w:szCs w:val="18"/>
                    </w:rPr>
                    <w:t>TP</w:t>
                  </w:r>
                  <w:r>
                    <w:rPr>
                      <w:rFonts w:hint="eastAsia"/>
                      <w:sz w:val="18"/>
                      <w:szCs w:val="18"/>
                    </w:rPr>
                    <w:t>、</w:t>
                  </w:r>
                  <w:r>
                    <w:rPr>
                      <w:rFonts w:hint="eastAsia"/>
                      <w:sz w:val="18"/>
                      <w:szCs w:val="18"/>
                    </w:rPr>
                    <w:t>TN</w:t>
                  </w:r>
                </w:p>
              </w:tc>
              <w:tc>
                <w:tcPr>
                  <w:tcW w:w="850" w:type="dxa"/>
                  <w:vAlign w:val="center"/>
                </w:tcPr>
                <w:p w:rsidR="00B57324" w:rsidRDefault="00A30185">
                  <w:pPr>
                    <w:jc w:val="center"/>
                    <w:rPr>
                      <w:sz w:val="18"/>
                      <w:szCs w:val="18"/>
                    </w:rPr>
                  </w:pPr>
                  <w:r>
                    <w:rPr>
                      <w:sz w:val="18"/>
                      <w:szCs w:val="18"/>
                    </w:rPr>
                    <w:t>连续排放</w:t>
                  </w:r>
                  <w:r>
                    <w:rPr>
                      <w:rFonts w:hint="eastAsia"/>
                      <w:sz w:val="18"/>
                      <w:szCs w:val="18"/>
                    </w:rPr>
                    <w:t>，</w:t>
                  </w:r>
                  <w:r>
                    <w:rPr>
                      <w:sz w:val="18"/>
                      <w:szCs w:val="18"/>
                    </w:rPr>
                    <w:t>流量</w:t>
                  </w:r>
                  <w:r>
                    <w:rPr>
                      <w:rFonts w:hint="eastAsia"/>
                      <w:sz w:val="18"/>
                      <w:szCs w:val="18"/>
                    </w:rPr>
                    <w:t>不</w:t>
                  </w:r>
                  <w:r>
                    <w:rPr>
                      <w:sz w:val="18"/>
                      <w:szCs w:val="18"/>
                    </w:rPr>
                    <w:t>稳定</w:t>
                  </w:r>
                </w:p>
              </w:tc>
              <w:tc>
                <w:tcPr>
                  <w:tcW w:w="783" w:type="dxa"/>
                  <w:vAlign w:val="center"/>
                </w:tcPr>
                <w:p w:rsidR="00B57324" w:rsidRDefault="00A30185">
                  <w:pPr>
                    <w:jc w:val="center"/>
                    <w:rPr>
                      <w:sz w:val="18"/>
                      <w:szCs w:val="18"/>
                    </w:rPr>
                  </w:pPr>
                  <w:r>
                    <w:rPr>
                      <w:sz w:val="18"/>
                      <w:szCs w:val="18"/>
                    </w:rPr>
                    <w:t>1#</w:t>
                  </w:r>
                </w:p>
              </w:tc>
              <w:tc>
                <w:tcPr>
                  <w:tcW w:w="854" w:type="dxa"/>
                  <w:vAlign w:val="center"/>
                </w:tcPr>
                <w:p w:rsidR="00B57324" w:rsidRDefault="00A30185">
                  <w:pPr>
                    <w:jc w:val="center"/>
                    <w:rPr>
                      <w:sz w:val="18"/>
                      <w:szCs w:val="18"/>
                    </w:rPr>
                  </w:pPr>
                  <w:r>
                    <w:rPr>
                      <w:rFonts w:hint="eastAsia"/>
                      <w:sz w:val="18"/>
                      <w:szCs w:val="18"/>
                    </w:rPr>
                    <w:t>化粪池</w:t>
                  </w:r>
                </w:p>
              </w:tc>
              <w:tc>
                <w:tcPr>
                  <w:tcW w:w="796" w:type="dxa"/>
                  <w:vAlign w:val="center"/>
                </w:tcPr>
                <w:p w:rsidR="00B57324" w:rsidRDefault="00A30185">
                  <w:pPr>
                    <w:jc w:val="center"/>
                    <w:rPr>
                      <w:sz w:val="18"/>
                      <w:szCs w:val="18"/>
                    </w:rPr>
                  </w:pPr>
                  <w:r>
                    <w:rPr>
                      <w:rFonts w:hint="eastAsia"/>
                      <w:sz w:val="18"/>
                      <w:szCs w:val="18"/>
                    </w:rPr>
                    <w:t>/</w:t>
                  </w:r>
                </w:p>
              </w:tc>
              <w:tc>
                <w:tcPr>
                  <w:tcW w:w="624" w:type="dxa"/>
                  <w:vAlign w:val="center"/>
                </w:tcPr>
                <w:p w:rsidR="00B57324" w:rsidRDefault="00A30185">
                  <w:pPr>
                    <w:jc w:val="center"/>
                    <w:rPr>
                      <w:sz w:val="18"/>
                      <w:szCs w:val="18"/>
                    </w:rPr>
                  </w:pPr>
                  <w:r>
                    <w:rPr>
                      <w:rFonts w:hint="eastAsia"/>
                      <w:sz w:val="18"/>
                      <w:szCs w:val="18"/>
                    </w:rPr>
                    <w:t>DW001</w:t>
                  </w:r>
                </w:p>
              </w:tc>
              <w:tc>
                <w:tcPr>
                  <w:tcW w:w="964" w:type="dxa"/>
                  <w:vAlign w:val="center"/>
                </w:tcPr>
                <w:p w:rsidR="00B57324" w:rsidRDefault="00A30185">
                  <w:pPr>
                    <w:jc w:val="center"/>
                    <w:rPr>
                      <w:sz w:val="18"/>
                      <w:szCs w:val="18"/>
                    </w:rPr>
                  </w:pPr>
                  <w:r>
                    <w:rPr>
                      <w:sz w:val="18"/>
                      <w:szCs w:val="18"/>
                    </w:rPr>
                    <w:t>是</w:t>
                  </w:r>
                </w:p>
              </w:tc>
              <w:tc>
                <w:tcPr>
                  <w:tcW w:w="680" w:type="dxa"/>
                  <w:vAlign w:val="center"/>
                </w:tcPr>
                <w:p w:rsidR="00B57324" w:rsidRDefault="00A30185">
                  <w:pPr>
                    <w:jc w:val="center"/>
                    <w:rPr>
                      <w:sz w:val="18"/>
                      <w:szCs w:val="18"/>
                    </w:rPr>
                  </w:pPr>
                  <w:r>
                    <w:rPr>
                      <w:sz w:val="18"/>
                      <w:szCs w:val="18"/>
                    </w:rPr>
                    <w:t>企业总排</w:t>
                  </w:r>
                </w:p>
              </w:tc>
            </w:tr>
          </w:tbl>
          <w:p w:rsidR="00B57324" w:rsidRDefault="00A30185" w:rsidP="00AC5343">
            <w:pPr>
              <w:spacing w:beforeLines="50" w:line="360" w:lineRule="auto"/>
              <w:jc w:val="center"/>
              <w:rPr>
                <w:b/>
                <w:bCs/>
              </w:rPr>
            </w:pPr>
            <w:r>
              <w:rPr>
                <w:b/>
                <w:bCs/>
              </w:rPr>
              <w:t>表</w:t>
            </w:r>
            <w:r>
              <w:rPr>
                <w:rFonts w:hint="eastAsia"/>
                <w:b/>
                <w:bCs/>
              </w:rPr>
              <w:t xml:space="preserve">4-16 </w:t>
            </w:r>
            <w:r>
              <w:rPr>
                <w:b/>
                <w:bCs/>
              </w:rPr>
              <w:t xml:space="preserve"> </w:t>
            </w:r>
            <w:r>
              <w:rPr>
                <w:b/>
                <w:bCs/>
              </w:rPr>
              <w:t>废水间接排放口基本情况表</w:t>
            </w:r>
          </w:p>
          <w:tbl>
            <w:tblPr>
              <w:tblW w:w="7389"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340"/>
              <w:gridCol w:w="397"/>
              <w:gridCol w:w="585"/>
              <w:gridCol w:w="645"/>
              <w:gridCol w:w="624"/>
              <w:gridCol w:w="624"/>
              <w:gridCol w:w="624"/>
              <w:gridCol w:w="624"/>
              <w:gridCol w:w="624"/>
              <w:gridCol w:w="750"/>
              <w:gridCol w:w="600"/>
              <w:gridCol w:w="952"/>
            </w:tblGrid>
            <w:tr w:rsidR="00B57324">
              <w:trPr>
                <w:trHeight w:val="172"/>
                <w:jc w:val="center"/>
              </w:trPr>
              <w:tc>
                <w:tcPr>
                  <w:tcW w:w="340" w:type="dxa"/>
                  <w:vMerge w:val="restart"/>
                  <w:tcBorders>
                    <w:tl2br w:val="nil"/>
                    <w:tr2bl w:val="nil"/>
                  </w:tcBorders>
                  <w:vAlign w:val="center"/>
                </w:tcPr>
                <w:p w:rsidR="00B57324" w:rsidRDefault="00A30185">
                  <w:pPr>
                    <w:jc w:val="center"/>
                    <w:rPr>
                      <w:b/>
                      <w:bCs/>
                      <w:sz w:val="18"/>
                      <w:szCs w:val="18"/>
                    </w:rPr>
                  </w:pPr>
                  <w:r>
                    <w:rPr>
                      <w:b/>
                      <w:bCs/>
                      <w:sz w:val="18"/>
                      <w:szCs w:val="18"/>
                    </w:rPr>
                    <w:t>序号</w:t>
                  </w:r>
                </w:p>
              </w:tc>
              <w:tc>
                <w:tcPr>
                  <w:tcW w:w="397" w:type="dxa"/>
                  <w:vMerge w:val="restart"/>
                  <w:tcBorders>
                    <w:tl2br w:val="nil"/>
                    <w:tr2bl w:val="nil"/>
                  </w:tcBorders>
                  <w:vAlign w:val="center"/>
                </w:tcPr>
                <w:p w:rsidR="00B57324" w:rsidRDefault="00A30185">
                  <w:pPr>
                    <w:jc w:val="center"/>
                    <w:rPr>
                      <w:b/>
                      <w:bCs/>
                      <w:sz w:val="18"/>
                      <w:szCs w:val="18"/>
                    </w:rPr>
                  </w:pPr>
                  <w:r>
                    <w:rPr>
                      <w:b/>
                      <w:bCs/>
                      <w:sz w:val="18"/>
                      <w:szCs w:val="18"/>
                    </w:rPr>
                    <w:t>排放口编号</w:t>
                  </w:r>
                </w:p>
              </w:tc>
              <w:tc>
                <w:tcPr>
                  <w:tcW w:w="1230" w:type="dxa"/>
                  <w:gridSpan w:val="2"/>
                  <w:tcBorders>
                    <w:tl2br w:val="nil"/>
                    <w:tr2bl w:val="nil"/>
                  </w:tcBorders>
                  <w:vAlign w:val="center"/>
                </w:tcPr>
                <w:p w:rsidR="00B57324" w:rsidRDefault="00A30185">
                  <w:pPr>
                    <w:jc w:val="center"/>
                    <w:rPr>
                      <w:b/>
                      <w:bCs/>
                      <w:sz w:val="18"/>
                      <w:szCs w:val="18"/>
                    </w:rPr>
                  </w:pPr>
                  <w:r>
                    <w:rPr>
                      <w:b/>
                      <w:bCs/>
                      <w:sz w:val="18"/>
                      <w:szCs w:val="18"/>
                    </w:rPr>
                    <w:t>排放口地理坐标</w:t>
                  </w:r>
                </w:p>
              </w:tc>
              <w:tc>
                <w:tcPr>
                  <w:tcW w:w="624" w:type="dxa"/>
                  <w:vMerge w:val="restart"/>
                  <w:tcBorders>
                    <w:tl2br w:val="nil"/>
                    <w:tr2bl w:val="nil"/>
                  </w:tcBorders>
                  <w:vAlign w:val="center"/>
                </w:tcPr>
                <w:p w:rsidR="00B57324" w:rsidRDefault="00A30185">
                  <w:pPr>
                    <w:jc w:val="center"/>
                    <w:rPr>
                      <w:b/>
                      <w:bCs/>
                      <w:sz w:val="18"/>
                      <w:szCs w:val="18"/>
                    </w:rPr>
                  </w:pPr>
                  <w:r>
                    <w:rPr>
                      <w:b/>
                      <w:bCs/>
                      <w:sz w:val="18"/>
                      <w:szCs w:val="18"/>
                    </w:rPr>
                    <w:t>废水排放量（万</w:t>
                  </w:r>
                  <w:r>
                    <w:rPr>
                      <w:b/>
                      <w:bCs/>
                      <w:sz w:val="18"/>
                      <w:szCs w:val="18"/>
                    </w:rPr>
                    <w:t>t/a</w:t>
                  </w:r>
                  <w:r>
                    <w:rPr>
                      <w:b/>
                      <w:bCs/>
                      <w:sz w:val="18"/>
                      <w:szCs w:val="18"/>
                    </w:rPr>
                    <w:t>）</w:t>
                  </w:r>
                </w:p>
              </w:tc>
              <w:tc>
                <w:tcPr>
                  <w:tcW w:w="624" w:type="dxa"/>
                  <w:vMerge w:val="restart"/>
                  <w:tcBorders>
                    <w:tl2br w:val="nil"/>
                    <w:tr2bl w:val="nil"/>
                  </w:tcBorders>
                  <w:vAlign w:val="center"/>
                </w:tcPr>
                <w:p w:rsidR="00B57324" w:rsidRDefault="00A30185">
                  <w:pPr>
                    <w:jc w:val="center"/>
                    <w:rPr>
                      <w:b/>
                      <w:bCs/>
                      <w:sz w:val="18"/>
                      <w:szCs w:val="18"/>
                    </w:rPr>
                  </w:pPr>
                  <w:r>
                    <w:rPr>
                      <w:b/>
                      <w:bCs/>
                      <w:sz w:val="18"/>
                      <w:szCs w:val="18"/>
                    </w:rPr>
                    <w:t>排放去向</w:t>
                  </w:r>
                </w:p>
              </w:tc>
              <w:tc>
                <w:tcPr>
                  <w:tcW w:w="624" w:type="dxa"/>
                  <w:vMerge w:val="restart"/>
                  <w:tcBorders>
                    <w:tl2br w:val="nil"/>
                    <w:tr2bl w:val="nil"/>
                  </w:tcBorders>
                  <w:vAlign w:val="center"/>
                </w:tcPr>
                <w:p w:rsidR="00B57324" w:rsidRDefault="00A30185">
                  <w:pPr>
                    <w:jc w:val="center"/>
                    <w:rPr>
                      <w:b/>
                      <w:bCs/>
                      <w:sz w:val="18"/>
                      <w:szCs w:val="18"/>
                    </w:rPr>
                  </w:pPr>
                  <w:r>
                    <w:rPr>
                      <w:rFonts w:hint="eastAsia"/>
                      <w:b/>
                      <w:bCs/>
                      <w:sz w:val="18"/>
                      <w:szCs w:val="18"/>
                    </w:rPr>
                    <w:t>排放方式</w:t>
                  </w:r>
                </w:p>
              </w:tc>
              <w:tc>
                <w:tcPr>
                  <w:tcW w:w="624" w:type="dxa"/>
                  <w:vMerge w:val="restart"/>
                  <w:tcBorders>
                    <w:tl2br w:val="nil"/>
                    <w:tr2bl w:val="nil"/>
                  </w:tcBorders>
                  <w:vAlign w:val="center"/>
                </w:tcPr>
                <w:p w:rsidR="00B57324" w:rsidRDefault="00A30185">
                  <w:pPr>
                    <w:jc w:val="center"/>
                    <w:rPr>
                      <w:b/>
                      <w:bCs/>
                      <w:sz w:val="18"/>
                      <w:szCs w:val="18"/>
                    </w:rPr>
                  </w:pPr>
                  <w:r>
                    <w:rPr>
                      <w:b/>
                      <w:bCs/>
                      <w:sz w:val="18"/>
                      <w:szCs w:val="18"/>
                    </w:rPr>
                    <w:t>排放规律</w:t>
                  </w:r>
                </w:p>
              </w:tc>
              <w:tc>
                <w:tcPr>
                  <w:tcW w:w="624" w:type="dxa"/>
                  <w:vMerge w:val="restart"/>
                  <w:tcBorders>
                    <w:tl2br w:val="nil"/>
                    <w:tr2bl w:val="nil"/>
                  </w:tcBorders>
                  <w:vAlign w:val="center"/>
                </w:tcPr>
                <w:p w:rsidR="00B57324" w:rsidRDefault="00A30185">
                  <w:pPr>
                    <w:jc w:val="center"/>
                    <w:rPr>
                      <w:b/>
                      <w:bCs/>
                      <w:sz w:val="18"/>
                      <w:szCs w:val="18"/>
                    </w:rPr>
                  </w:pPr>
                  <w:r>
                    <w:rPr>
                      <w:b/>
                      <w:bCs/>
                      <w:sz w:val="18"/>
                      <w:szCs w:val="18"/>
                    </w:rPr>
                    <w:t>间歇排放时段</w:t>
                  </w:r>
                </w:p>
              </w:tc>
              <w:tc>
                <w:tcPr>
                  <w:tcW w:w="2302" w:type="dxa"/>
                  <w:gridSpan w:val="3"/>
                  <w:tcBorders>
                    <w:tl2br w:val="nil"/>
                    <w:tr2bl w:val="nil"/>
                  </w:tcBorders>
                  <w:vAlign w:val="center"/>
                </w:tcPr>
                <w:p w:rsidR="00B57324" w:rsidRDefault="00A30185">
                  <w:pPr>
                    <w:jc w:val="center"/>
                    <w:rPr>
                      <w:b/>
                      <w:bCs/>
                      <w:sz w:val="18"/>
                      <w:szCs w:val="18"/>
                    </w:rPr>
                  </w:pPr>
                  <w:r>
                    <w:rPr>
                      <w:b/>
                      <w:bCs/>
                      <w:sz w:val="18"/>
                      <w:szCs w:val="18"/>
                    </w:rPr>
                    <w:t>收纳污水处理厂信息</w:t>
                  </w:r>
                </w:p>
              </w:tc>
            </w:tr>
            <w:tr w:rsidR="00B57324">
              <w:trPr>
                <w:trHeight w:val="883"/>
                <w:jc w:val="center"/>
              </w:trPr>
              <w:tc>
                <w:tcPr>
                  <w:tcW w:w="340" w:type="dxa"/>
                  <w:vMerge/>
                  <w:tcBorders>
                    <w:tl2br w:val="nil"/>
                    <w:tr2bl w:val="nil"/>
                  </w:tcBorders>
                  <w:vAlign w:val="center"/>
                </w:tcPr>
                <w:p w:rsidR="00B57324" w:rsidRDefault="00B57324">
                  <w:pPr>
                    <w:jc w:val="center"/>
                    <w:rPr>
                      <w:b/>
                      <w:bCs/>
                      <w:sz w:val="18"/>
                      <w:szCs w:val="18"/>
                    </w:rPr>
                  </w:pPr>
                </w:p>
              </w:tc>
              <w:tc>
                <w:tcPr>
                  <w:tcW w:w="397" w:type="dxa"/>
                  <w:vMerge/>
                  <w:tcBorders>
                    <w:tl2br w:val="nil"/>
                    <w:tr2bl w:val="nil"/>
                  </w:tcBorders>
                  <w:vAlign w:val="center"/>
                </w:tcPr>
                <w:p w:rsidR="00B57324" w:rsidRDefault="00B57324">
                  <w:pPr>
                    <w:jc w:val="center"/>
                    <w:rPr>
                      <w:b/>
                      <w:bCs/>
                      <w:sz w:val="18"/>
                      <w:szCs w:val="18"/>
                    </w:rPr>
                  </w:pPr>
                </w:p>
              </w:tc>
              <w:tc>
                <w:tcPr>
                  <w:tcW w:w="585" w:type="dxa"/>
                  <w:tcBorders>
                    <w:tl2br w:val="nil"/>
                    <w:tr2bl w:val="nil"/>
                  </w:tcBorders>
                  <w:vAlign w:val="center"/>
                </w:tcPr>
                <w:p w:rsidR="00B57324" w:rsidRDefault="00A30185">
                  <w:pPr>
                    <w:jc w:val="center"/>
                    <w:rPr>
                      <w:b/>
                      <w:bCs/>
                      <w:sz w:val="18"/>
                      <w:szCs w:val="18"/>
                    </w:rPr>
                  </w:pPr>
                  <w:r>
                    <w:rPr>
                      <w:b/>
                      <w:bCs/>
                      <w:sz w:val="18"/>
                      <w:szCs w:val="18"/>
                    </w:rPr>
                    <w:t>经度</w:t>
                  </w:r>
                </w:p>
              </w:tc>
              <w:tc>
                <w:tcPr>
                  <w:tcW w:w="645" w:type="dxa"/>
                  <w:tcBorders>
                    <w:tl2br w:val="nil"/>
                    <w:tr2bl w:val="nil"/>
                  </w:tcBorders>
                  <w:vAlign w:val="center"/>
                </w:tcPr>
                <w:p w:rsidR="00B57324" w:rsidRDefault="00A30185">
                  <w:pPr>
                    <w:jc w:val="center"/>
                    <w:rPr>
                      <w:b/>
                      <w:bCs/>
                      <w:sz w:val="18"/>
                      <w:szCs w:val="18"/>
                    </w:rPr>
                  </w:pPr>
                  <w:r>
                    <w:rPr>
                      <w:b/>
                      <w:bCs/>
                      <w:sz w:val="18"/>
                      <w:szCs w:val="18"/>
                    </w:rPr>
                    <w:t>纬度</w:t>
                  </w:r>
                </w:p>
              </w:tc>
              <w:tc>
                <w:tcPr>
                  <w:tcW w:w="624" w:type="dxa"/>
                  <w:vMerge/>
                  <w:tcBorders>
                    <w:tl2br w:val="nil"/>
                    <w:tr2bl w:val="nil"/>
                  </w:tcBorders>
                  <w:vAlign w:val="center"/>
                </w:tcPr>
                <w:p w:rsidR="00B57324" w:rsidRDefault="00B57324">
                  <w:pPr>
                    <w:jc w:val="center"/>
                    <w:rPr>
                      <w:b/>
                      <w:bCs/>
                      <w:sz w:val="18"/>
                      <w:szCs w:val="18"/>
                    </w:rPr>
                  </w:pPr>
                </w:p>
              </w:tc>
              <w:tc>
                <w:tcPr>
                  <w:tcW w:w="624" w:type="dxa"/>
                  <w:vMerge/>
                  <w:tcBorders>
                    <w:tl2br w:val="nil"/>
                    <w:tr2bl w:val="nil"/>
                  </w:tcBorders>
                  <w:vAlign w:val="center"/>
                </w:tcPr>
                <w:p w:rsidR="00B57324" w:rsidRDefault="00B57324">
                  <w:pPr>
                    <w:jc w:val="center"/>
                    <w:rPr>
                      <w:b/>
                      <w:bCs/>
                      <w:sz w:val="18"/>
                      <w:szCs w:val="18"/>
                    </w:rPr>
                  </w:pPr>
                </w:p>
              </w:tc>
              <w:tc>
                <w:tcPr>
                  <w:tcW w:w="624" w:type="dxa"/>
                  <w:vMerge/>
                  <w:tcBorders>
                    <w:tl2br w:val="nil"/>
                    <w:tr2bl w:val="nil"/>
                  </w:tcBorders>
                  <w:vAlign w:val="center"/>
                </w:tcPr>
                <w:p w:rsidR="00B57324" w:rsidRDefault="00B57324">
                  <w:pPr>
                    <w:jc w:val="center"/>
                    <w:rPr>
                      <w:b/>
                      <w:bCs/>
                      <w:sz w:val="18"/>
                      <w:szCs w:val="18"/>
                    </w:rPr>
                  </w:pPr>
                </w:p>
              </w:tc>
              <w:tc>
                <w:tcPr>
                  <w:tcW w:w="624" w:type="dxa"/>
                  <w:vMerge/>
                  <w:tcBorders>
                    <w:tl2br w:val="nil"/>
                    <w:tr2bl w:val="nil"/>
                  </w:tcBorders>
                  <w:vAlign w:val="center"/>
                </w:tcPr>
                <w:p w:rsidR="00B57324" w:rsidRDefault="00B57324">
                  <w:pPr>
                    <w:jc w:val="center"/>
                    <w:rPr>
                      <w:b/>
                      <w:bCs/>
                      <w:sz w:val="18"/>
                      <w:szCs w:val="18"/>
                    </w:rPr>
                  </w:pPr>
                </w:p>
              </w:tc>
              <w:tc>
                <w:tcPr>
                  <w:tcW w:w="624" w:type="dxa"/>
                  <w:vMerge/>
                  <w:tcBorders>
                    <w:tl2br w:val="nil"/>
                    <w:tr2bl w:val="nil"/>
                  </w:tcBorders>
                  <w:vAlign w:val="center"/>
                </w:tcPr>
                <w:p w:rsidR="00B57324" w:rsidRDefault="00B57324">
                  <w:pPr>
                    <w:jc w:val="center"/>
                    <w:rPr>
                      <w:b/>
                      <w:bCs/>
                      <w:sz w:val="18"/>
                      <w:szCs w:val="18"/>
                    </w:rPr>
                  </w:pPr>
                </w:p>
              </w:tc>
              <w:tc>
                <w:tcPr>
                  <w:tcW w:w="750" w:type="dxa"/>
                  <w:tcBorders>
                    <w:tl2br w:val="nil"/>
                    <w:tr2bl w:val="nil"/>
                  </w:tcBorders>
                  <w:vAlign w:val="center"/>
                </w:tcPr>
                <w:p w:rsidR="00B57324" w:rsidRDefault="00A30185">
                  <w:pPr>
                    <w:jc w:val="center"/>
                    <w:rPr>
                      <w:b/>
                      <w:bCs/>
                      <w:sz w:val="18"/>
                      <w:szCs w:val="18"/>
                    </w:rPr>
                  </w:pPr>
                  <w:r>
                    <w:rPr>
                      <w:b/>
                      <w:bCs/>
                      <w:sz w:val="18"/>
                      <w:szCs w:val="18"/>
                    </w:rPr>
                    <w:t>名称</w:t>
                  </w:r>
                </w:p>
              </w:tc>
              <w:tc>
                <w:tcPr>
                  <w:tcW w:w="600" w:type="dxa"/>
                  <w:tcBorders>
                    <w:tl2br w:val="nil"/>
                    <w:tr2bl w:val="nil"/>
                  </w:tcBorders>
                  <w:vAlign w:val="center"/>
                </w:tcPr>
                <w:p w:rsidR="00B57324" w:rsidRDefault="00A30185">
                  <w:pPr>
                    <w:jc w:val="center"/>
                    <w:rPr>
                      <w:b/>
                      <w:bCs/>
                      <w:sz w:val="18"/>
                      <w:szCs w:val="18"/>
                    </w:rPr>
                  </w:pPr>
                  <w:r>
                    <w:rPr>
                      <w:b/>
                      <w:bCs/>
                      <w:sz w:val="18"/>
                      <w:szCs w:val="18"/>
                    </w:rPr>
                    <w:t>污染物种类</w:t>
                  </w:r>
                </w:p>
              </w:tc>
              <w:tc>
                <w:tcPr>
                  <w:tcW w:w="952" w:type="dxa"/>
                  <w:tcBorders>
                    <w:tl2br w:val="nil"/>
                    <w:tr2bl w:val="nil"/>
                  </w:tcBorders>
                  <w:vAlign w:val="center"/>
                </w:tcPr>
                <w:p w:rsidR="00B57324" w:rsidRDefault="00A30185">
                  <w:pPr>
                    <w:jc w:val="center"/>
                    <w:rPr>
                      <w:b/>
                      <w:bCs/>
                      <w:sz w:val="18"/>
                      <w:szCs w:val="18"/>
                    </w:rPr>
                  </w:pPr>
                  <w:r>
                    <w:rPr>
                      <w:b/>
                      <w:bCs/>
                      <w:sz w:val="18"/>
                      <w:szCs w:val="18"/>
                    </w:rPr>
                    <w:t>国家或地方污染物排放标准（</w:t>
                  </w:r>
                  <w:r>
                    <w:rPr>
                      <w:b/>
                      <w:bCs/>
                      <w:sz w:val="18"/>
                      <w:szCs w:val="18"/>
                    </w:rPr>
                    <w:t>mg/L</w:t>
                  </w:r>
                  <w:r>
                    <w:rPr>
                      <w:b/>
                      <w:bCs/>
                      <w:sz w:val="18"/>
                      <w:szCs w:val="18"/>
                    </w:rPr>
                    <w:t>）</w:t>
                  </w:r>
                </w:p>
              </w:tc>
            </w:tr>
            <w:tr w:rsidR="00B57324">
              <w:trPr>
                <w:trHeight w:val="185"/>
                <w:jc w:val="center"/>
              </w:trPr>
              <w:tc>
                <w:tcPr>
                  <w:tcW w:w="340" w:type="dxa"/>
                  <w:vMerge w:val="restart"/>
                  <w:tcBorders>
                    <w:tl2br w:val="nil"/>
                    <w:tr2bl w:val="nil"/>
                  </w:tcBorders>
                  <w:vAlign w:val="center"/>
                </w:tcPr>
                <w:p w:rsidR="00B57324" w:rsidRDefault="00A30185">
                  <w:pPr>
                    <w:jc w:val="center"/>
                    <w:rPr>
                      <w:sz w:val="18"/>
                      <w:szCs w:val="18"/>
                    </w:rPr>
                  </w:pPr>
                  <w:r>
                    <w:rPr>
                      <w:sz w:val="18"/>
                      <w:szCs w:val="18"/>
                    </w:rPr>
                    <w:t>1</w:t>
                  </w:r>
                </w:p>
              </w:tc>
              <w:tc>
                <w:tcPr>
                  <w:tcW w:w="397" w:type="dxa"/>
                  <w:vMerge w:val="restart"/>
                  <w:tcBorders>
                    <w:tl2br w:val="nil"/>
                    <w:tr2bl w:val="nil"/>
                  </w:tcBorders>
                  <w:vAlign w:val="center"/>
                </w:tcPr>
                <w:p w:rsidR="00B57324" w:rsidRDefault="00A30185">
                  <w:pPr>
                    <w:jc w:val="center"/>
                    <w:rPr>
                      <w:sz w:val="18"/>
                      <w:szCs w:val="18"/>
                    </w:rPr>
                  </w:pPr>
                  <w:r>
                    <w:rPr>
                      <w:rFonts w:hint="eastAsia"/>
                      <w:sz w:val="18"/>
                      <w:szCs w:val="18"/>
                    </w:rPr>
                    <w:t>DW001</w:t>
                  </w:r>
                </w:p>
              </w:tc>
              <w:tc>
                <w:tcPr>
                  <w:tcW w:w="585" w:type="dxa"/>
                  <w:vMerge w:val="restart"/>
                  <w:tcBorders>
                    <w:tl2br w:val="nil"/>
                    <w:tr2bl w:val="nil"/>
                  </w:tcBorders>
                  <w:vAlign w:val="center"/>
                </w:tcPr>
                <w:p w:rsidR="00B57324" w:rsidRDefault="00A30185">
                  <w:pPr>
                    <w:jc w:val="center"/>
                    <w:rPr>
                      <w:sz w:val="18"/>
                      <w:szCs w:val="18"/>
                    </w:rPr>
                  </w:pPr>
                  <w:r>
                    <w:rPr>
                      <w:rFonts w:hint="eastAsia"/>
                      <w:sz w:val="18"/>
                      <w:szCs w:val="18"/>
                    </w:rPr>
                    <w:t>118.880298</w:t>
                  </w:r>
                </w:p>
              </w:tc>
              <w:tc>
                <w:tcPr>
                  <w:tcW w:w="645" w:type="dxa"/>
                  <w:vMerge w:val="restart"/>
                  <w:tcBorders>
                    <w:tl2br w:val="nil"/>
                    <w:tr2bl w:val="nil"/>
                  </w:tcBorders>
                  <w:vAlign w:val="center"/>
                </w:tcPr>
                <w:p w:rsidR="00B57324" w:rsidRDefault="00A30185">
                  <w:pPr>
                    <w:jc w:val="center"/>
                    <w:rPr>
                      <w:sz w:val="18"/>
                      <w:szCs w:val="18"/>
                    </w:rPr>
                  </w:pPr>
                  <w:r>
                    <w:rPr>
                      <w:rFonts w:hint="eastAsia"/>
                      <w:sz w:val="18"/>
                      <w:szCs w:val="18"/>
                    </w:rPr>
                    <w:t>32.14955</w:t>
                  </w:r>
                </w:p>
              </w:tc>
              <w:tc>
                <w:tcPr>
                  <w:tcW w:w="624" w:type="dxa"/>
                  <w:vMerge w:val="restart"/>
                  <w:tcBorders>
                    <w:tl2br w:val="nil"/>
                    <w:tr2bl w:val="nil"/>
                  </w:tcBorders>
                  <w:vAlign w:val="center"/>
                </w:tcPr>
                <w:p w:rsidR="00B57324" w:rsidRDefault="00A30185">
                  <w:pPr>
                    <w:jc w:val="center"/>
                    <w:rPr>
                      <w:sz w:val="18"/>
                      <w:szCs w:val="18"/>
                    </w:rPr>
                  </w:pPr>
                  <w:r>
                    <w:rPr>
                      <w:rFonts w:hint="eastAsia"/>
                      <w:sz w:val="18"/>
                      <w:szCs w:val="18"/>
                    </w:rPr>
                    <w:t>0.8415</w:t>
                  </w:r>
                </w:p>
              </w:tc>
              <w:tc>
                <w:tcPr>
                  <w:tcW w:w="624" w:type="dxa"/>
                  <w:vMerge w:val="restart"/>
                  <w:tcBorders>
                    <w:tl2br w:val="nil"/>
                    <w:tr2bl w:val="nil"/>
                  </w:tcBorders>
                  <w:vAlign w:val="center"/>
                </w:tcPr>
                <w:p w:rsidR="00B57324" w:rsidRDefault="00A30185">
                  <w:pPr>
                    <w:jc w:val="center"/>
                    <w:rPr>
                      <w:sz w:val="18"/>
                      <w:szCs w:val="18"/>
                    </w:rPr>
                  </w:pPr>
                  <w:r>
                    <w:rPr>
                      <w:rFonts w:hint="eastAsia"/>
                      <w:sz w:val="18"/>
                      <w:szCs w:val="18"/>
                    </w:rPr>
                    <w:t>进入城市污水处理厂</w:t>
                  </w:r>
                </w:p>
              </w:tc>
              <w:tc>
                <w:tcPr>
                  <w:tcW w:w="624" w:type="dxa"/>
                  <w:vMerge w:val="restart"/>
                  <w:tcBorders>
                    <w:tl2br w:val="nil"/>
                    <w:tr2bl w:val="nil"/>
                  </w:tcBorders>
                  <w:vAlign w:val="center"/>
                </w:tcPr>
                <w:p w:rsidR="00B57324" w:rsidRDefault="00A30185">
                  <w:pPr>
                    <w:jc w:val="center"/>
                    <w:rPr>
                      <w:sz w:val="18"/>
                      <w:szCs w:val="18"/>
                    </w:rPr>
                  </w:pPr>
                  <w:r>
                    <w:rPr>
                      <w:rFonts w:hint="eastAsia"/>
                      <w:sz w:val="18"/>
                      <w:szCs w:val="18"/>
                    </w:rPr>
                    <w:t>间接排放</w:t>
                  </w:r>
                </w:p>
              </w:tc>
              <w:tc>
                <w:tcPr>
                  <w:tcW w:w="624" w:type="dxa"/>
                  <w:vMerge w:val="restart"/>
                  <w:tcBorders>
                    <w:tl2br w:val="nil"/>
                    <w:tr2bl w:val="nil"/>
                  </w:tcBorders>
                  <w:vAlign w:val="center"/>
                </w:tcPr>
                <w:p w:rsidR="00B57324" w:rsidRDefault="00A30185">
                  <w:pPr>
                    <w:jc w:val="center"/>
                    <w:rPr>
                      <w:sz w:val="18"/>
                      <w:szCs w:val="18"/>
                    </w:rPr>
                  </w:pPr>
                  <w:r>
                    <w:rPr>
                      <w:sz w:val="18"/>
                      <w:szCs w:val="18"/>
                    </w:rPr>
                    <w:t>连续排放流量稳定</w:t>
                  </w:r>
                </w:p>
              </w:tc>
              <w:tc>
                <w:tcPr>
                  <w:tcW w:w="624" w:type="dxa"/>
                  <w:vMerge w:val="restart"/>
                  <w:tcBorders>
                    <w:tl2br w:val="nil"/>
                    <w:tr2bl w:val="nil"/>
                  </w:tcBorders>
                  <w:vAlign w:val="center"/>
                </w:tcPr>
                <w:p w:rsidR="00B57324" w:rsidRDefault="00A30185">
                  <w:pPr>
                    <w:jc w:val="center"/>
                    <w:rPr>
                      <w:sz w:val="18"/>
                      <w:szCs w:val="18"/>
                    </w:rPr>
                  </w:pPr>
                  <w:r>
                    <w:rPr>
                      <w:sz w:val="18"/>
                      <w:szCs w:val="18"/>
                    </w:rPr>
                    <w:t>/</w:t>
                  </w:r>
                </w:p>
              </w:tc>
              <w:tc>
                <w:tcPr>
                  <w:tcW w:w="750" w:type="dxa"/>
                  <w:vMerge w:val="restart"/>
                  <w:tcBorders>
                    <w:tl2br w:val="nil"/>
                    <w:tr2bl w:val="nil"/>
                  </w:tcBorders>
                  <w:vAlign w:val="center"/>
                </w:tcPr>
                <w:p w:rsidR="00B57324" w:rsidRDefault="00A30185">
                  <w:pPr>
                    <w:jc w:val="center"/>
                    <w:rPr>
                      <w:sz w:val="18"/>
                      <w:szCs w:val="18"/>
                    </w:rPr>
                  </w:pPr>
                  <w:r>
                    <w:rPr>
                      <w:rFonts w:hint="eastAsia"/>
                      <w:sz w:val="18"/>
                      <w:szCs w:val="18"/>
                    </w:rPr>
                    <w:t>高科</w:t>
                  </w:r>
                  <w:r>
                    <w:rPr>
                      <w:sz w:val="18"/>
                      <w:szCs w:val="18"/>
                    </w:rPr>
                    <w:t>污水处理厂</w:t>
                  </w:r>
                </w:p>
              </w:tc>
              <w:tc>
                <w:tcPr>
                  <w:tcW w:w="600" w:type="dxa"/>
                  <w:tcBorders>
                    <w:tl2br w:val="nil"/>
                    <w:tr2bl w:val="nil"/>
                  </w:tcBorders>
                  <w:vAlign w:val="center"/>
                </w:tcPr>
                <w:p w:rsidR="00B57324" w:rsidRDefault="00A30185">
                  <w:pPr>
                    <w:jc w:val="center"/>
                    <w:rPr>
                      <w:sz w:val="18"/>
                      <w:szCs w:val="18"/>
                    </w:rPr>
                  </w:pPr>
                  <w:r>
                    <w:rPr>
                      <w:sz w:val="18"/>
                      <w:szCs w:val="18"/>
                    </w:rPr>
                    <w:t>COD</w:t>
                  </w:r>
                </w:p>
              </w:tc>
              <w:tc>
                <w:tcPr>
                  <w:tcW w:w="952" w:type="dxa"/>
                  <w:tcBorders>
                    <w:tl2br w:val="nil"/>
                    <w:tr2bl w:val="nil"/>
                  </w:tcBorders>
                  <w:vAlign w:val="center"/>
                </w:tcPr>
                <w:p w:rsidR="00B57324" w:rsidRDefault="00A30185">
                  <w:pPr>
                    <w:jc w:val="center"/>
                    <w:rPr>
                      <w:sz w:val="18"/>
                      <w:szCs w:val="18"/>
                    </w:rPr>
                  </w:pPr>
                  <w:r>
                    <w:rPr>
                      <w:rFonts w:hint="eastAsia"/>
                      <w:sz w:val="18"/>
                      <w:szCs w:val="18"/>
                    </w:rPr>
                    <w:t>50</w:t>
                  </w:r>
                </w:p>
              </w:tc>
            </w:tr>
            <w:tr w:rsidR="00B57324">
              <w:trPr>
                <w:trHeight w:val="134"/>
                <w:jc w:val="center"/>
              </w:trPr>
              <w:tc>
                <w:tcPr>
                  <w:tcW w:w="340" w:type="dxa"/>
                  <w:vMerge/>
                  <w:tcBorders>
                    <w:tl2br w:val="nil"/>
                    <w:tr2bl w:val="nil"/>
                  </w:tcBorders>
                  <w:vAlign w:val="center"/>
                </w:tcPr>
                <w:p w:rsidR="00B57324" w:rsidRDefault="00B57324">
                  <w:pPr>
                    <w:jc w:val="center"/>
                    <w:rPr>
                      <w:sz w:val="18"/>
                      <w:szCs w:val="18"/>
                    </w:rPr>
                  </w:pPr>
                </w:p>
              </w:tc>
              <w:tc>
                <w:tcPr>
                  <w:tcW w:w="397" w:type="dxa"/>
                  <w:vMerge/>
                  <w:tcBorders>
                    <w:tl2br w:val="nil"/>
                    <w:tr2bl w:val="nil"/>
                  </w:tcBorders>
                  <w:vAlign w:val="center"/>
                </w:tcPr>
                <w:p w:rsidR="00B57324" w:rsidRDefault="00B57324">
                  <w:pPr>
                    <w:jc w:val="center"/>
                    <w:rPr>
                      <w:sz w:val="18"/>
                      <w:szCs w:val="18"/>
                    </w:rPr>
                  </w:pPr>
                </w:p>
              </w:tc>
              <w:tc>
                <w:tcPr>
                  <w:tcW w:w="585" w:type="dxa"/>
                  <w:vMerge/>
                  <w:tcBorders>
                    <w:tl2br w:val="nil"/>
                    <w:tr2bl w:val="nil"/>
                  </w:tcBorders>
                  <w:vAlign w:val="center"/>
                </w:tcPr>
                <w:p w:rsidR="00B57324" w:rsidRDefault="00B57324">
                  <w:pPr>
                    <w:jc w:val="center"/>
                    <w:rPr>
                      <w:sz w:val="18"/>
                      <w:szCs w:val="18"/>
                    </w:rPr>
                  </w:pPr>
                </w:p>
              </w:tc>
              <w:tc>
                <w:tcPr>
                  <w:tcW w:w="645" w:type="dxa"/>
                  <w:vMerge/>
                  <w:tcBorders>
                    <w:tl2br w:val="nil"/>
                    <w:tr2bl w:val="nil"/>
                  </w:tcBorders>
                  <w:vAlign w:val="center"/>
                </w:tcPr>
                <w:p w:rsidR="00B57324" w:rsidRDefault="00B57324">
                  <w:pPr>
                    <w:jc w:val="center"/>
                    <w:rPr>
                      <w:sz w:val="18"/>
                      <w:szCs w:val="18"/>
                    </w:rPr>
                  </w:pPr>
                </w:p>
              </w:tc>
              <w:tc>
                <w:tcPr>
                  <w:tcW w:w="624" w:type="dxa"/>
                  <w:vMerge/>
                  <w:tcBorders>
                    <w:tl2br w:val="nil"/>
                    <w:tr2bl w:val="nil"/>
                  </w:tcBorders>
                  <w:vAlign w:val="center"/>
                </w:tcPr>
                <w:p w:rsidR="00B57324" w:rsidRDefault="00B57324">
                  <w:pPr>
                    <w:jc w:val="center"/>
                    <w:rPr>
                      <w:sz w:val="18"/>
                      <w:szCs w:val="18"/>
                    </w:rPr>
                  </w:pPr>
                </w:p>
              </w:tc>
              <w:tc>
                <w:tcPr>
                  <w:tcW w:w="624" w:type="dxa"/>
                  <w:vMerge/>
                  <w:tcBorders>
                    <w:tl2br w:val="nil"/>
                    <w:tr2bl w:val="nil"/>
                  </w:tcBorders>
                  <w:vAlign w:val="center"/>
                </w:tcPr>
                <w:p w:rsidR="00B57324" w:rsidRDefault="00B57324">
                  <w:pPr>
                    <w:jc w:val="center"/>
                    <w:rPr>
                      <w:sz w:val="18"/>
                      <w:szCs w:val="18"/>
                    </w:rPr>
                  </w:pPr>
                </w:p>
              </w:tc>
              <w:tc>
                <w:tcPr>
                  <w:tcW w:w="624" w:type="dxa"/>
                  <w:vMerge/>
                  <w:tcBorders>
                    <w:tl2br w:val="nil"/>
                    <w:tr2bl w:val="nil"/>
                  </w:tcBorders>
                  <w:vAlign w:val="center"/>
                </w:tcPr>
                <w:p w:rsidR="00B57324" w:rsidRDefault="00B57324">
                  <w:pPr>
                    <w:jc w:val="center"/>
                    <w:rPr>
                      <w:sz w:val="18"/>
                      <w:szCs w:val="18"/>
                    </w:rPr>
                  </w:pPr>
                </w:p>
              </w:tc>
              <w:tc>
                <w:tcPr>
                  <w:tcW w:w="624" w:type="dxa"/>
                  <w:vMerge/>
                  <w:tcBorders>
                    <w:tl2br w:val="nil"/>
                    <w:tr2bl w:val="nil"/>
                  </w:tcBorders>
                  <w:vAlign w:val="center"/>
                </w:tcPr>
                <w:p w:rsidR="00B57324" w:rsidRDefault="00B57324">
                  <w:pPr>
                    <w:jc w:val="center"/>
                    <w:rPr>
                      <w:sz w:val="18"/>
                      <w:szCs w:val="18"/>
                    </w:rPr>
                  </w:pPr>
                </w:p>
              </w:tc>
              <w:tc>
                <w:tcPr>
                  <w:tcW w:w="624" w:type="dxa"/>
                  <w:vMerge/>
                  <w:tcBorders>
                    <w:tl2br w:val="nil"/>
                    <w:tr2bl w:val="nil"/>
                  </w:tcBorders>
                  <w:vAlign w:val="center"/>
                </w:tcPr>
                <w:p w:rsidR="00B57324" w:rsidRDefault="00B57324">
                  <w:pPr>
                    <w:jc w:val="center"/>
                    <w:rPr>
                      <w:sz w:val="18"/>
                      <w:szCs w:val="18"/>
                    </w:rPr>
                  </w:pPr>
                </w:p>
              </w:tc>
              <w:tc>
                <w:tcPr>
                  <w:tcW w:w="750" w:type="dxa"/>
                  <w:vMerge/>
                  <w:tcBorders>
                    <w:tl2br w:val="nil"/>
                    <w:tr2bl w:val="nil"/>
                  </w:tcBorders>
                  <w:vAlign w:val="center"/>
                </w:tcPr>
                <w:p w:rsidR="00B57324" w:rsidRDefault="00B57324">
                  <w:pPr>
                    <w:jc w:val="center"/>
                    <w:rPr>
                      <w:sz w:val="18"/>
                      <w:szCs w:val="18"/>
                    </w:rPr>
                  </w:pPr>
                </w:p>
              </w:tc>
              <w:tc>
                <w:tcPr>
                  <w:tcW w:w="600" w:type="dxa"/>
                  <w:tcBorders>
                    <w:tl2br w:val="nil"/>
                    <w:tr2bl w:val="nil"/>
                  </w:tcBorders>
                  <w:vAlign w:val="center"/>
                </w:tcPr>
                <w:p w:rsidR="00B57324" w:rsidRDefault="00A30185">
                  <w:pPr>
                    <w:jc w:val="center"/>
                    <w:rPr>
                      <w:sz w:val="18"/>
                      <w:szCs w:val="18"/>
                    </w:rPr>
                  </w:pPr>
                  <w:r>
                    <w:rPr>
                      <w:sz w:val="18"/>
                      <w:szCs w:val="18"/>
                    </w:rPr>
                    <w:t>SS</w:t>
                  </w:r>
                </w:p>
              </w:tc>
              <w:tc>
                <w:tcPr>
                  <w:tcW w:w="952" w:type="dxa"/>
                  <w:tcBorders>
                    <w:tl2br w:val="nil"/>
                    <w:tr2bl w:val="nil"/>
                  </w:tcBorders>
                  <w:vAlign w:val="center"/>
                </w:tcPr>
                <w:p w:rsidR="00B57324" w:rsidRDefault="00A30185">
                  <w:pPr>
                    <w:jc w:val="center"/>
                    <w:rPr>
                      <w:sz w:val="18"/>
                      <w:szCs w:val="18"/>
                    </w:rPr>
                  </w:pPr>
                  <w:r>
                    <w:rPr>
                      <w:rFonts w:hint="eastAsia"/>
                      <w:sz w:val="18"/>
                      <w:szCs w:val="18"/>
                    </w:rPr>
                    <w:t>10</w:t>
                  </w:r>
                </w:p>
              </w:tc>
            </w:tr>
            <w:tr w:rsidR="00B57324">
              <w:trPr>
                <w:trHeight w:val="167"/>
                <w:jc w:val="center"/>
              </w:trPr>
              <w:tc>
                <w:tcPr>
                  <w:tcW w:w="340" w:type="dxa"/>
                  <w:vMerge/>
                  <w:tcBorders>
                    <w:tl2br w:val="nil"/>
                    <w:tr2bl w:val="nil"/>
                  </w:tcBorders>
                  <w:vAlign w:val="center"/>
                </w:tcPr>
                <w:p w:rsidR="00B57324" w:rsidRDefault="00B57324">
                  <w:pPr>
                    <w:jc w:val="center"/>
                    <w:rPr>
                      <w:sz w:val="18"/>
                      <w:szCs w:val="18"/>
                    </w:rPr>
                  </w:pPr>
                </w:p>
              </w:tc>
              <w:tc>
                <w:tcPr>
                  <w:tcW w:w="397" w:type="dxa"/>
                  <w:vMerge/>
                  <w:tcBorders>
                    <w:tl2br w:val="nil"/>
                    <w:tr2bl w:val="nil"/>
                  </w:tcBorders>
                  <w:vAlign w:val="center"/>
                </w:tcPr>
                <w:p w:rsidR="00B57324" w:rsidRDefault="00B57324">
                  <w:pPr>
                    <w:jc w:val="center"/>
                    <w:rPr>
                      <w:sz w:val="18"/>
                      <w:szCs w:val="18"/>
                    </w:rPr>
                  </w:pPr>
                </w:p>
              </w:tc>
              <w:tc>
                <w:tcPr>
                  <w:tcW w:w="585" w:type="dxa"/>
                  <w:vMerge/>
                  <w:tcBorders>
                    <w:tl2br w:val="nil"/>
                    <w:tr2bl w:val="nil"/>
                  </w:tcBorders>
                  <w:vAlign w:val="center"/>
                </w:tcPr>
                <w:p w:rsidR="00B57324" w:rsidRDefault="00B57324">
                  <w:pPr>
                    <w:jc w:val="center"/>
                    <w:rPr>
                      <w:sz w:val="18"/>
                      <w:szCs w:val="18"/>
                    </w:rPr>
                  </w:pPr>
                </w:p>
              </w:tc>
              <w:tc>
                <w:tcPr>
                  <w:tcW w:w="645" w:type="dxa"/>
                  <w:vMerge/>
                  <w:tcBorders>
                    <w:tl2br w:val="nil"/>
                    <w:tr2bl w:val="nil"/>
                  </w:tcBorders>
                  <w:vAlign w:val="center"/>
                </w:tcPr>
                <w:p w:rsidR="00B57324" w:rsidRDefault="00B57324">
                  <w:pPr>
                    <w:jc w:val="center"/>
                    <w:rPr>
                      <w:sz w:val="18"/>
                      <w:szCs w:val="18"/>
                    </w:rPr>
                  </w:pPr>
                </w:p>
              </w:tc>
              <w:tc>
                <w:tcPr>
                  <w:tcW w:w="624" w:type="dxa"/>
                  <w:vMerge/>
                  <w:tcBorders>
                    <w:tl2br w:val="nil"/>
                    <w:tr2bl w:val="nil"/>
                  </w:tcBorders>
                  <w:vAlign w:val="center"/>
                </w:tcPr>
                <w:p w:rsidR="00B57324" w:rsidRDefault="00B57324">
                  <w:pPr>
                    <w:jc w:val="center"/>
                    <w:rPr>
                      <w:sz w:val="18"/>
                      <w:szCs w:val="18"/>
                    </w:rPr>
                  </w:pPr>
                </w:p>
              </w:tc>
              <w:tc>
                <w:tcPr>
                  <w:tcW w:w="624" w:type="dxa"/>
                  <w:vMerge/>
                  <w:tcBorders>
                    <w:tl2br w:val="nil"/>
                    <w:tr2bl w:val="nil"/>
                  </w:tcBorders>
                  <w:vAlign w:val="center"/>
                </w:tcPr>
                <w:p w:rsidR="00B57324" w:rsidRDefault="00B57324">
                  <w:pPr>
                    <w:jc w:val="center"/>
                    <w:rPr>
                      <w:sz w:val="18"/>
                      <w:szCs w:val="18"/>
                    </w:rPr>
                  </w:pPr>
                </w:p>
              </w:tc>
              <w:tc>
                <w:tcPr>
                  <w:tcW w:w="624" w:type="dxa"/>
                  <w:vMerge/>
                  <w:tcBorders>
                    <w:tl2br w:val="nil"/>
                    <w:tr2bl w:val="nil"/>
                  </w:tcBorders>
                  <w:vAlign w:val="center"/>
                </w:tcPr>
                <w:p w:rsidR="00B57324" w:rsidRDefault="00B57324">
                  <w:pPr>
                    <w:jc w:val="center"/>
                    <w:rPr>
                      <w:sz w:val="18"/>
                      <w:szCs w:val="18"/>
                    </w:rPr>
                  </w:pPr>
                </w:p>
              </w:tc>
              <w:tc>
                <w:tcPr>
                  <w:tcW w:w="624" w:type="dxa"/>
                  <w:vMerge/>
                  <w:tcBorders>
                    <w:tl2br w:val="nil"/>
                    <w:tr2bl w:val="nil"/>
                  </w:tcBorders>
                  <w:vAlign w:val="center"/>
                </w:tcPr>
                <w:p w:rsidR="00B57324" w:rsidRDefault="00B57324">
                  <w:pPr>
                    <w:jc w:val="center"/>
                    <w:rPr>
                      <w:sz w:val="18"/>
                      <w:szCs w:val="18"/>
                    </w:rPr>
                  </w:pPr>
                </w:p>
              </w:tc>
              <w:tc>
                <w:tcPr>
                  <w:tcW w:w="624" w:type="dxa"/>
                  <w:vMerge/>
                  <w:tcBorders>
                    <w:tl2br w:val="nil"/>
                    <w:tr2bl w:val="nil"/>
                  </w:tcBorders>
                  <w:vAlign w:val="center"/>
                </w:tcPr>
                <w:p w:rsidR="00B57324" w:rsidRDefault="00B57324">
                  <w:pPr>
                    <w:jc w:val="center"/>
                    <w:rPr>
                      <w:sz w:val="18"/>
                      <w:szCs w:val="18"/>
                    </w:rPr>
                  </w:pPr>
                </w:p>
              </w:tc>
              <w:tc>
                <w:tcPr>
                  <w:tcW w:w="750" w:type="dxa"/>
                  <w:vMerge/>
                  <w:tcBorders>
                    <w:tl2br w:val="nil"/>
                    <w:tr2bl w:val="nil"/>
                  </w:tcBorders>
                  <w:vAlign w:val="center"/>
                </w:tcPr>
                <w:p w:rsidR="00B57324" w:rsidRDefault="00B57324">
                  <w:pPr>
                    <w:jc w:val="center"/>
                    <w:rPr>
                      <w:sz w:val="18"/>
                      <w:szCs w:val="18"/>
                    </w:rPr>
                  </w:pPr>
                </w:p>
              </w:tc>
              <w:tc>
                <w:tcPr>
                  <w:tcW w:w="600" w:type="dxa"/>
                  <w:tcBorders>
                    <w:tl2br w:val="nil"/>
                    <w:tr2bl w:val="nil"/>
                  </w:tcBorders>
                  <w:vAlign w:val="center"/>
                </w:tcPr>
                <w:p w:rsidR="00B57324" w:rsidRDefault="00A30185">
                  <w:pPr>
                    <w:jc w:val="center"/>
                    <w:rPr>
                      <w:sz w:val="18"/>
                      <w:szCs w:val="18"/>
                    </w:rPr>
                  </w:pPr>
                  <w:r>
                    <w:rPr>
                      <w:sz w:val="18"/>
                      <w:szCs w:val="18"/>
                    </w:rPr>
                    <w:t>氨氮</w:t>
                  </w:r>
                </w:p>
              </w:tc>
              <w:tc>
                <w:tcPr>
                  <w:tcW w:w="952" w:type="dxa"/>
                  <w:tcBorders>
                    <w:tl2br w:val="nil"/>
                    <w:tr2bl w:val="nil"/>
                  </w:tcBorders>
                  <w:vAlign w:val="center"/>
                </w:tcPr>
                <w:p w:rsidR="00B57324" w:rsidRDefault="00A30185">
                  <w:pPr>
                    <w:jc w:val="center"/>
                    <w:rPr>
                      <w:sz w:val="18"/>
                      <w:szCs w:val="18"/>
                    </w:rPr>
                  </w:pPr>
                  <w:r>
                    <w:rPr>
                      <w:rFonts w:hint="eastAsia"/>
                      <w:sz w:val="18"/>
                      <w:szCs w:val="18"/>
                    </w:rPr>
                    <w:t>5</w:t>
                  </w:r>
                  <w:r>
                    <w:rPr>
                      <w:rFonts w:hint="eastAsia"/>
                      <w:sz w:val="18"/>
                      <w:szCs w:val="18"/>
                    </w:rPr>
                    <w:t>（</w:t>
                  </w:r>
                  <w:r>
                    <w:rPr>
                      <w:rFonts w:hint="eastAsia"/>
                      <w:sz w:val="18"/>
                      <w:szCs w:val="18"/>
                    </w:rPr>
                    <w:t>8</w:t>
                  </w:r>
                  <w:r>
                    <w:rPr>
                      <w:rFonts w:hint="eastAsia"/>
                      <w:sz w:val="18"/>
                      <w:szCs w:val="18"/>
                    </w:rPr>
                    <w:t>）</w:t>
                  </w:r>
                </w:p>
              </w:tc>
            </w:tr>
            <w:tr w:rsidR="00B57324">
              <w:trPr>
                <w:trHeight w:val="322"/>
                <w:jc w:val="center"/>
              </w:trPr>
              <w:tc>
                <w:tcPr>
                  <w:tcW w:w="340" w:type="dxa"/>
                  <w:vMerge/>
                  <w:tcBorders>
                    <w:tl2br w:val="nil"/>
                    <w:tr2bl w:val="nil"/>
                  </w:tcBorders>
                  <w:vAlign w:val="center"/>
                </w:tcPr>
                <w:p w:rsidR="00B57324" w:rsidRDefault="00B57324">
                  <w:pPr>
                    <w:jc w:val="center"/>
                    <w:rPr>
                      <w:sz w:val="18"/>
                      <w:szCs w:val="18"/>
                    </w:rPr>
                  </w:pPr>
                </w:p>
              </w:tc>
              <w:tc>
                <w:tcPr>
                  <w:tcW w:w="397" w:type="dxa"/>
                  <w:vMerge/>
                  <w:tcBorders>
                    <w:tl2br w:val="nil"/>
                    <w:tr2bl w:val="nil"/>
                  </w:tcBorders>
                  <w:vAlign w:val="center"/>
                </w:tcPr>
                <w:p w:rsidR="00B57324" w:rsidRDefault="00B57324">
                  <w:pPr>
                    <w:jc w:val="center"/>
                    <w:rPr>
                      <w:sz w:val="18"/>
                      <w:szCs w:val="18"/>
                    </w:rPr>
                  </w:pPr>
                </w:p>
              </w:tc>
              <w:tc>
                <w:tcPr>
                  <w:tcW w:w="585" w:type="dxa"/>
                  <w:vMerge/>
                  <w:tcBorders>
                    <w:tl2br w:val="nil"/>
                    <w:tr2bl w:val="nil"/>
                  </w:tcBorders>
                  <w:vAlign w:val="center"/>
                </w:tcPr>
                <w:p w:rsidR="00B57324" w:rsidRDefault="00B57324">
                  <w:pPr>
                    <w:jc w:val="center"/>
                    <w:rPr>
                      <w:sz w:val="18"/>
                      <w:szCs w:val="18"/>
                    </w:rPr>
                  </w:pPr>
                </w:p>
              </w:tc>
              <w:tc>
                <w:tcPr>
                  <w:tcW w:w="645" w:type="dxa"/>
                  <w:vMerge/>
                  <w:tcBorders>
                    <w:tl2br w:val="nil"/>
                    <w:tr2bl w:val="nil"/>
                  </w:tcBorders>
                  <w:vAlign w:val="center"/>
                </w:tcPr>
                <w:p w:rsidR="00B57324" w:rsidRDefault="00B57324">
                  <w:pPr>
                    <w:jc w:val="center"/>
                    <w:rPr>
                      <w:sz w:val="18"/>
                      <w:szCs w:val="18"/>
                    </w:rPr>
                  </w:pPr>
                </w:p>
              </w:tc>
              <w:tc>
                <w:tcPr>
                  <w:tcW w:w="624" w:type="dxa"/>
                  <w:vMerge/>
                  <w:tcBorders>
                    <w:tl2br w:val="nil"/>
                    <w:tr2bl w:val="nil"/>
                  </w:tcBorders>
                  <w:vAlign w:val="center"/>
                </w:tcPr>
                <w:p w:rsidR="00B57324" w:rsidRDefault="00B57324">
                  <w:pPr>
                    <w:jc w:val="center"/>
                    <w:rPr>
                      <w:sz w:val="18"/>
                      <w:szCs w:val="18"/>
                    </w:rPr>
                  </w:pPr>
                </w:p>
              </w:tc>
              <w:tc>
                <w:tcPr>
                  <w:tcW w:w="624" w:type="dxa"/>
                  <w:vMerge/>
                  <w:tcBorders>
                    <w:tl2br w:val="nil"/>
                    <w:tr2bl w:val="nil"/>
                  </w:tcBorders>
                  <w:vAlign w:val="center"/>
                </w:tcPr>
                <w:p w:rsidR="00B57324" w:rsidRDefault="00B57324">
                  <w:pPr>
                    <w:jc w:val="center"/>
                    <w:rPr>
                      <w:sz w:val="18"/>
                      <w:szCs w:val="18"/>
                    </w:rPr>
                  </w:pPr>
                </w:p>
              </w:tc>
              <w:tc>
                <w:tcPr>
                  <w:tcW w:w="624" w:type="dxa"/>
                  <w:vMerge/>
                  <w:tcBorders>
                    <w:tl2br w:val="nil"/>
                    <w:tr2bl w:val="nil"/>
                  </w:tcBorders>
                  <w:vAlign w:val="center"/>
                </w:tcPr>
                <w:p w:rsidR="00B57324" w:rsidRDefault="00B57324">
                  <w:pPr>
                    <w:jc w:val="center"/>
                    <w:rPr>
                      <w:sz w:val="18"/>
                      <w:szCs w:val="18"/>
                    </w:rPr>
                  </w:pPr>
                </w:p>
              </w:tc>
              <w:tc>
                <w:tcPr>
                  <w:tcW w:w="624" w:type="dxa"/>
                  <w:vMerge/>
                  <w:tcBorders>
                    <w:tl2br w:val="nil"/>
                    <w:tr2bl w:val="nil"/>
                  </w:tcBorders>
                  <w:vAlign w:val="center"/>
                </w:tcPr>
                <w:p w:rsidR="00B57324" w:rsidRDefault="00B57324">
                  <w:pPr>
                    <w:jc w:val="center"/>
                    <w:rPr>
                      <w:sz w:val="18"/>
                      <w:szCs w:val="18"/>
                    </w:rPr>
                  </w:pPr>
                </w:p>
              </w:tc>
              <w:tc>
                <w:tcPr>
                  <w:tcW w:w="624" w:type="dxa"/>
                  <w:vMerge/>
                  <w:tcBorders>
                    <w:tl2br w:val="nil"/>
                    <w:tr2bl w:val="nil"/>
                  </w:tcBorders>
                  <w:vAlign w:val="center"/>
                </w:tcPr>
                <w:p w:rsidR="00B57324" w:rsidRDefault="00B57324">
                  <w:pPr>
                    <w:jc w:val="center"/>
                    <w:rPr>
                      <w:sz w:val="18"/>
                      <w:szCs w:val="18"/>
                    </w:rPr>
                  </w:pPr>
                </w:p>
              </w:tc>
              <w:tc>
                <w:tcPr>
                  <w:tcW w:w="750" w:type="dxa"/>
                  <w:vMerge/>
                  <w:tcBorders>
                    <w:tl2br w:val="nil"/>
                    <w:tr2bl w:val="nil"/>
                  </w:tcBorders>
                  <w:vAlign w:val="center"/>
                </w:tcPr>
                <w:p w:rsidR="00B57324" w:rsidRDefault="00B57324">
                  <w:pPr>
                    <w:jc w:val="center"/>
                    <w:rPr>
                      <w:sz w:val="18"/>
                      <w:szCs w:val="18"/>
                    </w:rPr>
                  </w:pPr>
                </w:p>
              </w:tc>
              <w:tc>
                <w:tcPr>
                  <w:tcW w:w="600" w:type="dxa"/>
                  <w:tcBorders>
                    <w:tl2br w:val="nil"/>
                    <w:tr2bl w:val="nil"/>
                  </w:tcBorders>
                  <w:vAlign w:val="center"/>
                </w:tcPr>
                <w:p w:rsidR="00B57324" w:rsidRDefault="00A30185">
                  <w:pPr>
                    <w:jc w:val="center"/>
                    <w:rPr>
                      <w:sz w:val="18"/>
                      <w:szCs w:val="18"/>
                    </w:rPr>
                  </w:pPr>
                  <w:r>
                    <w:rPr>
                      <w:sz w:val="18"/>
                      <w:szCs w:val="18"/>
                    </w:rPr>
                    <w:t>总磷</w:t>
                  </w:r>
                </w:p>
              </w:tc>
              <w:tc>
                <w:tcPr>
                  <w:tcW w:w="952" w:type="dxa"/>
                  <w:tcBorders>
                    <w:tl2br w:val="nil"/>
                    <w:tr2bl w:val="nil"/>
                  </w:tcBorders>
                  <w:vAlign w:val="center"/>
                </w:tcPr>
                <w:p w:rsidR="00B57324" w:rsidRDefault="00A30185">
                  <w:pPr>
                    <w:jc w:val="center"/>
                    <w:rPr>
                      <w:sz w:val="18"/>
                      <w:szCs w:val="18"/>
                    </w:rPr>
                  </w:pPr>
                  <w:r>
                    <w:rPr>
                      <w:rFonts w:hint="eastAsia"/>
                      <w:sz w:val="18"/>
                      <w:szCs w:val="18"/>
                    </w:rPr>
                    <w:t>0.5</w:t>
                  </w:r>
                </w:p>
              </w:tc>
            </w:tr>
            <w:tr w:rsidR="00B57324">
              <w:trPr>
                <w:trHeight w:val="322"/>
                <w:jc w:val="center"/>
              </w:trPr>
              <w:tc>
                <w:tcPr>
                  <w:tcW w:w="340" w:type="dxa"/>
                  <w:vMerge/>
                  <w:tcBorders>
                    <w:tl2br w:val="nil"/>
                    <w:tr2bl w:val="nil"/>
                  </w:tcBorders>
                  <w:vAlign w:val="center"/>
                </w:tcPr>
                <w:p w:rsidR="00B57324" w:rsidRDefault="00B57324">
                  <w:pPr>
                    <w:jc w:val="center"/>
                    <w:rPr>
                      <w:sz w:val="18"/>
                      <w:szCs w:val="18"/>
                    </w:rPr>
                  </w:pPr>
                </w:p>
              </w:tc>
              <w:tc>
                <w:tcPr>
                  <w:tcW w:w="397" w:type="dxa"/>
                  <w:vMerge/>
                  <w:tcBorders>
                    <w:tl2br w:val="nil"/>
                    <w:tr2bl w:val="nil"/>
                  </w:tcBorders>
                  <w:vAlign w:val="center"/>
                </w:tcPr>
                <w:p w:rsidR="00B57324" w:rsidRDefault="00B57324">
                  <w:pPr>
                    <w:jc w:val="center"/>
                    <w:rPr>
                      <w:sz w:val="18"/>
                      <w:szCs w:val="18"/>
                    </w:rPr>
                  </w:pPr>
                </w:p>
              </w:tc>
              <w:tc>
                <w:tcPr>
                  <w:tcW w:w="585" w:type="dxa"/>
                  <w:vMerge/>
                  <w:tcBorders>
                    <w:tl2br w:val="nil"/>
                    <w:tr2bl w:val="nil"/>
                  </w:tcBorders>
                  <w:vAlign w:val="center"/>
                </w:tcPr>
                <w:p w:rsidR="00B57324" w:rsidRDefault="00B57324">
                  <w:pPr>
                    <w:jc w:val="center"/>
                    <w:rPr>
                      <w:sz w:val="18"/>
                      <w:szCs w:val="18"/>
                    </w:rPr>
                  </w:pPr>
                </w:p>
              </w:tc>
              <w:tc>
                <w:tcPr>
                  <w:tcW w:w="645" w:type="dxa"/>
                  <w:vMerge/>
                  <w:tcBorders>
                    <w:tl2br w:val="nil"/>
                    <w:tr2bl w:val="nil"/>
                  </w:tcBorders>
                  <w:vAlign w:val="center"/>
                </w:tcPr>
                <w:p w:rsidR="00B57324" w:rsidRDefault="00B57324">
                  <w:pPr>
                    <w:jc w:val="center"/>
                    <w:rPr>
                      <w:sz w:val="18"/>
                      <w:szCs w:val="18"/>
                    </w:rPr>
                  </w:pPr>
                </w:p>
              </w:tc>
              <w:tc>
                <w:tcPr>
                  <w:tcW w:w="624" w:type="dxa"/>
                  <w:vMerge/>
                  <w:tcBorders>
                    <w:tl2br w:val="nil"/>
                    <w:tr2bl w:val="nil"/>
                  </w:tcBorders>
                  <w:vAlign w:val="center"/>
                </w:tcPr>
                <w:p w:rsidR="00B57324" w:rsidRDefault="00B57324">
                  <w:pPr>
                    <w:jc w:val="center"/>
                    <w:rPr>
                      <w:sz w:val="18"/>
                      <w:szCs w:val="18"/>
                    </w:rPr>
                  </w:pPr>
                </w:p>
              </w:tc>
              <w:tc>
                <w:tcPr>
                  <w:tcW w:w="624" w:type="dxa"/>
                  <w:vMerge/>
                  <w:tcBorders>
                    <w:tl2br w:val="nil"/>
                    <w:tr2bl w:val="nil"/>
                  </w:tcBorders>
                  <w:vAlign w:val="center"/>
                </w:tcPr>
                <w:p w:rsidR="00B57324" w:rsidRDefault="00B57324">
                  <w:pPr>
                    <w:jc w:val="center"/>
                    <w:rPr>
                      <w:sz w:val="18"/>
                      <w:szCs w:val="18"/>
                    </w:rPr>
                  </w:pPr>
                </w:p>
              </w:tc>
              <w:tc>
                <w:tcPr>
                  <w:tcW w:w="624" w:type="dxa"/>
                  <w:vMerge/>
                  <w:tcBorders>
                    <w:tl2br w:val="nil"/>
                    <w:tr2bl w:val="nil"/>
                  </w:tcBorders>
                  <w:vAlign w:val="center"/>
                </w:tcPr>
                <w:p w:rsidR="00B57324" w:rsidRDefault="00B57324">
                  <w:pPr>
                    <w:jc w:val="center"/>
                    <w:rPr>
                      <w:sz w:val="18"/>
                      <w:szCs w:val="18"/>
                    </w:rPr>
                  </w:pPr>
                </w:p>
              </w:tc>
              <w:tc>
                <w:tcPr>
                  <w:tcW w:w="624" w:type="dxa"/>
                  <w:vMerge/>
                  <w:tcBorders>
                    <w:tl2br w:val="nil"/>
                    <w:tr2bl w:val="nil"/>
                  </w:tcBorders>
                  <w:vAlign w:val="center"/>
                </w:tcPr>
                <w:p w:rsidR="00B57324" w:rsidRDefault="00B57324">
                  <w:pPr>
                    <w:jc w:val="center"/>
                    <w:rPr>
                      <w:sz w:val="18"/>
                      <w:szCs w:val="18"/>
                    </w:rPr>
                  </w:pPr>
                </w:p>
              </w:tc>
              <w:tc>
                <w:tcPr>
                  <w:tcW w:w="624" w:type="dxa"/>
                  <w:vMerge/>
                  <w:tcBorders>
                    <w:tl2br w:val="nil"/>
                    <w:tr2bl w:val="nil"/>
                  </w:tcBorders>
                  <w:vAlign w:val="center"/>
                </w:tcPr>
                <w:p w:rsidR="00B57324" w:rsidRDefault="00B57324">
                  <w:pPr>
                    <w:jc w:val="center"/>
                    <w:rPr>
                      <w:sz w:val="18"/>
                      <w:szCs w:val="18"/>
                    </w:rPr>
                  </w:pPr>
                </w:p>
              </w:tc>
              <w:tc>
                <w:tcPr>
                  <w:tcW w:w="750" w:type="dxa"/>
                  <w:vMerge/>
                  <w:tcBorders>
                    <w:tl2br w:val="nil"/>
                    <w:tr2bl w:val="nil"/>
                  </w:tcBorders>
                  <w:vAlign w:val="center"/>
                </w:tcPr>
                <w:p w:rsidR="00B57324" w:rsidRDefault="00B57324">
                  <w:pPr>
                    <w:jc w:val="center"/>
                    <w:rPr>
                      <w:sz w:val="18"/>
                      <w:szCs w:val="18"/>
                    </w:rPr>
                  </w:pPr>
                </w:p>
              </w:tc>
              <w:tc>
                <w:tcPr>
                  <w:tcW w:w="600" w:type="dxa"/>
                  <w:tcBorders>
                    <w:tl2br w:val="nil"/>
                    <w:tr2bl w:val="nil"/>
                  </w:tcBorders>
                  <w:vAlign w:val="center"/>
                </w:tcPr>
                <w:p w:rsidR="00B57324" w:rsidRDefault="00A30185">
                  <w:pPr>
                    <w:jc w:val="center"/>
                    <w:rPr>
                      <w:sz w:val="18"/>
                      <w:szCs w:val="18"/>
                    </w:rPr>
                  </w:pPr>
                  <w:r>
                    <w:rPr>
                      <w:rFonts w:hint="eastAsia"/>
                      <w:sz w:val="18"/>
                      <w:szCs w:val="18"/>
                    </w:rPr>
                    <w:t>总氮</w:t>
                  </w:r>
                </w:p>
              </w:tc>
              <w:tc>
                <w:tcPr>
                  <w:tcW w:w="952" w:type="dxa"/>
                  <w:tcBorders>
                    <w:tl2br w:val="nil"/>
                    <w:tr2bl w:val="nil"/>
                  </w:tcBorders>
                  <w:vAlign w:val="center"/>
                </w:tcPr>
                <w:p w:rsidR="00B57324" w:rsidRDefault="00A30185">
                  <w:pPr>
                    <w:jc w:val="center"/>
                    <w:rPr>
                      <w:sz w:val="18"/>
                      <w:szCs w:val="18"/>
                    </w:rPr>
                  </w:pPr>
                  <w:r>
                    <w:rPr>
                      <w:rFonts w:hint="eastAsia"/>
                      <w:sz w:val="18"/>
                      <w:szCs w:val="18"/>
                    </w:rPr>
                    <w:t>15</w:t>
                  </w:r>
                </w:p>
              </w:tc>
            </w:tr>
          </w:tbl>
          <w:p w:rsidR="00B57324" w:rsidRDefault="00A30185" w:rsidP="00AC5343">
            <w:pPr>
              <w:spacing w:beforeLines="50" w:line="360" w:lineRule="auto"/>
              <w:jc w:val="center"/>
              <w:rPr>
                <w:b/>
                <w:bCs/>
                <w:szCs w:val="21"/>
              </w:rPr>
            </w:pPr>
            <w:r>
              <w:rPr>
                <w:b/>
                <w:bCs/>
                <w:szCs w:val="21"/>
              </w:rPr>
              <w:t>表</w:t>
            </w:r>
            <w:r>
              <w:rPr>
                <w:rFonts w:hint="eastAsia"/>
                <w:b/>
                <w:bCs/>
                <w:szCs w:val="21"/>
              </w:rPr>
              <w:t xml:space="preserve">4-17 </w:t>
            </w:r>
            <w:r>
              <w:rPr>
                <w:b/>
                <w:bCs/>
                <w:szCs w:val="21"/>
              </w:rPr>
              <w:t xml:space="preserve"> </w:t>
            </w:r>
            <w:r>
              <w:rPr>
                <w:b/>
                <w:bCs/>
                <w:szCs w:val="21"/>
              </w:rPr>
              <w:t>废水污染物排放信息表</w:t>
            </w:r>
          </w:p>
          <w:tbl>
            <w:tblPr>
              <w:tblW w:w="7414" w:type="dxa"/>
              <w:jc w:val="center"/>
              <w:tblBorders>
                <w:top w:val="single" w:sz="12" w:space="0" w:color="auto"/>
                <w:bottom w:val="single" w:sz="12" w:space="0" w:color="auto"/>
                <w:insideH w:val="single" w:sz="6" w:space="0" w:color="auto"/>
                <w:insideV w:val="single" w:sz="6" w:space="0" w:color="auto"/>
              </w:tblBorders>
              <w:tblLayout w:type="fixed"/>
              <w:tblLook w:val="04A0"/>
            </w:tblPr>
            <w:tblGrid>
              <w:gridCol w:w="661"/>
              <w:gridCol w:w="1140"/>
              <w:gridCol w:w="1133"/>
              <w:gridCol w:w="1605"/>
              <w:gridCol w:w="1417"/>
              <w:gridCol w:w="1458"/>
            </w:tblGrid>
            <w:tr w:rsidR="00B57324">
              <w:trPr>
                <w:trHeight w:val="20"/>
                <w:jc w:val="center"/>
              </w:trPr>
              <w:tc>
                <w:tcPr>
                  <w:tcW w:w="661" w:type="dxa"/>
                  <w:vAlign w:val="center"/>
                </w:tcPr>
                <w:p w:rsidR="00B57324" w:rsidRDefault="00A30185">
                  <w:pPr>
                    <w:jc w:val="center"/>
                    <w:rPr>
                      <w:b/>
                      <w:bCs/>
                      <w:sz w:val="18"/>
                      <w:szCs w:val="18"/>
                    </w:rPr>
                  </w:pPr>
                  <w:r>
                    <w:rPr>
                      <w:b/>
                      <w:bCs/>
                      <w:sz w:val="18"/>
                      <w:szCs w:val="18"/>
                    </w:rPr>
                    <w:t>序号</w:t>
                  </w:r>
                </w:p>
              </w:tc>
              <w:tc>
                <w:tcPr>
                  <w:tcW w:w="1140" w:type="dxa"/>
                  <w:vAlign w:val="center"/>
                </w:tcPr>
                <w:p w:rsidR="00B57324" w:rsidRDefault="00A30185">
                  <w:pPr>
                    <w:jc w:val="center"/>
                    <w:rPr>
                      <w:b/>
                      <w:bCs/>
                      <w:sz w:val="18"/>
                      <w:szCs w:val="18"/>
                    </w:rPr>
                  </w:pPr>
                  <w:r>
                    <w:rPr>
                      <w:b/>
                      <w:bCs/>
                      <w:sz w:val="18"/>
                      <w:szCs w:val="18"/>
                    </w:rPr>
                    <w:t>排放口编号</w:t>
                  </w:r>
                </w:p>
              </w:tc>
              <w:tc>
                <w:tcPr>
                  <w:tcW w:w="1133" w:type="dxa"/>
                  <w:vAlign w:val="center"/>
                </w:tcPr>
                <w:p w:rsidR="00B57324" w:rsidRDefault="00A30185">
                  <w:pPr>
                    <w:jc w:val="center"/>
                    <w:rPr>
                      <w:b/>
                      <w:bCs/>
                      <w:sz w:val="18"/>
                      <w:szCs w:val="18"/>
                    </w:rPr>
                  </w:pPr>
                  <w:r>
                    <w:rPr>
                      <w:b/>
                      <w:bCs/>
                      <w:sz w:val="18"/>
                      <w:szCs w:val="18"/>
                    </w:rPr>
                    <w:t>污染物种类</w:t>
                  </w:r>
                </w:p>
              </w:tc>
              <w:tc>
                <w:tcPr>
                  <w:tcW w:w="1605" w:type="dxa"/>
                  <w:vAlign w:val="center"/>
                </w:tcPr>
                <w:p w:rsidR="00B57324" w:rsidRDefault="00A30185">
                  <w:pPr>
                    <w:jc w:val="center"/>
                    <w:rPr>
                      <w:b/>
                      <w:bCs/>
                      <w:sz w:val="18"/>
                      <w:szCs w:val="18"/>
                    </w:rPr>
                  </w:pPr>
                  <w:r>
                    <w:rPr>
                      <w:b/>
                      <w:bCs/>
                      <w:sz w:val="18"/>
                      <w:szCs w:val="18"/>
                    </w:rPr>
                    <w:t>排放浓度（</w:t>
                  </w:r>
                  <w:r>
                    <w:rPr>
                      <w:b/>
                      <w:bCs/>
                      <w:sz w:val="18"/>
                      <w:szCs w:val="18"/>
                    </w:rPr>
                    <w:t>mg/L</w:t>
                  </w:r>
                  <w:r>
                    <w:rPr>
                      <w:b/>
                      <w:bCs/>
                      <w:sz w:val="18"/>
                      <w:szCs w:val="18"/>
                    </w:rPr>
                    <w:t>）</w:t>
                  </w:r>
                </w:p>
              </w:tc>
              <w:tc>
                <w:tcPr>
                  <w:tcW w:w="1417" w:type="dxa"/>
                  <w:vAlign w:val="center"/>
                </w:tcPr>
                <w:p w:rsidR="00B57324" w:rsidRDefault="00A30185">
                  <w:pPr>
                    <w:jc w:val="center"/>
                    <w:rPr>
                      <w:b/>
                      <w:bCs/>
                      <w:sz w:val="18"/>
                      <w:szCs w:val="18"/>
                    </w:rPr>
                  </w:pPr>
                  <w:r>
                    <w:rPr>
                      <w:b/>
                      <w:bCs/>
                      <w:sz w:val="18"/>
                      <w:szCs w:val="18"/>
                    </w:rPr>
                    <w:t>日排放量（</w:t>
                  </w:r>
                  <w:r>
                    <w:rPr>
                      <w:b/>
                      <w:bCs/>
                      <w:sz w:val="18"/>
                      <w:szCs w:val="18"/>
                    </w:rPr>
                    <w:t>t/d</w:t>
                  </w:r>
                  <w:r>
                    <w:rPr>
                      <w:b/>
                      <w:bCs/>
                      <w:sz w:val="18"/>
                      <w:szCs w:val="18"/>
                    </w:rPr>
                    <w:t>）</w:t>
                  </w:r>
                </w:p>
              </w:tc>
              <w:tc>
                <w:tcPr>
                  <w:tcW w:w="1458" w:type="dxa"/>
                  <w:vAlign w:val="center"/>
                </w:tcPr>
                <w:p w:rsidR="00B57324" w:rsidRDefault="00A30185">
                  <w:pPr>
                    <w:jc w:val="center"/>
                    <w:rPr>
                      <w:b/>
                      <w:bCs/>
                      <w:sz w:val="18"/>
                      <w:szCs w:val="18"/>
                    </w:rPr>
                  </w:pPr>
                  <w:r>
                    <w:rPr>
                      <w:b/>
                      <w:bCs/>
                      <w:sz w:val="18"/>
                      <w:szCs w:val="18"/>
                    </w:rPr>
                    <w:t>年排放量（</w:t>
                  </w:r>
                  <w:r>
                    <w:rPr>
                      <w:b/>
                      <w:bCs/>
                      <w:sz w:val="18"/>
                      <w:szCs w:val="18"/>
                    </w:rPr>
                    <w:t>t/a</w:t>
                  </w:r>
                  <w:r>
                    <w:rPr>
                      <w:b/>
                      <w:bCs/>
                      <w:sz w:val="18"/>
                      <w:szCs w:val="18"/>
                    </w:rPr>
                    <w:t>）</w:t>
                  </w:r>
                </w:p>
              </w:tc>
            </w:tr>
            <w:tr w:rsidR="00B57324">
              <w:trPr>
                <w:trHeight w:hRule="exact" w:val="283"/>
                <w:jc w:val="center"/>
              </w:trPr>
              <w:tc>
                <w:tcPr>
                  <w:tcW w:w="661" w:type="dxa"/>
                  <w:vAlign w:val="center"/>
                </w:tcPr>
                <w:p w:rsidR="00B57324" w:rsidRDefault="00A30185">
                  <w:pPr>
                    <w:jc w:val="center"/>
                    <w:rPr>
                      <w:sz w:val="18"/>
                      <w:szCs w:val="18"/>
                    </w:rPr>
                  </w:pPr>
                  <w:r>
                    <w:rPr>
                      <w:sz w:val="18"/>
                      <w:szCs w:val="18"/>
                    </w:rPr>
                    <w:t>1</w:t>
                  </w:r>
                </w:p>
              </w:tc>
              <w:tc>
                <w:tcPr>
                  <w:tcW w:w="1140" w:type="dxa"/>
                  <w:vMerge w:val="restart"/>
                  <w:vAlign w:val="center"/>
                </w:tcPr>
                <w:p w:rsidR="00B57324" w:rsidRDefault="00A30185">
                  <w:pPr>
                    <w:jc w:val="center"/>
                    <w:rPr>
                      <w:sz w:val="18"/>
                      <w:szCs w:val="18"/>
                    </w:rPr>
                  </w:pPr>
                  <w:r>
                    <w:rPr>
                      <w:rFonts w:hint="eastAsia"/>
                      <w:sz w:val="18"/>
                      <w:szCs w:val="18"/>
                    </w:rPr>
                    <w:t>DW001</w:t>
                  </w:r>
                </w:p>
              </w:tc>
              <w:tc>
                <w:tcPr>
                  <w:tcW w:w="1133" w:type="dxa"/>
                  <w:vAlign w:val="center"/>
                </w:tcPr>
                <w:p w:rsidR="00B57324" w:rsidRDefault="00A30185">
                  <w:pPr>
                    <w:adjustRightInd w:val="0"/>
                    <w:snapToGrid w:val="0"/>
                    <w:jc w:val="center"/>
                    <w:rPr>
                      <w:sz w:val="18"/>
                      <w:szCs w:val="18"/>
                    </w:rPr>
                  </w:pPr>
                  <w:r>
                    <w:rPr>
                      <w:bCs/>
                      <w:sz w:val="18"/>
                      <w:szCs w:val="18"/>
                    </w:rPr>
                    <w:t>COD</w:t>
                  </w:r>
                </w:p>
              </w:tc>
              <w:tc>
                <w:tcPr>
                  <w:tcW w:w="1605" w:type="dxa"/>
                  <w:vAlign w:val="center"/>
                </w:tcPr>
                <w:p w:rsidR="00B57324" w:rsidRDefault="00A30185">
                  <w:pPr>
                    <w:pStyle w:val="02"/>
                    <w:spacing w:line="240" w:lineRule="auto"/>
                    <w:rPr>
                      <w:rFonts w:ascii="Times New Roman" w:eastAsia="宋体" w:cs="Times New Roman"/>
                      <w:sz w:val="18"/>
                      <w:szCs w:val="18"/>
                    </w:rPr>
                  </w:pPr>
                  <w:r>
                    <w:rPr>
                      <w:rFonts w:ascii="Times New Roman" w:eastAsia="宋体" w:cs="Times New Roman" w:hint="eastAsia"/>
                      <w:sz w:val="18"/>
                      <w:szCs w:val="18"/>
                    </w:rPr>
                    <w:t>425</w:t>
                  </w:r>
                </w:p>
              </w:tc>
              <w:tc>
                <w:tcPr>
                  <w:tcW w:w="1417" w:type="dxa"/>
                  <w:vAlign w:val="center"/>
                </w:tcPr>
                <w:p w:rsidR="00B57324" w:rsidRDefault="00A30185">
                  <w:pPr>
                    <w:pStyle w:val="02"/>
                    <w:spacing w:line="240" w:lineRule="auto"/>
                    <w:rPr>
                      <w:rFonts w:ascii="Times New Roman" w:eastAsia="宋体" w:cs="Times New Roman"/>
                      <w:sz w:val="18"/>
                      <w:szCs w:val="18"/>
                    </w:rPr>
                  </w:pPr>
                  <w:r>
                    <w:rPr>
                      <w:rFonts w:ascii="Times New Roman" w:eastAsia="宋体" w:cs="Times New Roman" w:hint="eastAsia"/>
                      <w:sz w:val="18"/>
                      <w:szCs w:val="18"/>
                    </w:rPr>
                    <w:t>0.0108</w:t>
                  </w:r>
                </w:p>
              </w:tc>
              <w:tc>
                <w:tcPr>
                  <w:tcW w:w="1458" w:type="dxa"/>
                  <w:vAlign w:val="center"/>
                </w:tcPr>
                <w:p w:rsidR="00B57324" w:rsidRDefault="00A30185">
                  <w:pPr>
                    <w:pStyle w:val="02"/>
                    <w:spacing w:line="240" w:lineRule="auto"/>
                    <w:rPr>
                      <w:rFonts w:ascii="Times New Roman" w:eastAsia="宋体" w:cs="Times New Roman"/>
                      <w:sz w:val="18"/>
                      <w:szCs w:val="18"/>
                    </w:rPr>
                  </w:pPr>
                  <w:r>
                    <w:rPr>
                      <w:rFonts w:ascii="Times New Roman" w:eastAsia="宋体" w:cs="Times New Roman" w:hint="eastAsia"/>
                      <w:sz w:val="18"/>
                      <w:szCs w:val="18"/>
                    </w:rPr>
                    <w:t>3.58</w:t>
                  </w:r>
                </w:p>
              </w:tc>
            </w:tr>
            <w:tr w:rsidR="00B57324">
              <w:trPr>
                <w:trHeight w:hRule="exact" w:val="283"/>
                <w:jc w:val="center"/>
              </w:trPr>
              <w:tc>
                <w:tcPr>
                  <w:tcW w:w="661" w:type="dxa"/>
                  <w:vAlign w:val="center"/>
                </w:tcPr>
                <w:p w:rsidR="00B57324" w:rsidRDefault="00A30185">
                  <w:pPr>
                    <w:jc w:val="center"/>
                    <w:rPr>
                      <w:sz w:val="18"/>
                      <w:szCs w:val="18"/>
                    </w:rPr>
                  </w:pPr>
                  <w:r>
                    <w:rPr>
                      <w:sz w:val="18"/>
                      <w:szCs w:val="18"/>
                    </w:rPr>
                    <w:t>2</w:t>
                  </w:r>
                </w:p>
              </w:tc>
              <w:tc>
                <w:tcPr>
                  <w:tcW w:w="1140" w:type="dxa"/>
                  <w:vMerge/>
                  <w:vAlign w:val="center"/>
                </w:tcPr>
                <w:p w:rsidR="00B57324" w:rsidRDefault="00B57324">
                  <w:pPr>
                    <w:jc w:val="center"/>
                    <w:rPr>
                      <w:sz w:val="18"/>
                      <w:szCs w:val="18"/>
                    </w:rPr>
                  </w:pPr>
                </w:p>
              </w:tc>
              <w:tc>
                <w:tcPr>
                  <w:tcW w:w="1133" w:type="dxa"/>
                  <w:vAlign w:val="center"/>
                </w:tcPr>
                <w:p w:rsidR="00B57324" w:rsidRDefault="00A30185">
                  <w:pPr>
                    <w:adjustRightInd w:val="0"/>
                    <w:snapToGrid w:val="0"/>
                    <w:jc w:val="center"/>
                    <w:rPr>
                      <w:sz w:val="18"/>
                      <w:szCs w:val="18"/>
                    </w:rPr>
                  </w:pPr>
                  <w:r>
                    <w:rPr>
                      <w:bCs/>
                      <w:sz w:val="18"/>
                      <w:szCs w:val="18"/>
                    </w:rPr>
                    <w:t>SS</w:t>
                  </w:r>
                </w:p>
              </w:tc>
              <w:tc>
                <w:tcPr>
                  <w:tcW w:w="1605" w:type="dxa"/>
                  <w:vAlign w:val="center"/>
                </w:tcPr>
                <w:p w:rsidR="00B57324" w:rsidRDefault="00A30185">
                  <w:pPr>
                    <w:pStyle w:val="02"/>
                    <w:spacing w:line="240" w:lineRule="auto"/>
                    <w:rPr>
                      <w:rFonts w:eastAsia="宋体"/>
                      <w:sz w:val="18"/>
                      <w:szCs w:val="18"/>
                    </w:rPr>
                  </w:pPr>
                  <w:r>
                    <w:rPr>
                      <w:rFonts w:ascii="Times New Roman" w:eastAsia="宋体" w:cs="Times New Roman" w:hint="eastAsia"/>
                      <w:sz w:val="18"/>
                      <w:szCs w:val="18"/>
                    </w:rPr>
                    <w:t>280</w:t>
                  </w:r>
                </w:p>
              </w:tc>
              <w:tc>
                <w:tcPr>
                  <w:tcW w:w="1417" w:type="dxa"/>
                  <w:vAlign w:val="center"/>
                </w:tcPr>
                <w:p w:rsidR="00B57324" w:rsidRDefault="00A30185">
                  <w:pPr>
                    <w:pStyle w:val="02"/>
                    <w:spacing w:line="240" w:lineRule="auto"/>
                    <w:rPr>
                      <w:rFonts w:ascii="Times New Roman" w:eastAsia="宋体" w:cs="Times New Roman"/>
                      <w:sz w:val="18"/>
                      <w:szCs w:val="18"/>
                    </w:rPr>
                  </w:pPr>
                  <w:r>
                    <w:rPr>
                      <w:rFonts w:ascii="Times New Roman" w:eastAsia="宋体" w:cs="Times New Roman" w:hint="eastAsia"/>
                      <w:sz w:val="18"/>
                      <w:szCs w:val="18"/>
                    </w:rPr>
                    <w:t>0.00715</w:t>
                  </w:r>
                </w:p>
              </w:tc>
              <w:tc>
                <w:tcPr>
                  <w:tcW w:w="1458" w:type="dxa"/>
                  <w:vAlign w:val="center"/>
                </w:tcPr>
                <w:p w:rsidR="00B57324" w:rsidRDefault="00A30185">
                  <w:pPr>
                    <w:pStyle w:val="02"/>
                    <w:spacing w:line="240" w:lineRule="auto"/>
                    <w:rPr>
                      <w:rFonts w:ascii="Times New Roman" w:eastAsia="宋体" w:cs="Times New Roman"/>
                      <w:sz w:val="18"/>
                      <w:szCs w:val="18"/>
                    </w:rPr>
                  </w:pPr>
                  <w:r>
                    <w:rPr>
                      <w:rFonts w:ascii="Times New Roman" w:eastAsia="宋体" w:cs="Times New Roman" w:hint="eastAsia"/>
                      <w:sz w:val="18"/>
                      <w:szCs w:val="18"/>
                    </w:rPr>
                    <w:t>2.36</w:t>
                  </w:r>
                </w:p>
              </w:tc>
            </w:tr>
            <w:tr w:rsidR="00B57324">
              <w:trPr>
                <w:trHeight w:hRule="exact" w:val="283"/>
                <w:jc w:val="center"/>
              </w:trPr>
              <w:tc>
                <w:tcPr>
                  <w:tcW w:w="661" w:type="dxa"/>
                  <w:vAlign w:val="center"/>
                </w:tcPr>
                <w:p w:rsidR="00B57324" w:rsidRDefault="00A30185">
                  <w:pPr>
                    <w:jc w:val="center"/>
                    <w:rPr>
                      <w:sz w:val="18"/>
                      <w:szCs w:val="18"/>
                    </w:rPr>
                  </w:pPr>
                  <w:r>
                    <w:rPr>
                      <w:sz w:val="18"/>
                      <w:szCs w:val="18"/>
                    </w:rPr>
                    <w:t>3</w:t>
                  </w:r>
                </w:p>
              </w:tc>
              <w:tc>
                <w:tcPr>
                  <w:tcW w:w="1140" w:type="dxa"/>
                  <w:vMerge/>
                  <w:vAlign w:val="center"/>
                </w:tcPr>
                <w:p w:rsidR="00B57324" w:rsidRDefault="00B57324">
                  <w:pPr>
                    <w:jc w:val="center"/>
                    <w:rPr>
                      <w:sz w:val="18"/>
                      <w:szCs w:val="18"/>
                    </w:rPr>
                  </w:pPr>
                </w:p>
              </w:tc>
              <w:tc>
                <w:tcPr>
                  <w:tcW w:w="1133" w:type="dxa"/>
                  <w:vAlign w:val="center"/>
                </w:tcPr>
                <w:p w:rsidR="00B57324" w:rsidRDefault="00A30185">
                  <w:pPr>
                    <w:adjustRightInd w:val="0"/>
                    <w:snapToGrid w:val="0"/>
                    <w:jc w:val="center"/>
                    <w:rPr>
                      <w:sz w:val="18"/>
                      <w:szCs w:val="18"/>
                    </w:rPr>
                  </w:pPr>
                  <w:r>
                    <w:rPr>
                      <w:bCs/>
                      <w:sz w:val="18"/>
                      <w:szCs w:val="18"/>
                    </w:rPr>
                    <w:t>NH</w:t>
                  </w:r>
                  <w:r>
                    <w:rPr>
                      <w:bCs/>
                      <w:sz w:val="18"/>
                      <w:szCs w:val="18"/>
                      <w:vertAlign w:val="subscript"/>
                    </w:rPr>
                    <w:t>3</w:t>
                  </w:r>
                  <w:r>
                    <w:rPr>
                      <w:bCs/>
                      <w:sz w:val="18"/>
                      <w:szCs w:val="18"/>
                    </w:rPr>
                    <w:t>-N</w:t>
                  </w:r>
                </w:p>
              </w:tc>
              <w:tc>
                <w:tcPr>
                  <w:tcW w:w="1605" w:type="dxa"/>
                  <w:vAlign w:val="center"/>
                </w:tcPr>
                <w:p w:rsidR="00B57324" w:rsidRDefault="00A30185">
                  <w:pPr>
                    <w:pStyle w:val="02"/>
                    <w:spacing w:line="240" w:lineRule="auto"/>
                    <w:rPr>
                      <w:rFonts w:eastAsia="宋体"/>
                      <w:sz w:val="18"/>
                      <w:szCs w:val="18"/>
                    </w:rPr>
                  </w:pPr>
                  <w:r>
                    <w:rPr>
                      <w:rFonts w:ascii="Times New Roman" w:eastAsia="宋体" w:cs="Times New Roman" w:hint="eastAsia"/>
                      <w:sz w:val="18"/>
                      <w:szCs w:val="18"/>
                    </w:rPr>
                    <w:t>35</w:t>
                  </w:r>
                </w:p>
              </w:tc>
              <w:tc>
                <w:tcPr>
                  <w:tcW w:w="1417" w:type="dxa"/>
                  <w:vAlign w:val="center"/>
                </w:tcPr>
                <w:p w:rsidR="00B57324" w:rsidRDefault="00A30185">
                  <w:pPr>
                    <w:pStyle w:val="02"/>
                    <w:spacing w:line="240" w:lineRule="auto"/>
                    <w:rPr>
                      <w:rFonts w:ascii="Times New Roman" w:eastAsia="宋体" w:cs="Times New Roman"/>
                      <w:sz w:val="18"/>
                      <w:szCs w:val="18"/>
                    </w:rPr>
                  </w:pPr>
                  <w:r>
                    <w:rPr>
                      <w:rFonts w:ascii="Times New Roman" w:eastAsia="宋体" w:cs="Times New Roman" w:hint="eastAsia"/>
                      <w:sz w:val="18"/>
                      <w:szCs w:val="18"/>
                    </w:rPr>
                    <w:t>0.000894</w:t>
                  </w:r>
                </w:p>
              </w:tc>
              <w:tc>
                <w:tcPr>
                  <w:tcW w:w="1458" w:type="dxa"/>
                  <w:vAlign w:val="center"/>
                </w:tcPr>
                <w:p w:rsidR="00B57324" w:rsidRDefault="00A30185">
                  <w:pPr>
                    <w:pStyle w:val="02"/>
                    <w:spacing w:line="240" w:lineRule="auto"/>
                    <w:rPr>
                      <w:sz w:val="18"/>
                      <w:szCs w:val="18"/>
                    </w:rPr>
                  </w:pPr>
                  <w:r>
                    <w:rPr>
                      <w:rFonts w:ascii="Times New Roman" w:eastAsia="宋体" w:cs="Times New Roman"/>
                      <w:sz w:val="18"/>
                      <w:szCs w:val="18"/>
                    </w:rPr>
                    <w:t>0.</w:t>
                  </w:r>
                  <w:r>
                    <w:rPr>
                      <w:rFonts w:ascii="Times New Roman" w:eastAsia="宋体" w:cs="Times New Roman" w:hint="eastAsia"/>
                      <w:sz w:val="18"/>
                      <w:szCs w:val="18"/>
                    </w:rPr>
                    <w:t>295</w:t>
                  </w:r>
                </w:p>
              </w:tc>
            </w:tr>
            <w:tr w:rsidR="00B57324">
              <w:trPr>
                <w:trHeight w:hRule="exact" w:val="283"/>
                <w:jc w:val="center"/>
              </w:trPr>
              <w:tc>
                <w:tcPr>
                  <w:tcW w:w="661" w:type="dxa"/>
                  <w:vAlign w:val="center"/>
                </w:tcPr>
                <w:p w:rsidR="00B57324" w:rsidRDefault="00A30185">
                  <w:pPr>
                    <w:jc w:val="center"/>
                    <w:rPr>
                      <w:sz w:val="18"/>
                      <w:szCs w:val="18"/>
                    </w:rPr>
                  </w:pPr>
                  <w:r>
                    <w:rPr>
                      <w:sz w:val="18"/>
                      <w:szCs w:val="18"/>
                    </w:rPr>
                    <w:t>4</w:t>
                  </w:r>
                </w:p>
              </w:tc>
              <w:tc>
                <w:tcPr>
                  <w:tcW w:w="1140" w:type="dxa"/>
                  <w:vMerge/>
                  <w:vAlign w:val="center"/>
                </w:tcPr>
                <w:p w:rsidR="00B57324" w:rsidRDefault="00B57324">
                  <w:pPr>
                    <w:jc w:val="center"/>
                    <w:rPr>
                      <w:sz w:val="18"/>
                      <w:szCs w:val="18"/>
                    </w:rPr>
                  </w:pPr>
                </w:p>
              </w:tc>
              <w:tc>
                <w:tcPr>
                  <w:tcW w:w="1133" w:type="dxa"/>
                  <w:vAlign w:val="center"/>
                </w:tcPr>
                <w:p w:rsidR="00B57324" w:rsidRDefault="00A30185">
                  <w:pPr>
                    <w:adjustRightInd w:val="0"/>
                    <w:snapToGrid w:val="0"/>
                    <w:jc w:val="center"/>
                    <w:rPr>
                      <w:sz w:val="18"/>
                      <w:szCs w:val="18"/>
                    </w:rPr>
                  </w:pPr>
                  <w:r>
                    <w:rPr>
                      <w:bCs/>
                      <w:sz w:val="18"/>
                      <w:szCs w:val="18"/>
                    </w:rPr>
                    <w:t>TP</w:t>
                  </w:r>
                </w:p>
              </w:tc>
              <w:tc>
                <w:tcPr>
                  <w:tcW w:w="1605" w:type="dxa"/>
                  <w:vAlign w:val="center"/>
                </w:tcPr>
                <w:p w:rsidR="00B57324" w:rsidRDefault="00A30185">
                  <w:pPr>
                    <w:pStyle w:val="02"/>
                    <w:spacing w:line="240" w:lineRule="auto"/>
                    <w:rPr>
                      <w:rFonts w:eastAsia="宋体"/>
                      <w:sz w:val="18"/>
                      <w:szCs w:val="18"/>
                    </w:rPr>
                  </w:pPr>
                  <w:r>
                    <w:rPr>
                      <w:rFonts w:ascii="Times New Roman" w:eastAsia="宋体" w:cs="Times New Roman" w:hint="eastAsia"/>
                      <w:sz w:val="18"/>
                      <w:szCs w:val="18"/>
                    </w:rPr>
                    <w:t>3</w:t>
                  </w:r>
                </w:p>
              </w:tc>
              <w:tc>
                <w:tcPr>
                  <w:tcW w:w="1417" w:type="dxa"/>
                  <w:vAlign w:val="center"/>
                </w:tcPr>
                <w:p w:rsidR="00B57324" w:rsidRDefault="00A30185">
                  <w:pPr>
                    <w:pStyle w:val="02"/>
                    <w:spacing w:line="240" w:lineRule="auto"/>
                    <w:rPr>
                      <w:rFonts w:ascii="Times New Roman" w:eastAsia="宋体" w:cs="Times New Roman"/>
                      <w:sz w:val="18"/>
                      <w:szCs w:val="18"/>
                    </w:rPr>
                  </w:pPr>
                  <w:r>
                    <w:rPr>
                      <w:rFonts w:ascii="Times New Roman" w:eastAsia="宋体" w:cs="Times New Roman" w:hint="eastAsia"/>
                      <w:sz w:val="18"/>
                      <w:szCs w:val="18"/>
                    </w:rPr>
                    <w:t>0.0000764</w:t>
                  </w:r>
                </w:p>
              </w:tc>
              <w:tc>
                <w:tcPr>
                  <w:tcW w:w="1458" w:type="dxa"/>
                  <w:vAlign w:val="center"/>
                </w:tcPr>
                <w:p w:rsidR="00B57324" w:rsidRDefault="00A30185">
                  <w:pPr>
                    <w:pStyle w:val="02"/>
                    <w:spacing w:line="240" w:lineRule="auto"/>
                    <w:rPr>
                      <w:sz w:val="18"/>
                      <w:szCs w:val="18"/>
                    </w:rPr>
                  </w:pPr>
                  <w:r>
                    <w:rPr>
                      <w:rFonts w:ascii="Times New Roman" w:eastAsia="宋体" w:cs="Times New Roman"/>
                      <w:sz w:val="18"/>
                      <w:szCs w:val="18"/>
                    </w:rPr>
                    <w:t>0.0</w:t>
                  </w:r>
                  <w:r>
                    <w:rPr>
                      <w:rFonts w:ascii="Times New Roman" w:eastAsia="宋体" w:cs="Times New Roman" w:hint="eastAsia"/>
                      <w:sz w:val="18"/>
                      <w:szCs w:val="18"/>
                    </w:rPr>
                    <w:t>252</w:t>
                  </w:r>
                </w:p>
              </w:tc>
            </w:tr>
            <w:tr w:rsidR="00B57324">
              <w:trPr>
                <w:trHeight w:hRule="exact" w:val="283"/>
                <w:jc w:val="center"/>
              </w:trPr>
              <w:tc>
                <w:tcPr>
                  <w:tcW w:w="661" w:type="dxa"/>
                  <w:vAlign w:val="center"/>
                </w:tcPr>
                <w:p w:rsidR="00B57324" w:rsidRDefault="00A30185">
                  <w:pPr>
                    <w:jc w:val="center"/>
                    <w:rPr>
                      <w:sz w:val="18"/>
                      <w:szCs w:val="18"/>
                    </w:rPr>
                  </w:pPr>
                  <w:r>
                    <w:rPr>
                      <w:rFonts w:hint="eastAsia"/>
                      <w:sz w:val="18"/>
                      <w:szCs w:val="18"/>
                    </w:rPr>
                    <w:t>5</w:t>
                  </w:r>
                </w:p>
              </w:tc>
              <w:tc>
                <w:tcPr>
                  <w:tcW w:w="1140" w:type="dxa"/>
                  <w:vMerge/>
                  <w:vAlign w:val="center"/>
                </w:tcPr>
                <w:p w:rsidR="00B57324" w:rsidRDefault="00B57324">
                  <w:pPr>
                    <w:jc w:val="center"/>
                    <w:rPr>
                      <w:sz w:val="18"/>
                      <w:szCs w:val="18"/>
                    </w:rPr>
                  </w:pPr>
                </w:p>
              </w:tc>
              <w:tc>
                <w:tcPr>
                  <w:tcW w:w="1133" w:type="dxa"/>
                  <w:vAlign w:val="center"/>
                </w:tcPr>
                <w:p w:rsidR="00B57324" w:rsidRDefault="00A30185">
                  <w:pPr>
                    <w:adjustRightInd w:val="0"/>
                    <w:snapToGrid w:val="0"/>
                    <w:jc w:val="center"/>
                    <w:rPr>
                      <w:bCs/>
                      <w:sz w:val="18"/>
                      <w:szCs w:val="18"/>
                    </w:rPr>
                  </w:pPr>
                  <w:r>
                    <w:rPr>
                      <w:rFonts w:hint="eastAsia"/>
                      <w:bCs/>
                      <w:sz w:val="18"/>
                      <w:szCs w:val="18"/>
                    </w:rPr>
                    <w:t>TN</w:t>
                  </w:r>
                </w:p>
              </w:tc>
              <w:tc>
                <w:tcPr>
                  <w:tcW w:w="1605" w:type="dxa"/>
                  <w:vAlign w:val="center"/>
                </w:tcPr>
                <w:p w:rsidR="00B57324" w:rsidRDefault="00A30185">
                  <w:pPr>
                    <w:pStyle w:val="02"/>
                    <w:spacing w:line="240" w:lineRule="auto"/>
                    <w:rPr>
                      <w:rFonts w:ascii="Times New Roman" w:eastAsia="宋体" w:cs="Times New Roman"/>
                      <w:sz w:val="18"/>
                      <w:szCs w:val="18"/>
                    </w:rPr>
                  </w:pPr>
                  <w:r>
                    <w:rPr>
                      <w:rFonts w:ascii="Times New Roman" w:eastAsia="宋体" w:cs="Times New Roman" w:hint="eastAsia"/>
                      <w:sz w:val="18"/>
                      <w:szCs w:val="18"/>
                    </w:rPr>
                    <w:t>70</w:t>
                  </w:r>
                </w:p>
              </w:tc>
              <w:tc>
                <w:tcPr>
                  <w:tcW w:w="1417" w:type="dxa"/>
                  <w:vAlign w:val="center"/>
                </w:tcPr>
                <w:p w:rsidR="00B57324" w:rsidRDefault="00A30185">
                  <w:pPr>
                    <w:pStyle w:val="02"/>
                    <w:spacing w:line="240" w:lineRule="auto"/>
                    <w:rPr>
                      <w:rFonts w:ascii="Times New Roman" w:eastAsia="宋体" w:cs="Times New Roman"/>
                      <w:sz w:val="18"/>
                      <w:szCs w:val="18"/>
                    </w:rPr>
                  </w:pPr>
                  <w:r>
                    <w:rPr>
                      <w:rFonts w:ascii="Times New Roman" w:eastAsia="宋体" w:cs="Times New Roman" w:hint="eastAsia"/>
                      <w:sz w:val="18"/>
                      <w:szCs w:val="18"/>
                    </w:rPr>
                    <w:t>0.00178</w:t>
                  </w:r>
                </w:p>
              </w:tc>
              <w:tc>
                <w:tcPr>
                  <w:tcW w:w="1458" w:type="dxa"/>
                  <w:vAlign w:val="center"/>
                </w:tcPr>
                <w:p w:rsidR="00B57324" w:rsidRDefault="00A30185">
                  <w:pPr>
                    <w:pStyle w:val="02"/>
                    <w:spacing w:line="240" w:lineRule="auto"/>
                    <w:rPr>
                      <w:rFonts w:ascii="Times New Roman" w:eastAsia="宋体" w:cs="Times New Roman"/>
                      <w:sz w:val="18"/>
                      <w:szCs w:val="18"/>
                    </w:rPr>
                  </w:pPr>
                  <w:r>
                    <w:rPr>
                      <w:rFonts w:ascii="Times New Roman" w:eastAsia="宋体" w:cs="Times New Roman" w:hint="eastAsia"/>
                      <w:sz w:val="18"/>
                      <w:szCs w:val="18"/>
                    </w:rPr>
                    <w:t>0.589</w:t>
                  </w:r>
                </w:p>
              </w:tc>
            </w:tr>
            <w:tr w:rsidR="00B57324">
              <w:trPr>
                <w:trHeight w:hRule="exact" w:val="283"/>
                <w:jc w:val="center"/>
              </w:trPr>
              <w:tc>
                <w:tcPr>
                  <w:tcW w:w="2934" w:type="dxa"/>
                  <w:gridSpan w:val="3"/>
                  <w:vMerge w:val="restart"/>
                  <w:vAlign w:val="center"/>
                </w:tcPr>
                <w:p w:rsidR="00B57324" w:rsidRDefault="00A30185">
                  <w:pPr>
                    <w:jc w:val="center"/>
                    <w:rPr>
                      <w:sz w:val="18"/>
                      <w:szCs w:val="18"/>
                    </w:rPr>
                  </w:pPr>
                  <w:r>
                    <w:rPr>
                      <w:sz w:val="18"/>
                      <w:szCs w:val="18"/>
                    </w:rPr>
                    <w:t>全厂排放口合计</w:t>
                  </w:r>
                </w:p>
              </w:tc>
              <w:tc>
                <w:tcPr>
                  <w:tcW w:w="1605" w:type="dxa"/>
                  <w:vAlign w:val="center"/>
                </w:tcPr>
                <w:p w:rsidR="00B57324" w:rsidRDefault="00A30185">
                  <w:pPr>
                    <w:adjustRightInd w:val="0"/>
                    <w:snapToGrid w:val="0"/>
                    <w:jc w:val="center"/>
                    <w:rPr>
                      <w:sz w:val="18"/>
                      <w:szCs w:val="18"/>
                    </w:rPr>
                  </w:pPr>
                  <w:r>
                    <w:rPr>
                      <w:bCs/>
                      <w:sz w:val="18"/>
                      <w:szCs w:val="18"/>
                    </w:rPr>
                    <w:t>COD</w:t>
                  </w:r>
                </w:p>
              </w:tc>
              <w:tc>
                <w:tcPr>
                  <w:tcW w:w="1417" w:type="dxa"/>
                  <w:vAlign w:val="center"/>
                </w:tcPr>
                <w:p w:rsidR="00B57324" w:rsidRDefault="00A30185">
                  <w:pPr>
                    <w:pStyle w:val="02"/>
                    <w:spacing w:line="240" w:lineRule="auto"/>
                    <w:rPr>
                      <w:rFonts w:ascii="Times New Roman" w:eastAsia="宋体" w:cs="Times New Roman"/>
                      <w:sz w:val="18"/>
                      <w:szCs w:val="18"/>
                    </w:rPr>
                  </w:pPr>
                  <w:r>
                    <w:rPr>
                      <w:rFonts w:ascii="Times New Roman" w:eastAsia="宋体" w:cs="Times New Roman" w:hint="eastAsia"/>
                      <w:sz w:val="18"/>
                      <w:szCs w:val="18"/>
                    </w:rPr>
                    <w:t>0.0108</w:t>
                  </w:r>
                </w:p>
              </w:tc>
              <w:tc>
                <w:tcPr>
                  <w:tcW w:w="1458" w:type="dxa"/>
                  <w:vAlign w:val="center"/>
                </w:tcPr>
                <w:p w:rsidR="00B57324" w:rsidRDefault="00A30185">
                  <w:pPr>
                    <w:pStyle w:val="02"/>
                    <w:spacing w:line="240" w:lineRule="auto"/>
                    <w:rPr>
                      <w:rFonts w:ascii="Times New Roman" w:eastAsia="宋体" w:cs="Times New Roman"/>
                      <w:sz w:val="18"/>
                      <w:szCs w:val="18"/>
                    </w:rPr>
                  </w:pPr>
                  <w:r>
                    <w:rPr>
                      <w:rFonts w:ascii="Times New Roman" w:eastAsia="宋体" w:cs="Times New Roman" w:hint="eastAsia"/>
                      <w:sz w:val="18"/>
                      <w:szCs w:val="18"/>
                    </w:rPr>
                    <w:t>3.58</w:t>
                  </w:r>
                </w:p>
              </w:tc>
            </w:tr>
            <w:tr w:rsidR="00B57324">
              <w:trPr>
                <w:trHeight w:hRule="exact" w:val="283"/>
                <w:jc w:val="center"/>
              </w:trPr>
              <w:tc>
                <w:tcPr>
                  <w:tcW w:w="2934" w:type="dxa"/>
                  <w:gridSpan w:val="3"/>
                  <w:vMerge/>
                  <w:vAlign w:val="center"/>
                </w:tcPr>
                <w:p w:rsidR="00B57324" w:rsidRDefault="00B57324">
                  <w:pPr>
                    <w:jc w:val="center"/>
                    <w:rPr>
                      <w:sz w:val="18"/>
                      <w:szCs w:val="18"/>
                    </w:rPr>
                  </w:pPr>
                </w:p>
              </w:tc>
              <w:tc>
                <w:tcPr>
                  <w:tcW w:w="1605" w:type="dxa"/>
                  <w:vAlign w:val="center"/>
                </w:tcPr>
                <w:p w:rsidR="00B57324" w:rsidRDefault="00A30185">
                  <w:pPr>
                    <w:adjustRightInd w:val="0"/>
                    <w:snapToGrid w:val="0"/>
                    <w:jc w:val="center"/>
                    <w:rPr>
                      <w:sz w:val="18"/>
                      <w:szCs w:val="18"/>
                    </w:rPr>
                  </w:pPr>
                  <w:r>
                    <w:rPr>
                      <w:bCs/>
                      <w:sz w:val="18"/>
                      <w:szCs w:val="18"/>
                    </w:rPr>
                    <w:t>SS</w:t>
                  </w:r>
                </w:p>
              </w:tc>
              <w:tc>
                <w:tcPr>
                  <w:tcW w:w="1417" w:type="dxa"/>
                  <w:vAlign w:val="center"/>
                </w:tcPr>
                <w:p w:rsidR="00B57324" w:rsidRDefault="00A30185">
                  <w:pPr>
                    <w:pStyle w:val="02"/>
                    <w:spacing w:line="240" w:lineRule="auto"/>
                    <w:rPr>
                      <w:rFonts w:ascii="Times New Roman" w:eastAsia="宋体" w:cs="Times New Roman"/>
                      <w:sz w:val="18"/>
                      <w:szCs w:val="18"/>
                    </w:rPr>
                  </w:pPr>
                  <w:r>
                    <w:rPr>
                      <w:rFonts w:ascii="Times New Roman" w:eastAsia="宋体" w:cs="Times New Roman" w:hint="eastAsia"/>
                      <w:sz w:val="18"/>
                      <w:szCs w:val="18"/>
                    </w:rPr>
                    <w:t>0.00715</w:t>
                  </w:r>
                </w:p>
              </w:tc>
              <w:tc>
                <w:tcPr>
                  <w:tcW w:w="1458" w:type="dxa"/>
                  <w:vAlign w:val="center"/>
                </w:tcPr>
                <w:p w:rsidR="00B57324" w:rsidRDefault="00A30185">
                  <w:pPr>
                    <w:pStyle w:val="02"/>
                    <w:spacing w:line="240" w:lineRule="auto"/>
                    <w:rPr>
                      <w:rFonts w:ascii="Times New Roman" w:eastAsia="宋体" w:cs="Times New Roman"/>
                      <w:sz w:val="18"/>
                      <w:szCs w:val="18"/>
                    </w:rPr>
                  </w:pPr>
                  <w:r>
                    <w:rPr>
                      <w:rFonts w:ascii="Times New Roman" w:eastAsia="宋体" w:cs="Times New Roman" w:hint="eastAsia"/>
                      <w:sz w:val="18"/>
                      <w:szCs w:val="18"/>
                    </w:rPr>
                    <w:t>2.36</w:t>
                  </w:r>
                </w:p>
              </w:tc>
            </w:tr>
            <w:tr w:rsidR="00B57324">
              <w:trPr>
                <w:trHeight w:hRule="exact" w:val="283"/>
                <w:jc w:val="center"/>
              </w:trPr>
              <w:tc>
                <w:tcPr>
                  <w:tcW w:w="2934" w:type="dxa"/>
                  <w:gridSpan w:val="3"/>
                  <w:vMerge/>
                  <w:vAlign w:val="center"/>
                </w:tcPr>
                <w:p w:rsidR="00B57324" w:rsidRDefault="00B57324">
                  <w:pPr>
                    <w:jc w:val="center"/>
                    <w:rPr>
                      <w:sz w:val="18"/>
                      <w:szCs w:val="18"/>
                    </w:rPr>
                  </w:pPr>
                </w:p>
              </w:tc>
              <w:tc>
                <w:tcPr>
                  <w:tcW w:w="1605" w:type="dxa"/>
                  <w:vAlign w:val="center"/>
                </w:tcPr>
                <w:p w:rsidR="00B57324" w:rsidRDefault="00A30185">
                  <w:pPr>
                    <w:adjustRightInd w:val="0"/>
                    <w:snapToGrid w:val="0"/>
                    <w:jc w:val="center"/>
                    <w:rPr>
                      <w:sz w:val="18"/>
                      <w:szCs w:val="18"/>
                    </w:rPr>
                  </w:pPr>
                  <w:r>
                    <w:rPr>
                      <w:bCs/>
                      <w:sz w:val="18"/>
                      <w:szCs w:val="18"/>
                    </w:rPr>
                    <w:t>NH</w:t>
                  </w:r>
                  <w:r>
                    <w:rPr>
                      <w:bCs/>
                      <w:sz w:val="18"/>
                      <w:szCs w:val="18"/>
                      <w:vertAlign w:val="subscript"/>
                    </w:rPr>
                    <w:t>3</w:t>
                  </w:r>
                  <w:r>
                    <w:rPr>
                      <w:bCs/>
                      <w:sz w:val="18"/>
                      <w:szCs w:val="18"/>
                    </w:rPr>
                    <w:t>-N</w:t>
                  </w:r>
                </w:p>
              </w:tc>
              <w:tc>
                <w:tcPr>
                  <w:tcW w:w="1417" w:type="dxa"/>
                  <w:vAlign w:val="center"/>
                </w:tcPr>
                <w:p w:rsidR="00B57324" w:rsidRDefault="00A30185">
                  <w:pPr>
                    <w:pStyle w:val="02"/>
                    <w:spacing w:line="240" w:lineRule="auto"/>
                    <w:rPr>
                      <w:rFonts w:ascii="Times New Roman" w:eastAsia="宋体" w:cs="Times New Roman"/>
                      <w:sz w:val="18"/>
                      <w:szCs w:val="18"/>
                    </w:rPr>
                  </w:pPr>
                  <w:r>
                    <w:rPr>
                      <w:rFonts w:ascii="Times New Roman" w:eastAsia="宋体" w:cs="Times New Roman" w:hint="eastAsia"/>
                      <w:sz w:val="18"/>
                      <w:szCs w:val="18"/>
                    </w:rPr>
                    <w:t>0.000894</w:t>
                  </w:r>
                </w:p>
              </w:tc>
              <w:tc>
                <w:tcPr>
                  <w:tcW w:w="1458" w:type="dxa"/>
                  <w:vAlign w:val="center"/>
                </w:tcPr>
                <w:p w:rsidR="00B57324" w:rsidRDefault="00A30185">
                  <w:pPr>
                    <w:pStyle w:val="02"/>
                    <w:spacing w:line="240" w:lineRule="auto"/>
                    <w:rPr>
                      <w:sz w:val="18"/>
                      <w:szCs w:val="18"/>
                    </w:rPr>
                  </w:pPr>
                  <w:r>
                    <w:rPr>
                      <w:rFonts w:ascii="Times New Roman" w:eastAsia="宋体" w:cs="Times New Roman"/>
                      <w:sz w:val="18"/>
                      <w:szCs w:val="18"/>
                    </w:rPr>
                    <w:t>0.</w:t>
                  </w:r>
                  <w:r>
                    <w:rPr>
                      <w:rFonts w:ascii="Times New Roman" w:eastAsia="宋体" w:cs="Times New Roman" w:hint="eastAsia"/>
                      <w:sz w:val="18"/>
                      <w:szCs w:val="18"/>
                    </w:rPr>
                    <w:t>295</w:t>
                  </w:r>
                </w:p>
              </w:tc>
            </w:tr>
            <w:tr w:rsidR="00B57324">
              <w:trPr>
                <w:trHeight w:hRule="exact" w:val="283"/>
                <w:jc w:val="center"/>
              </w:trPr>
              <w:tc>
                <w:tcPr>
                  <w:tcW w:w="2934" w:type="dxa"/>
                  <w:gridSpan w:val="3"/>
                  <w:vMerge/>
                  <w:vAlign w:val="center"/>
                </w:tcPr>
                <w:p w:rsidR="00B57324" w:rsidRDefault="00B57324">
                  <w:pPr>
                    <w:jc w:val="center"/>
                    <w:rPr>
                      <w:sz w:val="18"/>
                      <w:szCs w:val="18"/>
                    </w:rPr>
                  </w:pPr>
                </w:p>
              </w:tc>
              <w:tc>
                <w:tcPr>
                  <w:tcW w:w="1605" w:type="dxa"/>
                  <w:vAlign w:val="center"/>
                </w:tcPr>
                <w:p w:rsidR="00B57324" w:rsidRDefault="00A30185">
                  <w:pPr>
                    <w:adjustRightInd w:val="0"/>
                    <w:snapToGrid w:val="0"/>
                    <w:jc w:val="center"/>
                    <w:rPr>
                      <w:sz w:val="18"/>
                      <w:szCs w:val="18"/>
                    </w:rPr>
                  </w:pPr>
                  <w:r>
                    <w:rPr>
                      <w:bCs/>
                      <w:sz w:val="18"/>
                      <w:szCs w:val="18"/>
                    </w:rPr>
                    <w:t>TP</w:t>
                  </w:r>
                </w:p>
              </w:tc>
              <w:tc>
                <w:tcPr>
                  <w:tcW w:w="1417" w:type="dxa"/>
                  <w:vAlign w:val="center"/>
                </w:tcPr>
                <w:p w:rsidR="00B57324" w:rsidRDefault="00A30185">
                  <w:pPr>
                    <w:pStyle w:val="02"/>
                    <w:spacing w:line="240" w:lineRule="auto"/>
                    <w:rPr>
                      <w:rFonts w:ascii="Times New Roman" w:eastAsia="宋体" w:cs="Times New Roman"/>
                      <w:sz w:val="18"/>
                      <w:szCs w:val="18"/>
                    </w:rPr>
                  </w:pPr>
                  <w:r>
                    <w:rPr>
                      <w:rFonts w:ascii="Times New Roman" w:eastAsia="宋体" w:cs="Times New Roman" w:hint="eastAsia"/>
                      <w:sz w:val="18"/>
                      <w:szCs w:val="18"/>
                    </w:rPr>
                    <w:t>0.0000764</w:t>
                  </w:r>
                </w:p>
              </w:tc>
              <w:tc>
                <w:tcPr>
                  <w:tcW w:w="1458" w:type="dxa"/>
                  <w:vAlign w:val="center"/>
                </w:tcPr>
                <w:p w:rsidR="00B57324" w:rsidRDefault="00A30185">
                  <w:pPr>
                    <w:pStyle w:val="02"/>
                    <w:spacing w:line="240" w:lineRule="auto"/>
                    <w:rPr>
                      <w:sz w:val="18"/>
                      <w:szCs w:val="18"/>
                    </w:rPr>
                  </w:pPr>
                  <w:r>
                    <w:rPr>
                      <w:rFonts w:ascii="Times New Roman" w:eastAsia="宋体" w:cs="Times New Roman"/>
                      <w:sz w:val="18"/>
                      <w:szCs w:val="18"/>
                    </w:rPr>
                    <w:t>0.0</w:t>
                  </w:r>
                  <w:r>
                    <w:rPr>
                      <w:rFonts w:ascii="Times New Roman" w:eastAsia="宋体" w:cs="Times New Roman" w:hint="eastAsia"/>
                      <w:sz w:val="18"/>
                      <w:szCs w:val="18"/>
                    </w:rPr>
                    <w:t>252</w:t>
                  </w:r>
                </w:p>
              </w:tc>
            </w:tr>
            <w:tr w:rsidR="00B57324">
              <w:trPr>
                <w:trHeight w:hRule="exact" w:val="283"/>
                <w:jc w:val="center"/>
              </w:trPr>
              <w:tc>
                <w:tcPr>
                  <w:tcW w:w="2934" w:type="dxa"/>
                  <w:gridSpan w:val="3"/>
                  <w:vMerge/>
                  <w:vAlign w:val="center"/>
                </w:tcPr>
                <w:p w:rsidR="00B57324" w:rsidRDefault="00B57324">
                  <w:pPr>
                    <w:jc w:val="center"/>
                    <w:rPr>
                      <w:sz w:val="18"/>
                      <w:szCs w:val="18"/>
                    </w:rPr>
                  </w:pPr>
                </w:p>
              </w:tc>
              <w:tc>
                <w:tcPr>
                  <w:tcW w:w="1605" w:type="dxa"/>
                  <w:vAlign w:val="center"/>
                </w:tcPr>
                <w:p w:rsidR="00B57324" w:rsidRDefault="00A30185">
                  <w:pPr>
                    <w:adjustRightInd w:val="0"/>
                    <w:snapToGrid w:val="0"/>
                    <w:jc w:val="center"/>
                    <w:rPr>
                      <w:bCs/>
                      <w:sz w:val="18"/>
                      <w:szCs w:val="18"/>
                    </w:rPr>
                  </w:pPr>
                  <w:r>
                    <w:rPr>
                      <w:rFonts w:hint="eastAsia"/>
                      <w:bCs/>
                      <w:sz w:val="18"/>
                      <w:szCs w:val="18"/>
                    </w:rPr>
                    <w:t>TN</w:t>
                  </w:r>
                </w:p>
              </w:tc>
              <w:tc>
                <w:tcPr>
                  <w:tcW w:w="1417" w:type="dxa"/>
                  <w:vAlign w:val="center"/>
                </w:tcPr>
                <w:p w:rsidR="00B57324" w:rsidRDefault="00A30185">
                  <w:pPr>
                    <w:pStyle w:val="02"/>
                    <w:spacing w:line="240" w:lineRule="auto"/>
                    <w:rPr>
                      <w:rFonts w:ascii="Times New Roman" w:eastAsia="宋体" w:cs="Times New Roman"/>
                      <w:sz w:val="18"/>
                      <w:szCs w:val="18"/>
                    </w:rPr>
                  </w:pPr>
                  <w:r>
                    <w:rPr>
                      <w:rFonts w:ascii="Times New Roman" w:eastAsia="宋体" w:cs="Times New Roman" w:hint="eastAsia"/>
                      <w:sz w:val="18"/>
                      <w:szCs w:val="18"/>
                    </w:rPr>
                    <w:t>0.00178</w:t>
                  </w:r>
                </w:p>
              </w:tc>
              <w:tc>
                <w:tcPr>
                  <w:tcW w:w="1458" w:type="dxa"/>
                  <w:vAlign w:val="center"/>
                </w:tcPr>
                <w:p w:rsidR="00B57324" w:rsidRDefault="00A30185">
                  <w:pPr>
                    <w:pStyle w:val="02"/>
                    <w:spacing w:line="240" w:lineRule="auto"/>
                    <w:rPr>
                      <w:rFonts w:ascii="Times New Roman" w:eastAsia="宋体" w:cs="Times New Roman"/>
                      <w:sz w:val="18"/>
                      <w:szCs w:val="18"/>
                    </w:rPr>
                  </w:pPr>
                  <w:r>
                    <w:rPr>
                      <w:rFonts w:ascii="Times New Roman" w:eastAsia="宋体" w:cs="Times New Roman" w:hint="eastAsia"/>
                      <w:sz w:val="18"/>
                      <w:szCs w:val="18"/>
                    </w:rPr>
                    <w:t>0.589</w:t>
                  </w:r>
                </w:p>
              </w:tc>
            </w:tr>
          </w:tbl>
          <w:p w:rsidR="00B57324" w:rsidRDefault="00A30185" w:rsidP="00AC5343">
            <w:pPr>
              <w:pStyle w:val="12"/>
              <w:adjustRightInd w:val="0"/>
              <w:snapToGrid w:val="0"/>
              <w:spacing w:beforeLines="50" w:line="360" w:lineRule="auto"/>
              <w:ind w:firstLine="482"/>
              <w:rPr>
                <w:b/>
                <w:bCs/>
                <w:sz w:val="24"/>
              </w:rPr>
            </w:pPr>
            <w:r>
              <w:rPr>
                <w:rFonts w:hint="eastAsia"/>
                <w:b/>
                <w:bCs/>
                <w:sz w:val="24"/>
              </w:rPr>
              <w:t>3</w:t>
            </w:r>
            <w:r>
              <w:rPr>
                <w:rFonts w:hint="eastAsia"/>
                <w:b/>
                <w:bCs/>
                <w:sz w:val="24"/>
              </w:rPr>
              <w:t>、固体废物</w:t>
            </w:r>
          </w:p>
          <w:p w:rsidR="00B57324" w:rsidRDefault="00A30185">
            <w:pPr>
              <w:pStyle w:val="12"/>
              <w:spacing w:line="360" w:lineRule="auto"/>
              <w:ind w:firstLine="482"/>
              <w:rPr>
                <w:rFonts w:hAnsi="宋体"/>
                <w:b/>
                <w:bCs/>
                <w:sz w:val="24"/>
              </w:rPr>
            </w:pPr>
            <w:r>
              <w:rPr>
                <w:rFonts w:hAnsi="宋体" w:hint="eastAsia"/>
                <w:b/>
                <w:bCs/>
                <w:sz w:val="24"/>
              </w:rPr>
              <w:t>（</w:t>
            </w:r>
            <w:r>
              <w:rPr>
                <w:rFonts w:hAnsi="宋体" w:hint="eastAsia"/>
                <w:b/>
                <w:bCs/>
                <w:sz w:val="24"/>
              </w:rPr>
              <w:t>1</w:t>
            </w:r>
            <w:r>
              <w:rPr>
                <w:rFonts w:hAnsi="宋体" w:hint="eastAsia"/>
                <w:b/>
                <w:bCs/>
                <w:sz w:val="24"/>
              </w:rPr>
              <w:t>）固废产生及处置情况</w:t>
            </w:r>
          </w:p>
          <w:p w:rsidR="00B57324" w:rsidRDefault="00A30185">
            <w:pPr>
              <w:autoSpaceDE w:val="0"/>
              <w:autoSpaceDN w:val="0"/>
              <w:spacing w:line="360" w:lineRule="auto"/>
              <w:ind w:firstLineChars="200" w:firstLine="480"/>
              <w:rPr>
                <w:rFonts w:hAnsi="宋体"/>
                <w:sz w:val="24"/>
              </w:rPr>
            </w:pPr>
            <w:r>
              <w:rPr>
                <w:rFonts w:hAnsi="宋体" w:hint="eastAsia"/>
                <w:sz w:val="24"/>
              </w:rPr>
              <w:t>1</w:t>
            </w:r>
            <w:r>
              <w:rPr>
                <w:rFonts w:hAnsi="宋体" w:hint="eastAsia"/>
                <w:sz w:val="24"/>
              </w:rPr>
              <w:t>）产生情况</w:t>
            </w:r>
          </w:p>
          <w:p w:rsidR="00B57324" w:rsidRDefault="00A30185">
            <w:pPr>
              <w:tabs>
                <w:tab w:val="left" w:pos="3138"/>
              </w:tabs>
              <w:spacing w:line="360" w:lineRule="auto"/>
              <w:ind w:firstLineChars="200" w:firstLine="488"/>
              <w:rPr>
                <w:spacing w:val="2"/>
                <w:sz w:val="24"/>
              </w:rPr>
            </w:pPr>
            <w:r>
              <w:rPr>
                <w:rFonts w:hint="eastAsia"/>
                <w:spacing w:val="2"/>
                <w:sz w:val="24"/>
              </w:rPr>
              <w:t>本项目生产过程中产生的固体废物主要为</w:t>
            </w:r>
            <w:r>
              <w:rPr>
                <w:rFonts w:hint="eastAsia"/>
                <w:sz w:val="24"/>
                <w:szCs w:val="24"/>
              </w:rPr>
              <w:t>废包装桶、废印刷版、废丝网、废无尘布、废乳胶手套、</w:t>
            </w:r>
            <w:r>
              <w:rPr>
                <w:rFonts w:hint="eastAsia"/>
                <w:spacing w:val="2"/>
                <w:sz w:val="24"/>
              </w:rPr>
              <w:t>废边角料</w:t>
            </w:r>
            <w:r>
              <w:rPr>
                <w:rFonts w:hint="eastAsia"/>
                <w:sz w:val="24"/>
                <w:szCs w:val="24"/>
              </w:rPr>
              <w:t>、废粘尘纸卷、不合格品、废包装材料、废液压油及油桶、含油抹布及手套、废铅酸蓄电池、废活性炭、集尘粉尘、废包装物</w:t>
            </w:r>
            <w:r>
              <w:rPr>
                <w:rFonts w:hint="eastAsia"/>
                <w:spacing w:val="2"/>
                <w:sz w:val="24"/>
              </w:rPr>
              <w:t>和职工生活垃圾。</w:t>
            </w:r>
          </w:p>
          <w:p w:rsidR="00B57324" w:rsidRDefault="00A30185">
            <w:pPr>
              <w:autoSpaceDE w:val="0"/>
              <w:autoSpaceDN w:val="0"/>
              <w:spacing w:line="360" w:lineRule="auto"/>
              <w:ind w:firstLineChars="200" w:firstLine="488"/>
              <w:rPr>
                <w:spacing w:val="2"/>
                <w:sz w:val="24"/>
              </w:rPr>
            </w:pPr>
            <w:r>
              <w:rPr>
                <w:rFonts w:hint="eastAsia"/>
                <w:spacing w:val="2"/>
                <w:sz w:val="24"/>
              </w:rPr>
              <w:t>A.</w:t>
            </w:r>
            <w:r>
              <w:rPr>
                <w:rFonts w:hint="eastAsia"/>
                <w:sz w:val="24"/>
                <w:szCs w:val="24"/>
              </w:rPr>
              <w:t>废包装桶：项目在使用溶剂（</w:t>
            </w:r>
            <w:r>
              <w:rPr>
                <w:rFonts w:hint="eastAsia"/>
                <w:sz w:val="24"/>
                <w:szCs w:val="24"/>
              </w:rPr>
              <w:t>1L/</w:t>
            </w:r>
            <w:r>
              <w:rPr>
                <w:rFonts w:hint="eastAsia"/>
                <w:sz w:val="24"/>
                <w:szCs w:val="24"/>
              </w:rPr>
              <w:t>瓶）、墨水（</w:t>
            </w:r>
            <w:r>
              <w:rPr>
                <w:rFonts w:hint="eastAsia"/>
                <w:sz w:val="24"/>
                <w:szCs w:val="24"/>
              </w:rPr>
              <w:t>1L/</w:t>
            </w:r>
            <w:r>
              <w:rPr>
                <w:rFonts w:hint="eastAsia"/>
                <w:sz w:val="24"/>
                <w:szCs w:val="24"/>
              </w:rPr>
              <w:t>瓶）、丝网印刷油墨（</w:t>
            </w:r>
            <w:r>
              <w:rPr>
                <w:rFonts w:hint="eastAsia"/>
                <w:sz w:val="24"/>
                <w:szCs w:val="24"/>
              </w:rPr>
              <w:t>1kg/</w:t>
            </w:r>
            <w:r>
              <w:rPr>
                <w:rFonts w:hint="eastAsia"/>
                <w:sz w:val="24"/>
                <w:szCs w:val="24"/>
              </w:rPr>
              <w:t>桶）、酒精（</w:t>
            </w:r>
            <w:r>
              <w:rPr>
                <w:rFonts w:hint="eastAsia"/>
                <w:sz w:val="24"/>
                <w:szCs w:val="24"/>
              </w:rPr>
              <w:t>4.8L/</w:t>
            </w:r>
            <w:r>
              <w:rPr>
                <w:rFonts w:hint="eastAsia"/>
                <w:sz w:val="24"/>
                <w:szCs w:val="24"/>
              </w:rPr>
              <w:t>桶）等过程中会产生包装桶，其中溶剂、墨水等空瓶约为</w:t>
            </w:r>
            <w:r>
              <w:rPr>
                <w:rFonts w:hint="eastAsia"/>
                <w:sz w:val="24"/>
                <w:szCs w:val="24"/>
              </w:rPr>
              <w:t>0.2kg/</w:t>
            </w:r>
            <w:r>
              <w:rPr>
                <w:rFonts w:hint="eastAsia"/>
                <w:sz w:val="24"/>
                <w:szCs w:val="24"/>
              </w:rPr>
              <w:t>瓶（桶），酒精空桶约为</w:t>
            </w:r>
            <w:r>
              <w:rPr>
                <w:rFonts w:hint="eastAsia"/>
                <w:sz w:val="24"/>
                <w:szCs w:val="24"/>
              </w:rPr>
              <w:t>0.27kg/</w:t>
            </w:r>
            <w:r>
              <w:rPr>
                <w:rFonts w:hint="eastAsia"/>
                <w:sz w:val="24"/>
                <w:szCs w:val="24"/>
              </w:rPr>
              <w:t>个。企业年使用溶剂、墨水、丝网印刷油墨等共约为</w:t>
            </w:r>
            <w:r>
              <w:rPr>
                <w:rFonts w:hint="eastAsia"/>
                <w:sz w:val="24"/>
                <w:szCs w:val="24"/>
              </w:rPr>
              <w:t>6820</w:t>
            </w:r>
            <w:r>
              <w:rPr>
                <w:rFonts w:hint="eastAsia"/>
                <w:sz w:val="24"/>
                <w:szCs w:val="24"/>
              </w:rPr>
              <w:t>瓶（桶），年使用酒精共约</w:t>
            </w:r>
            <w:r>
              <w:rPr>
                <w:rFonts w:hint="eastAsia"/>
                <w:sz w:val="24"/>
                <w:szCs w:val="24"/>
              </w:rPr>
              <w:t>75</w:t>
            </w:r>
            <w:r>
              <w:rPr>
                <w:rFonts w:hint="eastAsia"/>
                <w:sz w:val="24"/>
                <w:szCs w:val="24"/>
              </w:rPr>
              <w:t>桶，则废包装桶的年产生量约为</w:t>
            </w:r>
            <w:r>
              <w:rPr>
                <w:rFonts w:hint="eastAsia"/>
                <w:sz w:val="24"/>
                <w:szCs w:val="24"/>
              </w:rPr>
              <w:t>1.38425t/a</w:t>
            </w:r>
            <w:r>
              <w:rPr>
                <w:rFonts w:hint="eastAsia"/>
                <w:sz w:val="24"/>
                <w:szCs w:val="24"/>
              </w:rPr>
              <w:t>。</w:t>
            </w:r>
          </w:p>
          <w:p w:rsidR="00B57324" w:rsidRDefault="00A30185">
            <w:pPr>
              <w:autoSpaceDE w:val="0"/>
              <w:autoSpaceDN w:val="0"/>
              <w:spacing w:line="360" w:lineRule="auto"/>
              <w:ind w:firstLineChars="200" w:firstLine="480"/>
              <w:rPr>
                <w:sz w:val="24"/>
              </w:rPr>
            </w:pPr>
            <w:r>
              <w:rPr>
                <w:rFonts w:hint="eastAsia"/>
                <w:sz w:val="24"/>
              </w:rPr>
              <w:t>B.</w:t>
            </w:r>
            <w:r>
              <w:rPr>
                <w:rFonts w:hint="eastAsia"/>
                <w:sz w:val="24"/>
              </w:rPr>
              <w:t>废印刷版：项目在丝网印刷工序会产生废印刷版，根据企业提供的资料可知，废印刷版的产生量约为</w:t>
            </w:r>
            <w:r>
              <w:rPr>
                <w:rFonts w:hint="eastAsia"/>
                <w:sz w:val="24"/>
              </w:rPr>
              <w:t>1.2t/a</w:t>
            </w:r>
            <w:r>
              <w:rPr>
                <w:rFonts w:hint="eastAsia"/>
                <w:sz w:val="24"/>
              </w:rPr>
              <w:t>。</w:t>
            </w:r>
          </w:p>
          <w:p w:rsidR="00B57324" w:rsidRDefault="00A30185">
            <w:pPr>
              <w:tabs>
                <w:tab w:val="left" w:pos="3138"/>
              </w:tabs>
              <w:spacing w:line="360" w:lineRule="auto"/>
              <w:ind w:firstLineChars="200" w:firstLine="480"/>
              <w:rPr>
                <w:sz w:val="24"/>
                <w:szCs w:val="24"/>
              </w:rPr>
            </w:pPr>
            <w:r>
              <w:rPr>
                <w:rFonts w:hint="eastAsia"/>
                <w:sz w:val="24"/>
                <w:szCs w:val="24"/>
              </w:rPr>
              <w:t>C.</w:t>
            </w:r>
            <w:r>
              <w:rPr>
                <w:rFonts w:hint="eastAsia"/>
                <w:sz w:val="24"/>
                <w:szCs w:val="24"/>
              </w:rPr>
              <w:t>废丝网：项目在丝网印刷工序会产生废丝网，根据企业提供的资料可知，废丝网的产生量约为</w:t>
            </w:r>
            <w:r>
              <w:rPr>
                <w:rFonts w:hint="eastAsia"/>
                <w:sz w:val="24"/>
                <w:szCs w:val="24"/>
              </w:rPr>
              <w:t>1.2t/a</w:t>
            </w:r>
            <w:r>
              <w:rPr>
                <w:rFonts w:hint="eastAsia"/>
                <w:sz w:val="24"/>
                <w:szCs w:val="24"/>
              </w:rPr>
              <w:t>。</w:t>
            </w:r>
          </w:p>
          <w:p w:rsidR="00B57324" w:rsidRDefault="00A30185">
            <w:pPr>
              <w:tabs>
                <w:tab w:val="left" w:pos="3138"/>
              </w:tabs>
              <w:spacing w:line="360" w:lineRule="auto"/>
              <w:ind w:firstLineChars="200" w:firstLine="480"/>
              <w:rPr>
                <w:sz w:val="24"/>
                <w:szCs w:val="24"/>
              </w:rPr>
            </w:pPr>
            <w:r>
              <w:rPr>
                <w:rFonts w:hint="eastAsia"/>
                <w:sz w:val="24"/>
              </w:rPr>
              <w:t>D.</w:t>
            </w:r>
            <w:r>
              <w:rPr>
                <w:rFonts w:hint="eastAsia"/>
                <w:sz w:val="24"/>
                <w:szCs w:val="24"/>
              </w:rPr>
              <w:t>废无尘布：项目在检查工序会使用无尘布蘸取酒精检查光学膜和偏光片表面的杂质，该过程会产生废无尘布，根据企业提供的资料可知，无尘布约为</w:t>
            </w:r>
            <w:r>
              <w:rPr>
                <w:rFonts w:hint="eastAsia"/>
                <w:sz w:val="24"/>
                <w:szCs w:val="24"/>
              </w:rPr>
              <w:t>2kg/</w:t>
            </w:r>
            <w:r>
              <w:rPr>
                <w:rFonts w:hint="eastAsia"/>
                <w:sz w:val="24"/>
                <w:szCs w:val="24"/>
              </w:rPr>
              <w:t>包，则废无尘布的产生量约为</w:t>
            </w:r>
            <w:r>
              <w:rPr>
                <w:rFonts w:hint="eastAsia"/>
                <w:sz w:val="24"/>
                <w:szCs w:val="24"/>
              </w:rPr>
              <w:t>0.8</w:t>
            </w:r>
            <w:r>
              <w:rPr>
                <w:rFonts w:hint="eastAsia"/>
                <w:sz w:val="24"/>
              </w:rPr>
              <w:t>t/a</w:t>
            </w:r>
            <w:r>
              <w:rPr>
                <w:rFonts w:hint="eastAsia"/>
                <w:sz w:val="24"/>
              </w:rPr>
              <w:t>。</w:t>
            </w:r>
          </w:p>
          <w:p w:rsidR="00B57324" w:rsidRDefault="00A30185">
            <w:pPr>
              <w:tabs>
                <w:tab w:val="left" w:pos="3138"/>
              </w:tabs>
              <w:spacing w:line="360" w:lineRule="auto"/>
              <w:ind w:firstLineChars="200" w:firstLine="480"/>
              <w:rPr>
                <w:sz w:val="24"/>
              </w:rPr>
            </w:pPr>
            <w:r>
              <w:rPr>
                <w:rFonts w:hint="eastAsia"/>
                <w:sz w:val="24"/>
              </w:rPr>
              <w:t>E.</w:t>
            </w:r>
            <w:r>
              <w:rPr>
                <w:rFonts w:hAnsi="宋体" w:hint="eastAsia"/>
                <w:sz w:val="24"/>
              </w:rPr>
              <w:t>废乳胶手套：项目在</w:t>
            </w:r>
            <w:r>
              <w:rPr>
                <w:rFonts w:hint="eastAsia"/>
                <w:sz w:val="24"/>
                <w:szCs w:val="24"/>
              </w:rPr>
              <w:t>检查</w:t>
            </w:r>
            <w:r>
              <w:rPr>
                <w:rFonts w:hAnsi="宋体" w:hint="eastAsia"/>
                <w:sz w:val="24"/>
              </w:rPr>
              <w:t>工序会配戴乳胶手套进行操作，该过程会产生废乳胶手套，根据企业提供的资料可知，乳胶手套约为</w:t>
            </w:r>
            <w:r>
              <w:rPr>
                <w:rFonts w:hAnsi="宋体" w:hint="eastAsia"/>
                <w:sz w:val="24"/>
              </w:rPr>
              <w:t>2kg/</w:t>
            </w:r>
            <w:r>
              <w:rPr>
                <w:rFonts w:hAnsi="宋体" w:hint="eastAsia"/>
                <w:sz w:val="24"/>
              </w:rPr>
              <w:t>包，则废乳胶手套的产生量约为</w:t>
            </w:r>
            <w:r>
              <w:rPr>
                <w:rFonts w:hAnsi="宋体" w:hint="eastAsia"/>
                <w:sz w:val="24"/>
              </w:rPr>
              <w:t>1.87</w:t>
            </w:r>
            <w:r>
              <w:rPr>
                <w:rFonts w:hint="eastAsia"/>
                <w:sz w:val="24"/>
              </w:rPr>
              <w:t>t/a</w:t>
            </w:r>
            <w:r>
              <w:rPr>
                <w:rFonts w:hint="eastAsia"/>
                <w:sz w:val="24"/>
              </w:rPr>
              <w:t>。</w:t>
            </w:r>
          </w:p>
          <w:p w:rsidR="00B57324" w:rsidRDefault="00A30185">
            <w:pPr>
              <w:tabs>
                <w:tab w:val="left" w:pos="3138"/>
              </w:tabs>
              <w:spacing w:line="360" w:lineRule="auto"/>
              <w:ind w:firstLineChars="200" w:firstLine="480"/>
              <w:rPr>
                <w:spacing w:val="2"/>
                <w:sz w:val="24"/>
              </w:rPr>
            </w:pPr>
            <w:r>
              <w:rPr>
                <w:rFonts w:hAnsi="宋体" w:hint="eastAsia"/>
                <w:sz w:val="24"/>
              </w:rPr>
              <w:t>F.</w:t>
            </w:r>
            <w:r>
              <w:rPr>
                <w:rFonts w:hint="eastAsia"/>
                <w:spacing w:val="2"/>
                <w:sz w:val="24"/>
              </w:rPr>
              <w:t>废边角料：项目在刀模裁切、裁切等工序会产生废边角料，根据企业提供的资料，原料的使用量约</w:t>
            </w:r>
            <w:r>
              <w:rPr>
                <w:rFonts w:hint="eastAsia"/>
                <w:spacing w:val="2"/>
                <w:sz w:val="24"/>
              </w:rPr>
              <w:t>8275t/a</w:t>
            </w:r>
            <w:r>
              <w:rPr>
                <w:rFonts w:hint="eastAsia"/>
                <w:spacing w:val="2"/>
                <w:sz w:val="24"/>
              </w:rPr>
              <w:t>，原料的利用率约为</w:t>
            </w:r>
            <w:r>
              <w:rPr>
                <w:rFonts w:hint="eastAsia"/>
                <w:spacing w:val="2"/>
                <w:sz w:val="24"/>
              </w:rPr>
              <w:t>92%</w:t>
            </w:r>
            <w:r>
              <w:rPr>
                <w:rFonts w:hint="eastAsia"/>
                <w:spacing w:val="2"/>
                <w:sz w:val="24"/>
              </w:rPr>
              <w:t>，则废边角料的产生量约为</w:t>
            </w:r>
            <w:r>
              <w:rPr>
                <w:rFonts w:hint="eastAsia"/>
                <w:spacing w:val="2"/>
                <w:sz w:val="24"/>
              </w:rPr>
              <w:t>662t/a</w:t>
            </w:r>
            <w:r>
              <w:rPr>
                <w:rFonts w:hint="eastAsia"/>
                <w:spacing w:val="2"/>
                <w:sz w:val="24"/>
              </w:rPr>
              <w:t>。</w:t>
            </w:r>
          </w:p>
          <w:p w:rsidR="00B57324" w:rsidRDefault="00A30185">
            <w:pPr>
              <w:tabs>
                <w:tab w:val="left" w:pos="3138"/>
              </w:tabs>
              <w:spacing w:line="360" w:lineRule="auto"/>
              <w:ind w:firstLineChars="200" w:firstLine="480"/>
              <w:rPr>
                <w:sz w:val="24"/>
              </w:rPr>
            </w:pPr>
            <w:r>
              <w:rPr>
                <w:rFonts w:hAnsi="宋体" w:hint="eastAsia"/>
                <w:sz w:val="24"/>
              </w:rPr>
              <w:t>G.</w:t>
            </w:r>
            <w:r>
              <w:rPr>
                <w:rFonts w:hint="eastAsia"/>
                <w:sz w:val="24"/>
              </w:rPr>
              <w:t>废粘尘纸卷：项目在清洁工序会产生废粘尘纸卷，根据企业提供的资料可知，废粘尘纸卷的产生量约为</w:t>
            </w:r>
            <w:r>
              <w:rPr>
                <w:rFonts w:hint="eastAsia"/>
                <w:sz w:val="24"/>
              </w:rPr>
              <w:t>0.4t/a</w:t>
            </w:r>
            <w:r>
              <w:rPr>
                <w:rFonts w:hint="eastAsia"/>
                <w:sz w:val="24"/>
              </w:rPr>
              <w:t>。</w:t>
            </w:r>
          </w:p>
          <w:p w:rsidR="00B57324" w:rsidRDefault="00A30185">
            <w:pPr>
              <w:tabs>
                <w:tab w:val="left" w:pos="3138"/>
              </w:tabs>
              <w:spacing w:line="360" w:lineRule="auto"/>
              <w:ind w:firstLineChars="200" w:firstLine="480"/>
              <w:rPr>
                <w:rFonts w:hAnsi="宋体"/>
                <w:sz w:val="24"/>
              </w:rPr>
            </w:pPr>
            <w:r>
              <w:rPr>
                <w:rFonts w:hAnsi="宋体" w:hint="eastAsia"/>
                <w:sz w:val="24"/>
              </w:rPr>
              <w:t>H.</w:t>
            </w:r>
            <w:r>
              <w:rPr>
                <w:rFonts w:hAnsi="宋体" w:hint="eastAsia"/>
                <w:sz w:val="24"/>
              </w:rPr>
              <w:t>不合格品：项目在检查工序会产生无法用酒精擦拭干净的不合</w:t>
            </w:r>
            <w:r>
              <w:rPr>
                <w:rFonts w:hAnsi="宋体" w:hint="eastAsia"/>
                <w:sz w:val="24"/>
              </w:rPr>
              <w:lastRenderedPageBreak/>
              <w:t>格品，根据企业提供的资料可知，不合格品的产生量约为</w:t>
            </w:r>
            <w:r>
              <w:rPr>
                <w:rFonts w:hAnsi="宋体" w:hint="eastAsia"/>
                <w:sz w:val="24"/>
              </w:rPr>
              <w:t>2t/a</w:t>
            </w:r>
            <w:r>
              <w:rPr>
                <w:rFonts w:hAnsi="宋体" w:hint="eastAsia"/>
                <w:sz w:val="24"/>
              </w:rPr>
              <w:t>。</w:t>
            </w:r>
          </w:p>
          <w:p w:rsidR="00B57324" w:rsidRDefault="00A30185">
            <w:pPr>
              <w:tabs>
                <w:tab w:val="left" w:pos="3138"/>
              </w:tabs>
              <w:spacing w:line="360" w:lineRule="auto"/>
              <w:ind w:firstLineChars="200" w:firstLine="480"/>
              <w:rPr>
                <w:rFonts w:hAnsi="宋体"/>
                <w:sz w:val="24"/>
              </w:rPr>
            </w:pPr>
            <w:r>
              <w:rPr>
                <w:rFonts w:hAnsi="宋体" w:hint="eastAsia"/>
                <w:sz w:val="24"/>
              </w:rPr>
              <w:t>I.</w:t>
            </w:r>
            <w:r>
              <w:rPr>
                <w:rFonts w:hAnsi="宋体" w:hint="eastAsia"/>
                <w:sz w:val="24"/>
              </w:rPr>
              <w:t>废包装材料：项目在包装工序会使用</w:t>
            </w:r>
            <w:r>
              <w:rPr>
                <w:rFonts w:hAnsi="宋体" w:hint="eastAsia"/>
                <w:sz w:val="24"/>
              </w:rPr>
              <w:t>PS</w:t>
            </w:r>
            <w:r>
              <w:rPr>
                <w:rFonts w:hAnsi="宋体" w:hint="eastAsia"/>
                <w:sz w:val="24"/>
              </w:rPr>
              <w:t>板、离型膜、铝箔袋、</w:t>
            </w:r>
            <w:r>
              <w:rPr>
                <w:rFonts w:hAnsi="宋体" w:hint="eastAsia"/>
                <w:sz w:val="24"/>
              </w:rPr>
              <w:t>PET</w:t>
            </w:r>
            <w:r>
              <w:rPr>
                <w:rFonts w:hAnsi="宋体" w:hint="eastAsia"/>
                <w:sz w:val="24"/>
              </w:rPr>
              <w:t>袋等包装材料对成品进行包装，根据企业提供的资料可知，废包装材料的产生量约为</w:t>
            </w:r>
            <w:r>
              <w:rPr>
                <w:rFonts w:hAnsi="宋体" w:hint="eastAsia"/>
                <w:sz w:val="24"/>
              </w:rPr>
              <w:t>47t/a</w:t>
            </w:r>
            <w:r>
              <w:rPr>
                <w:rFonts w:hAnsi="宋体" w:hint="eastAsia"/>
                <w:sz w:val="24"/>
              </w:rPr>
              <w:t>。</w:t>
            </w:r>
          </w:p>
          <w:p w:rsidR="00B57324" w:rsidRDefault="00A30185">
            <w:pPr>
              <w:tabs>
                <w:tab w:val="left" w:pos="3138"/>
              </w:tabs>
              <w:spacing w:line="360" w:lineRule="auto"/>
              <w:ind w:firstLineChars="200" w:firstLine="480"/>
              <w:rPr>
                <w:rFonts w:hAnsi="宋体"/>
                <w:sz w:val="24"/>
              </w:rPr>
            </w:pPr>
            <w:r>
              <w:rPr>
                <w:rFonts w:hAnsi="宋体" w:hint="eastAsia"/>
                <w:sz w:val="24"/>
              </w:rPr>
              <w:t>J.</w:t>
            </w:r>
            <w:r>
              <w:rPr>
                <w:rFonts w:hAnsi="宋体" w:hint="eastAsia"/>
                <w:sz w:val="24"/>
              </w:rPr>
              <w:t>废液压油及油桶：项目在设备维修保养时会使用液压油，根据企业提供的资料可知，项目液压油的使用量为</w:t>
            </w:r>
            <w:r>
              <w:rPr>
                <w:rFonts w:hAnsi="宋体" w:hint="eastAsia"/>
                <w:sz w:val="24"/>
              </w:rPr>
              <w:t>0.688t/a</w:t>
            </w:r>
            <w:r>
              <w:rPr>
                <w:rFonts w:hAnsi="宋体" w:hint="eastAsia"/>
                <w:sz w:val="24"/>
              </w:rPr>
              <w:t>，液压油的使用桶数约为</w:t>
            </w:r>
            <w:r>
              <w:rPr>
                <w:rFonts w:hAnsi="宋体" w:hint="eastAsia"/>
                <w:sz w:val="24"/>
              </w:rPr>
              <w:t>4</w:t>
            </w:r>
            <w:r>
              <w:rPr>
                <w:rFonts w:hAnsi="宋体" w:hint="eastAsia"/>
                <w:sz w:val="24"/>
              </w:rPr>
              <w:t>桶，规格为</w:t>
            </w:r>
            <w:r>
              <w:rPr>
                <w:rFonts w:hAnsi="宋体" w:hint="eastAsia"/>
                <w:sz w:val="24"/>
              </w:rPr>
              <w:t>200L/</w:t>
            </w:r>
            <w:r>
              <w:rPr>
                <w:rFonts w:hAnsi="宋体" w:hint="eastAsia"/>
                <w:sz w:val="24"/>
              </w:rPr>
              <w:t>桶，油桶的质量按</w:t>
            </w:r>
            <w:r>
              <w:rPr>
                <w:rFonts w:hAnsi="宋体" w:hint="eastAsia"/>
                <w:sz w:val="24"/>
              </w:rPr>
              <w:t>20kg/</w:t>
            </w:r>
            <w:r>
              <w:rPr>
                <w:rFonts w:hAnsi="宋体" w:hint="eastAsia"/>
                <w:sz w:val="24"/>
              </w:rPr>
              <w:t>个计，废液压油的产生量以使用量的</w:t>
            </w:r>
            <w:r>
              <w:rPr>
                <w:rFonts w:hAnsi="宋体" w:hint="eastAsia"/>
                <w:sz w:val="24"/>
              </w:rPr>
              <w:t>10%</w:t>
            </w:r>
            <w:r>
              <w:rPr>
                <w:rFonts w:hAnsi="宋体" w:hint="eastAsia"/>
                <w:sz w:val="24"/>
              </w:rPr>
              <w:t>计，则该过程废液压油及油桶的产生量约为</w:t>
            </w:r>
            <w:r>
              <w:rPr>
                <w:rFonts w:hAnsi="宋体" w:hint="eastAsia"/>
                <w:sz w:val="24"/>
              </w:rPr>
              <w:t>0.1488t/a</w:t>
            </w:r>
            <w:r>
              <w:rPr>
                <w:rFonts w:hAnsi="宋体" w:hint="eastAsia"/>
                <w:sz w:val="24"/>
              </w:rPr>
              <w:t>。</w:t>
            </w:r>
          </w:p>
          <w:p w:rsidR="00B57324" w:rsidRDefault="00A30185">
            <w:pPr>
              <w:spacing w:line="360" w:lineRule="auto"/>
              <w:ind w:firstLineChars="200" w:firstLine="480"/>
              <w:rPr>
                <w:sz w:val="24"/>
                <w:szCs w:val="24"/>
              </w:rPr>
            </w:pPr>
            <w:r>
              <w:rPr>
                <w:rFonts w:hAnsi="宋体" w:hint="eastAsia"/>
                <w:sz w:val="24"/>
              </w:rPr>
              <w:t>K.</w:t>
            </w:r>
            <w:r>
              <w:rPr>
                <w:rFonts w:hint="eastAsia"/>
                <w:sz w:val="24"/>
                <w:szCs w:val="24"/>
              </w:rPr>
              <w:t>含油抹布及手套：</w:t>
            </w:r>
            <w:r>
              <w:rPr>
                <w:rFonts w:hAnsi="宋体" w:hint="eastAsia"/>
                <w:sz w:val="24"/>
              </w:rPr>
              <w:t>项目在设备维修保养时会产生含油抹布及手套，</w:t>
            </w:r>
            <w:r>
              <w:rPr>
                <w:rFonts w:hint="eastAsia"/>
                <w:sz w:val="24"/>
                <w:szCs w:val="24"/>
              </w:rPr>
              <w:t>根据企业提供的资料可知，项目含油抹布及手套的产生量约为</w:t>
            </w:r>
            <w:r>
              <w:rPr>
                <w:rFonts w:hint="eastAsia"/>
                <w:sz w:val="24"/>
                <w:szCs w:val="24"/>
              </w:rPr>
              <w:t>0.01t/a</w:t>
            </w:r>
            <w:r>
              <w:rPr>
                <w:rFonts w:hint="eastAsia"/>
                <w:sz w:val="24"/>
                <w:szCs w:val="24"/>
              </w:rPr>
              <w:t>。</w:t>
            </w:r>
          </w:p>
          <w:p w:rsidR="00B57324" w:rsidRDefault="00A30185">
            <w:pPr>
              <w:spacing w:line="360" w:lineRule="auto"/>
              <w:ind w:firstLineChars="200" w:firstLine="480"/>
              <w:rPr>
                <w:rFonts w:hAnsi="宋体"/>
                <w:sz w:val="24"/>
              </w:rPr>
            </w:pPr>
            <w:r>
              <w:rPr>
                <w:rFonts w:hAnsi="宋体" w:hint="eastAsia"/>
                <w:sz w:val="24"/>
              </w:rPr>
              <w:t>L.</w:t>
            </w:r>
            <w:r>
              <w:rPr>
                <w:rFonts w:hAnsi="宋体" w:hint="eastAsia"/>
                <w:sz w:val="24"/>
              </w:rPr>
              <w:t>废铅酸蓄电池：项目在运输物资时会使用电叉车等交通工具，这些交通工具会定期产生废铅酸蓄电池。根据企业提供的资料可知，废铅酸蓄电池的产生量约为</w:t>
            </w:r>
            <w:r>
              <w:rPr>
                <w:rFonts w:hAnsi="宋体" w:hint="eastAsia"/>
                <w:sz w:val="24"/>
              </w:rPr>
              <w:t>0.09t/a</w:t>
            </w:r>
            <w:r>
              <w:rPr>
                <w:rFonts w:hAnsi="宋体" w:hint="eastAsia"/>
                <w:sz w:val="24"/>
              </w:rPr>
              <w:t>。</w:t>
            </w:r>
          </w:p>
          <w:p w:rsidR="00B57324" w:rsidRDefault="00A30185">
            <w:pPr>
              <w:autoSpaceDE w:val="0"/>
              <w:autoSpaceDN w:val="0"/>
              <w:spacing w:line="360" w:lineRule="auto"/>
              <w:ind w:firstLineChars="200" w:firstLine="480"/>
              <w:rPr>
                <w:bCs/>
                <w:sz w:val="24"/>
                <w:szCs w:val="24"/>
              </w:rPr>
            </w:pPr>
            <w:r>
              <w:rPr>
                <w:rFonts w:hAnsi="宋体" w:hint="eastAsia"/>
                <w:sz w:val="24"/>
              </w:rPr>
              <w:t>M.</w:t>
            </w:r>
            <w:r>
              <w:rPr>
                <w:rFonts w:hAnsi="宋体" w:hint="eastAsia"/>
                <w:sz w:val="24"/>
              </w:rPr>
              <w:t>废活性炭：</w:t>
            </w:r>
            <w:r>
              <w:rPr>
                <w:rFonts w:hint="eastAsia"/>
                <w:bCs/>
                <w:sz w:val="24"/>
                <w:szCs w:val="24"/>
              </w:rPr>
              <w:t>根据工程分析，本项目丝网印刷、烘烤、检查工序活性炭的单次装填量为</w:t>
            </w:r>
            <w:r>
              <w:rPr>
                <w:rFonts w:hint="eastAsia"/>
                <w:bCs/>
                <w:sz w:val="24"/>
                <w:szCs w:val="24"/>
              </w:rPr>
              <w:t>2500kg</w:t>
            </w:r>
            <w:r>
              <w:rPr>
                <w:rFonts w:hint="eastAsia"/>
                <w:bCs/>
                <w:sz w:val="24"/>
                <w:szCs w:val="24"/>
              </w:rPr>
              <w:t>，更换周期为</w:t>
            </w:r>
            <w:r>
              <w:rPr>
                <w:rFonts w:hint="eastAsia"/>
                <w:bCs/>
                <w:sz w:val="24"/>
                <w:szCs w:val="24"/>
              </w:rPr>
              <w:t>32</w:t>
            </w:r>
            <w:r>
              <w:rPr>
                <w:rFonts w:hint="eastAsia"/>
                <w:bCs/>
                <w:sz w:val="24"/>
                <w:szCs w:val="24"/>
              </w:rPr>
              <w:t>天（工作日），年更换次数约</w:t>
            </w:r>
            <w:r>
              <w:rPr>
                <w:rFonts w:hint="eastAsia"/>
                <w:bCs/>
                <w:sz w:val="24"/>
                <w:szCs w:val="24"/>
              </w:rPr>
              <w:t>11</w:t>
            </w:r>
            <w:r>
              <w:rPr>
                <w:rFonts w:hint="eastAsia"/>
                <w:bCs/>
                <w:sz w:val="24"/>
                <w:szCs w:val="24"/>
              </w:rPr>
              <w:t>次，该过程活性炭的吸附量约为</w:t>
            </w:r>
            <w:r>
              <w:rPr>
                <w:rFonts w:hint="eastAsia"/>
                <w:bCs/>
                <w:sz w:val="24"/>
                <w:szCs w:val="24"/>
              </w:rPr>
              <w:t>2.605t/a</w:t>
            </w:r>
            <w:r>
              <w:rPr>
                <w:rFonts w:hint="eastAsia"/>
                <w:bCs/>
                <w:sz w:val="24"/>
                <w:szCs w:val="24"/>
              </w:rPr>
              <w:t>，则该过程废活性炭的产生量为</w:t>
            </w:r>
            <w:r>
              <w:rPr>
                <w:rFonts w:hint="eastAsia"/>
                <w:bCs/>
                <w:sz w:val="24"/>
                <w:szCs w:val="24"/>
              </w:rPr>
              <w:t>30.105t/a</w:t>
            </w:r>
            <w:r>
              <w:rPr>
                <w:rFonts w:hint="eastAsia"/>
                <w:bCs/>
                <w:sz w:val="24"/>
                <w:szCs w:val="24"/>
              </w:rPr>
              <w:t>；喷码工序活性炭的单次装填量为</w:t>
            </w:r>
            <w:r>
              <w:rPr>
                <w:rFonts w:hint="eastAsia"/>
                <w:bCs/>
                <w:sz w:val="24"/>
                <w:szCs w:val="24"/>
              </w:rPr>
              <w:t>2500kg</w:t>
            </w:r>
            <w:r>
              <w:rPr>
                <w:rFonts w:hint="eastAsia"/>
                <w:bCs/>
                <w:sz w:val="24"/>
                <w:szCs w:val="24"/>
              </w:rPr>
              <w:t>，更换周期为</w:t>
            </w:r>
            <w:r>
              <w:rPr>
                <w:rFonts w:hint="eastAsia"/>
                <w:bCs/>
                <w:sz w:val="24"/>
                <w:szCs w:val="24"/>
              </w:rPr>
              <w:t>28</w:t>
            </w:r>
            <w:r>
              <w:rPr>
                <w:rFonts w:hint="eastAsia"/>
                <w:bCs/>
                <w:sz w:val="24"/>
                <w:szCs w:val="24"/>
              </w:rPr>
              <w:t>天（工作日），年更换次数约</w:t>
            </w:r>
            <w:r>
              <w:rPr>
                <w:rFonts w:hint="eastAsia"/>
                <w:bCs/>
                <w:sz w:val="24"/>
                <w:szCs w:val="24"/>
              </w:rPr>
              <w:t>12</w:t>
            </w:r>
            <w:r>
              <w:rPr>
                <w:rFonts w:hint="eastAsia"/>
                <w:bCs/>
                <w:sz w:val="24"/>
                <w:szCs w:val="24"/>
              </w:rPr>
              <w:t>次，该过程活性炭的吸附量约为</w:t>
            </w:r>
            <w:r>
              <w:rPr>
                <w:rFonts w:hint="eastAsia"/>
                <w:bCs/>
                <w:sz w:val="24"/>
                <w:szCs w:val="24"/>
              </w:rPr>
              <w:t>2.91217t/a</w:t>
            </w:r>
            <w:r>
              <w:rPr>
                <w:rFonts w:hint="eastAsia"/>
                <w:bCs/>
                <w:sz w:val="24"/>
                <w:szCs w:val="24"/>
              </w:rPr>
              <w:t>，则该过程废活性炭的产生量为</w:t>
            </w:r>
            <w:r>
              <w:rPr>
                <w:rFonts w:hint="eastAsia"/>
                <w:bCs/>
                <w:sz w:val="24"/>
                <w:szCs w:val="24"/>
              </w:rPr>
              <w:t>32.91217t/a</w:t>
            </w:r>
            <w:r>
              <w:rPr>
                <w:rFonts w:hint="eastAsia"/>
                <w:bCs/>
                <w:sz w:val="24"/>
                <w:szCs w:val="24"/>
              </w:rPr>
              <w:t>；危废贮存过程活性炭的单次装填量为</w:t>
            </w:r>
            <w:r>
              <w:rPr>
                <w:rFonts w:hint="eastAsia"/>
                <w:bCs/>
                <w:sz w:val="24"/>
                <w:szCs w:val="24"/>
              </w:rPr>
              <w:t>80kg</w:t>
            </w:r>
            <w:r>
              <w:rPr>
                <w:rFonts w:hint="eastAsia"/>
                <w:bCs/>
                <w:sz w:val="24"/>
                <w:szCs w:val="24"/>
              </w:rPr>
              <w:t>，更换周期为三个月，年更换次数约</w:t>
            </w:r>
            <w:r>
              <w:rPr>
                <w:rFonts w:hint="eastAsia"/>
                <w:bCs/>
                <w:sz w:val="24"/>
                <w:szCs w:val="24"/>
              </w:rPr>
              <w:t>4</w:t>
            </w:r>
            <w:r>
              <w:rPr>
                <w:rFonts w:hint="eastAsia"/>
                <w:bCs/>
                <w:sz w:val="24"/>
                <w:szCs w:val="24"/>
              </w:rPr>
              <w:t>次，则该过程废活性炭的产生量为</w:t>
            </w:r>
            <w:r>
              <w:rPr>
                <w:rFonts w:hint="eastAsia"/>
                <w:bCs/>
                <w:sz w:val="24"/>
                <w:szCs w:val="24"/>
              </w:rPr>
              <w:t>0.32t/a</w:t>
            </w:r>
            <w:r>
              <w:rPr>
                <w:rFonts w:hint="eastAsia"/>
                <w:bCs/>
                <w:sz w:val="24"/>
                <w:szCs w:val="24"/>
              </w:rPr>
              <w:t>。综上所述，项目废活性炭的总产生量约为</w:t>
            </w:r>
            <w:r>
              <w:rPr>
                <w:rFonts w:hint="eastAsia"/>
                <w:bCs/>
                <w:sz w:val="24"/>
                <w:szCs w:val="24"/>
              </w:rPr>
              <w:t>63.33717t/a</w:t>
            </w:r>
            <w:r>
              <w:rPr>
                <w:rFonts w:hint="eastAsia"/>
                <w:bCs/>
                <w:sz w:val="24"/>
                <w:szCs w:val="24"/>
              </w:rPr>
              <w:t>。</w:t>
            </w:r>
          </w:p>
          <w:p w:rsidR="00B57324" w:rsidRDefault="00A30185">
            <w:pPr>
              <w:autoSpaceDE w:val="0"/>
              <w:autoSpaceDN w:val="0"/>
              <w:spacing w:line="360" w:lineRule="auto"/>
              <w:ind w:firstLineChars="200" w:firstLine="480"/>
              <w:rPr>
                <w:sz w:val="24"/>
              </w:rPr>
            </w:pPr>
            <w:r>
              <w:rPr>
                <w:rFonts w:hint="eastAsia"/>
                <w:sz w:val="24"/>
              </w:rPr>
              <w:t>N.</w:t>
            </w:r>
            <w:r>
              <w:rPr>
                <w:rFonts w:hint="eastAsia"/>
                <w:sz w:val="24"/>
              </w:rPr>
              <w:t>集尘粉尘：根据工程分析，项目集尘粉尘的收集量为</w:t>
            </w:r>
            <w:r>
              <w:rPr>
                <w:rFonts w:hint="eastAsia"/>
                <w:sz w:val="24"/>
              </w:rPr>
              <w:t>1.53t/a</w:t>
            </w:r>
            <w:r>
              <w:rPr>
                <w:rFonts w:hint="eastAsia"/>
                <w:sz w:val="24"/>
              </w:rPr>
              <w:t>，除尘效率为</w:t>
            </w:r>
            <w:r>
              <w:rPr>
                <w:rFonts w:hint="eastAsia"/>
                <w:sz w:val="24"/>
              </w:rPr>
              <w:t>90%</w:t>
            </w:r>
            <w:r>
              <w:rPr>
                <w:rFonts w:hint="eastAsia"/>
                <w:sz w:val="24"/>
              </w:rPr>
              <w:t>、</w:t>
            </w:r>
            <w:r>
              <w:rPr>
                <w:rFonts w:hint="eastAsia"/>
                <w:sz w:val="24"/>
              </w:rPr>
              <w:t>60%</w:t>
            </w:r>
            <w:r>
              <w:rPr>
                <w:rFonts w:hint="eastAsia"/>
                <w:sz w:val="24"/>
              </w:rPr>
              <w:t>、</w:t>
            </w:r>
            <w:r>
              <w:rPr>
                <w:rFonts w:hint="eastAsia"/>
                <w:sz w:val="24"/>
              </w:rPr>
              <w:t>99.9%</w:t>
            </w:r>
            <w:r>
              <w:rPr>
                <w:rFonts w:hint="eastAsia"/>
                <w:sz w:val="24"/>
              </w:rPr>
              <w:t>，则项目集尘粉尘的产生量约为</w:t>
            </w:r>
            <w:r>
              <w:rPr>
                <w:rFonts w:hint="eastAsia"/>
                <w:sz w:val="24"/>
              </w:rPr>
              <w:t>1.5299t/a</w:t>
            </w:r>
            <w:r>
              <w:rPr>
                <w:rFonts w:hint="eastAsia"/>
                <w:sz w:val="24"/>
              </w:rPr>
              <w:t>。</w:t>
            </w:r>
          </w:p>
          <w:p w:rsidR="00B57324" w:rsidRDefault="00A30185">
            <w:pPr>
              <w:autoSpaceDE w:val="0"/>
              <w:autoSpaceDN w:val="0"/>
              <w:spacing w:line="360" w:lineRule="auto"/>
              <w:ind w:firstLineChars="200" w:firstLine="480"/>
              <w:rPr>
                <w:bCs/>
                <w:sz w:val="24"/>
                <w:szCs w:val="24"/>
              </w:rPr>
            </w:pPr>
            <w:r>
              <w:rPr>
                <w:rFonts w:hAnsi="宋体" w:hint="eastAsia"/>
                <w:sz w:val="24"/>
              </w:rPr>
              <w:t>O.</w:t>
            </w:r>
            <w:r>
              <w:rPr>
                <w:rFonts w:hint="eastAsia"/>
                <w:sz w:val="24"/>
              </w:rPr>
              <w:t>废包装物</w:t>
            </w:r>
            <w:r>
              <w:rPr>
                <w:rFonts w:hint="eastAsia"/>
                <w:spacing w:val="2"/>
                <w:sz w:val="24"/>
              </w:rPr>
              <w:t>：项目在原辅料的拆包过程中会产生废包装物，根据企业提供的资料可知，废包装物的产生量约为</w:t>
            </w:r>
            <w:r>
              <w:rPr>
                <w:rFonts w:hint="eastAsia"/>
                <w:spacing w:val="2"/>
                <w:sz w:val="24"/>
              </w:rPr>
              <w:t>6t/a</w:t>
            </w:r>
            <w:r>
              <w:rPr>
                <w:rFonts w:hint="eastAsia"/>
                <w:spacing w:val="2"/>
                <w:sz w:val="24"/>
              </w:rPr>
              <w:t>。</w:t>
            </w:r>
          </w:p>
          <w:p w:rsidR="00B57324" w:rsidRDefault="00A30185">
            <w:pPr>
              <w:spacing w:line="360" w:lineRule="auto"/>
              <w:ind w:firstLineChars="200" w:firstLine="480"/>
              <w:rPr>
                <w:rFonts w:hAnsi="宋体"/>
                <w:sz w:val="24"/>
              </w:rPr>
            </w:pPr>
            <w:r>
              <w:rPr>
                <w:rFonts w:hAnsi="宋体" w:hint="eastAsia"/>
                <w:sz w:val="24"/>
              </w:rPr>
              <w:t>P.</w:t>
            </w:r>
            <w:r>
              <w:rPr>
                <w:rFonts w:hAnsi="宋体" w:hint="eastAsia"/>
                <w:sz w:val="24"/>
              </w:rPr>
              <w:t>职工生活垃圾：项目职工人数</w:t>
            </w:r>
            <w:r>
              <w:rPr>
                <w:rFonts w:hAnsi="宋体" w:hint="eastAsia"/>
                <w:sz w:val="24"/>
              </w:rPr>
              <w:t>300</w:t>
            </w:r>
            <w:r>
              <w:rPr>
                <w:rFonts w:hAnsi="宋体" w:hint="eastAsia"/>
                <w:sz w:val="24"/>
              </w:rPr>
              <w:t>人，按人均产生垃圾</w:t>
            </w:r>
            <w:r>
              <w:rPr>
                <w:rFonts w:hAnsi="宋体" w:hint="eastAsia"/>
                <w:sz w:val="24"/>
              </w:rPr>
              <w:t>0.5kg/</w:t>
            </w:r>
            <w:r>
              <w:rPr>
                <w:rFonts w:hAnsi="宋体" w:hint="eastAsia"/>
                <w:sz w:val="24"/>
              </w:rPr>
              <w:t>人</w:t>
            </w:r>
            <w:r>
              <w:rPr>
                <w:rFonts w:hAnsi="宋体" w:hint="eastAsia"/>
                <w:sz w:val="24"/>
              </w:rPr>
              <w:lastRenderedPageBreak/>
              <w:t>•</w:t>
            </w:r>
            <w:r>
              <w:rPr>
                <w:rFonts w:hAnsi="宋体" w:hint="eastAsia"/>
                <w:sz w:val="24"/>
              </w:rPr>
              <w:t>d</w:t>
            </w:r>
            <w:r>
              <w:rPr>
                <w:rFonts w:hAnsi="宋体" w:hint="eastAsia"/>
                <w:sz w:val="24"/>
              </w:rPr>
              <w:t>计，全年工作</w:t>
            </w:r>
            <w:r>
              <w:rPr>
                <w:rFonts w:hAnsi="宋体" w:hint="eastAsia"/>
                <w:sz w:val="24"/>
              </w:rPr>
              <w:t>330</w:t>
            </w:r>
            <w:r>
              <w:rPr>
                <w:rFonts w:hAnsi="宋体" w:hint="eastAsia"/>
                <w:sz w:val="24"/>
              </w:rPr>
              <w:t>天，则职工生活垃圾产生量约为</w:t>
            </w:r>
            <w:r>
              <w:rPr>
                <w:rFonts w:hAnsi="宋体" w:hint="eastAsia"/>
                <w:sz w:val="24"/>
              </w:rPr>
              <w:t>49.5t/a</w:t>
            </w:r>
            <w:r>
              <w:rPr>
                <w:rFonts w:hAnsi="宋体" w:hint="eastAsia"/>
                <w:sz w:val="24"/>
              </w:rPr>
              <w:t>，由环卫部门清运。</w:t>
            </w:r>
          </w:p>
          <w:p w:rsidR="00B57324" w:rsidRDefault="00A30185">
            <w:pPr>
              <w:spacing w:line="360" w:lineRule="auto"/>
              <w:ind w:firstLineChars="200" w:firstLine="480"/>
              <w:rPr>
                <w:rFonts w:hAnsi="宋体"/>
                <w:sz w:val="24"/>
              </w:rPr>
            </w:pPr>
            <w:r>
              <w:rPr>
                <w:rFonts w:hAnsi="宋体" w:hint="eastAsia"/>
                <w:sz w:val="24"/>
              </w:rPr>
              <w:t>2</w:t>
            </w:r>
            <w:r>
              <w:rPr>
                <w:rFonts w:hAnsi="宋体" w:hint="eastAsia"/>
                <w:sz w:val="24"/>
              </w:rPr>
              <w:t>）固体废物属性判定</w:t>
            </w:r>
            <w:r>
              <w:rPr>
                <w:rFonts w:hAnsi="宋体" w:hint="eastAsia"/>
                <w:sz w:val="24"/>
              </w:rPr>
              <w:t xml:space="preserve"> </w:t>
            </w:r>
          </w:p>
          <w:p w:rsidR="00B57324" w:rsidRDefault="00A30185">
            <w:pPr>
              <w:spacing w:line="360" w:lineRule="auto"/>
              <w:ind w:firstLineChars="200" w:firstLine="480"/>
              <w:rPr>
                <w:rFonts w:hAnsi="宋体"/>
                <w:sz w:val="24"/>
              </w:rPr>
            </w:pPr>
            <w:r>
              <w:rPr>
                <w:rFonts w:hAnsi="宋体" w:hint="eastAsia"/>
                <w:sz w:val="24"/>
              </w:rPr>
              <w:t>根据《固体废物鉴定标准</w:t>
            </w:r>
            <w:r>
              <w:rPr>
                <w:rFonts w:hAnsi="宋体" w:hint="eastAsia"/>
                <w:sz w:val="24"/>
              </w:rPr>
              <w:t xml:space="preserve"> </w:t>
            </w:r>
            <w:r>
              <w:rPr>
                <w:rFonts w:hAnsi="宋体" w:hint="eastAsia"/>
                <w:sz w:val="24"/>
              </w:rPr>
              <w:t>通则》（</w:t>
            </w:r>
            <w:r>
              <w:rPr>
                <w:rFonts w:hAnsi="宋体" w:hint="eastAsia"/>
                <w:sz w:val="24"/>
              </w:rPr>
              <w:t>GB34330-2017</w:t>
            </w:r>
            <w:r>
              <w:rPr>
                <w:rFonts w:hAnsi="宋体" w:hint="eastAsia"/>
                <w:sz w:val="24"/>
              </w:rPr>
              <w:t>）的规定，判断本项目副产物是否属于固体废物，本项目主要固体产物有关固废属性判定情况见下表</w:t>
            </w:r>
            <w:r>
              <w:rPr>
                <w:rFonts w:hAnsi="宋体" w:hint="eastAsia"/>
                <w:sz w:val="24"/>
              </w:rPr>
              <w:t>4-18</w:t>
            </w:r>
            <w:r>
              <w:rPr>
                <w:rFonts w:hAnsi="宋体" w:hint="eastAsia"/>
                <w:sz w:val="24"/>
              </w:rPr>
              <w:t>。</w:t>
            </w:r>
          </w:p>
          <w:p w:rsidR="00B57324" w:rsidRDefault="00A30185">
            <w:pPr>
              <w:spacing w:line="360" w:lineRule="auto"/>
              <w:jc w:val="center"/>
              <w:rPr>
                <w:b/>
                <w:bCs/>
                <w:szCs w:val="21"/>
              </w:rPr>
            </w:pPr>
            <w:r>
              <w:rPr>
                <w:rFonts w:hint="eastAsia"/>
                <w:b/>
                <w:bCs/>
                <w:szCs w:val="21"/>
              </w:rPr>
              <w:t>表</w:t>
            </w:r>
            <w:r>
              <w:rPr>
                <w:rFonts w:hint="eastAsia"/>
                <w:b/>
                <w:bCs/>
                <w:szCs w:val="21"/>
              </w:rPr>
              <w:t xml:space="preserve">4-18  </w:t>
            </w:r>
            <w:r>
              <w:rPr>
                <w:rFonts w:hint="eastAsia"/>
                <w:b/>
                <w:bCs/>
                <w:szCs w:val="21"/>
              </w:rPr>
              <w:t>本项目固废属性判定表</w:t>
            </w:r>
          </w:p>
          <w:tbl>
            <w:tblPr>
              <w:tblW w:w="7450"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454"/>
              <w:gridCol w:w="1248"/>
              <w:gridCol w:w="1360"/>
              <w:gridCol w:w="600"/>
              <w:gridCol w:w="1865"/>
              <w:gridCol w:w="600"/>
              <w:gridCol w:w="615"/>
              <w:gridCol w:w="708"/>
            </w:tblGrid>
            <w:tr w:rsidR="00B57324">
              <w:trPr>
                <w:jc w:val="center"/>
              </w:trPr>
              <w:tc>
                <w:tcPr>
                  <w:tcW w:w="454" w:type="dxa"/>
                  <w:vMerge w:val="restart"/>
                  <w:vAlign w:val="center"/>
                </w:tcPr>
                <w:p w:rsidR="00B57324" w:rsidRDefault="00A30185">
                  <w:pPr>
                    <w:jc w:val="center"/>
                    <w:rPr>
                      <w:b/>
                      <w:bCs/>
                      <w:sz w:val="18"/>
                      <w:szCs w:val="18"/>
                    </w:rPr>
                  </w:pPr>
                  <w:r>
                    <w:rPr>
                      <w:rFonts w:hint="eastAsia"/>
                      <w:b/>
                      <w:bCs/>
                      <w:sz w:val="18"/>
                      <w:szCs w:val="18"/>
                    </w:rPr>
                    <w:t>序号</w:t>
                  </w:r>
                </w:p>
              </w:tc>
              <w:tc>
                <w:tcPr>
                  <w:tcW w:w="1248" w:type="dxa"/>
                  <w:vMerge w:val="restart"/>
                  <w:vAlign w:val="center"/>
                </w:tcPr>
                <w:p w:rsidR="00B57324" w:rsidRDefault="00A30185">
                  <w:pPr>
                    <w:jc w:val="center"/>
                    <w:rPr>
                      <w:b/>
                      <w:bCs/>
                      <w:sz w:val="18"/>
                      <w:szCs w:val="18"/>
                    </w:rPr>
                  </w:pPr>
                  <w:r>
                    <w:rPr>
                      <w:rFonts w:hint="eastAsia"/>
                      <w:b/>
                      <w:bCs/>
                      <w:sz w:val="18"/>
                      <w:szCs w:val="18"/>
                    </w:rPr>
                    <w:t>固废名称</w:t>
                  </w:r>
                </w:p>
              </w:tc>
              <w:tc>
                <w:tcPr>
                  <w:tcW w:w="1360" w:type="dxa"/>
                  <w:vMerge w:val="restart"/>
                  <w:vAlign w:val="center"/>
                </w:tcPr>
                <w:p w:rsidR="00B57324" w:rsidRDefault="00A30185">
                  <w:pPr>
                    <w:jc w:val="center"/>
                    <w:rPr>
                      <w:b/>
                      <w:bCs/>
                      <w:sz w:val="18"/>
                      <w:szCs w:val="18"/>
                    </w:rPr>
                  </w:pPr>
                  <w:r>
                    <w:rPr>
                      <w:rFonts w:hint="eastAsia"/>
                      <w:b/>
                      <w:bCs/>
                      <w:sz w:val="18"/>
                      <w:szCs w:val="18"/>
                    </w:rPr>
                    <w:t>产生工序</w:t>
                  </w:r>
                </w:p>
              </w:tc>
              <w:tc>
                <w:tcPr>
                  <w:tcW w:w="600" w:type="dxa"/>
                  <w:vMerge w:val="restart"/>
                  <w:vAlign w:val="center"/>
                </w:tcPr>
                <w:p w:rsidR="00B57324" w:rsidRDefault="00A30185">
                  <w:pPr>
                    <w:jc w:val="center"/>
                    <w:rPr>
                      <w:b/>
                      <w:bCs/>
                      <w:sz w:val="18"/>
                      <w:szCs w:val="18"/>
                    </w:rPr>
                  </w:pPr>
                  <w:r>
                    <w:rPr>
                      <w:rFonts w:hint="eastAsia"/>
                      <w:b/>
                      <w:bCs/>
                      <w:sz w:val="18"/>
                      <w:szCs w:val="18"/>
                    </w:rPr>
                    <w:t>形态</w:t>
                  </w:r>
                </w:p>
              </w:tc>
              <w:tc>
                <w:tcPr>
                  <w:tcW w:w="1865" w:type="dxa"/>
                  <w:vMerge w:val="restart"/>
                  <w:vAlign w:val="center"/>
                </w:tcPr>
                <w:p w:rsidR="00B57324" w:rsidRDefault="00A30185">
                  <w:pPr>
                    <w:jc w:val="center"/>
                    <w:rPr>
                      <w:b/>
                      <w:bCs/>
                      <w:sz w:val="18"/>
                      <w:szCs w:val="18"/>
                    </w:rPr>
                  </w:pPr>
                  <w:r>
                    <w:rPr>
                      <w:rFonts w:hint="eastAsia"/>
                      <w:b/>
                      <w:bCs/>
                      <w:sz w:val="18"/>
                      <w:szCs w:val="18"/>
                    </w:rPr>
                    <w:t>主要成分</w:t>
                  </w:r>
                </w:p>
              </w:tc>
              <w:tc>
                <w:tcPr>
                  <w:tcW w:w="1923" w:type="dxa"/>
                  <w:gridSpan w:val="3"/>
                  <w:vAlign w:val="center"/>
                </w:tcPr>
                <w:p w:rsidR="00B57324" w:rsidRDefault="00A30185">
                  <w:pPr>
                    <w:jc w:val="center"/>
                    <w:rPr>
                      <w:b/>
                      <w:bCs/>
                      <w:sz w:val="18"/>
                      <w:szCs w:val="18"/>
                    </w:rPr>
                  </w:pPr>
                  <w:r>
                    <w:rPr>
                      <w:rFonts w:hint="eastAsia"/>
                      <w:b/>
                      <w:bCs/>
                      <w:sz w:val="18"/>
                      <w:szCs w:val="18"/>
                    </w:rPr>
                    <w:t>种类判断</w:t>
                  </w:r>
                </w:p>
              </w:tc>
            </w:tr>
            <w:tr w:rsidR="00B57324">
              <w:trPr>
                <w:jc w:val="center"/>
              </w:trPr>
              <w:tc>
                <w:tcPr>
                  <w:tcW w:w="454" w:type="dxa"/>
                  <w:vMerge/>
                  <w:vAlign w:val="center"/>
                </w:tcPr>
                <w:p w:rsidR="00B57324" w:rsidRDefault="00B57324">
                  <w:pPr>
                    <w:jc w:val="center"/>
                    <w:rPr>
                      <w:b/>
                      <w:bCs/>
                      <w:sz w:val="18"/>
                      <w:szCs w:val="18"/>
                    </w:rPr>
                  </w:pPr>
                </w:p>
              </w:tc>
              <w:tc>
                <w:tcPr>
                  <w:tcW w:w="1248" w:type="dxa"/>
                  <w:vMerge/>
                  <w:vAlign w:val="center"/>
                </w:tcPr>
                <w:p w:rsidR="00B57324" w:rsidRDefault="00B57324">
                  <w:pPr>
                    <w:jc w:val="center"/>
                    <w:rPr>
                      <w:b/>
                      <w:bCs/>
                      <w:sz w:val="18"/>
                      <w:szCs w:val="18"/>
                    </w:rPr>
                  </w:pPr>
                </w:p>
              </w:tc>
              <w:tc>
                <w:tcPr>
                  <w:tcW w:w="1360" w:type="dxa"/>
                  <w:vMerge/>
                  <w:vAlign w:val="center"/>
                </w:tcPr>
                <w:p w:rsidR="00B57324" w:rsidRDefault="00B57324">
                  <w:pPr>
                    <w:jc w:val="center"/>
                    <w:rPr>
                      <w:b/>
                      <w:bCs/>
                      <w:sz w:val="18"/>
                      <w:szCs w:val="18"/>
                    </w:rPr>
                  </w:pPr>
                </w:p>
              </w:tc>
              <w:tc>
                <w:tcPr>
                  <w:tcW w:w="600" w:type="dxa"/>
                  <w:vMerge/>
                  <w:vAlign w:val="center"/>
                </w:tcPr>
                <w:p w:rsidR="00B57324" w:rsidRDefault="00B57324">
                  <w:pPr>
                    <w:jc w:val="center"/>
                    <w:rPr>
                      <w:b/>
                      <w:bCs/>
                      <w:sz w:val="18"/>
                      <w:szCs w:val="18"/>
                    </w:rPr>
                  </w:pPr>
                </w:p>
              </w:tc>
              <w:tc>
                <w:tcPr>
                  <w:tcW w:w="1865" w:type="dxa"/>
                  <w:vMerge/>
                  <w:vAlign w:val="center"/>
                </w:tcPr>
                <w:p w:rsidR="00B57324" w:rsidRDefault="00B57324">
                  <w:pPr>
                    <w:jc w:val="center"/>
                    <w:rPr>
                      <w:b/>
                      <w:bCs/>
                      <w:sz w:val="18"/>
                      <w:szCs w:val="18"/>
                    </w:rPr>
                  </w:pPr>
                </w:p>
              </w:tc>
              <w:tc>
                <w:tcPr>
                  <w:tcW w:w="600" w:type="dxa"/>
                  <w:vAlign w:val="center"/>
                </w:tcPr>
                <w:p w:rsidR="00B57324" w:rsidRDefault="00A30185">
                  <w:pPr>
                    <w:jc w:val="center"/>
                    <w:rPr>
                      <w:b/>
                      <w:bCs/>
                      <w:sz w:val="18"/>
                      <w:szCs w:val="18"/>
                    </w:rPr>
                  </w:pPr>
                  <w:r>
                    <w:rPr>
                      <w:rFonts w:hint="eastAsia"/>
                      <w:b/>
                      <w:bCs/>
                      <w:sz w:val="18"/>
                      <w:szCs w:val="18"/>
                    </w:rPr>
                    <w:t>固体废物</w:t>
                  </w:r>
                </w:p>
              </w:tc>
              <w:tc>
                <w:tcPr>
                  <w:tcW w:w="615" w:type="dxa"/>
                  <w:vAlign w:val="center"/>
                </w:tcPr>
                <w:p w:rsidR="00B57324" w:rsidRDefault="00A30185">
                  <w:pPr>
                    <w:jc w:val="center"/>
                    <w:rPr>
                      <w:b/>
                      <w:bCs/>
                      <w:sz w:val="18"/>
                      <w:szCs w:val="18"/>
                    </w:rPr>
                  </w:pPr>
                  <w:r>
                    <w:rPr>
                      <w:rFonts w:hint="eastAsia"/>
                      <w:b/>
                      <w:bCs/>
                      <w:sz w:val="18"/>
                      <w:szCs w:val="18"/>
                    </w:rPr>
                    <w:t>副产品</w:t>
                  </w:r>
                </w:p>
              </w:tc>
              <w:tc>
                <w:tcPr>
                  <w:tcW w:w="708" w:type="dxa"/>
                  <w:vAlign w:val="center"/>
                </w:tcPr>
                <w:p w:rsidR="00B57324" w:rsidRDefault="00A30185">
                  <w:pPr>
                    <w:jc w:val="center"/>
                    <w:rPr>
                      <w:b/>
                      <w:bCs/>
                      <w:sz w:val="18"/>
                      <w:szCs w:val="18"/>
                    </w:rPr>
                  </w:pPr>
                  <w:r>
                    <w:rPr>
                      <w:rFonts w:hint="eastAsia"/>
                      <w:b/>
                      <w:bCs/>
                      <w:sz w:val="18"/>
                      <w:szCs w:val="18"/>
                    </w:rPr>
                    <w:t>判定依据</w:t>
                  </w:r>
                </w:p>
              </w:tc>
            </w:tr>
            <w:tr w:rsidR="00B57324">
              <w:trPr>
                <w:jc w:val="center"/>
              </w:trPr>
              <w:tc>
                <w:tcPr>
                  <w:tcW w:w="454" w:type="dxa"/>
                  <w:vAlign w:val="center"/>
                </w:tcPr>
                <w:p w:rsidR="00B57324" w:rsidRDefault="00A30185">
                  <w:pPr>
                    <w:jc w:val="center"/>
                    <w:rPr>
                      <w:sz w:val="18"/>
                      <w:szCs w:val="18"/>
                    </w:rPr>
                  </w:pPr>
                  <w:r>
                    <w:rPr>
                      <w:rFonts w:hint="eastAsia"/>
                      <w:sz w:val="18"/>
                      <w:szCs w:val="18"/>
                    </w:rPr>
                    <w:t>1</w:t>
                  </w:r>
                </w:p>
              </w:tc>
              <w:tc>
                <w:tcPr>
                  <w:tcW w:w="1248" w:type="dxa"/>
                  <w:vAlign w:val="center"/>
                </w:tcPr>
                <w:p w:rsidR="00B57324" w:rsidRDefault="00A30185">
                  <w:pPr>
                    <w:jc w:val="center"/>
                    <w:rPr>
                      <w:sz w:val="18"/>
                      <w:szCs w:val="18"/>
                    </w:rPr>
                  </w:pPr>
                  <w:r>
                    <w:rPr>
                      <w:rFonts w:hint="eastAsia"/>
                      <w:sz w:val="18"/>
                      <w:szCs w:val="18"/>
                    </w:rPr>
                    <w:t>废包装桶</w:t>
                  </w:r>
                </w:p>
              </w:tc>
              <w:tc>
                <w:tcPr>
                  <w:tcW w:w="1360" w:type="dxa"/>
                  <w:vAlign w:val="center"/>
                </w:tcPr>
                <w:p w:rsidR="00B57324" w:rsidRDefault="00A30185">
                  <w:pPr>
                    <w:jc w:val="center"/>
                    <w:rPr>
                      <w:sz w:val="18"/>
                      <w:szCs w:val="18"/>
                    </w:rPr>
                  </w:pPr>
                  <w:r>
                    <w:rPr>
                      <w:rFonts w:hint="eastAsia"/>
                      <w:sz w:val="18"/>
                      <w:szCs w:val="18"/>
                    </w:rPr>
                    <w:t>丝网印刷等</w:t>
                  </w:r>
                </w:p>
              </w:tc>
              <w:tc>
                <w:tcPr>
                  <w:tcW w:w="600" w:type="dxa"/>
                  <w:vAlign w:val="center"/>
                </w:tcPr>
                <w:p w:rsidR="00B57324" w:rsidRDefault="00A30185">
                  <w:pPr>
                    <w:jc w:val="center"/>
                    <w:rPr>
                      <w:sz w:val="18"/>
                      <w:szCs w:val="18"/>
                    </w:rPr>
                  </w:pPr>
                  <w:r>
                    <w:rPr>
                      <w:rFonts w:hint="eastAsia"/>
                      <w:sz w:val="18"/>
                      <w:szCs w:val="18"/>
                    </w:rPr>
                    <w:t>固</w:t>
                  </w:r>
                </w:p>
              </w:tc>
              <w:tc>
                <w:tcPr>
                  <w:tcW w:w="1865" w:type="dxa"/>
                  <w:vAlign w:val="center"/>
                </w:tcPr>
                <w:p w:rsidR="00B57324" w:rsidRDefault="00A30185">
                  <w:pPr>
                    <w:jc w:val="center"/>
                    <w:rPr>
                      <w:sz w:val="18"/>
                      <w:szCs w:val="18"/>
                    </w:rPr>
                  </w:pPr>
                  <w:r>
                    <w:rPr>
                      <w:rFonts w:hint="eastAsia"/>
                      <w:sz w:val="18"/>
                      <w:szCs w:val="18"/>
                    </w:rPr>
                    <w:t>残留的酒精、墨水、玻璃瓶等</w:t>
                  </w:r>
                </w:p>
              </w:tc>
              <w:tc>
                <w:tcPr>
                  <w:tcW w:w="600" w:type="dxa"/>
                  <w:vAlign w:val="center"/>
                </w:tcPr>
                <w:p w:rsidR="00B57324" w:rsidRDefault="00A30185">
                  <w:pPr>
                    <w:jc w:val="center"/>
                    <w:rPr>
                      <w:sz w:val="18"/>
                      <w:szCs w:val="18"/>
                    </w:rPr>
                  </w:pPr>
                  <w:r>
                    <w:rPr>
                      <w:sz w:val="18"/>
                      <w:szCs w:val="18"/>
                    </w:rPr>
                    <w:t>√</w:t>
                  </w:r>
                </w:p>
              </w:tc>
              <w:tc>
                <w:tcPr>
                  <w:tcW w:w="615" w:type="dxa"/>
                  <w:vAlign w:val="center"/>
                </w:tcPr>
                <w:p w:rsidR="00B57324" w:rsidRDefault="00A30185">
                  <w:pPr>
                    <w:jc w:val="center"/>
                    <w:rPr>
                      <w:sz w:val="18"/>
                      <w:szCs w:val="18"/>
                    </w:rPr>
                  </w:pPr>
                  <w:r>
                    <w:rPr>
                      <w:rFonts w:hint="eastAsia"/>
                      <w:sz w:val="18"/>
                      <w:szCs w:val="18"/>
                    </w:rPr>
                    <w:t>/</w:t>
                  </w:r>
                </w:p>
              </w:tc>
              <w:tc>
                <w:tcPr>
                  <w:tcW w:w="708" w:type="dxa"/>
                  <w:vMerge w:val="restart"/>
                  <w:vAlign w:val="center"/>
                </w:tcPr>
                <w:p w:rsidR="00B57324" w:rsidRDefault="00A30185">
                  <w:pPr>
                    <w:jc w:val="center"/>
                    <w:rPr>
                      <w:sz w:val="18"/>
                      <w:szCs w:val="18"/>
                    </w:rPr>
                  </w:pPr>
                  <w:r>
                    <w:rPr>
                      <w:sz w:val="18"/>
                      <w:szCs w:val="18"/>
                    </w:rPr>
                    <w:t>《固体废物鉴定标准</w:t>
                  </w:r>
                  <w:r>
                    <w:rPr>
                      <w:sz w:val="18"/>
                      <w:szCs w:val="18"/>
                    </w:rPr>
                    <w:t xml:space="preserve"> </w:t>
                  </w:r>
                  <w:r>
                    <w:rPr>
                      <w:sz w:val="18"/>
                      <w:szCs w:val="18"/>
                    </w:rPr>
                    <w:t>通则》（</w:t>
                  </w:r>
                  <w:r>
                    <w:rPr>
                      <w:sz w:val="18"/>
                      <w:szCs w:val="18"/>
                    </w:rPr>
                    <w:t>GB34330-2017</w:t>
                  </w:r>
                  <w:r>
                    <w:rPr>
                      <w:sz w:val="18"/>
                      <w:szCs w:val="18"/>
                    </w:rPr>
                    <w:t>）</w:t>
                  </w:r>
                </w:p>
              </w:tc>
            </w:tr>
            <w:tr w:rsidR="00B57324">
              <w:trPr>
                <w:jc w:val="center"/>
              </w:trPr>
              <w:tc>
                <w:tcPr>
                  <w:tcW w:w="454" w:type="dxa"/>
                  <w:vAlign w:val="center"/>
                </w:tcPr>
                <w:p w:rsidR="00B57324" w:rsidRDefault="00A30185">
                  <w:pPr>
                    <w:jc w:val="center"/>
                    <w:rPr>
                      <w:sz w:val="18"/>
                      <w:szCs w:val="18"/>
                    </w:rPr>
                  </w:pPr>
                  <w:r>
                    <w:rPr>
                      <w:rFonts w:hint="eastAsia"/>
                      <w:sz w:val="18"/>
                      <w:szCs w:val="18"/>
                    </w:rPr>
                    <w:t>2</w:t>
                  </w:r>
                </w:p>
              </w:tc>
              <w:tc>
                <w:tcPr>
                  <w:tcW w:w="1248" w:type="dxa"/>
                  <w:vAlign w:val="center"/>
                </w:tcPr>
                <w:p w:rsidR="00B57324" w:rsidRDefault="00A30185">
                  <w:pPr>
                    <w:jc w:val="center"/>
                    <w:rPr>
                      <w:sz w:val="18"/>
                      <w:szCs w:val="18"/>
                    </w:rPr>
                  </w:pPr>
                  <w:r>
                    <w:rPr>
                      <w:rFonts w:hint="eastAsia"/>
                      <w:sz w:val="18"/>
                      <w:szCs w:val="18"/>
                    </w:rPr>
                    <w:t>废印刷版</w:t>
                  </w:r>
                </w:p>
              </w:tc>
              <w:tc>
                <w:tcPr>
                  <w:tcW w:w="1360" w:type="dxa"/>
                  <w:vMerge w:val="restart"/>
                  <w:vAlign w:val="center"/>
                </w:tcPr>
                <w:p w:rsidR="00B57324" w:rsidRDefault="00A30185">
                  <w:pPr>
                    <w:jc w:val="center"/>
                    <w:rPr>
                      <w:sz w:val="18"/>
                      <w:szCs w:val="18"/>
                    </w:rPr>
                  </w:pPr>
                  <w:r>
                    <w:rPr>
                      <w:rFonts w:hint="eastAsia"/>
                      <w:sz w:val="18"/>
                      <w:szCs w:val="18"/>
                    </w:rPr>
                    <w:t>丝网印刷</w:t>
                  </w:r>
                </w:p>
              </w:tc>
              <w:tc>
                <w:tcPr>
                  <w:tcW w:w="600" w:type="dxa"/>
                  <w:vAlign w:val="center"/>
                </w:tcPr>
                <w:p w:rsidR="00B57324" w:rsidRDefault="00A30185">
                  <w:pPr>
                    <w:jc w:val="center"/>
                    <w:rPr>
                      <w:sz w:val="18"/>
                      <w:szCs w:val="18"/>
                    </w:rPr>
                  </w:pPr>
                  <w:r>
                    <w:rPr>
                      <w:rFonts w:hint="eastAsia"/>
                      <w:sz w:val="18"/>
                      <w:szCs w:val="18"/>
                    </w:rPr>
                    <w:t>固</w:t>
                  </w:r>
                </w:p>
              </w:tc>
              <w:tc>
                <w:tcPr>
                  <w:tcW w:w="1865" w:type="dxa"/>
                  <w:vAlign w:val="center"/>
                </w:tcPr>
                <w:p w:rsidR="00B57324" w:rsidRDefault="00A30185">
                  <w:pPr>
                    <w:jc w:val="center"/>
                    <w:rPr>
                      <w:sz w:val="18"/>
                      <w:szCs w:val="18"/>
                    </w:rPr>
                  </w:pPr>
                  <w:r>
                    <w:rPr>
                      <w:rFonts w:hint="eastAsia"/>
                      <w:sz w:val="18"/>
                      <w:szCs w:val="18"/>
                    </w:rPr>
                    <w:t>沾染的油墨等</w:t>
                  </w:r>
                </w:p>
              </w:tc>
              <w:tc>
                <w:tcPr>
                  <w:tcW w:w="600" w:type="dxa"/>
                  <w:vAlign w:val="center"/>
                </w:tcPr>
                <w:p w:rsidR="00B57324" w:rsidRDefault="00A30185">
                  <w:pPr>
                    <w:jc w:val="center"/>
                    <w:rPr>
                      <w:sz w:val="18"/>
                      <w:szCs w:val="18"/>
                    </w:rPr>
                  </w:pPr>
                  <w:r>
                    <w:rPr>
                      <w:sz w:val="18"/>
                      <w:szCs w:val="18"/>
                    </w:rPr>
                    <w:t>√</w:t>
                  </w:r>
                </w:p>
              </w:tc>
              <w:tc>
                <w:tcPr>
                  <w:tcW w:w="615" w:type="dxa"/>
                  <w:vAlign w:val="center"/>
                </w:tcPr>
                <w:p w:rsidR="00B57324" w:rsidRDefault="00A30185">
                  <w:pPr>
                    <w:jc w:val="center"/>
                    <w:rPr>
                      <w:sz w:val="18"/>
                      <w:szCs w:val="18"/>
                    </w:rPr>
                  </w:pPr>
                  <w:r>
                    <w:rPr>
                      <w:rFonts w:hint="eastAsia"/>
                      <w:sz w:val="18"/>
                      <w:szCs w:val="18"/>
                    </w:rPr>
                    <w:t>/</w:t>
                  </w:r>
                </w:p>
              </w:tc>
              <w:tc>
                <w:tcPr>
                  <w:tcW w:w="708" w:type="dxa"/>
                  <w:vMerge/>
                  <w:vAlign w:val="center"/>
                </w:tcPr>
                <w:p w:rsidR="00B57324" w:rsidRDefault="00B57324">
                  <w:pPr>
                    <w:jc w:val="center"/>
                    <w:rPr>
                      <w:sz w:val="18"/>
                      <w:szCs w:val="18"/>
                    </w:rPr>
                  </w:pPr>
                </w:p>
              </w:tc>
            </w:tr>
            <w:tr w:rsidR="00B57324">
              <w:trPr>
                <w:jc w:val="center"/>
              </w:trPr>
              <w:tc>
                <w:tcPr>
                  <w:tcW w:w="454" w:type="dxa"/>
                  <w:vAlign w:val="center"/>
                </w:tcPr>
                <w:p w:rsidR="00B57324" w:rsidRDefault="00A30185">
                  <w:pPr>
                    <w:jc w:val="center"/>
                    <w:rPr>
                      <w:sz w:val="18"/>
                      <w:szCs w:val="18"/>
                    </w:rPr>
                  </w:pPr>
                  <w:r>
                    <w:rPr>
                      <w:rFonts w:hint="eastAsia"/>
                      <w:sz w:val="18"/>
                      <w:szCs w:val="18"/>
                    </w:rPr>
                    <w:t>3</w:t>
                  </w:r>
                </w:p>
              </w:tc>
              <w:tc>
                <w:tcPr>
                  <w:tcW w:w="1248" w:type="dxa"/>
                  <w:vAlign w:val="center"/>
                </w:tcPr>
                <w:p w:rsidR="00B57324" w:rsidRDefault="00A30185">
                  <w:pPr>
                    <w:jc w:val="center"/>
                    <w:rPr>
                      <w:sz w:val="18"/>
                      <w:szCs w:val="18"/>
                    </w:rPr>
                  </w:pPr>
                  <w:r>
                    <w:rPr>
                      <w:rFonts w:hint="eastAsia"/>
                      <w:sz w:val="18"/>
                      <w:szCs w:val="18"/>
                    </w:rPr>
                    <w:t>废丝网</w:t>
                  </w:r>
                </w:p>
              </w:tc>
              <w:tc>
                <w:tcPr>
                  <w:tcW w:w="1360" w:type="dxa"/>
                  <w:vMerge/>
                  <w:vAlign w:val="center"/>
                </w:tcPr>
                <w:p w:rsidR="00B57324" w:rsidRDefault="00B57324">
                  <w:pPr>
                    <w:jc w:val="center"/>
                    <w:rPr>
                      <w:sz w:val="18"/>
                      <w:szCs w:val="18"/>
                    </w:rPr>
                  </w:pPr>
                </w:p>
              </w:tc>
              <w:tc>
                <w:tcPr>
                  <w:tcW w:w="600" w:type="dxa"/>
                  <w:vAlign w:val="center"/>
                </w:tcPr>
                <w:p w:rsidR="00B57324" w:rsidRDefault="00A30185">
                  <w:pPr>
                    <w:jc w:val="center"/>
                    <w:rPr>
                      <w:sz w:val="18"/>
                      <w:szCs w:val="18"/>
                    </w:rPr>
                  </w:pPr>
                  <w:r>
                    <w:rPr>
                      <w:rFonts w:hint="eastAsia"/>
                      <w:sz w:val="18"/>
                      <w:szCs w:val="18"/>
                    </w:rPr>
                    <w:t>固</w:t>
                  </w:r>
                </w:p>
              </w:tc>
              <w:tc>
                <w:tcPr>
                  <w:tcW w:w="1865" w:type="dxa"/>
                  <w:vAlign w:val="center"/>
                </w:tcPr>
                <w:p w:rsidR="00B57324" w:rsidRDefault="00A30185">
                  <w:pPr>
                    <w:jc w:val="center"/>
                    <w:rPr>
                      <w:sz w:val="18"/>
                      <w:szCs w:val="18"/>
                    </w:rPr>
                  </w:pPr>
                  <w:r>
                    <w:rPr>
                      <w:rFonts w:hint="eastAsia"/>
                      <w:sz w:val="18"/>
                      <w:szCs w:val="18"/>
                    </w:rPr>
                    <w:t>沾染的油墨等</w:t>
                  </w:r>
                </w:p>
              </w:tc>
              <w:tc>
                <w:tcPr>
                  <w:tcW w:w="600" w:type="dxa"/>
                  <w:vAlign w:val="center"/>
                </w:tcPr>
                <w:p w:rsidR="00B57324" w:rsidRDefault="00A30185">
                  <w:pPr>
                    <w:jc w:val="center"/>
                    <w:rPr>
                      <w:sz w:val="18"/>
                      <w:szCs w:val="18"/>
                    </w:rPr>
                  </w:pPr>
                  <w:r>
                    <w:rPr>
                      <w:sz w:val="18"/>
                      <w:szCs w:val="18"/>
                    </w:rPr>
                    <w:t>√</w:t>
                  </w:r>
                </w:p>
              </w:tc>
              <w:tc>
                <w:tcPr>
                  <w:tcW w:w="615" w:type="dxa"/>
                  <w:vAlign w:val="center"/>
                </w:tcPr>
                <w:p w:rsidR="00B57324" w:rsidRDefault="00A30185">
                  <w:pPr>
                    <w:jc w:val="center"/>
                    <w:rPr>
                      <w:sz w:val="18"/>
                      <w:szCs w:val="18"/>
                    </w:rPr>
                  </w:pPr>
                  <w:r>
                    <w:rPr>
                      <w:rFonts w:hint="eastAsia"/>
                      <w:sz w:val="18"/>
                      <w:szCs w:val="18"/>
                    </w:rPr>
                    <w:t>/</w:t>
                  </w:r>
                </w:p>
              </w:tc>
              <w:tc>
                <w:tcPr>
                  <w:tcW w:w="708" w:type="dxa"/>
                  <w:vMerge/>
                  <w:vAlign w:val="center"/>
                </w:tcPr>
                <w:p w:rsidR="00B57324" w:rsidRDefault="00B57324">
                  <w:pPr>
                    <w:jc w:val="center"/>
                    <w:rPr>
                      <w:sz w:val="18"/>
                      <w:szCs w:val="18"/>
                    </w:rPr>
                  </w:pPr>
                </w:p>
              </w:tc>
            </w:tr>
            <w:tr w:rsidR="00B57324">
              <w:trPr>
                <w:jc w:val="center"/>
              </w:trPr>
              <w:tc>
                <w:tcPr>
                  <w:tcW w:w="454" w:type="dxa"/>
                  <w:vAlign w:val="center"/>
                </w:tcPr>
                <w:p w:rsidR="00B57324" w:rsidRDefault="00A30185">
                  <w:pPr>
                    <w:jc w:val="center"/>
                    <w:rPr>
                      <w:sz w:val="18"/>
                      <w:szCs w:val="18"/>
                    </w:rPr>
                  </w:pPr>
                  <w:r>
                    <w:rPr>
                      <w:rFonts w:hint="eastAsia"/>
                      <w:sz w:val="18"/>
                      <w:szCs w:val="18"/>
                    </w:rPr>
                    <w:t>4</w:t>
                  </w:r>
                </w:p>
              </w:tc>
              <w:tc>
                <w:tcPr>
                  <w:tcW w:w="1248" w:type="dxa"/>
                  <w:vAlign w:val="center"/>
                </w:tcPr>
                <w:p w:rsidR="00B57324" w:rsidRDefault="00A30185">
                  <w:pPr>
                    <w:jc w:val="center"/>
                    <w:rPr>
                      <w:sz w:val="18"/>
                      <w:szCs w:val="18"/>
                    </w:rPr>
                  </w:pPr>
                  <w:r>
                    <w:rPr>
                      <w:rFonts w:hint="eastAsia"/>
                      <w:sz w:val="18"/>
                      <w:szCs w:val="18"/>
                    </w:rPr>
                    <w:t>废无尘布</w:t>
                  </w:r>
                </w:p>
              </w:tc>
              <w:tc>
                <w:tcPr>
                  <w:tcW w:w="1360" w:type="dxa"/>
                  <w:vMerge w:val="restart"/>
                  <w:vAlign w:val="center"/>
                </w:tcPr>
                <w:p w:rsidR="00B57324" w:rsidRDefault="00A30185">
                  <w:pPr>
                    <w:jc w:val="center"/>
                    <w:rPr>
                      <w:sz w:val="18"/>
                      <w:szCs w:val="18"/>
                    </w:rPr>
                  </w:pPr>
                  <w:r>
                    <w:rPr>
                      <w:rFonts w:hint="eastAsia"/>
                      <w:sz w:val="18"/>
                      <w:szCs w:val="18"/>
                    </w:rPr>
                    <w:t>丝网印刷等</w:t>
                  </w:r>
                </w:p>
              </w:tc>
              <w:tc>
                <w:tcPr>
                  <w:tcW w:w="600" w:type="dxa"/>
                  <w:vAlign w:val="center"/>
                </w:tcPr>
                <w:p w:rsidR="00B57324" w:rsidRDefault="00A30185">
                  <w:pPr>
                    <w:jc w:val="center"/>
                    <w:rPr>
                      <w:sz w:val="18"/>
                      <w:szCs w:val="18"/>
                    </w:rPr>
                  </w:pPr>
                  <w:r>
                    <w:rPr>
                      <w:rFonts w:hint="eastAsia"/>
                      <w:sz w:val="18"/>
                      <w:szCs w:val="18"/>
                    </w:rPr>
                    <w:t>固</w:t>
                  </w:r>
                </w:p>
              </w:tc>
              <w:tc>
                <w:tcPr>
                  <w:tcW w:w="1865" w:type="dxa"/>
                  <w:vAlign w:val="center"/>
                </w:tcPr>
                <w:p w:rsidR="00B57324" w:rsidRDefault="00A30185">
                  <w:pPr>
                    <w:jc w:val="center"/>
                    <w:rPr>
                      <w:sz w:val="18"/>
                      <w:szCs w:val="18"/>
                    </w:rPr>
                  </w:pPr>
                  <w:r>
                    <w:rPr>
                      <w:rFonts w:hint="eastAsia"/>
                      <w:sz w:val="18"/>
                      <w:szCs w:val="18"/>
                    </w:rPr>
                    <w:t>酒精、无尘布等</w:t>
                  </w:r>
                </w:p>
              </w:tc>
              <w:tc>
                <w:tcPr>
                  <w:tcW w:w="600" w:type="dxa"/>
                  <w:vAlign w:val="center"/>
                </w:tcPr>
                <w:p w:rsidR="00B57324" w:rsidRDefault="00A30185">
                  <w:pPr>
                    <w:jc w:val="center"/>
                    <w:rPr>
                      <w:sz w:val="18"/>
                      <w:szCs w:val="18"/>
                    </w:rPr>
                  </w:pPr>
                  <w:r>
                    <w:rPr>
                      <w:sz w:val="18"/>
                      <w:szCs w:val="18"/>
                    </w:rPr>
                    <w:t>√</w:t>
                  </w:r>
                </w:p>
              </w:tc>
              <w:tc>
                <w:tcPr>
                  <w:tcW w:w="615" w:type="dxa"/>
                  <w:vAlign w:val="center"/>
                </w:tcPr>
                <w:p w:rsidR="00B57324" w:rsidRDefault="00A30185">
                  <w:pPr>
                    <w:jc w:val="center"/>
                    <w:rPr>
                      <w:sz w:val="18"/>
                      <w:szCs w:val="18"/>
                    </w:rPr>
                  </w:pPr>
                  <w:r>
                    <w:rPr>
                      <w:rFonts w:hint="eastAsia"/>
                      <w:sz w:val="18"/>
                      <w:szCs w:val="18"/>
                    </w:rPr>
                    <w:t>/</w:t>
                  </w:r>
                </w:p>
              </w:tc>
              <w:tc>
                <w:tcPr>
                  <w:tcW w:w="708" w:type="dxa"/>
                  <w:vMerge/>
                  <w:vAlign w:val="center"/>
                </w:tcPr>
                <w:p w:rsidR="00B57324" w:rsidRDefault="00B57324">
                  <w:pPr>
                    <w:jc w:val="center"/>
                    <w:rPr>
                      <w:sz w:val="18"/>
                      <w:szCs w:val="18"/>
                    </w:rPr>
                  </w:pPr>
                </w:p>
              </w:tc>
            </w:tr>
            <w:tr w:rsidR="00B57324">
              <w:trPr>
                <w:jc w:val="center"/>
              </w:trPr>
              <w:tc>
                <w:tcPr>
                  <w:tcW w:w="454" w:type="dxa"/>
                  <w:vAlign w:val="center"/>
                </w:tcPr>
                <w:p w:rsidR="00B57324" w:rsidRDefault="00A30185">
                  <w:pPr>
                    <w:jc w:val="center"/>
                    <w:rPr>
                      <w:sz w:val="18"/>
                      <w:szCs w:val="18"/>
                    </w:rPr>
                  </w:pPr>
                  <w:r>
                    <w:rPr>
                      <w:rFonts w:hint="eastAsia"/>
                      <w:sz w:val="18"/>
                      <w:szCs w:val="18"/>
                    </w:rPr>
                    <w:t>5</w:t>
                  </w:r>
                </w:p>
              </w:tc>
              <w:tc>
                <w:tcPr>
                  <w:tcW w:w="1248" w:type="dxa"/>
                  <w:vAlign w:val="center"/>
                </w:tcPr>
                <w:p w:rsidR="00B57324" w:rsidRDefault="00A30185">
                  <w:pPr>
                    <w:jc w:val="center"/>
                    <w:rPr>
                      <w:sz w:val="18"/>
                      <w:szCs w:val="18"/>
                    </w:rPr>
                  </w:pPr>
                  <w:r>
                    <w:rPr>
                      <w:rFonts w:hint="eastAsia"/>
                      <w:sz w:val="18"/>
                      <w:szCs w:val="18"/>
                    </w:rPr>
                    <w:t>废乳胶手套</w:t>
                  </w:r>
                </w:p>
              </w:tc>
              <w:tc>
                <w:tcPr>
                  <w:tcW w:w="1360" w:type="dxa"/>
                  <w:vMerge/>
                  <w:vAlign w:val="center"/>
                </w:tcPr>
                <w:p w:rsidR="00B57324" w:rsidRDefault="00B57324">
                  <w:pPr>
                    <w:jc w:val="center"/>
                    <w:rPr>
                      <w:sz w:val="18"/>
                      <w:szCs w:val="18"/>
                    </w:rPr>
                  </w:pPr>
                </w:p>
              </w:tc>
              <w:tc>
                <w:tcPr>
                  <w:tcW w:w="600" w:type="dxa"/>
                  <w:vAlign w:val="center"/>
                </w:tcPr>
                <w:p w:rsidR="00B57324" w:rsidRDefault="00A30185">
                  <w:pPr>
                    <w:jc w:val="center"/>
                    <w:rPr>
                      <w:sz w:val="18"/>
                      <w:szCs w:val="18"/>
                    </w:rPr>
                  </w:pPr>
                  <w:r>
                    <w:rPr>
                      <w:rFonts w:hint="eastAsia"/>
                      <w:sz w:val="18"/>
                      <w:szCs w:val="18"/>
                    </w:rPr>
                    <w:t>固</w:t>
                  </w:r>
                </w:p>
              </w:tc>
              <w:tc>
                <w:tcPr>
                  <w:tcW w:w="1865" w:type="dxa"/>
                  <w:vAlign w:val="center"/>
                </w:tcPr>
                <w:p w:rsidR="00B57324" w:rsidRDefault="00A30185">
                  <w:pPr>
                    <w:jc w:val="center"/>
                    <w:rPr>
                      <w:sz w:val="18"/>
                      <w:szCs w:val="18"/>
                    </w:rPr>
                  </w:pPr>
                  <w:r>
                    <w:rPr>
                      <w:rFonts w:hint="eastAsia"/>
                      <w:sz w:val="18"/>
                      <w:szCs w:val="18"/>
                    </w:rPr>
                    <w:t>酒精、乳胶手套等</w:t>
                  </w:r>
                </w:p>
              </w:tc>
              <w:tc>
                <w:tcPr>
                  <w:tcW w:w="600" w:type="dxa"/>
                  <w:vAlign w:val="center"/>
                </w:tcPr>
                <w:p w:rsidR="00B57324" w:rsidRDefault="00A30185">
                  <w:pPr>
                    <w:jc w:val="center"/>
                    <w:rPr>
                      <w:sz w:val="18"/>
                      <w:szCs w:val="18"/>
                    </w:rPr>
                  </w:pPr>
                  <w:r>
                    <w:rPr>
                      <w:sz w:val="18"/>
                      <w:szCs w:val="18"/>
                    </w:rPr>
                    <w:t>√</w:t>
                  </w:r>
                </w:p>
              </w:tc>
              <w:tc>
                <w:tcPr>
                  <w:tcW w:w="615" w:type="dxa"/>
                  <w:vAlign w:val="center"/>
                </w:tcPr>
                <w:p w:rsidR="00B57324" w:rsidRDefault="00A30185">
                  <w:pPr>
                    <w:jc w:val="center"/>
                    <w:rPr>
                      <w:sz w:val="18"/>
                      <w:szCs w:val="18"/>
                    </w:rPr>
                  </w:pPr>
                  <w:r>
                    <w:rPr>
                      <w:rFonts w:hint="eastAsia"/>
                      <w:sz w:val="18"/>
                      <w:szCs w:val="18"/>
                    </w:rPr>
                    <w:t>/</w:t>
                  </w:r>
                </w:p>
              </w:tc>
              <w:tc>
                <w:tcPr>
                  <w:tcW w:w="708" w:type="dxa"/>
                  <w:vMerge/>
                  <w:vAlign w:val="center"/>
                </w:tcPr>
                <w:p w:rsidR="00B57324" w:rsidRDefault="00B57324">
                  <w:pPr>
                    <w:jc w:val="center"/>
                    <w:rPr>
                      <w:sz w:val="18"/>
                      <w:szCs w:val="18"/>
                    </w:rPr>
                  </w:pPr>
                </w:p>
              </w:tc>
            </w:tr>
            <w:tr w:rsidR="00B57324">
              <w:trPr>
                <w:jc w:val="center"/>
              </w:trPr>
              <w:tc>
                <w:tcPr>
                  <w:tcW w:w="454" w:type="dxa"/>
                  <w:vAlign w:val="center"/>
                </w:tcPr>
                <w:p w:rsidR="00B57324" w:rsidRDefault="00A30185">
                  <w:pPr>
                    <w:jc w:val="center"/>
                    <w:rPr>
                      <w:sz w:val="18"/>
                      <w:szCs w:val="18"/>
                    </w:rPr>
                  </w:pPr>
                  <w:r>
                    <w:rPr>
                      <w:rFonts w:hint="eastAsia"/>
                      <w:sz w:val="18"/>
                      <w:szCs w:val="18"/>
                    </w:rPr>
                    <w:t>6</w:t>
                  </w:r>
                </w:p>
              </w:tc>
              <w:tc>
                <w:tcPr>
                  <w:tcW w:w="1248" w:type="dxa"/>
                  <w:vAlign w:val="center"/>
                </w:tcPr>
                <w:p w:rsidR="00B57324" w:rsidRDefault="00A30185">
                  <w:pPr>
                    <w:jc w:val="center"/>
                    <w:rPr>
                      <w:sz w:val="18"/>
                      <w:szCs w:val="18"/>
                    </w:rPr>
                  </w:pPr>
                  <w:r>
                    <w:rPr>
                      <w:rFonts w:hint="eastAsia"/>
                      <w:sz w:val="18"/>
                      <w:szCs w:val="18"/>
                    </w:rPr>
                    <w:t>废边角料</w:t>
                  </w:r>
                </w:p>
              </w:tc>
              <w:tc>
                <w:tcPr>
                  <w:tcW w:w="1360" w:type="dxa"/>
                  <w:vAlign w:val="center"/>
                </w:tcPr>
                <w:p w:rsidR="00B57324" w:rsidRDefault="00A30185">
                  <w:pPr>
                    <w:jc w:val="center"/>
                    <w:rPr>
                      <w:sz w:val="18"/>
                      <w:szCs w:val="18"/>
                    </w:rPr>
                  </w:pPr>
                  <w:r>
                    <w:rPr>
                      <w:rFonts w:hint="eastAsia"/>
                      <w:sz w:val="18"/>
                      <w:szCs w:val="18"/>
                    </w:rPr>
                    <w:t>刀模裁切等</w:t>
                  </w:r>
                </w:p>
              </w:tc>
              <w:tc>
                <w:tcPr>
                  <w:tcW w:w="600" w:type="dxa"/>
                  <w:vAlign w:val="center"/>
                </w:tcPr>
                <w:p w:rsidR="00B57324" w:rsidRDefault="00A30185">
                  <w:pPr>
                    <w:jc w:val="center"/>
                    <w:rPr>
                      <w:sz w:val="18"/>
                      <w:szCs w:val="18"/>
                    </w:rPr>
                  </w:pPr>
                  <w:r>
                    <w:rPr>
                      <w:rFonts w:hint="eastAsia"/>
                      <w:sz w:val="18"/>
                      <w:szCs w:val="18"/>
                    </w:rPr>
                    <w:t>固</w:t>
                  </w:r>
                </w:p>
              </w:tc>
              <w:tc>
                <w:tcPr>
                  <w:tcW w:w="1865" w:type="dxa"/>
                  <w:vAlign w:val="center"/>
                </w:tcPr>
                <w:p w:rsidR="00B57324" w:rsidRDefault="00A30185">
                  <w:pPr>
                    <w:jc w:val="center"/>
                    <w:rPr>
                      <w:sz w:val="18"/>
                      <w:szCs w:val="18"/>
                    </w:rPr>
                  </w:pPr>
                  <w:r>
                    <w:rPr>
                      <w:rFonts w:hint="eastAsia"/>
                      <w:sz w:val="18"/>
                      <w:szCs w:val="18"/>
                    </w:rPr>
                    <w:t>PET</w:t>
                  </w:r>
                  <w:r>
                    <w:rPr>
                      <w:rFonts w:hint="eastAsia"/>
                      <w:sz w:val="18"/>
                      <w:szCs w:val="18"/>
                    </w:rPr>
                    <w:t>、</w:t>
                  </w:r>
                  <w:r>
                    <w:rPr>
                      <w:rFonts w:hint="eastAsia"/>
                      <w:sz w:val="18"/>
                      <w:szCs w:val="18"/>
                    </w:rPr>
                    <w:t>PVA</w:t>
                  </w:r>
                  <w:r>
                    <w:rPr>
                      <w:rFonts w:hint="eastAsia"/>
                      <w:sz w:val="18"/>
                      <w:szCs w:val="18"/>
                    </w:rPr>
                    <w:t>等</w:t>
                  </w:r>
                </w:p>
              </w:tc>
              <w:tc>
                <w:tcPr>
                  <w:tcW w:w="600" w:type="dxa"/>
                  <w:vAlign w:val="center"/>
                </w:tcPr>
                <w:p w:rsidR="00B57324" w:rsidRDefault="00A30185">
                  <w:pPr>
                    <w:jc w:val="center"/>
                    <w:rPr>
                      <w:sz w:val="18"/>
                      <w:szCs w:val="18"/>
                    </w:rPr>
                  </w:pPr>
                  <w:r>
                    <w:rPr>
                      <w:sz w:val="18"/>
                      <w:szCs w:val="18"/>
                    </w:rPr>
                    <w:t>√</w:t>
                  </w:r>
                </w:p>
              </w:tc>
              <w:tc>
                <w:tcPr>
                  <w:tcW w:w="615" w:type="dxa"/>
                  <w:vAlign w:val="center"/>
                </w:tcPr>
                <w:p w:rsidR="00B57324" w:rsidRDefault="00A30185">
                  <w:pPr>
                    <w:jc w:val="center"/>
                    <w:rPr>
                      <w:sz w:val="18"/>
                      <w:szCs w:val="18"/>
                    </w:rPr>
                  </w:pPr>
                  <w:r>
                    <w:rPr>
                      <w:rFonts w:hint="eastAsia"/>
                      <w:sz w:val="18"/>
                      <w:szCs w:val="18"/>
                    </w:rPr>
                    <w:t>/</w:t>
                  </w:r>
                </w:p>
              </w:tc>
              <w:tc>
                <w:tcPr>
                  <w:tcW w:w="708" w:type="dxa"/>
                  <w:vMerge/>
                  <w:vAlign w:val="center"/>
                </w:tcPr>
                <w:p w:rsidR="00B57324" w:rsidRDefault="00B57324">
                  <w:pPr>
                    <w:jc w:val="center"/>
                    <w:rPr>
                      <w:sz w:val="18"/>
                      <w:szCs w:val="18"/>
                    </w:rPr>
                  </w:pPr>
                </w:p>
              </w:tc>
            </w:tr>
            <w:tr w:rsidR="00B57324">
              <w:trPr>
                <w:jc w:val="center"/>
              </w:trPr>
              <w:tc>
                <w:tcPr>
                  <w:tcW w:w="454" w:type="dxa"/>
                  <w:vAlign w:val="center"/>
                </w:tcPr>
                <w:p w:rsidR="00B57324" w:rsidRDefault="00A30185">
                  <w:pPr>
                    <w:jc w:val="center"/>
                    <w:rPr>
                      <w:sz w:val="18"/>
                      <w:szCs w:val="18"/>
                    </w:rPr>
                  </w:pPr>
                  <w:r>
                    <w:rPr>
                      <w:rFonts w:hint="eastAsia"/>
                      <w:sz w:val="18"/>
                      <w:szCs w:val="18"/>
                    </w:rPr>
                    <w:t>7</w:t>
                  </w:r>
                </w:p>
              </w:tc>
              <w:tc>
                <w:tcPr>
                  <w:tcW w:w="1248" w:type="dxa"/>
                  <w:vAlign w:val="center"/>
                </w:tcPr>
                <w:p w:rsidR="00B57324" w:rsidRDefault="00A30185">
                  <w:pPr>
                    <w:jc w:val="center"/>
                    <w:rPr>
                      <w:sz w:val="18"/>
                      <w:szCs w:val="18"/>
                    </w:rPr>
                  </w:pPr>
                  <w:r>
                    <w:rPr>
                      <w:rFonts w:hint="eastAsia"/>
                      <w:sz w:val="18"/>
                      <w:szCs w:val="18"/>
                    </w:rPr>
                    <w:t>废粘尘纸卷</w:t>
                  </w:r>
                </w:p>
              </w:tc>
              <w:tc>
                <w:tcPr>
                  <w:tcW w:w="1360" w:type="dxa"/>
                  <w:vAlign w:val="center"/>
                </w:tcPr>
                <w:p w:rsidR="00B57324" w:rsidRDefault="00A30185">
                  <w:pPr>
                    <w:jc w:val="center"/>
                    <w:rPr>
                      <w:sz w:val="18"/>
                      <w:szCs w:val="18"/>
                    </w:rPr>
                  </w:pPr>
                  <w:r>
                    <w:rPr>
                      <w:rFonts w:hint="eastAsia"/>
                      <w:sz w:val="18"/>
                      <w:szCs w:val="18"/>
                    </w:rPr>
                    <w:t>清洁</w:t>
                  </w:r>
                </w:p>
              </w:tc>
              <w:tc>
                <w:tcPr>
                  <w:tcW w:w="600" w:type="dxa"/>
                  <w:vAlign w:val="center"/>
                </w:tcPr>
                <w:p w:rsidR="00B57324" w:rsidRDefault="00A30185">
                  <w:pPr>
                    <w:jc w:val="center"/>
                    <w:rPr>
                      <w:sz w:val="18"/>
                      <w:szCs w:val="18"/>
                    </w:rPr>
                  </w:pPr>
                  <w:r>
                    <w:rPr>
                      <w:rFonts w:hint="eastAsia"/>
                      <w:sz w:val="18"/>
                      <w:szCs w:val="18"/>
                    </w:rPr>
                    <w:t>固</w:t>
                  </w:r>
                </w:p>
              </w:tc>
              <w:tc>
                <w:tcPr>
                  <w:tcW w:w="1865" w:type="dxa"/>
                  <w:vAlign w:val="center"/>
                </w:tcPr>
                <w:p w:rsidR="00B57324" w:rsidRDefault="00A30185">
                  <w:pPr>
                    <w:jc w:val="center"/>
                    <w:rPr>
                      <w:sz w:val="18"/>
                      <w:szCs w:val="18"/>
                    </w:rPr>
                  </w:pPr>
                  <w:r>
                    <w:rPr>
                      <w:rFonts w:hint="eastAsia"/>
                      <w:sz w:val="18"/>
                      <w:szCs w:val="18"/>
                    </w:rPr>
                    <w:t>粘尘纸卷、杂质等</w:t>
                  </w:r>
                </w:p>
              </w:tc>
              <w:tc>
                <w:tcPr>
                  <w:tcW w:w="600" w:type="dxa"/>
                  <w:vAlign w:val="center"/>
                </w:tcPr>
                <w:p w:rsidR="00B57324" w:rsidRDefault="00A30185">
                  <w:pPr>
                    <w:jc w:val="center"/>
                    <w:rPr>
                      <w:sz w:val="18"/>
                      <w:szCs w:val="18"/>
                    </w:rPr>
                  </w:pPr>
                  <w:r>
                    <w:rPr>
                      <w:sz w:val="18"/>
                      <w:szCs w:val="18"/>
                    </w:rPr>
                    <w:t>√</w:t>
                  </w:r>
                </w:p>
              </w:tc>
              <w:tc>
                <w:tcPr>
                  <w:tcW w:w="615" w:type="dxa"/>
                  <w:vAlign w:val="center"/>
                </w:tcPr>
                <w:p w:rsidR="00B57324" w:rsidRDefault="00A30185">
                  <w:pPr>
                    <w:jc w:val="center"/>
                    <w:rPr>
                      <w:sz w:val="18"/>
                      <w:szCs w:val="18"/>
                    </w:rPr>
                  </w:pPr>
                  <w:r>
                    <w:rPr>
                      <w:rFonts w:hint="eastAsia"/>
                      <w:sz w:val="18"/>
                      <w:szCs w:val="18"/>
                    </w:rPr>
                    <w:t>/</w:t>
                  </w:r>
                </w:p>
              </w:tc>
              <w:tc>
                <w:tcPr>
                  <w:tcW w:w="708" w:type="dxa"/>
                  <w:vMerge/>
                  <w:vAlign w:val="center"/>
                </w:tcPr>
                <w:p w:rsidR="00B57324" w:rsidRDefault="00B57324">
                  <w:pPr>
                    <w:jc w:val="center"/>
                    <w:rPr>
                      <w:sz w:val="18"/>
                      <w:szCs w:val="18"/>
                    </w:rPr>
                  </w:pPr>
                </w:p>
              </w:tc>
            </w:tr>
            <w:tr w:rsidR="00B57324">
              <w:trPr>
                <w:trHeight w:val="283"/>
                <w:jc w:val="center"/>
              </w:trPr>
              <w:tc>
                <w:tcPr>
                  <w:tcW w:w="454" w:type="dxa"/>
                  <w:vAlign w:val="center"/>
                </w:tcPr>
                <w:p w:rsidR="00B57324" w:rsidRDefault="00A30185">
                  <w:pPr>
                    <w:jc w:val="center"/>
                    <w:rPr>
                      <w:sz w:val="18"/>
                      <w:szCs w:val="18"/>
                    </w:rPr>
                  </w:pPr>
                  <w:r>
                    <w:rPr>
                      <w:rFonts w:hint="eastAsia"/>
                      <w:sz w:val="18"/>
                      <w:szCs w:val="18"/>
                    </w:rPr>
                    <w:t>8</w:t>
                  </w:r>
                </w:p>
              </w:tc>
              <w:tc>
                <w:tcPr>
                  <w:tcW w:w="1248" w:type="dxa"/>
                  <w:vAlign w:val="center"/>
                </w:tcPr>
                <w:p w:rsidR="00B57324" w:rsidRDefault="00A30185">
                  <w:pPr>
                    <w:jc w:val="center"/>
                    <w:rPr>
                      <w:sz w:val="18"/>
                      <w:szCs w:val="18"/>
                    </w:rPr>
                  </w:pPr>
                  <w:r>
                    <w:rPr>
                      <w:rFonts w:hint="eastAsia"/>
                      <w:sz w:val="18"/>
                      <w:szCs w:val="18"/>
                    </w:rPr>
                    <w:t>不合格品</w:t>
                  </w:r>
                </w:p>
              </w:tc>
              <w:tc>
                <w:tcPr>
                  <w:tcW w:w="1360" w:type="dxa"/>
                  <w:vAlign w:val="center"/>
                </w:tcPr>
                <w:p w:rsidR="00B57324" w:rsidRDefault="00A30185">
                  <w:pPr>
                    <w:jc w:val="center"/>
                    <w:rPr>
                      <w:sz w:val="18"/>
                      <w:szCs w:val="18"/>
                    </w:rPr>
                  </w:pPr>
                  <w:r>
                    <w:rPr>
                      <w:rFonts w:hint="eastAsia"/>
                      <w:sz w:val="18"/>
                      <w:szCs w:val="18"/>
                    </w:rPr>
                    <w:t>检查</w:t>
                  </w:r>
                </w:p>
              </w:tc>
              <w:tc>
                <w:tcPr>
                  <w:tcW w:w="600" w:type="dxa"/>
                  <w:vAlign w:val="center"/>
                </w:tcPr>
                <w:p w:rsidR="00B57324" w:rsidRDefault="00A30185">
                  <w:pPr>
                    <w:jc w:val="center"/>
                    <w:rPr>
                      <w:sz w:val="18"/>
                      <w:szCs w:val="18"/>
                    </w:rPr>
                  </w:pPr>
                  <w:r>
                    <w:rPr>
                      <w:rFonts w:hint="eastAsia"/>
                      <w:sz w:val="18"/>
                      <w:szCs w:val="18"/>
                    </w:rPr>
                    <w:t>固</w:t>
                  </w:r>
                </w:p>
              </w:tc>
              <w:tc>
                <w:tcPr>
                  <w:tcW w:w="1865" w:type="dxa"/>
                  <w:vAlign w:val="center"/>
                </w:tcPr>
                <w:p w:rsidR="00B57324" w:rsidRDefault="00A30185">
                  <w:pPr>
                    <w:jc w:val="center"/>
                    <w:rPr>
                      <w:sz w:val="18"/>
                      <w:szCs w:val="18"/>
                    </w:rPr>
                  </w:pPr>
                  <w:r>
                    <w:rPr>
                      <w:rFonts w:hint="eastAsia"/>
                      <w:sz w:val="18"/>
                      <w:szCs w:val="18"/>
                    </w:rPr>
                    <w:t>PET</w:t>
                  </w:r>
                  <w:r>
                    <w:rPr>
                      <w:rFonts w:hint="eastAsia"/>
                      <w:sz w:val="18"/>
                      <w:szCs w:val="18"/>
                    </w:rPr>
                    <w:t>、</w:t>
                  </w:r>
                  <w:r>
                    <w:rPr>
                      <w:rFonts w:hint="eastAsia"/>
                      <w:sz w:val="18"/>
                      <w:szCs w:val="18"/>
                    </w:rPr>
                    <w:t>PVA</w:t>
                  </w:r>
                  <w:r>
                    <w:rPr>
                      <w:rFonts w:hint="eastAsia"/>
                      <w:sz w:val="18"/>
                      <w:szCs w:val="18"/>
                    </w:rPr>
                    <w:t>等</w:t>
                  </w:r>
                </w:p>
              </w:tc>
              <w:tc>
                <w:tcPr>
                  <w:tcW w:w="600" w:type="dxa"/>
                  <w:vAlign w:val="center"/>
                </w:tcPr>
                <w:p w:rsidR="00B57324" w:rsidRDefault="00A30185">
                  <w:pPr>
                    <w:jc w:val="center"/>
                    <w:rPr>
                      <w:sz w:val="18"/>
                      <w:szCs w:val="18"/>
                    </w:rPr>
                  </w:pPr>
                  <w:r>
                    <w:rPr>
                      <w:sz w:val="18"/>
                      <w:szCs w:val="18"/>
                    </w:rPr>
                    <w:t>√</w:t>
                  </w:r>
                </w:p>
              </w:tc>
              <w:tc>
                <w:tcPr>
                  <w:tcW w:w="615" w:type="dxa"/>
                  <w:vAlign w:val="center"/>
                </w:tcPr>
                <w:p w:rsidR="00B57324" w:rsidRDefault="00A30185">
                  <w:pPr>
                    <w:jc w:val="center"/>
                    <w:rPr>
                      <w:sz w:val="18"/>
                      <w:szCs w:val="18"/>
                    </w:rPr>
                  </w:pPr>
                  <w:r>
                    <w:rPr>
                      <w:rFonts w:hint="eastAsia"/>
                      <w:sz w:val="18"/>
                      <w:szCs w:val="18"/>
                    </w:rPr>
                    <w:t>/</w:t>
                  </w:r>
                </w:p>
              </w:tc>
              <w:tc>
                <w:tcPr>
                  <w:tcW w:w="708" w:type="dxa"/>
                  <w:vMerge/>
                  <w:vAlign w:val="center"/>
                </w:tcPr>
                <w:p w:rsidR="00B57324" w:rsidRDefault="00B57324">
                  <w:pPr>
                    <w:jc w:val="center"/>
                    <w:rPr>
                      <w:sz w:val="18"/>
                      <w:szCs w:val="18"/>
                    </w:rPr>
                  </w:pPr>
                </w:p>
              </w:tc>
            </w:tr>
            <w:tr w:rsidR="00B57324">
              <w:trPr>
                <w:trHeight w:val="283"/>
                <w:jc w:val="center"/>
              </w:trPr>
              <w:tc>
                <w:tcPr>
                  <w:tcW w:w="454" w:type="dxa"/>
                  <w:vAlign w:val="center"/>
                </w:tcPr>
                <w:p w:rsidR="00B57324" w:rsidRDefault="00A30185">
                  <w:pPr>
                    <w:jc w:val="center"/>
                    <w:rPr>
                      <w:sz w:val="18"/>
                      <w:szCs w:val="18"/>
                    </w:rPr>
                  </w:pPr>
                  <w:r>
                    <w:rPr>
                      <w:rFonts w:hint="eastAsia"/>
                      <w:sz w:val="18"/>
                      <w:szCs w:val="18"/>
                    </w:rPr>
                    <w:t>9</w:t>
                  </w:r>
                </w:p>
              </w:tc>
              <w:tc>
                <w:tcPr>
                  <w:tcW w:w="1248" w:type="dxa"/>
                  <w:vAlign w:val="center"/>
                </w:tcPr>
                <w:p w:rsidR="00B57324" w:rsidRDefault="00A30185">
                  <w:pPr>
                    <w:jc w:val="center"/>
                    <w:rPr>
                      <w:sz w:val="18"/>
                      <w:szCs w:val="18"/>
                    </w:rPr>
                  </w:pPr>
                  <w:r>
                    <w:rPr>
                      <w:rFonts w:hint="eastAsia"/>
                      <w:sz w:val="18"/>
                      <w:szCs w:val="18"/>
                    </w:rPr>
                    <w:t>废包装材料</w:t>
                  </w:r>
                </w:p>
              </w:tc>
              <w:tc>
                <w:tcPr>
                  <w:tcW w:w="1360" w:type="dxa"/>
                  <w:vAlign w:val="center"/>
                </w:tcPr>
                <w:p w:rsidR="00B57324" w:rsidRDefault="00A30185">
                  <w:pPr>
                    <w:jc w:val="center"/>
                    <w:rPr>
                      <w:sz w:val="18"/>
                      <w:szCs w:val="18"/>
                    </w:rPr>
                  </w:pPr>
                  <w:r>
                    <w:rPr>
                      <w:rFonts w:hint="eastAsia"/>
                      <w:sz w:val="18"/>
                      <w:szCs w:val="18"/>
                    </w:rPr>
                    <w:t>包装</w:t>
                  </w:r>
                </w:p>
              </w:tc>
              <w:tc>
                <w:tcPr>
                  <w:tcW w:w="600" w:type="dxa"/>
                  <w:vAlign w:val="center"/>
                </w:tcPr>
                <w:p w:rsidR="00B57324" w:rsidRDefault="00A30185">
                  <w:pPr>
                    <w:jc w:val="center"/>
                    <w:rPr>
                      <w:sz w:val="18"/>
                      <w:szCs w:val="18"/>
                    </w:rPr>
                  </w:pPr>
                  <w:r>
                    <w:rPr>
                      <w:rFonts w:hint="eastAsia"/>
                      <w:sz w:val="18"/>
                      <w:szCs w:val="18"/>
                    </w:rPr>
                    <w:t>固</w:t>
                  </w:r>
                </w:p>
              </w:tc>
              <w:tc>
                <w:tcPr>
                  <w:tcW w:w="1865" w:type="dxa"/>
                  <w:vAlign w:val="center"/>
                </w:tcPr>
                <w:p w:rsidR="00B57324" w:rsidRDefault="00A30185">
                  <w:pPr>
                    <w:jc w:val="center"/>
                    <w:rPr>
                      <w:sz w:val="18"/>
                      <w:szCs w:val="18"/>
                    </w:rPr>
                  </w:pPr>
                  <w:r>
                    <w:rPr>
                      <w:rFonts w:hint="eastAsia"/>
                      <w:sz w:val="18"/>
                      <w:szCs w:val="18"/>
                    </w:rPr>
                    <w:t>PS</w:t>
                  </w:r>
                  <w:r>
                    <w:rPr>
                      <w:rFonts w:hint="eastAsia"/>
                      <w:sz w:val="18"/>
                      <w:szCs w:val="18"/>
                    </w:rPr>
                    <w:t>板、离型膜等</w:t>
                  </w:r>
                </w:p>
              </w:tc>
              <w:tc>
                <w:tcPr>
                  <w:tcW w:w="600" w:type="dxa"/>
                  <w:vAlign w:val="center"/>
                </w:tcPr>
                <w:p w:rsidR="00B57324" w:rsidRDefault="00A30185">
                  <w:pPr>
                    <w:jc w:val="center"/>
                    <w:rPr>
                      <w:sz w:val="18"/>
                      <w:szCs w:val="18"/>
                    </w:rPr>
                  </w:pPr>
                  <w:r>
                    <w:rPr>
                      <w:sz w:val="18"/>
                      <w:szCs w:val="18"/>
                    </w:rPr>
                    <w:t>√</w:t>
                  </w:r>
                </w:p>
              </w:tc>
              <w:tc>
                <w:tcPr>
                  <w:tcW w:w="615" w:type="dxa"/>
                  <w:vAlign w:val="center"/>
                </w:tcPr>
                <w:p w:rsidR="00B57324" w:rsidRDefault="00A30185">
                  <w:pPr>
                    <w:jc w:val="center"/>
                    <w:rPr>
                      <w:sz w:val="18"/>
                      <w:szCs w:val="18"/>
                    </w:rPr>
                  </w:pPr>
                  <w:r>
                    <w:rPr>
                      <w:rFonts w:hint="eastAsia"/>
                      <w:sz w:val="18"/>
                      <w:szCs w:val="18"/>
                    </w:rPr>
                    <w:t>/</w:t>
                  </w:r>
                </w:p>
              </w:tc>
              <w:tc>
                <w:tcPr>
                  <w:tcW w:w="708" w:type="dxa"/>
                  <w:vMerge/>
                  <w:vAlign w:val="center"/>
                </w:tcPr>
                <w:p w:rsidR="00B57324" w:rsidRDefault="00B57324">
                  <w:pPr>
                    <w:jc w:val="center"/>
                    <w:rPr>
                      <w:sz w:val="18"/>
                      <w:szCs w:val="18"/>
                    </w:rPr>
                  </w:pPr>
                </w:p>
              </w:tc>
            </w:tr>
            <w:tr w:rsidR="00B57324">
              <w:trPr>
                <w:trHeight w:val="283"/>
                <w:jc w:val="center"/>
              </w:trPr>
              <w:tc>
                <w:tcPr>
                  <w:tcW w:w="454" w:type="dxa"/>
                  <w:vAlign w:val="center"/>
                </w:tcPr>
                <w:p w:rsidR="00B57324" w:rsidRDefault="00A30185">
                  <w:pPr>
                    <w:jc w:val="center"/>
                    <w:rPr>
                      <w:sz w:val="18"/>
                      <w:szCs w:val="18"/>
                    </w:rPr>
                  </w:pPr>
                  <w:r>
                    <w:rPr>
                      <w:rFonts w:hint="eastAsia"/>
                      <w:sz w:val="18"/>
                      <w:szCs w:val="18"/>
                    </w:rPr>
                    <w:t>10</w:t>
                  </w:r>
                </w:p>
              </w:tc>
              <w:tc>
                <w:tcPr>
                  <w:tcW w:w="1248" w:type="dxa"/>
                  <w:vAlign w:val="center"/>
                </w:tcPr>
                <w:p w:rsidR="00B57324" w:rsidRDefault="00A30185">
                  <w:pPr>
                    <w:jc w:val="center"/>
                    <w:rPr>
                      <w:sz w:val="18"/>
                      <w:szCs w:val="18"/>
                    </w:rPr>
                  </w:pPr>
                  <w:r>
                    <w:rPr>
                      <w:rFonts w:hint="eastAsia"/>
                      <w:sz w:val="18"/>
                      <w:szCs w:val="18"/>
                    </w:rPr>
                    <w:t>废液压油及油桶</w:t>
                  </w:r>
                </w:p>
              </w:tc>
              <w:tc>
                <w:tcPr>
                  <w:tcW w:w="1360" w:type="dxa"/>
                  <w:vMerge w:val="restart"/>
                  <w:vAlign w:val="center"/>
                </w:tcPr>
                <w:p w:rsidR="00B57324" w:rsidRDefault="00A30185">
                  <w:pPr>
                    <w:jc w:val="center"/>
                    <w:rPr>
                      <w:sz w:val="18"/>
                      <w:szCs w:val="18"/>
                    </w:rPr>
                  </w:pPr>
                  <w:r>
                    <w:rPr>
                      <w:rFonts w:hint="eastAsia"/>
                      <w:sz w:val="18"/>
                      <w:szCs w:val="18"/>
                    </w:rPr>
                    <w:t>设备维修保养</w:t>
                  </w:r>
                </w:p>
              </w:tc>
              <w:tc>
                <w:tcPr>
                  <w:tcW w:w="600" w:type="dxa"/>
                  <w:vAlign w:val="center"/>
                </w:tcPr>
                <w:p w:rsidR="00B57324" w:rsidRDefault="00A30185">
                  <w:pPr>
                    <w:jc w:val="center"/>
                    <w:rPr>
                      <w:sz w:val="18"/>
                      <w:szCs w:val="18"/>
                    </w:rPr>
                  </w:pPr>
                  <w:r>
                    <w:rPr>
                      <w:rFonts w:hint="eastAsia"/>
                      <w:sz w:val="18"/>
                      <w:szCs w:val="18"/>
                    </w:rPr>
                    <w:t>液、固</w:t>
                  </w:r>
                </w:p>
              </w:tc>
              <w:tc>
                <w:tcPr>
                  <w:tcW w:w="1865" w:type="dxa"/>
                  <w:vAlign w:val="center"/>
                </w:tcPr>
                <w:p w:rsidR="00B57324" w:rsidRDefault="00A30185">
                  <w:pPr>
                    <w:jc w:val="center"/>
                    <w:rPr>
                      <w:sz w:val="18"/>
                      <w:szCs w:val="18"/>
                    </w:rPr>
                  </w:pPr>
                  <w:r>
                    <w:rPr>
                      <w:rFonts w:hint="eastAsia"/>
                      <w:sz w:val="18"/>
                      <w:szCs w:val="18"/>
                    </w:rPr>
                    <w:t>液压油、油桶等</w:t>
                  </w:r>
                </w:p>
              </w:tc>
              <w:tc>
                <w:tcPr>
                  <w:tcW w:w="600" w:type="dxa"/>
                  <w:vAlign w:val="center"/>
                </w:tcPr>
                <w:p w:rsidR="00B57324" w:rsidRDefault="00A30185">
                  <w:pPr>
                    <w:jc w:val="center"/>
                    <w:rPr>
                      <w:sz w:val="18"/>
                      <w:szCs w:val="18"/>
                    </w:rPr>
                  </w:pPr>
                  <w:r>
                    <w:rPr>
                      <w:sz w:val="18"/>
                      <w:szCs w:val="18"/>
                    </w:rPr>
                    <w:t>√</w:t>
                  </w:r>
                </w:p>
              </w:tc>
              <w:tc>
                <w:tcPr>
                  <w:tcW w:w="615" w:type="dxa"/>
                  <w:vAlign w:val="center"/>
                </w:tcPr>
                <w:p w:rsidR="00B57324" w:rsidRDefault="00A30185">
                  <w:pPr>
                    <w:jc w:val="center"/>
                    <w:rPr>
                      <w:sz w:val="18"/>
                      <w:szCs w:val="18"/>
                    </w:rPr>
                  </w:pPr>
                  <w:r>
                    <w:rPr>
                      <w:rFonts w:hint="eastAsia"/>
                      <w:sz w:val="18"/>
                      <w:szCs w:val="18"/>
                    </w:rPr>
                    <w:t>/</w:t>
                  </w:r>
                </w:p>
              </w:tc>
              <w:tc>
                <w:tcPr>
                  <w:tcW w:w="708" w:type="dxa"/>
                  <w:vMerge/>
                  <w:vAlign w:val="center"/>
                </w:tcPr>
                <w:p w:rsidR="00B57324" w:rsidRDefault="00B57324">
                  <w:pPr>
                    <w:jc w:val="center"/>
                    <w:rPr>
                      <w:sz w:val="18"/>
                      <w:szCs w:val="18"/>
                    </w:rPr>
                  </w:pPr>
                </w:p>
              </w:tc>
            </w:tr>
            <w:tr w:rsidR="00B57324">
              <w:trPr>
                <w:trHeight w:val="624"/>
                <w:jc w:val="center"/>
              </w:trPr>
              <w:tc>
                <w:tcPr>
                  <w:tcW w:w="454" w:type="dxa"/>
                  <w:vAlign w:val="center"/>
                </w:tcPr>
                <w:p w:rsidR="00B57324" w:rsidRDefault="00A30185">
                  <w:pPr>
                    <w:jc w:val="center"/>
                    <w:rPr>
                      <w:sz w:val="18"/>
                      <w:szCs w:val="18"/>
                    </w:rPr>
                  </w:pPr>
                  <w:r>
                    <w:rPr>
                      <w:rFonts w:hint="eastAsia"/>
                      <w:sz w:val="18"/>
                      <w:szCs w:val="18"/>
                    </w:rPr>
                    <w:t>11</w:t>
                  </w:r>
                </w:p>
              </w:tc>
              <w:tc>
                <w:tcPr>
                  <w:tcW w:w="1248" w:type="dxa"/>
                  <w:vAlign w:val="center"/>
                </w:tcPr>
                <w:p w:rsidR="00B57324" w:rsidRDefault="00A30185">
                  <w:pPr>
                    <w:jc w:val="center"/>
                    <w:rPr>
                      <w:sz w:val="18"/>
                      <w:szCs w:val="18"/>
                    </w:rPr>
                  </w:pPr>
                  <w:r>
                    <w:rPr>
                      <w:rFonts w:hint="eastAsia"/>
                      <w:sz w:val="18"/>
                      <w:szCs w:val="18"/>
                    </w:rPr>
                    <w:t>含油抹布及手套</w:t>
                  </w:r>
                </w:p>
              </w:tc>
              <w:tc>
                <w:tcPr>
                  <w:tcW w:w="1360" w:type="dxa"/>
                  <w:vMerge/>
                  <w:vAlign w:val="center"/>
                </w:tcPr>
                <w:p w:rsidR="00B57324" w:rsidRDefault="00B57324">
                  <w:pPr>
                    <w:jc w:val="center"/>
                    <w:rPr>
                      <w:sz w:val="18"/>
                      <w:szCs w:val="18"/>
                    </w:rPr>
                  </w:pPr>
                </w:p>
              </w:tc>
              <w:tc>
                <w:tcPr>
                  <w:tcW w:w="600" w:type="dxa"/>
                  <w:vAlign w:val="center"/>
                </w:tcPr>
                <w:p w:rsidR="00B57324" w:rsidRDefault="00A30185">
                  <w:pPr>
                    <w:jc w:val="center"/>
                    <w:rPr>
                      <w:sz w:val="18"/>
                      <w:szCs w:val="18"/>
                    </w:rPr>
                  </w:pPr>
                  <w:r>
                    <w:rPr>
                      <w:rFonts w:hint="eastAsia"/>
                      <w:sz w:val="18"/>
                      <w:szCs w:val="18"/>
                    </w:rPr>
                    <w:t>固</w:t>
                  </w:r>
                </w:p>
              </w:tc>
              <w:tc>
                <w:tcPr>
                  <w:tcW w:w="1865" w:type="dxa"/>
                  <w:vAlign w:val="center"/>
                </w:tcPr>
                <w:p w:rsidR="00B57324" w:rsidRDefault="00A30185">
                  <w:pPr>
                    <w:jc w:val="center"/>
                    <w:rPr>
                      <w:sz w:val="18"/>
                      <w:szCs w:val="18"/>
                    </w:rPr>
                  </w:pPr>
                  <w:r>
                    <w:rPr>
                      <w:rFonts w:hint="eastAsia"/>
                      <w:sz w:val="18"/>
                      <w:szCs w:val="18"/>
                    </w:rPr>
                    <w:t>液压油、抹布及手套等</w:t>
                  </w:r>
                </w:p>
              </w:tc>
              <w:tc>
                <w:tcPr>
                  <w:tcW w:w="600" w:type="dxa"/>
                  <w:vAlign w:val="center"/>
                </w:tcPr>
                <w:p w:rsidR="00B57324" w:rsidRDefault="00A30185">
                  <w:pPr>
                    <w:jc w:val="center"/>
                    <w:rPr>
                      <w:sz w:val="18"/>
                      <w:szCs w:val="18"/>
                    </w:rPr>
                  </w:pPr>
                  <w:r>
                    <w:rPr>
                      <w:sz w:val="18"/>
                      <w:szCs w:val="18"/>
                    </w:rPr>
                    <w:t>√</w:t>
                  </w:r>
                </w:p>
              </w:tc>
              <w:tc>
                <w:tcPr>
                  <w:tcW w:w="615" w:type="dxa"/>
                  <w:vAlign w:val="center"/>
                </w:tcPr>
                <w:p w:rsidR="00B57324" w:rsidRDefault="00A30185">
                  <w:pPr>
                    <w:jc w:val="center"/>
                    <w:rPr>
                      <w:sz w:val="18"/>
                      <w:szCs w:val="18"/>
                    </w:rPr>
                  </w:pPr>
                  <w:r>
                    <w:rPr>
                      <w:rFonts w:hint="eastAsia"/>
                      <w:sz w:val="18"/>
                      <w:szCs w:val="18"/>
                    </w:rPr>
                    <w:t>/</w:t>
                  </w:r>
                </w:p>
              </w:tc>
              <w:tc>
                <w:tcPr>
                  <w:tcW w:w="708" w:type="dxa"/>
                  <w:vMerge/>
                  <w:vAlign w:val="center"/>
                </w:tcPr>
                <w:p w:rsidR="00B57324" w:rsidRDefault="00B57324">
                  <w:pPr>
                    <w:jc w:val="center"/>
                    <w:rPr>
                      <w:sz w:val="18"/>
                      <w:szCs w:val="18"/>
                    </w:rPr>
                  </w:pPr>
                </w:p>
              </w:tc>
            </w:tr>
            <w:tr w:rsidR="00B57324">
              <w:trPr>
                <w:trHeight w:val="624"/>
                <w:jc w:val="center"/>
              </w:trPr>
              <w:tc>
                <w:tcPr>
                  <w:tcW w:w="454" w:type="dxa"/>
                  <w:vAlign w:val="center"/>
                </w:tcPr>
                <w:p w:rsidR="00B57324" w:rsidRDefault="00A30185">
                  <w:pPr>
                    <w:jc w:val="center"/>
                    <w:rPr>
                      <w:sz w:val="18"/>
                      <w:szCs w:val="18"/>
                    </w:rPr>
                  </w:pPr>
                  <w:r>
                    <w:rPr>
                      <w:rFonts w:hint="eastAsia"/>
                      <w:sz w:val="18"/>
                      <w:szCs w:val="18"/>
                    </w:rPr>
                    <w:t>12</w:t>
                  </w:r>
                </w:p>
              </w:tc>
              <w:tc>
                <w:tcPr>
                  <w:tcW w:w="1248" w:type="dxa"/>
                  <w:vAlign w:val="center"/>
                </w:tcPr>
                <w:p w:rsidR="00B57324" w:rsidRDefault="00A30185">
                  <w:pPr>
                    <w:jc w:val="center"/>
                    <w:rPr>
                      <w:sz w:val="18"/>
                      <w:szCs w:val="18"/>
                    </w:rPr>
                  </w:pPr>
                  <w:r>
                    <w:rPr>
                      <w:rFonts w:hint="eastAsia"/>
                      <w:sz w:val="18"/>
                      <w:szCs w:val="18"/>
                    </w:rPr>
                    <w:t>废铅酸蓄电池</w:t>
                  </w:r>
                </w:p>
              </w:tc>
              <w:tc>
                <w:tcPr>
                  <w:tcW w:w="1360" w:type="dxa"/>
                  <w:vAlign w:val="center"/>
                </w:tcPr>
                <w:p w:rsidR="00B57324" w:rsidRDefault="00A30185">
                  <w:pPr>
                    <w:jc w:val="center"/>
                    <w:rPr>
                      <w:sz w:val="18"/>
                      <w:szCs w:val="18"/>
                    </w:rPr>
                  </w:pPr>
                  <w:r>
                    <w:rPr>
                      <w:rFonts w:hint="eastAsia"/>
                      <w:sz w:val="18"/>
                      <w:szCs w:val="18"/>
                    </w:rPr>
                    <w:t>叉车使用过程</w:t>
                  </w:r>
                </w:p>
              </w:tc>
              <w:tc>
                <w:tcPr>
                  <w:tcW w:w="600" w:type="dxa"/>
                  <w:vAlign w:val="center"/>
                </w:tcPr>
                <w:p w:rsidR="00B57324" w:rsidRDefault="00A30185">
                  <w:pPr>
                    <w:jc w:val="center"/>
                    <w:rPr>
                      <w:sz w:val="18"/>
                      <w:szCs w:val="18"/>
                    </w:rPr>
                  </w:pPr>
                  <w:r>
                    <w:rPr>
                      <w:rFonts w:hint="eastAsia"/>
                      <w:sz w:val="18"/>
                      <w:szCs w:val="18"/>
                    </w:rPr>
                    <w:t>固</w:t>
                  </w:r>
                </w:p>
              </w:tc>
              <w:tc>
                <w:tcPr>
                  <w:tcW w:w="1865" w:type="dxa"/>
                  <w:vAlign w:val="center"/>
                </w:tcPr>
                <w:p w:rsidR="00B57324" w:rsidRDefault="00A30185">
                  <w:pPr>
                    <w:jc w:val="center"/>
                    <w:rPr>
                      <w:sz w:val="18"/>
                      <w:szCs w:val="18"/>
                    </w:rPr>
                  </w:pPr>
                  <w:r>
                    <w:rPr>
                      <w:rFonts w:hint="eastAsia"/>
                      <w:sz w:val="18"/>
                      <w:szCs w:val="18"/>
                    </w:rPr>
                    <w:t>铅酸蓄电池</w:t>
                  </w:r>
                </w:p>
              </w:tc>
              <w:tc>
                <w:tcPr>
                  <w:tcW w:w="600" w:type="dxa"/>
                  <w:vAlign w:val="center"/>
                </w:tcPr>
                <w:p w:rsidR="00B57324" w:rsidRDefault="00A30185">
                  <w:pPr>
                    <w:jc w:val="center"/>
                    <w:rPr>
                      <w:sz w:val="18"/>
                      <w:szCs w:val="18"/>
                    </w:rPr>
                  </w:pPr>
                  <w:r>
                    <w:rPr>
                      <w:sz w:val="18"/>
                      <w:szCs w:val="18"/>
                    </w:rPr>
                    <w:t>√</w:t>
                  </w:r>
                </w:p>
              </w:tc>
              <w:tc>
                <w:tcPr>
                  <w:tcW w:w="615" w:type="dxa"/>
                  <w:vAlign w:val="center"/>
                </w:tcPr>
                <w:p w:rsidR="00B57324" w:rsidRDefault="00A30185">
                  <w:pPr>
                    <w:jc w:val="center"/>
                    <w:rPr>
                      <w:sz w:val="18"/>
                      <w:szCs w:val="18"/>
                    </w:rPr>
                  </w:pPr>
                  <w:r>
                    <w:rPr>
                      <w:rFonts w:hint="eastAsia"/>
                      <w:sz w:val="18"/>
                      <w:szCs w:val="18"/>
                    </w:rPr>
                    <w:t>/</w:t>
                  </w:r>
                </w:p>
              </w:tc>
              <w:tc>
                <w:tcPr>
                  <w:tcW w:w="708" w:type="dxa"/>
                  <w:vMerge/>
                  <w:vAlign w:val="center"/>
                </w:tcPr>
                <w:p w:rsidR="00B57324" w:rsidRDefault="00B57324">
                  <w:pPr>
                    <w:jc w:val="center"/>
                    <w:rPr>
                      <w:sz w:val="18"/>
                      <w:szCs w:val="18"/>
                    </w:rPr>
                  </w:pPr>
                </w:p>
              </w:tc>
            </w:tr>
            <w:tr w:rsidR="00B57324">
              <w:trPr>
                <w:trHeight w:val="283"/>
                <w:jc w:val="center"/>
              </w:trPr>
              <w:tc>
                <w:tcPr>
                  <w:tcW w:w="454" w:type="dxa"/>
                  <w:vAlign w:val="center"/>
                </w:tcPr>
                <w:p w:rsidR="00B57324" w:rsidRDefault="00A30185">
                  <w:pPr>
                    <w:jc w:val="center"/>
                    <w:rPr>
                      <w:sz w:val="18"/>
                      <w:szCs w:val="18"/>
                    </w:rPr>
                  </w:pPr>
                  <w:r>
                    <w:rPr>
                      <w:rFonts w:hint="eastAsia"/>
                      <w:sz w:val="18"/>
                      <w:szCs w:val="18"/>
                    </w:rPr>
                    <w:t>13</w:t>
                  </w:r>
                </w:p>
              </w:tc>
              <w:tc>
                <w:tcPr>
                  <w:tcW w:w="1248" w:type="dxa"/>
                  <w:vAlign w:val="center"/>
                </w:tcPr>
                <w:p w:rsidR="00B57324" w:rsidRDefault="00A30185">
                  <w:pPr>
                    <w:jc w:val="center"/>
                    <w:rPr>
                      <w:sz w:val="18"/>
                      <w:szCs w:val="18"/>
                    </w:rPr>
                  </w:pPr>
                  <w:r>
                    <w:rPr>
                      <w:rFonts w:hint="eastAsia"/>
                      <w:sz w:val="18"/>
                      <w:szCs w:val="18"/>
                    </w:rPr>
                    <w:t>废活性炭</w:t>
                  </w:r>
                </w:p>
              </w:tc>
              <w:tc>
                <w:tcPr>
                  <w:tcW w:w="1360" w:type="dxa"/>
                  <w:vMerge w:val="restart"/>
                  <w:vAlign w:val="center"/>
                </w:tcPr>
                <w:p w:rsidR="00B57324" w:rsidRDefault="00A30185">
                  <w:pPr>
                    <w:jc w:val="center"/>
                    <w:rPr>
                      <w:sz w:val="18"/>
                      <w:szCs w:val="18"/>
                    </w:rPr>
                  </w:pPr>
                  <w:r>
                    <w:rPr>
                      <w:rFonts w:hint="eastAsia"/>
                      <w:sz w:val="18"/>
                      <w:szCs w:val="18"/>
                    </w:rPr>
                    <w:t>废气处理</w:t>
                  </w:r>
                </w:p>
              </w:tc>
              <w:tc>
                <w:tcPr>
                  <w:tcW w:w="600" w:type="dxa"/>
                  <w:vAlign w:val="center"/>
                </w:tcPr>
                <w:p w:rsidR="00B57324" w:rsidRDefault="00A30185">
                  <w:pPr>
                    <w:jc w:val="center"/>
                    <w:rPr>
                      <w:sz w:val="18"/>
                      <w:szCs w:val="18"/>
                    </w:rPr>
                  </w:pPr>
                  <w:r>
                    <w:rPr>
                      <w:rFonts w:hint="eastAsia"/>
                      <w:sz w:val="18"/>
                      <w:szCs w:val="18"/>
                    </w:rPr>
                    <w:t>固</w:t>
                  </w:r>
                </w:p>
              </w:tc>
              <w:tc>
                <w:tcPr>
                  <w:tcW w:w="1865" w:type="dxa"/>
                  <w:vAlign w:val="center"/>
                </w:tcPr>
                <w:p w:rsidR="00B57324" w:rsidRDefault="00A30185">
                  <w:pPr>
                    <w:jc w:val="center"/>
                    <w:rPr>
                      <w:sz w:val="18"/>
                      <w:szCs w:val="18"/>
                    </w:rPr>
                  </w:pPr>
                  <w:r>
                    <w:rPr>
                      <w:rFonts w:hint="eastAsia"/>
                      <w:sz w:val="18"/>
                      <w:szCs w:val="18"/>
                    </w:rPr>
                    <w:t>非甲烷总烃、活性炭</w:t>
                  </w:r>
                </w:p>
              </w:tc>
              <w:tc>
                <w:tcPr>
                  <w:tcW w:w="600" w:type="dxa"/>
                  <w:vAlign w:val="center"/>
                </w:tcPr>
                <w:p w:rsidR="00B57324" w:rsidRDefault="00A30185">
                  <w:pPr>
                    <w:jc w:val="center"/>
                    <w:rPr>
                      <w:sz w:val="18"/>
                      <w:szCs w:val="18"/>
                    </w:rPr>
                  </w:pPr>
                  <w:r>
                    <w:rPr>
                      <w:sz w:val="18"/>
                      <w:szCs w:val="18"/>
                    </w:rPr>
                    <w:t>√</w:t>
                  </w:r>
                </w:p>
              </w:tc>
              <w:tc>
                <w:tcPr>
                  <w:tcW w:w="615" w:type="dxa"/>
                  <w:vAlign w:val="center"/>
                </w:tcPr>
                <w:p w:rsidR="00B57324" w:rsidRDefault="00A30185">
                  <w:pPr>
                    <w:jc w:val="center"/>
                    <w:rPr>
                      <w:sz w:val="18"/>
                      <w:szCs w:val="18"/>
                    </w:rPr>
                  </w:pPr>
                  <w:r>
                    <w:rPr>
                      <w:rFonts w:hint="eastAsia"/>
                      <w:sz w:val="18"/>
                      <w:szCs w:val="18"/>
                    </w:rPr>
                    <w:t>/</w:t>
                  </w:r>
                </w:p>
              </w:tc>
              <w:tc>
                <w:tcPr>
                  <w:tcW w:w="708" w:type="dxa"/>
                  <w:vMerge/>
                  <w:vAlign w:val="center"/>
                </w:tcPr>
                <w:p w:rsidR="00B57324" w:rsidRDefault="00B57324">
                  <w:pPr>
                    <w:jc w:val="center"/>
                    <w:rPr>
                      <w:sz w:val="18"/>
                      <w:szCs w:val="18"/>
                    </w:rPr>
                  </w:pPr>
                </w:p>
              </w:tc>
            </w:tr>
            <w:tr w:rsidR="00B57324">
              <w:trPr>
                <w:trHeight w:val="283"/>
                <w:jc w:val="center"/>
              </w:trPr>
              <w:tc>
                <w:tcPr>
                  <w:tcW w:w="454" w:type="dxa"/>
                  <w:vAlign w:val="center"/>
                </w:tcPr>
                <w:p w:rsidR="00B57324" w:rsidRDefault="00A30185">
                  <w:pPr>
                    <w:jc w:val="center"/>
                    <w:rPr>
                      <w:sz w:val="18"/>
                      <w:szCs w:val="18"/>
                    </w:rPr>
                  </w:pPr>
                  <w:r>
                    <w:rPr>
                      <w:rFonts w:hint="eastAsia"/>
                      <w:sz w:val="18"/>
                      <w:szCs w:val="18"/>
                    </w:rPr>
                    <w:t>14</w:t>
                  </w:r>
                </w:p>
              </w:tc>
              <w:tc>
                <w:tcPr>
                  <w:tcW w:w="1248" w:type="dxa"/>
                  <w:vAlign w:val="center"/>
                </w:tcPr>
                <w:p w:rsidR="00B57324" w:rsidRDefault="00A30185">
                  <w:pPr>
                    <w:jc w:val="center"/>
                    <w:rPr>
                      <w:sz w:val="18"/>
                      <w:szCs w:val="18"/>
                    </w:rPr>
                  </w:pPr>
                  <w:r>
                    <w:rPr>
                      <w:rFonts w:hint="eastAsia"/>
                      <w:sz w:val="18"/>
                      <w:szCs w:val="18"/>
                    </w:rPr>
                    <w:t>集尘粉尘</w:t>
                  </w:r>
                </w:p>
              </w:tc>
              <w:tc>
                <w:tcPr>
                  <w:tcW w:w="1360" w:type="dxa"/>
                  <w:vMerge/>
                  <w:vAlign w:val="center"/>
                </w:tcPr>
                <w:p w:rsidR="00B57324" w:rsidRDefault="00B57324">
                  <w:pPr>
                    <w:jc w:val="center"/>
                    <w:rPr>
                      <w:sz w:val="18"/>
                      <w:szCs w:val="18"/>
                    </w:rPr>
                  </w:pPr>
                </w:p>
              </w:tc>
              <w:tc>
                <w:tcPr>
                  <w:tcW w:w="600" w:type="dxa"/>
                  <w:vAlign w:val="center"/>
                </w:tcPr>
                <w:p w:rsidR="00B57324" w:rsidRDefault="00A30185">
                  <w:pPr>
                    <w:jc w:val="center"/>
                    <w:rPr>
                      <w:sz w:val="18"/>
                      <w:szCs w:val="18"/>
                    </w:rPr>
                  </w:pPr>
                  <w:r>
                    <w:rPr>
                      <w:rFonts w:hint="eastAsia"/>
                      <w:sz w:val="18"/>
                      <w:szCs w:val="18"/>
                    </w:rPr>
                    <w:t>固</w:t>
                  </w:r>
                </w:p>
              </w:tc>
              <w:tc>
                <w:tcPr>
                  <w:tcW w:w="1865" w:type="dxa"/>
                  <w:vAlign w:val="center"/>
                </w:tcPr>
                <w:p w:rsidR="00B57324" w:rsidRDefault="00A30185">
                  <w:pPr>
                    <w:jc w:val="center"/>
                    <w:rPr>
                      <w:sz w:val="18"/>
                      <w:szCs w:val="18"/>
                    </w:rPr>
                  </w:pPr>
                  <w:r>
                    <w:rPr>
                      <w:rFonts w:hint="eastAsia"/>
                      <w:sz w:val="18"/>
                      <w:szCs w:val="18"/>
                    </w:rPr>
                    <w:t>边角料等</w:t>
                  </w:r>
                </w:p>
              </w:tc>
              <w:tc>
                <w:tcPr>
                  <w:tcW w:w="600" w:type="dxa"/>
                  <w:vAlign w:val="center"/>
                </w:tcPr>
                <w:p w:rsidR="00B57324" w:rsidRDefault="00A30185">
                  <w:pPr>
                    <w:jc w:val="center"/>
                    <w:rPr>
                      <w:sz w:val="18"/>
                      <w:szCs w:val="18"/>
                    </w:rPr>
                  </w:pPr>
                  <w:r>
                    <w:rPr>
                      <w:sz w:val="18"/>
                      <w:szCs w:val="18"/>
                    </w:rPr>
                    <w:t>√</w:t>
                  </w:r>
                </w:p>
              </w:tc>
              <w:tc>
                <w:tcPr>
                  <w:tcW w:w="615" w:type="dxa"/>
                  <w:vAlign w:val="center"/>
                </w:tcPr>
                <w:p w:rsidR="00B57324" w:rsidRDefault="00A30185">
                  <w:pPr>
                    <w:jc w:val="center"/>
                    <w:rPr>
                      <w:sz w:val="18"/>
                      <w:szCs w:val="18"/>
                    </w:rPr>
                  </w:pPr>
                  <w:r>
                    <w:rPr>
                      <w:rFonts w:hint="eastAsia"/>
                      <w:sz w:val="18"/>
                      <w:szCs w:val="18"/>
                    </w:rPr>
                    <w:t>/</w:t>
                  </w:r>
                </w:p>
              </w:tc>
              <w:tc>
                <w:tcPr>
                  <w:tcW w:w="708" w:type="dxa"/>
                  <w:vMerge/>
                  <w:vAlign w:val="center"/>
                </w:tcPr>
                <w:p w:rsidR="00B57324" w:rsidRDefault="00B57324">
                  <w:pPr>
                    <w:jc w:val="center"/>
                    <w:rPr>
                      <w:sz w:val="18"/>
                      <w:szCs w:val="18"/>
                    </w:rPr>
                  </w:pPr>
                </w:p>
              </w:tc>
            </w:tr>
            <w:tr w:rsidR="00B57324">
              <w:trPr>
                <w:trHeight w:val="283"/>
                <w:jc w:val="center"/>
              </w:trPr>
              <w:tc>
                <w:tcPr>
                  <w:tcW w:w="454" w:type="dxa"/>
                  <w:vAlign w:val="center"/>
                </w:tcPr>
                <w:p w:rsidR="00B57324" w:rsidRDefault="00A30185">
                  <w:pPr>
                    <w:jc w:val="center"/>
                    <w:rPr>
                      <w:sz w:val="18"/>
                      <w:szCs w:val="18"/>
                    </w:rPr>
                  </w:pPr>
                  <w:r>
                    <w:rPr>
                      <w:rFonts w:hint="eastAsia"/>
                      <w:sz w:val="18"/>
                      <w:szCs w:val="18"/>
                    </w:rPr>
                    <w:t>15</w:t>
                  </w:r>
                </w:p>
              </w:tc>
              <w:tc>
                <w:tcPr>
                  <w:tcW w:w="1248" w:type="dxa"/>
                  <w:vAlign w:val="center"/>
                </w:tcPr>
                <w:p w:rsidR="00B57324" w:rsidRDefault="00A30185">
                  <w:pPr>
                    <w:jc w:val="center"/>
                    <w:rPr>
                      <w:sz w:val="18"/>
                      <w:szCs w:val="18"/>
                    </w:rPr>
                  </w:pPr>
                  <w:r>
                    <w:rPr>
                      <w:rFonts w:hint="eastAsia"/>
                      <w:sz w:val="18"/>
                      <w:szCs w:val="18"/>
                    </w:rPr>
                    <w:t>废包装物</w:t>
                  </w:r>
                </w:p>
              </w:tc>
              <w:tc>
                <w:tcPr>
                  <w:tcW w:w="1360" w:type="dxa"/>
                  <w:vAlign w:val="center"/>
                </w:tcPr>
                <w:p w:rsidR="00B57324" w:rsidRDefault="00A30185">
                  <w:pPr>
                    <w:jc w:val="center"/>
                    <w:rPr>
                      <w:sz w:val="18"/>
                      <w:szCs w:val="18"/>
                    </w:rPr>
                  </w:pPr>
                  <w:r>
                    <w:rPr>
                      <w:rFonts w:hint="eastAsia"/>
                      <w:sz w:val="18"/>
                      <w:szCs w:val="18"/>
                    </w:rPr>
                    <w:t>原辅材料等拆封使用过程</w:t>
                  </w:r>
                </w:p>
              </w:tc>
              <w:tc>
                <w:tcPr>
                  <w:tcW w:w="600" w:type="dxa"/>
                  <w:vAlign w:val="center"/>
                </w:tcPr>
                <w:p w:rsidR="00B57324" w:rsidRDefault="00A30185">
                  <w:pPr>
                    <w:jc w:val="center"/>
                    <w:rPr>
                      <w:sz w:val="18"/>
                      <w:szCs w:val="18"/>
                    </w:rPr>
                  </w:pPr>
                  <w:r>
                    <w:rPr>
                      <w:rFonts w:hint="eastAsia"/>
                      <w:sz w:val="18"/>
                      <w:szCs w:val="18"/>
                    </w:rPr>
                    <w:t>固</w:t>
                  </w:r>
                </w:p>
              </w:tc>
              <w:tc>
                <w:tcPr>
                  <w:tcW w:w="1865" w:type="dxa"/>
                  <w:vAlign w:val="center"/>
                </w:tcPr>
                <w:p w:rsidR="00B57324" w:rsidRDefault="00A30185">
                  <w:pPr>
                    <w:jc w:val="center"/>
                    <w:rPr>
                      <w:sz w:val="18"/>
                      <w:szCs w:val="18"/>
                    </w:rPr>
                  </w:pPr>
                  <w:r>
                    <w:rPr>
                      <w:rFonts w:hint="eastAsia"/>
                      <w:sz w:val="18"/>
                      <w:szCs w:val="18"/>
                    </w:rPr>
                    <w:t>纸箱、塑料袋等</w:t>
                  </w:r>
                </w:p>
              </w:tc>
              <w:tc>
                <w:tcPr>
                  <w:tcW w:w="600" w:type="dxa"/>
                  <w:vAlign w:val="center"/>
                </w:tcPr>
                <w:p w:rsidR="00B57324" w:rsidRDefault="00A30185">
                  <w:pPr>
                    <w:jc w:val="center"/>
                    <w:rPr>
                      <w:sz w:val="18"/>
                      <w:szCs w:val="18"/>
                    </w:rPr>
                  </w:pPr>
                  <w:r>
                    <w:rPr>
                      <w:sz w:val="18"/>
                      <w:szCs w:val="18"/>
                    </w:rPr>
                    <w:t>√</w:t>
                  </w:r>
                </w:p>
              </w:tc>
              <w:tc>
                <w:tcPr>
                  <w:tcW w:w="615" w:type="dxa"/>
                  <w:vAlign w:val="center"/>
                </w:tcPr>
                <w:p w:rsidR="00B57324" w:rsidRDefault="00A30185">
                  <w:pPr>
                    <w:jc w:val="center"/>
                    <w:rPr>
                      <w:sz w:val="18"/>
                      <w:szCs w:val="18"/>
                    </w:rPr>
                  </w:pPr>
                  <w:r>
                    <w:rPr>
                      <w:rFonts w:hint="eastAsia"/>
                      <w:sz w:val="18"/>
                      <w:szCs w:val="18"/>
                    </w:rPr>
                    <w:t>/</w:t>
                  </w:r>
                </w:p>
              </w:tc>
              <w:tc>
                <w:tcPr>
                  <w:tcW w:w="708" w:type="dxa"/>
                  <w:vMerge/>
                  <w:vAlign w:val="center"/>
                </w:tcPr>
                <w:p w:rsidR="00B57324" w:rsidRDefault="00B57324">
                  <w:pPr>
                    <w:jc w:val="center"/>
                    <w:rPr>
                      <w:sz w:val="18"/>
                      <w:szCs w:val="18"/>
                    </w:rPr>
                  </w:pPr>
                </w:p>
              </w:tc>
            </w:tr>
            <w:tr w:rsidR="00B57324">
              <w:trPr>
                <w:trHeight w:val="283"/>
                <w:jc w:val="center"/>
              </w:trPr>
              <w:tc>
                <w:tcPr>
                  <w:tcW w:w="454" w:type="dxa"/>
                  <w:vAlign w:val="center"/>
                </w:tcPr>
                <w:p w:rsidR="00B57324" w:rsidRDefault="00A30185">
                  <w:pPr>
                    <w:jc w:val="center"/>
                    <w:rPr>
                      <w:sz w:val="18"/>
                      <w:szCs w:val="18"/>
                    </w:rPr>
                  </w:pPr>
                  <w:r>
                    <w:rPr>
                      <w:rFonts w:hint="eastAsia"/>
                      <w:sz w:val="18"/>
                      <w:szCs w:val="18"/>
                    </w:rPr>
                    <w:t>16</w:t>
                  </w:r>
                </w:p>
              </w:tc>
              <w:tc>
                <w:tcPr>
                  <w:tcW w:w="1248" w:type="dxa"/>
                  <w:vAlign w:val="center"/>
                </w:tcPr>
                <w:p w:rsidR="00B57324" w:rsidRDefault="00A30185">
                  <w:pPr>
                    <w:jc w:val="center"/>
                    <w:rPr>
                      <w:sz w:val="18"/>
                      <w:szCs w:val="18"/>
                    </w:rPr>
                  </w:pPr>
                  <w:r>
                    <w:rPr>
                      <w:rFonts w:hint="eastAsia"/>
                      <w:sz w:val="18"/>
                      <w:szCs w:val="18"/>
                    </w:rPr>
                    <w:t>生活垃圾</w:t>
                  </w:r>
                </w:p>
              </w:tc>
              <w:tc>
                <w:tcPr>
                  <w:tcW w:w="1360" w:type="dxa"/>
                  <w:vAlign w:val="center"/>
                </w:tcPr>
                <w:p w:rsidR="00B57324" w:rsidRDefault="00A30185">
                  <w:pPr>
                    <w:jc w:val="center"/>
                    <w:rPr>
                      <w:sz w:val="18"/>
                      <w:szCs w:val="18"/>
                    </w:rPr>
                  </w:pPr>
                  <w:r>
                    <w:rPr>
                      <w:rFonts w:hint="eastAsia"/>
                      <w:sz w:val="18"/>
                      <w:szCs w:val="18"/>
                    </w:rPr>
                    <w:t>职工生活</w:t>
                  </w:r>
                </w:p>
              </w:tc>
              <w:tc>
                <w:tcPr>
                  <w:tcW w:w="600" w:type="dxa"/>
                  <w:vAlign w:val="center"/>
                </w:tcPr>
                <w:p w:rsidR="00B57324" w:rsidRDefault="00A30185">
                  <w:pPr>
                    <w:jc w:val="center"/>
                    <w:rPr>
                      <w:sz w:val="18"/>
                      <w:szCs w:val="18"/>
                    </w:rPr>
                  </w:pPr>
                  <w:r>
                    <w:rPr>
                      <w:rFonts w:hint="eastAsia"/>
                      <w:sz w:val="18"/>
                      <w:szCs w:val="18"/>
                    </w:rPr>
                    <w:t>固</w:t>
                  </w:r>
                  <w:r>
                    <w:rPr>
                      <w:rFonts w:hint="eastAsia"/>
                      <w:sz w:val="18"/>
                      <w:szCs w:val="18"/>
                    </w:rPr>
                    <w:t>/</w:t>
                  </w:r>
                  <w:r>
                    <w:rPr>
                      <w:rFonts w:hint="eastAsia"/>
                      <w:sz w:val="18"/>
                      <w:szCs w:val="18"/>
                    </w:rPr>
                    <w:t>液</w:t>
                  </w:r>
                </w:p>
              </w:tc>
              <w:tc>
                <w:tcPr>
                  <w:tcW w:w="1865" w:type="dxa"/>
                  <w:vAlign w:val="center"/>
                </w:tcPr>
                <w:p w:rsidR="00B57324" w:rsidRDefault="00A30185">
                  <w:pPr>
                    <w:jc w:val="center"/>
                    <w:rPr>
                      <w:sz w:val="18"/>
                      <w:szCs w:val="18"/>
                    </w:rPr>
                  </w:pPr>
                  <w:r>
                    <w:rPr>
                      <w:rFonts w:hint="eastAsia"/>
                      <w:sz w:val="18"/>
                      <w:szCs w:val="18"/>
                    </w:rPr>
                    <w:t>塑料、纸张等</w:t>
                  </w:r>
                </w:p>
              </w:tc>
              <w:tc>
                <w:tcPr>
                  <w:tcW w:w="600" w:type="dxa"/>
                  <w:vAlign w:val="center"/>
                </w:tcPr>
                <w:p w:rsidR="00B57324" w:rsidRDefault="00A30185">
                  <w:pPr>
                    <w:jc w:val="center"/>
                    <w:rPr>
                      <w:sz w:val="18"/>
                      <w:szCs w:val="18"/>
                    </w:rPr>
                  </w:pPr>
                  <w:r>
                    <w:rPr>
                      <w:sz w:val="18"/>
                      <w:szCs w:val="18"/>
                    </w:rPr>
                    <w:t>√</w:t>
                  </w:r>
                </w:p>
              </w:tc>
              <w:tc>
                <w:tcPr>
                  <w:tcW w:w="615" w:type="dxa"/>
                  <w:vAlign w:val="center"/>
                </w:tcPr>
                <w:p w:rsidR="00B57324" w:rsidRDefault="00A30185">
                  <w:pPr>
                    <w:jc w:val="center"/>
                    <w:rPr>
                      <w:sz w:val="18"/>
                      <w:szCs w:val="18"/>
                    </w:rPr>
                  </w:pPr>
                  <w:r>
                    <w:rPr>
                      <w:rFonts w:hint="eastAsia"/>
                      <w:sz w:val="18"/>
                      <w:szCs w:val="18"/>
                    </w:rPr>
                    <w:t>/</w:t>
                  </w:r>
                </w:p>
              </w:tc>
              <w:tc>
                <w:tcPr>
                  <w:tcW w:w="708" w:type="dxa"/>
                  <w:vMerge/>
                  <w:vAlign w:val="center"/>
                </w:tcPr>
                <w:p w:rsidR="00B57324" w:rsidRDefault="00B57324">
                  <w:pPr>
                    <w:jc w:val="center"/>
                    <w:rPr>
                      <w:sz w:val="18"/>
                      <w:szCs w:val="18"/>
                    </w:rPr>
                  </w:pPr>
                </w:p>
              </w:tc>
            </w:tr>
          </w:tbl>
          <w:p w:rsidR="00B57324" w:rsidRDefault="00A30185" w:rsidP="00AC5343">
            <w:pPr>
              <w:autoSpaceDE w:val="0"/>
              <w:autoSpaceDN w:val="0"/>
              <w:adjustRightInd w:val="0"/>
              <w:snapToGrid w:val="0"/>
              <w:spacing w:beforeLines="50" w:line="360" w:lineRule="auto"/>
              <w:ind w:firstLineChars="200" w:firstLine="480"/>
              <w:rPr>
                <w:rFonts w:hAnsi="宋体"/>
                <w:sz w:val="24"/>
              </w:rPr>
            </w:pPr>
            <w:r>
              <w:rPr>
                <w:rFonts w:hAnsi="宋体" w:hint="eastAsia"/>
                <w:sz w:val="24"/>
              </w:rPr>
              <w:t>3</w:t>
            </w:r>
            <w:r>
              <w:rPr>
                <w:rFonts w:hAnsi="宋体" w:hint="eastAsia"/>
                <w:sz w:val="24"/>
              </w:rPr>
              <w:t>）固体废物产生情况汇总</w:t>
            </w:r>
          </w:p>
          <w:p w:rsidR="00B57324" w:rsidRDefault="00A30185">
            <w:pPr>
              <w:autoSpaceDE w:val="0"/>
              <w:autoSpaceDN w:val="0"/>
              <w:adjustRightInd w:val="0"/>
              <w:snapToGrid w:val="0"/>
              <w:spacing w:line="360" w:lineRule="auto"/>
              <w:ind w:firstLineChars="200" w:firstLine="480"/>
              <w:rPr>
                <w:b/>
                <w:bCs/>
                <w:szCs w:val="21"/>
              </w:rPr>
            </w:pPr>
            <w:r>
              <w:rPr>
                <w:rFonts w:hAnsi="宋体" w:hint="eastAsia"/>
                <w:sz w:val="24"/>
              </w:rPr>
              <w:t>本项目固废源强及处置情况详见表</w:t>
            </w:r>
            <w:r>
              <w:rPr>
                <w:rFonts w:hAnsi="宋体" w:hint="eastAsia"/>
                <w:sz w:val="24"/>
              </w:rPr>
              <w:t>4-19</w:t>
            </w:r>
            <w:r>
              <w:rPr>
                <w:rFonts w:hAnsi="宋体" w:hint="eastAsia"/>
                <w:sz w:val="24"/>
              </w:rPr>
              <w:t>。</w:t>
            </w:r>
          </w:p>
          <w:p w:rsidR="00B57324" w:rsidRDefault="00A30185">
            <w:pPr>
              <w:spacing w:line="360" w:lineRule="auto"/>
              <w:jc w:val="center"/>
              <w:rPr>
                <w:b/>
                <w:bCs/>
                <w:szCs w:val="21"/>
              </w:rPr>
            </w:pPr>
            <w:r>
              <w:rPr>
                <w:rFonts w:hint="eastAsia"/>
                <w:b/>
                <w:bCs/>
                <w:szCs w:val="21"/>
              </w:rPr>
              <w:t>表</w:t>
            </w:r>
            <w:r>
              <w:rPr>
                <w:rFonts w:hint="eastAsia"/>
                <w:b/>
                <w:bCs/>
                <w:szCs w:val="21"/>
              </w:rPr>
              <w:t xml:space="preserve">4-19  </w:t>
            </w:r>
            <w:r>
              <w:rPr>
                <w:rFonts w:hint="eastAsia"/>
                <w:b/>
                <w:szCs w:val="21"/>
              </w:rPr>
              <w:t>本项目运营期固废源强及处置情况</w:t>
            </w:r>
          </w:p>
          <w:tbl>
            <w:tblPr>
              <w:tblW w:w="7355"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397"/>
              <w:gridCol w:w="1304"/>
              <w:gridCol w:w="454"/>
              <w:gridCol w:w="735"/>
              <w:gridCol w:w="1170"/>
              <w:gridCol w:w="567"/>
              <w:gridCol w:w="1020"/>
              <w:gridCol w:w="744"/>
              <w:gridCol w:w="964"/>
            </w:tblGrid>
            <w:tr w:rsidR="00B57324">
              <w:trPr>
                <w:trHeight w:val="340"/>
                <w:jc w:val="center"/>
              </w:trPr>
              <w:tc>
                <w:tcPr>
                  <w:tcW w:w="397" w:type="dxa"/>
                  <w:vAlign w:val="center"/>
                </w:tcPr>
                <w:p w:rsidR="00B57324" w:rsidRDefault="00A30185">
                  <w:pPr>
                    <w:jc w:val="center"/>
                    <w:rPr>
                      <w:b/>
                      <w:sz w:val="18"/>
                      <w:szCs w:val="18"/>
                    </w:rPr>
                  </w:pPr>
                  <w:r>
                    <w:rPr>
                      <w:b/>
                      <w:sz w:val="18"/>
                      <w:szCs w:val="18"/>
                    </w:rPr>
                    <w:t>序号</w:t>
                  </w:r>
                </w:p>
              </w:tc>
              <w:tc>
                <w:tcPr>
                  <w:tcW w:w="1304" w:type="dxa"/>
                  <w:tcMar>
                    <w:left w:w="0" w:type="dxa"/>
                    <w:right w:w="0" w:type="dxa"/>
                  </w:tcMar>
                  <w:vAlign w:val="center"/>
                </w:tcPr>
                <w:p w:rsidR="00B57324" w:rsidRDefault="00A30185">
                  <w:pPr>
                    <w:jc w:val="center"/>
                    <w:rPr>
                      <w:b/>
                      <w:sz w:val="18"/>
                      <w:szCs w:val="18"/>
                    </w:rPr>
                  </w:pPr>
                  <w:r>
                    <w:rPr>
                      <w:b/>
                      <w:sz w:val="18"/>
                      <w:szCs w:val="18"/>
                    </w:rPr>
                    <w:t>名称</w:t>
                  </w:r>
                </w:p>
              </w:tc>
              <w:tc>
                <w:tcPr>
                  <w:tcW w:w="454" w:type="dxa"/>
                  <w:tcMar>
                    <w:left w:w="0" w:type="dxa"/>
                    <w:right w:w="0" w:type="dxa"/>
                  </w:tcMar>
                  <w:vAlign w:val="center"/>
                </w:tcPr>
                <w:p w:rsidR="00B57324" w:rsidRDefault="00A30185">
                  <w:pPr>
                    <w:jc w:val="center"/>
                    <w:rPr>
                      <w:b/>
                      <w:sz w:val="18"/>
                      <w:szCs w:val="18"/>
                    </w:rPr>
                  </w:pPr>
                  <w:r>
                    <w:rPr>
                      <w:rFonts w:hint="eastAsia"/>
                      <w:b/>
                      <w:sz w:val="18"/>
                      <w:szCs w:val="18"/>
                    </w:rPr>
                    <w:t>固废属性</w:t>
                  </w:r>
                </w:p>
              </w:tc>
              <w:tc>
                <w:tcPr>
                  <w:tcW w:w="735" w:type="dxa"/>
                  <w:tcMar>
                    <w:left w:w="0" w:type="dxa"/>
                    <w:right w:w="0" w:type="dxa"/>
                  </w:tcMar>
                  <w:vAlign w:val="center"/>
                </w:tcPr>
                <w:p w:rsidR="00B57324" w:rsidRDefault="00A30185">
                  <w:pPr>
                    <w:jc w:val="center"/>
                    <w:rPr>
                      <w:b/>
                      <w:sz w:val="18"/>
                      <w:szCs w:val="18"/>
                    </w:rPr>
                  </w:pPr>
                  <w:r>
                    <w:rPr>
                      <w:b/>
                      <w:sz w:val="18"/>
                      <w:szCs w:val="18"/>
                    </w:rPr>
                    <w:t>类别编号</w:t>
                  </w:r>
                </w:p>
              </w:tc>
              <w:tc>
                <w:tcPr>
                  <w:tcW w:w="1170" w:type="dxa"/>
                  <w:tcMar>
                    <w:left w:w="0" w:type="dxa"/>
                    <w:right w:w="0" w:type="dxa"/>
                  </w:tcMar>
                  <w:vAlign w:val="center"/>
                </w:tcPr>
                <w:p w:rsidR="00B57324" w:rsidRDefault="00A30185">
                  <w:pPr>
                    <w:jc w:val="center"/>
                    <w:rPr>
                      <w:b/>
                      <w:sz w:val="18"/>
                      <w:szCs w:val="18"/>
                    </w:rPr>
                  </w:pPr>
                  <w:r>
                    <w:rPr>
                      <w:rFonts w:hint="eastAsia"/>
                      <w:b/>
                      <w:sz w:val="18"/>
                      <w:szCs w:val="18"/>
                    </w:rPr>
                    <w:t>固废代码</w:t>
                  </w:r>
                </w:p>
              </w:tc>
              <w:tc>
                <w:tcPr>
                  <w:tcW w:w="567" w:type="dxa"/>
                  <w:tcMar>
                    <w:left w:w="0" w:type="dxa"/>
                    <w:right w:w="0" w:type="dxa"/>
                  </w:tcMar>
                  <w:vAlign w:val="center"/>
                </w:tcPr>
                <w:p w:rsidR="00B57324" w:rsidRDefault="00A30185">
                  <w:pPr>
                    <w:jc w:val="center"/>
                    <w:rPr>
                      <w:b/>
                      <w:sz w:val="18"/>
                      <w:szCs w:val="18"/>
                    </w:rPr>
                  </w:pPr>
                  <w:r>
                    <w:rPr>
                      <w:rFonts w:hint="eastAsia"/>
                      <w:b/>
                      <w:sz w:val="18"/>
                      <w:szCs w:val="18"/>
                    </w:rPr>
                    <w:t>危险特性</w:t>
                  </w:r>
                </w:p>
              </w:tc>
              <w:tc>
                <w:tcPr>
                  <w:tcW w:w="1020" w:type="dxa"/>
                  <w:tcMar>
                    <w:left w:w="0" w:type="dxa"/>
                    <w:right w:w="0" w:type="dxa"/>
                  </w:tcMar>
                  <w:vAlign w:val="center"/>
                </w:tcPr>
                <w:p w:rsidR="00B57324" w:rsidRDefault="00A30185">
                  <w:pPr>
                    <w:jc w:val="center"/>
                    <w:rPr>
                      <w:b/>
                      <w:sz w:val="18"/>
                      <w:szCs w:val="18"/>
                    </w:rPr>
                  </w:pPr>
                  <w:r>
                    <w:rPr>
                      <w:b/>
                      <w:sz w:val="18"/>
                      <w:szCs w:val="18"/>
                    </w:rPr>
                    <w:t>产生量</w:t>
                  </w:r>
                  <w:r>
                    <w:rPr>
                      <w:rFonts w:hint="eastAsia"/>
                      <w:b/>
                      <w:sz w:val="18"/>
                      <w:szCs w:val="18"/>
                    </w:rPr>
                    <w:t>（</w:t>
                  </w:r>
                  <w:r>
                    <w:rPr>
                      <w:b/>
                      <w:sz w:val="18"/>
                      <w:szCs w:val="18"/>
                    </w:rPr>
                    <w:t>t/a)</w:t>
                  </w:r>
                </w:p>
              </w:tc>
              <w:tc>
                <w:tcPr>
                  <w:tcW w:w="744" w:type="dxa"/>
                  <w:tcMar>
                    <w:left w:w="0" w:type="dxa"/>
                    <w:right w:w="0" w:type="dxa"/>
                  </w:tcMar>
                  <w:vAlign w:val="center"/>
                </w:tcPr>
                <w:p w:rsidR="00B57324" w:rsidRDefault="00A30185">
                  <w:pPr>
                    <w:jc w:val="center"/>
                    <w:rPr>
                      <w:b/>
                      <w:sz w:val="18"/>
                      <w:szCs w:val="18"/>
                    </w:rPr>
                  </w:pPr>
                  <w:r>
                    <w:rPr>
                      <w:b/>
                      <w:sz w:val="18"/>
                      <w:szCs w:val="18"/>
                    </w:rPr>
                    <w:t>性状</w:t>
                  </w:r>
                </w:p>
              </w:tc>
              <w:tc>
                <w:tcPr>
                  <w:tcW w:w="964" w:type="dxa"/>
                  <w:tcBorders>
                    <w:bottom w:val="single" w:sz="4" w:space="0" w:color="auto"/>
                  </w:tcBorders>
                  <w:tcMar>
                    <w:left w:w="0" w:type="dxa"/>
                    <w:right w:w="0" w:type="dxa"/>
                  </w:tcMar>
                  <w:vAlign w:val="center"/>
                </w:tcPr>
                <w:p w:rsidR="00B57324" w:rsidRDefault="00A30185">
                  <w:pPr>
                    <w:jc w:val="center"/>
                    <w:rPr>
                      <w:b/>
                      <w:sz w:val="18"/>
                      <w:szCs w:val="18"/>
                    </w:rPr>
                  </w:pPr>
                  <w:r>
                    <w:rPr>
                      <w:b/>
                      <w:sz w:val="18"/>
                      <w:szCs w:val="18"/>
                    </w:rPr>
                    <w:t>处理方式</w:t>
                  </w:r>
                </w:p>
              </w:tc>
            </w:tr>
            <w:tr w:rsidR="00B57324">
              <w:trPr>
                <w:trHeight w:val="283"/>
                <w:jc w:val="center"/>
              </w:trPr>
              <w:tc>
                <w:tcPr>
                  <w:tcW w:w="397" w:type="dxa"/>
                  <w:vAlign w:val="center"/>
                </w:tcPr>
                <w:p w:rsidR="00B57324" w:rsidRDefault="00A30185">
                  <w:pPr>
                    <w:jc w:val="center"/>
                    <w:rPr>
                      <w:sz w:val="18"/>
                      <w:szCs w:val="18"/>
                    </w:rPr>
                  </w:pPr>
                  <w:r>
                    <w:rPr>
                      <w:rFonts w:hint="eastAsia"/>
                      <w:sz w:val="18"/>
                      <w:szCs w:val="18"/>
                    </w:rPr>
                    <w:t>1</w:t>
                  </w:r>
                </w:p>
              </w:tc>
              <w:tc>
                <w:tcPr>
                  <w:tcW w:w="1304" w:type="dxa"/>
                  <w:tcMar>
                    <w:left w:w="0" w:type="dxa"/>
                    <w:right w:w="0" w:type="dxa"/>
                  </w:tcMar>
                  <w:vAlign w:val="center"/>
                </w:tcPr>
                <w:p w:rsidR="00B57324" w:rsidRDefault="00A30185">
                  <w:pPr>
                    <w:jc w:val="center"/>
                    <w:rPr>
                      <w:sz w:val="18"/>
                      <w:szCs w:val="18"/>
                    </w:rPr>
                  </w:pPr>
                  <w:r>
                    <w:rPr>
                      <w:rFonts w:hint="eastAsia"/>
                      <w:sz w:val="18"/>
                      <w:szCs w:val="18"/>
                    </w:rPr>
                    <w:t>废边角料</w:t>
                  </w:r>
                </w:p>
              </w:tc>
              <w:tc>
                <w:tcPr>
                  <w:tcW w:w="454" w:type="dxa"/>
                  <w:vMerge w:val="restart"/>
                  <w:tcMar>
                    <w:left w:w="0" w:type="dxa"/>
                    <w:right w:w="0" w:type="dxa"/>
                  </w:tcMar>
                  <w:vAlign w:val="center"/>
                </w:tcPr>
                <w:p w:rsidR="00B57324" w:rsidRDefault="00A30185">
                  <w:pPr>
                    <w:jc w:val="center"/>
                    <w:rPr>
                      <w:sz w:val="18"/>
                      <w:szCs w:val="18"/>
                    </w:rPr>
                  </w:pPr>
                  <w:r>
                    <w:rPr>
                      <w:rFonts w:hint="eastAsia"/>
                      <w:sz w:val="18"/>
                      <w:szCs w:val="18"/>
                    </w:rPr>
                    <w:t>一般</w:t>
                  </w:r>
                  <w:r>
                    <w:rPr>
                      <w:rFonts w:hint="eastAsia"/>
                      <w:sz w:val="18"/>
                      <w:szCs w:val="18"/>
                    </w:rPr>
                    <w:lastRenderedPageBreak/>
                    <w:t>固废</w:t>
                  </w:r>
                </w:p>
              </w:tc>
              <w:tc>
                <w:tcPr>
                  <w:tcW w:w="735" w:type="dxa"/>
                  <w:vAlign w:val="center"/>
                </w:tcPr>
                <w:p w:rsidR="00B57324" w:rsidRDefault="00A30185">
                  <w:pPr>
                    <w:jc w:val="center"/>
                    <w:rPr>
                      <w:sz w:val="18"/>
                      <w:szCs w:val="18"/>
                    </w:rPr>
                  </w:pPr>
                  <w:r>
                    <w:rPr>
                      <w:rFonts w:hint="eastAsia"/>
                      <w:sz w:val="18"/>
                      <w:szCs w:val="18"/>
                    </w:rPr>
                    <w:lastRenderedPageBreak/>
                    <w:t>06</w:t>
                  </w:r>
                </w:p>
              </w:tc>
              <w:tc>
                <w:tcPr>
                  <w:tcW w:w="1170" w:type="dxa"/>
                  <w:vAlign w:val="center"/>
                </w:tcPr>
                <w:p w:rsidR="00B57324" w:rsidRDefault="00A30185">
                  <w:pPr>
                    <w:jc w:val="center"/>
                    <w:rPr>
                      <w:sz w:val="18"/>
                      <w:szCs w:val="18"/>
                    </w:rPr>
                  </w:pPr>
                  <w:r>
                    <w:rPr>
                      <w:rFonts w:hint="eastAsia"/>
                      <w:sz w:val="18"/>
                      <w:szCs w:val="18"/>
                    </w:rPr>
                    <w:t>397-001-06</w:t>
                  </w:r>
                </w:p>
              </w:tc>
              <w:tc>
                <w:tcPr>
                  <w:tcW w:w="567" w:type="dxa"/>
                  <w:vAlign w:val="center"/>
                </w:tcPr>
                <w:p w:rsidR="00B57324" w:rsidRDefault="00A30185">
                  <w:pPr>
                    <w:jc w:val="center"/>
                    <w:rPr>
                      <w:sz w:val="18"/>
                      <w:szCs w:val="18"/>
                    </w:rPr>
                  </w:pPr>
                  <w:r>
                    <w:rPr>
                      <w:rFonts w:hint="eastAsia"/>
                      <w:sz w:val="18"/>
                      <w:szCs w:val="18"/>
                    </w:rPr>
                    <w:t>/</w:t>
                  </w:r>
                </w:p>
              </w:tc>
              <w:tc>
                <w:tcPr>
                  <w:tcW w:w="1020" w:type="dxa"/>
                  <w:vAlign w:val="center"/>
                </w:tcPr>
                <w:p w:rsidR="00B57324" w:rsidRDefault="00A30185">
                  <w:pPr>
                    <w:jc w:val="center"/>
                    <w:rPr>
                      <w:sz w:val="18"/>
                      <w:szCs w:val="18"/>
                    </w:rPr>
                  </w:pPr>
                  <w:r>
                    <w:rPr>
                      <w:rFonts w:hint="eastAsia"/>
                      <w:sz w:val="18"/>
                      <w:szCs w:val="18"/>
                    </w:rPr>
                    <w:t>662</w:t>
                  </w:r>
                </w:p>
              </w:tc>
              <w:tc>
                <w:tcPr>
                  <w:tcW w:w="744" w:type="dxa"/>
                  <w:vAlign w:val="center"/>
                </w:tcPr>
                <w:p w:rsidR="00B57324" w:rsidRDefault="00A30185">
                  <w:pPr>
                    <w:jc w:val="center"/>
                    <w:rPr>
                      <w:sz w:val="18"/>
                      <w:szCs w:val="18"/>
                    </w:rPr>
                  </w:pPr>
                  <w:r>
                    <w:rPr>
                      <w:rFonts w:hint="eastAsia"/>
                      <w:sz w:val="18"/>
                      <w:szCs w:val="18"/>
                    </w:rPr>
                    <w:t>固</w:t>
                  </w:r>
                </w:p>
              </w:tc>
              <w:tc>
                <w:tcPr>
                  <w:tcW w:w="964" w:type="dxa"/>
                  <w:vMerge w:val="restart"/>
                  <w:vAlign w:val="center"/>
                </w:tcPr>
                <w:p w:rsidR="00B57324" w:rsidRDefault="00A30185">
                  <w:pPr>
                    <w:jc w:val="center"/>
                    <w:rPr>
                      <w:sz w:val="18"/>
                      <w:szCs w:val="18"/>
                    </w:rPr>
                  </w:pPr>
                  <w:r>
                    <w:rPr>
                      <w:rFonts w:hint="eastAsia"/>
                      <w:sz w:val="18"/>
                      <w:szCs w:val="18"/>
                    </w:rPr>
                    <w:t>收集外售</w:t>
                  </w:r>
                </w:p>
              </w:tc>
            </w:tr>
            <w:tr w:rsidR="00B57324">
              <w:trPr>
                <w:trHeight w:val="283"/>
                <w:jc w:val="center"/>
              </w:trPr>
              <w:tc>
                <w:tcPr>
                  <w:tcW w:w="397" w:type="dxa"/>
                  <w:vAlign w:val="center"/>
                </w:tcPr>
                <w:p w:rsidR="00B57324" w:rsidRDefault="00A30185">
                  <w:pPr>
                    <w:jc w:val="center"/>
                    <w:rPr>
                      <w:sz w:val="18"/>
                      <w:szCs w:val="18"/>
                    </w:rPr>
                  </w:pPr>
                  <w:r>
                    <w:rPr>
                      <w:rFonts w:hint="eastAsia"/>
                      <w:sz w:val="18"/>
                      <w:szCs w:val="18"/>
                    </w:rPr>
                    <w:lastRenderedPageBreak/>
                    <w:t>2</w:t>
                  </w:r>
                </w:p>
              </w:tc>
              <w:tc>
                <w:tcPr>
                  <w:tcW w:w="1304" w:type="dxa"/>
                  <w:tcMar>
                    <w:left w:w="0" w:type="dxa"/>
                    <w:right w:w="0" w:type="dxa"/>
                  </w:tcMar>
                  <w:vAlign w:val="center"/>
                </w:tcPr>
                <w:p w:rsidR="00B57324" w:rsidRDefault="00A30185">
                  <w:pPr>
                    <w:jc w:val="center"/>
                    <w:rPr>
                      <w:sz w:val="18"/>
                      <w:szCs w:val="18"/>
                    </w:rPr>
                  </w:pPr>
                  <w:r>
                    <w:rPr>
                      <w:rFonts w:hint="eastAsia"/>
                      <w:sz w:val="18"/>
                      <w:szCs w:val="18"/>
                    </w:rPr>
                    <w:t>废粘尘纸卷</w:t>
                  </w:r>
                </w:p>
              </w:tc>
              <w:tc>
                <w:tcPr>
                  <w:tcW w:w="454" w:type="dxa"/>
                  <w:vMerge/>
                  <w:tcMar>
                    <w:left w:w="0" w:type="dxa"/>
                    <w:right w:w="0" w:type="dxa"/>
                  </w:tcMar>
                  <w:vAlign w:val="center"/>
                </w:tcPr>
                <w:p w:rsidR="00B57324" w:rsidRDefault="00B57324">
                  <w:pPr>
                    <w:jc w:val="center"/>
                    <w:rPr>
                      <w:sz w:val="18"/>
                      <w:szCs w:val="18"/>
                    </w:rPr>
                  </w:pPr>
                </w:p>
              </w:tc>
              <w:tc>
                <w:tcPr>
                  <w:tcW w:w="735" w:type="dxa"/>
                  <w:vAlign w:val="center"/>
                </w:tcPr>
                <w:p w:rsidR="00B57324" w:rsidRDefault="00A30185">
                  <w:pPr>
                    <w:jc w:val="center"/>
                    <w:rPr>
                      <w:sz w:val="18"/>
                      <w:szCs w:val="18"/>
                    </w:rPr>
                  </w:pPr>
                  <w:r>
                    <w:rPr>
                      <w:rFonts w:hint="eastAsia"/>
                      <w:sz w:val="18"/>
                      <w:szCs w:val="18"/>
                    </w:rPr>
                    <w:t>99</w:t>
                  </w:r>
                </w:p>
              </w:tc>
              <w:tc>
                <w:tcPr>
                  <w:tcW w:w="1170" w:type="dxa"/>
                  <w:vAlign w:val="center"/>
                </w:tcPr>
                <w:p w:rsidR="00B57324" w:rsidRDefault="00A30185">
                  <w:pPr>
                    <w:jc w:val="center"/>
                    <w:rPr>
                      <w:sz w:val="18"/>
                      <w:szCs w:val="18"/>
                    </w:rPr>
                  </w:pPr>
                  <w:r>
                    <w:rPr>
                      <w:rFonts w:hint="eastAsia"/>
                      <w:sz w:val="18"/>
                      <w:szCs w:val="18"/>
                    </w:rPr>
                    <w:t>900-999-99</w:t>
                  </w:r>
                </w:p>
              </w:tc>
              <w:tc>
                <w:tcPr>
                  <w:tcW w:w="567" w:type="dxa"/>
                  <w:vAlign w:val="center"/>
                </w:tcPr>
                <w:p w:rsidR="00B57324" w:rsidRDefault="00A30185">
                  <w:pPr>
                    <w:jc w:val="center"/>
                    <w:rPr>
                      <w:sz w:val="18"/>
                      <w:szCs w:val="18"/>
                    </w:rPr>
                  </w:pPr>
                  <w:r>
                    <w:rPr>
                      <w:rFonts w:hint="eastAsia"/>
                      <w:sz w:val="18"/>
                      <w:szCs w:val="18"/>
                    </w:rPr>
                    <w:t>/</w:t>
                  </w:r>
                </w:p>
              </w:tc>
              <w:tc>
                <w:tcPr>
                  <w:tcW w:w="1020" w:type="dxa"/>
                  <w:vAlign w:val="center"/>
                </w:tcPr>
                <w:p w:rsidR="00B57324" w:rsidRDefault="00A30185">
                  <w:pPr>
                    <w:jc w:val="center"/>
                    <w:rPr>
                      <w:sz w:val="18"/>
                      <w:szCs w:val="18"/>
                    </w:rPr>
                  </w:pPr>
                  <w:r>
                    <w:rPr>
                      <w:rFonts w:hint="eastAsia"/>
                      <w:sz w:val="18"/>
                      <w:szCs w:val="18"/>
                    </w:rPr>
                    <w:t>0.4</w:t>
                  </w:r>
                </w:p>
              </w:tc>
              <w:tc>
                <w:tcPr>
                  <w:tcW w:w="744" w:type="dxa"/>
                  <w:vAlign w:val="center"/>
                </w:tcPr>
                <w:p w:rsidR="00B57324" w:rsidRDefault="00A30185">
                  <w:pPr>
                    <w:jc w:val="center"/>
                    <w:rPr>
                      <w:sz w:val="18"/>
                      <w:szCs w:val="18"/>
                    </w:rPr>
                  </w:pPr>
                  <w:r>
                    <w:rPr>
                      <w:rFonts w:hint="eastAsia"/>
                      <w:sz w:val="18"/>
                      <w:szCs w:val="18"/>
                    </w:rPr>
                    <w:t>固</w:t>
                  </w:r>
                </w:p>
              </w:tc>
              <w:tc>
                <w:tcPr>
                  <w:tcW w:w="964" w:type="dxa"/>
                  <w:vMerge/>
                  <w:vAlign w:val="center"/>
                </w:tcPr>
                <w:p w:rsidR="00B57324" w:rsidRDefault="00B57324">
                  <w:pPr>
                    <w:jc w:val="center"/>
                    <w:rPr>
                      <w:sz w:val="18"/>
                      <w:szCs w:val="18"/>
                    </w:rPr>
                  </w:pPr>
                </w:p>
              </w:tc>
            </w:tr>
            <w:tr w:rsidR="00B57324">
              <w:trPr>
                <w:trHeight w:val="283"/>
                <w:jc w:val="center"/>
              </w:trPr>
              <w:tc>
                <w:tcPr>
                  <w:tcW w:w="397" w:type="dxa"/>
                  <w:vAlign w:val="center"/>
                </w:tcPr>
                <w:p w:rsidR="00B57324" w:rsidRDefault="00A30185">
                  <w:pPr>
                    <w:jc w:val="center"/>
                    <w:rPr>
                      <w:sz w:val="18"/>
                      <w:szCs w:val="18"/>
                    </w:rPr>
                  </w:pPr>
                  <w:r>
                    <w:rPr>
                      <w:rFonts w:hint="eastAsia"/>
                      <w:sz w:val="18"/>
                      <w:szCs w:val="18"/>
                    </w:rPr>
                    <w:lastRenderedPageBreak/>
                    <w:t>3</w:t>
                  </w:r>
                </w:p>
              </w:tc>
              <w:tc>
                <w:tcPr>
                  <w:tcW w:w="1304" w:type="dxa"/>
                  <w:tcMar>
                    <w:left w:w="0" w:type="dxa"/>
                    <w:right w:w="0" w:type="dxa"/>
                  </w:tcMar>
                  <w:vAlign w:val="center"/>
                </w:tcPr>
                <w:p w:rsidR="00B57324" w:rsidRDefault="00A30185">
                  <w:pPr>
                    <w:jc w:val="center"/>
                    <w:rPr>
                      <w:sz w:val="18"/>
                      <w:szCs w:val="18"/>
                    </w:rPr>
                  </w:pPr>
                  <w:r>
                    <w:rPr>
                      <w:rFonts w:hint="eastAsia"/>
                      <w:sz w:val="18"/>
                      <w:szCs w:val="18"/>
                    </w:rPr>
                    <w:t>不合格品</w:t>
                  </w:r>
                </w:p>
              </w:tc>
              <w:tc>
                <w:tcPr>
                  <w:tcW w:w="454" w:type="dxa"/>
                  <w:vMerge/>
                  <w:tcMar>
                    <w:left w:w="0" w:type="dxa"/>
                    <w:right w:w="0" w:type="dxa"/>
                  </w:tcMar>
                  <w:vAlign w:val="center"/>
                </w:tcPr>
                <w:p w:rsidR="00B57324" w:rsidRDefault="00B57324">
                  <w:pPr>
                    <w:jc w:val="center"/>
                    <w:rPr>
                      <w:sz w:val="18"/>
                      <w:szCs w:val="18"/>
                    </w:rPr>
                  </w:pPr>
                </w:p>
              </w:tc>
              <w:tc>
                <w:tcPr>
                  <w:tcW w:w="735" w:type="dxa"/>
                  <w:vAlign w:val="center"/>
                </w:tcPr>
                <w:p w:rsidR="00B57324" w:rsidRDefault="00A30185">
                  <w:pPr>
                    <w:jc w:val="center"/>
                    <w:rPr>
                      <w:sz w:val="18"/>
                      <w:szCs w:val="18"/>
                    </w:rPr>
                  </w:pPr>
                  <w:r>
                    <w:rPr>
                      <w:rFonts w:hint="eastAsia"/>
                      <w:sz w:val="18"/>
                      <w:szCs w:val="18"/>
                    </w:rPr>
                    <w:t>06</w:t>
                  </w:r>
                </w:p>
              </w:tc>
              <w:tc>
                <w:tcPr>
                  <w:tcW w:w="1170" w:type="dxa"/>
                  <w:vAlign w:val="center"/>
                </w:tcPr>
                <w:p w:rsidR="00B57324" w:rsidRDefault="00A30185">
                  <w:pPr>
                    <w:jc w:val="center"/>
                    <w:rPr>
                      <w:sz w:val="18"/>
                      <w:szCs w:val="18"/>
                    </w:rPr>
                  </w:pPr>
                  <w:r>
                    <w:rPr>
                      <w:rFonts w:hint="eastAsia"/>
                      <w:sz w:val="18"/>
                      <w:szCs w:val="18"/>
                    </w:rPr>
                    <w:t>397-001-06</w:t>
                  </w:r>
                </w:p>
              </w:tc>
              <w:tc>
                <w:tcPr>
                  <w:tcW w:w="567" w:type="dxa"/>
                  <w:vAlign w:val="center"/>
                </w:tcPr>
                <w:p w:rsidR="00B57324" w:rsidRDefault="00A30185">
                  <w:pPr>
                    <w:jc w:val="center"/>
                    <w:rPr>
                      <w:sz w:val="18"/>
                      <w:szCs w:val="18"/>
                    </w:rPr>
                  </w:pPr>
                  <w:r>
                    <w:rPr>
                      <w:rFonts w:hint="eastAsia"/>
                      <w:sz w:val="18"/>
                      <w:szCs w:val="18"/>
                    </w:rPr>
                    <w:t>/</w:t>
                  </w:r>
                </w:p>
              </w:tc>
              <w:tc>
                <w:tcPr>
                  <w:tcW w:w="1020" w:type="dxa"/>
                  <w:vAlign w:val="center"/>
                </w:tcPr>
                <w:p w:rsidR="00B57324" w:rsidRDefault="00A30185">
                  <w:pPr>
                    <w:jc w:val="center"/>
                    <w:rPr>
                      <w:sz w:val="18"/>
                      <w:szCs w:val="18"/>
                    </w:rPr>
                  </w:pPr>
                  <w:r>
                    <w:rPr>
                      <w:rFonts w:hint="eastAsia"/>
                      <w:sz w:val="18"/>
                      <w:szCs w:val="18"/>
                    </w:rPr>
                    <w:t>2</w:t>
                  </w:r>
                </w:p>
              </w:tc>
              <w:tc>
                <w:tcPr>
                  <w:tcW w:w="744" w:type="dxa"/>
                  <w:vAlign w:val="center"/>
                </w:tcPr>
                <w:p w:rsidR="00B57324" w:rsidRDefault="00A30185">
                  <w:pPr>
                    <w:jc w:val="center"/>
                    <w:rPr>
                      <w:sz w:val="18"/>
                      <w:szCs w:val="18"/>
                    </w:rPr>
                  </w:pPr>
                  <w:r>
                    <w:rPr>
                      <w:rFonts w:hint="eastAsia"/>
                      <w:sz w:val="18"/>
                      <w:szCs w:val="18"/>
                    </w:rPr>
                    <w:t>固</w:t>
                  </w:r>
                </w:p>
              </w:tc>
              <w:tc>
                <w:tcPr>
                  <w:tcW w:w="964" w:type="dxa"/>
                  <w:vMerge/>
                  <w:vAlign w:val="center"/>
                </w:tcPr>
                <w:p w:rsidR="00B57324" w:rsidRDefault="00B57324">
                  <w:pPr>
                    <w:jc w:val="center"/>
                    <w:rPr>
                      <w:sz w:val="18"/>
                      <w:szCs w:val="18"/>
                    </w:rPr>
                  </w:pPr>
                </w:p>
              </w:tc>
            </w:tr>
            <w:tr w:rsidR="00B57324">
              <w:trPr>
                <w:trHeight w:val="283"/>
                <w:jc w:val="center"/>
              </w:trPr>
              <w:tc>
                <w:tcPr>
                  <w:tcW w:w="397" w:type="dxa"/>
                  <w:vAlign w:val="center"/>
                </w:tcPr>
                <w:p w:rsidR="00B57324" w:rsidRDefault="00A30185">
                  <w:pPr>
                    <w:jc w:val="center"/>
                    <w:rPr>
                      <w:sz w:val="18"/>
                      <w:szCs w:val="18"/>
                    </w:rPr>
                  </w:pPr>
                  <w:r>
                    <w:rPr>
                      <w:rFonts w:hint="eastAsia"/>
                      <w:sz w:val="18"/>
                      <w:szCs w:val="18"/>
                    </w:rPr>
                    <w:t>4</w:t>
                  </w:r>
                </w:p>
              </w:tc>
              <w:tc>
                <w:tcPr>
                  <w:tcW w:w="1304" w:type="dxa"/>
                  <w:tcMar>
                    <w:left w:w="0" w:type="dxa"/>
                    <w:right w:w="0" w:type="dxa"/>
                  </w:tcMar>
                  <w:vAlign w:val="center"/>
                </w:tcPr>
                <w:p w:rsidR="00B57324" w:rsidRDefault="00A30185">
                  <w:pPr>
                    <w:jc w:val="center"/>
                    <w:rPr>
                      <w:sz w:val="18"/>
                      <w:szCs w:val="18"/>
                    </w:rPr>
                  </w:pPr>
                  <w:r>
                    <w:rPr>
                      <w:rFonts w:hint="eastAsia"/>
                      <w:sz w:val="18"/>
                      <w:szCs w:val="18"/>
                    </w:rPr>
                    <w:t>废包装材料</w:t>
                  </w:r>
                </w:p>
              </w:tc>
              <w:tc>
                <w:tcPr>
                  <w:tcW w:w="454" w:type="dxa"/>
                  <w:vMerge/>
                  <w:tcMar>
                    <w:left w:w="0" w:type="dxa"/>
                    <w:right w:w="0" w:type="dxa"/>
                  </w:tcMar>
                  <w:vAlign w:val="center"/>
                </w:tcPr>
                <w:p w:rsidR="00B57324" w:rsidRDefault="00B57324">
                  <w:pPr>
                    <w:jc w:val="center"/>
                    <w:rPr>
                      <w:sz w:val="18"/>
                      <w:szCs w:val="18"/>
                    </w:rPr>
                  </w:pPr>
                </w:p>
              </w:tc>
              <w:tc>
                <w:tcPr>
                  <w:tcW w:w="735" w:type="dxa"/>
                  <w:vAlign w:val="center"/>
                </w:tcPr>
                <w:p w:rsidR="00B57324" w:rsidRDefault="00A30185">
                  <w:pPr>
                    <w:jc w:val="center"/>
                    <w:rPr>
                      <w:sz w:val="18"/>
                      <w:szCs w:val="18"/>
                    </w:rPr>
                  </w:pPr>
                  <w:r>
                    <w:rPr>
                      <w:rFonts w:hint="eastAsia"/>
                      <w:sz w:val="18"/>
                      <w:szCs w:val="18"/>
                    </w:rPr>
                    <w:t>07</w:t>
                  </w:r>
                </w:p>
              </w:tc>
              <w:tc>
                <w:tcPr>
                  <w:tcW w:w="1170" w:type="dxa"/>
                  <w:vAlign w:val="center"/>
                </w:tcPr>
                <w:p w:rsidR="00B57324" w:rsidRDefault="00A30185">
                  <w:pPr>
                    <w:jc w:val="center"/>
                    <w:rPr>
                      <w:sz w:val="18"/>
                      <w:szCs w:val="18"/>
                    </w:rPr>
                  </w:pPr>
                  <w:r>
                    <w:rPr>
                      <w:rFonts w:hint="eastAsia"/>
                      <w:sz w:val="18"/>
                      <w:szCs w:val="18"/>
                    </w:rPr>
                    <w:t>397-001-07</w:t>
                  </w:r>
                </w:p>
              </w:tc>
              <w:tc>
                <w:tcPr>
                  <w:tcW w:w="567" w:type="dxa"/>
                  <w:vAlign w:val="center"/>
                </w:tcPr>
                <w:p w:rsidR="00B57324" w:rsidRDefault="00A30185">
                  <w:pPr>
                    <w:jc w:val="center"/>
                    <w:rPr>
                      <w:sz w:val="18"/>
                      <w:szCs w:val="18"/>
                    </w:rPr>
                  </w:pPr>
                  <w:r>
                    <w:rPr>
                      <w:rFonts w:hint="eastAsia"/>
                      <w:sz w:val="18"/>
                      <w:szCs w:val="18"/>
                    </w:rPr>
                    <w:t>/</w:t>
                  </w:r>
                </w:p>
              </w:tc>
              <w:tc>
                <w:tcPr>
                  <w:tcW w:w="1020" w:type="dxa"/>
                  <w:vAlign w:val="center"/>
                </w:tcPr>
                <w:p w:rsidR="00B57324" w:rsidRDefault="00A30185">
                  <w:pPr>
                    <w:jc w:val="center"/>
                    <w:rPr>
                      <w:sz w:val="18"/>
                      <w:szCs w:val="18"/>
                    </w:rPr>
                  </w:pPr>
                  <w:r>
                    <w:rPr>
                      <w:rFonts w:hint="eastAsia"/>
                      <w:sz w:val="18"/>
                      <w:szCs w:val="18"/>
                    </w:rPr>
                    <w:t>47</w:t>
                  </w:r>
                </w:p>
              </w:tc>
              <w:tc>
                <w:tcPr>
                  <w:tcW w:w="744" w:type="dxa"/>
                  <w:vAlign w:val="center"/>
                </w:tcPr>
                <w:p w:rsidR="00B57324" w:rsidRDefault="00A30185">
                  <w:pPr>
                    <w:jc w:val="center"/>
                    <w:rPr>
                      <w:sz w:val="18"/>
                      <w:szCs w:val="18"/>
                    </w:rPr>
                  </w:pPr>
                  <w:r>
                    <w:rPr>
                      <w:rFonts w:hint="eastAsia"/>
                      <w:sz w:val="18"/>
                      <w:szCs w:val="18"/>
                    </w:rPr>
                    <w:t>固</w:t>
                  </w:r>
                </w:p>
              </w:tc>
              <w:tc>
                <w:tcPr>
                  <w:tcW w:w="964" w:type="dxa"/>
                  <w:vMerge/>
                  <w:vAlign w:val="center"/>
                </w:tcPr>
                <w:p w:rsidR="00B57324" w:rsidRDefault="00B57324">
                  <w:pPr>
                    <w:jc w:val="center"/>
                    <w:rPr>
                      <w:sz w:val="18"/>
                      <w:szCs w:val="18"/>
                    </w:rPr>
                  </w:pPr>
                </w:p>
              </w:tc>
            </w:tr>
            <w:tr w:rsidR="00B57324">
              <w:trPr>
                <w:trHeight w:val="283"/>
                <w:jc w:val="center"/>
              </w:trPr>
              <w:tc>
                <w:tcPr>
                  <w:tcW w:w="397" w:type="dxa"/>
                  <w:vAlign w:val="center"/>
                </w:tcPr>
                <w:p w:rsidR="00B57324" w:rsidRDefault="00A30185">
                  <w:pPr>
                    <w:jc w:val="center"/>
                    <w:rPr>
                      <w:sz w:val="18"/>
                      <w:szCs w:val="18"/>
                    </w:rPr>
                  </w:pPr>
                  <w:r>
                    <w:rPr>
                      <w:rFonts w:hint="eastAsia"/>
                      <w:sz w:val="18"/>
                      <w:szCs w:val="18"/>
                    </w:rPr>
                    <w:t>5</w:t>
                  </w:r>
                </w:p>
              </w:tc>
              <w:tc>
                <w:tcPr>
                  <w:tcW w:w="1304" w:type="dxa"/>
                  <w:tcMar>
                    <w:left w:w="0" w:type="dxa"/>
                    <w:right w:w="0" w:type="dxa"/>
                  </w:tcMar>
                  <w:vAlign w:val="center"/>
                </w:tcPr>
                <w:p w:rsidR="00B57324" w:rsidRDefault="00A30185">
                  <w:pPr>
                    <w:jc w:val="center"/>
                    <w:rPr>
                      <w:sz w:val="18"/>
                      <w:szCs w:val="18"/>
                    </w:rPr>
                  </w:pPr>
                  <w:r>
                    <w:rPr>
                      <w:rFonts w:hint="eastAsia"/>
                      <w:sz w:val="18"/>
                      <w:szCs w:val="18"/>
                    </w:rPr>
                    <w:t>集尘粉尘</w:t>
                  </w:r>
                </w:p>
              </w:tc>
              <w:tc>
                <w:tcPr>
                  <w:tcW w:w="454" w:type="dxa"/>
                  <w:vMerge/>
                  <w:tcMar>
                    <w:left w:w="0" w:type="dxa"/>
                    <w:right w:w="0" w:type="dxa"/>
                  </w:tcMar>
                  <w:vAlign w:val="center"/>
                </w:tcPr>
                <w:p w:rsidR="00B57324" w:rsidRDefault="00B57324">
                  <w:pPr>
                    <w:jc w:val="center"/>
                    <w:rPr>
                      <w:sz w:val="18"/>
                      <w:szCs w:val="18"/>
                    </w:rPr>
                  </w:pPr>
                </w:p>
              </w:tc>
              <w:tc>
                <w:tcPr>
                  <w:tcW w:w="735" w:type="dxa"/>
                  <w:vAlign w:val="center"/>
                </w:tcPr>
                <w:p w:rsidR="00B57324" w:rsidRDefault="00A30185">
                  <w:pPr>
                    <w:jc w:val="center"/>
                    <w:rPr>
                      <w:sz w:val="18"/>
                      <w:szCs w:val="18"/>
                    </w:rPr>
                  </w:pPr>
                  <w:r>
                    <w:rPr>
                      <w:rFonts w:hint="eastAsia"/>
                      <w:sz w:val="18"/>
                      <w:szCs w:val="18"/>
                    </w:rPr>
                    <w:t>66</w:t>
                  </w:r>
                </w:p>
              </w:tc>
              <w:tc>
                <w:tcPr>
                  <w:tcW w:w="1170" w:type="dxa"/>
                  <w:vAlign w:val="center"/>
                </w:tcPr>
                <w:p w:rsidR="00B57324" w:rsidRDefault="00A30185">
                  <w:pPr>
                    <w:jc w:val="center"/>
                    <w:rPr>
                      <w:sz w:val="18"/>
                      <w:szCs w:val="18"/>
                    </w:rPr>
                  </w:pPr>
                  <w:r>
                    <w:rPr>
                      <w:rFonts w:hint="eastAsia"/>
                      <w:sz w:val="18"/>
                      <w:szCs w:val="18"/>
                    </w:rPr>
                    <w:t>397-001-66</w:t>
                  </w:r>
                </w:p>
              </w:tc>
              <w:tc>
                <w:tcPr>
                  <w:tcW w:w="567" w:type="dxa"/>
                  <w:vAlign w:val="center"/>
                </w:tcPr>
                <w:p w:rsidR="00B57324" w:rsidRDefault="00A30185">
                  <w:pPr>
                    <w:jc w:val="center"/>
                    <w:rPr>
                      <w:sz w:val="18"/>
                      <w:szCs w:val="18"/>
                    </w:rPr>
                  </w:pPr>
                  <w:r>
                    <w:rPr>
                      <w:rFonts w:hint="eastAsia"/>
                      <w:sz w:val="18"/>
                      <w:szCs w:val="18"/>
                    </w:rPr>
                    <w:t>/</w:t>
                  </w:r>
                </w:p>
              </w:tc>
              <w:tc>
                <w:tcPr>
                  <w:tcW w:w="1020" w:type="dxa"/>
                  <w:vAlign w:val="center"/>
                </w:tcPr>
                <w:p w:rsidR="00B57324" w:rsidRDefault="00A30185">
                  <w:pPr>
                    <w:jc w:val="center"/>
                    <w:rPr>
                      <w:sz w:val="18"/>
                      <w:szCs w:val="18"/>
                    </w:rPr>
                  </w:pPr>
                  <w:r>
                    <w:rPr>
                      <w:rFonts w:hint="eastAsia"/>
                      <w:sz w:val="18"/>
                      <w:szCs w:val="18"/>
                    </w:rPr>
                    <w:t>1.5299</w:t>
                  </w:r>
                </w:p>
              </w:tc>
              <w:tc>
                <w:tcPr>
                  <w:tcW w:w="744" w:type="dxa"/>
                  <w:vAlign w:val="center"/>
                </w:tcPr>
                <w:p w:rsidR="00B57324" w:rsidRDefault="00A30185">
                  <w:pPr>
                    <w:jc w:val="center"/>
                    <w:rPr>
                      <w:sz w:val="18"/>
                      <w:szCs w:val="18"/>
                    </w:rPr>
                  </w:pPr>
                  <w:r>
                    <w:rPr>
                      <w:rFonts w:hint="eastAsia"/>
                      <w:sz w:val="18"/>
                      <w:szCs w:val="18"/>
                    </w:rPr>
                    <w:t>固</w:t>
                  </w:r>
                </w:p>
              </w:tc>
              <w:tc>
                <w:tcPr>
                  <w:tcW w:w="964" w:type="dxa"/>
                  <w:vMerge/>
                  <w:vAlign w:val="center"/>
                </w:tcPr>
                <w:p w:rsidR="00B57324" w:rsidRDefault="00B57324">
                  <w:pPr>
                    <w:jc w:val="center"/>
                    <w:rPr>
                      <w:sz w:val="18"/>
                      <w:szCs w:val="18"/>
                    </w:rPr>
                  </w:pPr>
                </w:p>
              </w:tc>
            </w:tr>
            <w:tr w:rsidR="00B57324">
              <w:trPr>
                <w:trHeight w:val="283"/>
                <w:jc w:val="center"/>
              </w:trPr>
              <w:tc>
                <w:tcPr>
                  <w:tcW w:w="397" w:type="dxa"/>
                  <w:vAlign w:val="center"/>
                </w:tcPr>
                <w:p w:rsidR="00B57324" w:rsidRDefault="00A30185">
                  <w:pPr>
                    <w:jc w:val="center"/>
                    <w:rPr>
                      <w:sz w:val="18"/>
                      <w:szCs w:val="18"/>
                    </w:rPr>
                  </w:pPr>
                  <w:r>
                    <w:rPr>
                      <w:rFonts w:hint="eastAsia"/>
                      <w:sz w:val="18"/>
                      <w:szCs w:val="18"/>
                    </w:rPr>
                    <w:t>6</w:t>
                  </w:r>
                </w:p>
              </w:tc>
              <w:tc>
                <w:tcPr>
                  <w:tcW w:w="1304" w:type="dxa"/>
                  <w:tcMar>
                    <w:left w:w="0" w:type="dxa"/>
                    <w:right w:w="0" w:type="dxa"/>
                  </w:tcMar>
                  <w:vAlign w:val="center"/>
                </w:tcPr>
                <w:p w:rsidR="00B57324" w:rsidRDefault="00A30185">
                  <w:pPr>
                    <w:jc w:val="center"/>
                    <w:rPr>
                      <w:sz w:val="18"/>
                      <w:szCs w:val="18"/>
                    </w:rPr>
                  </w:pPr>
                  <w:r>
                    <w:rPr>
                      <w:rFonts w:hint="eastAsia"/>
                      <w:sz w:val="18"/>
                      <w:szCs w:val="18"/>
                    </w:rPr>
                    <w:t>废包装物</w:t>
                  </w:r>
                </w:p>
              </w:tc>
              <w:tc>
                <w:tcPr>
                  <w:tcW w:w="454" w:type="dxa"/>
                  <w:vMerge/>
                  <w:tcMar>
                    <w:left w:w="0" w:type="dxa"/>
                    <w:right w:w="0" w:type="dxa"/>
                  </w:tcMar>
                  <w:vAlign w:val="center"/>
                </w:tcPr>
                <w:p w:rsidR="00B57324" w:rsidRDefault="00B57324">
                  <w:pPr>
                    <w:jc w:val="center"/>
                    <w:rPr>
                      <w:sz w:val="18"/>
                      <w:szCs w:val="18"/>
                    </w:rPr>
                  </w:pPr>
                </w:p>
              </w:tc>
              <w:tc>
                <w:tcPr>
                  <w:tcW w:w="735" w:type="dxa"/>
                  <w:vAlign w:val="center"/>
                </w:tcPr>
                <w:p w:rsidR="00B57324" w:rsidRDefault="00A30185">
                  <w:pPr>
                    <w:jc w:val="center"/>
                    <w:rPr>
                      <w:sz w:val="18"/>
                      <w:szCs w:val="18"/>
                    </w:rPr>
                  </w:pPr>
                  <w:r>
                    <w:rPr>
                      <w:rFonts w:hint="eastAsia"/>
                      <w:sz w:val="18"/>
                      <w:szCs w:val="18"/>
                    </w:rPr>
                    <w:t>07</w:t>
                  </w:r>
                </w:p>
              </w:tc>
              <w:tc>
                <w:tcPr>
                  <w:tcW w:w="1170" w:type="dxa"/>
                  <w:vAlign w:val="center"/>
                </w:tcPr>
                <w:p w:rsidR="00B57324" w:rsidRDefault="00A30185">
                  <w:pPr>
                    <w:jc w:val="center"/>
                    <w:rPr>
                      <w:sz w:val="18"/>
                      <w:szCs w:val="18"/>
                    </w:rPr>
                  </w:pPr>
                  <w:r>
                    <w:rPr>
                      <w:rFonts w:hint="eastAsia"/>
                      <w:sz w:val="18"/>
                      <w:szCs w:val="18"/>
                    </w:rPr>
                    <w:t>397-001-07</w:t>
                  </w:r>
                </w:p>
              </w:tc>
              <w:tc>
                <w:tcPr>
                  <w:tcW w:w="567" w:type="dxa"/>
                  <w:vAlign w:val="center"/>
                </w:tcPr>
                <w:p w:rsidR="00B57324" w:rsidRDefault="00A30185">
                  <w:pPr>
                    <w:jc w:val="center"/>
                    <w:rPr>
                      <w:sz w:val="18"/>
                      <w:szCs w:val="18"/>
                    </w:rPr>
                  </w:pPr>
                  <w:r>
                    <w:rPr>
                      <w:rFonts w:hint="eastAsia"/>
                      <w:sz w:val="18"/>
                      <w:szCs w:val="18"/>
                    </w:rPr>
                    <w:t>/</w:t>
                  </w:r>
                </w:p>
              </w:tc>
              <w:tc>
                <w:tcPr>
                  <w:tcW w:w="1020" w:type="dxa"/>
                  <w:vAlign w:val="center"/>
                </w:tcPr>
                <w:p w:rsidR="00B57324" w:rsidRDefault="00A30185">
                  <w:pPr>
                    <w:jc w:val="center"/>
                    <w:rPr>
                      <w:sz w:val="18"/>
                      <w:szCs w:val="18"/>
                    </w:rPr>
                  </w:pPr>
                  <w:r>
                    <w:rPr>
                      <w:rFonts w:hint="eastAsia"/>
                      <w:sz w:val="18"/>
                      <w:szCs w:val="18"/>
                    </w:rPr>
                    <w:t>6</w:t>
                  </w:r>
                </w:p>
              </w:tc>
              <w:tc>
                <w:tcPr>
                  <w:tcW w:w="744" w:type="dxa"/>
                  <w:vAlign w:val="center"/>
                </w:tcPr>
                <w:p w:rsidR="00B57324" w:rsidRDefault="00A30185">
                  <w:pPr>
                    <w:jc w:val="center"/>
                    <w:rPr>
                      <w:sz w:val="18"/>
                      <w:szCs w:val="18"/>
                    </w:rPr>
                  </w:pPr>
                  <w:r>
                    <w:rPr>
                      <w:rFonts w:hint="eastAsia"/>
                      <w:sz w:val="18"/>
                      <w:szCs w:val="18"/>
                    </w:rPr>
                    <w:t>固</w:t>
                  </w:r>
                </w:p>
              </w:tc>
              <w:tc>
                <w:tcPr>
                  <w:tcW w:w="964" w:type="dxa"/>
                  <w:vMerge/>
                  <w:vAlign w:val="center"/>
                </w:tcPr>
                <w:p w:rsidR="00B57324" w:rsidRDefault="00B57324">
                  <w:pPr>
                    <w:jc w:val="center"/>
                    <w:rPr>
                      <w:sz w:val="18"/>
                      <w:szCs w:val="18"/>
                    </w:rPr>
                  </w:pPr>
                </w:p>
              </w:tc>
            </w:tr>
            <w:tr w:rsidR="00B57324">
              <w:trPr>
                <w:trHeight w:val="283"/>
                <w:jc w:val="center"/>
              </w:trPr>
              <w:tc>
                <w:tcPr>
                  <w:tcW w:w="397" w:type="dxa"/>
                  <w:vAlign w:val="center"/>
                </w:tcPr>
                <w:p w:rsidR="00B57324" w:rsidRDefault="00A30185">
                  <w:pPr>
                    <w:jc w:val="center"/>
                    <w:rPr>
                      <w:sz w:val="18"/>
                      <w:szCs w:val="18"/>
                    </w:rPr>
                  </w:pPr>
                  <w:r>
                    <w:rPr>
                      <w:rFonts w:hint="eastAsia"/>
                      <w:sz w:val="18"/>
                      <w:szCs w:val="18"/>
                    </w:rPr>
                    <w:t>7</w:t>
                  </w:r>
                </w:p>
              </w:tc>
              <w:tc>
                <w:tcPr>
                  <w:tcW w:w="1304" w:type="dxa"/>
                  <w:tcMar>
                    <w:left w:w="0" w:type="dxa"/>
                    <w:right w:w="0" w:type="dxa"/>
                  </w:tcMar>
                  <w:vAlign w:val="center"/>
                </w:tcPr>
                <w:p w:rsidR="00B57324" w:rsidRDefault="00A30185">
                  <w:pPr>
                    <w:jc w:val="center"/>
                    <w:rPr>
                      <w:sz w:val="18"/>
                      <w:szCs w:val="18"/>
                    </w:rPr>
                  </w:pPr>
                  <w:r>
                    <w:rPr>
                      <w:rFonts w:hint="eastAsia"/>
                      <w:sz w:val="18"/>
                      <w:szCs w:val="18"/>
                    </w:rPr>
                    <w:t>废包装桶</w:t>
                  </w:r>
                </w:p>
              </w:tc>
              <w:tc>
                <w:tcPr>
                  <w:tcW w:w="454" w:type="dxa"/>
                  <w:vMerge w:val="restart"/>
                  <w:tcMar>
                    <w:left w:w="0" w:type="dxa"/>
                    <w:right w:w="0" w:type="dxa"/>
                  </w:tcMar>
                  <w:vAlign w:val="center"/>
                </w:tcPr>
                <w:p w:rsidR="00B57324" w:rsidRDefault="00A30185">
                  <w:pPr>
                    <w:jc w:val="center"/>
                    <w:rPr>
                      <w:sz w:val="18"/>
                      <w:szCs w:val="18"/>
                    </w:rPr>
                  </w:pPr>
                  <w:r>
                    <w:rPr>
                      <w:rFonts w:hint="eastAsia"/>
                      <w:sz w:val="18"/>
                      <w:szCs w:val="18"/>
                    </w:rPr>
                    <w:t>危险废物</w:t>
                  </w:r>
                  <w:r>
                    <w:rPr>
                      <w:rFonts w:hint="eastAsia"/>
                      <w:sz w:val="18"/>
                      <w:szCs w:val="18"/>
                    </w:rPr>
                    <w:t xml:space="preserve">    </w:t>
                  </w:r>
                </w:p>
              </w:tc>
              <w:tc>
                <w:tcPr>
                  <w:tcW w:w="735" w:type="dxa"/>
                  <w:vAlign w:val="center"/>
                </w:tcPr>
                <w:p w:rsidR="00B57324" w:rsidRDefault="00A30185">
                  <w:pPr>
                    <w:jc w:val="center"/>
                    <w:rPr>
                      <w:sz w:val="18"/>
                      <w:szCs w:val="18"/>
                    </w:rPr>
                  </w:pPr>
                  <w:r>
                    <w:rPr>
                      <w:rFonts w:hint="eastAsia"/>
                      <w:sz w:val="18"/>
                      <w:szCs w:val="18"/>
                    </w:rPr>
                    <w:t>HW49</w:t>
                  </w:r>
                </w:p>
              </w:tc>
              <w:tc>
                <w:tcPr>
                  <w:tcW w:w="1170" w:type="dxa"/>
                  <w:vAlign w:val="center"/>
                </w:tcPr>
                <w:p w:rsidR="00B57324" w:rsidRDefault="00A30185">
                  <w:pPr>
                    <w:jc w:val="center"/>
                    <w:rPr>
                      <w:sz w:val="18"/>
                      <w:szCs w:val="18"/>
                    </w:rPr>
                  </w:pPr>
                  <w:r>
                    <w:rPr>
                      <w:rFonts w:hint="eastAsia"/>
                      <w:sz w:val="18"/>
                      <w:szCs w:val="18"/>
                    </w:rPr>
                    <w:t>900-041-49</w:t>
                  </w:r>
                </w:p>
              </w:tc>
              <w:tc>
                <w:tcPr>
                  <w:tcW w:w="567" w:type="dxa"/>
                  <w:vAlign w:val="center"/>
                </w:tcPr>
                <w:p w:rsidR="00B57324" w:rsidRDefault="00A30185">
                  <w:pPr>
                    <w:jc w:val="center"/>
                    <w:rPr>
                      <w:sz w:val="18"/>
                      <w:szCs w:val="18"/>
                    </w:rPr>
                  </w:pPr>
                  <w:r>
                    <w:rPr>
                      <w:rFonts w:hint="eastAsia"/>
                      <w:sz w:val="18"/>
                      <w:szCs w:val="18"/>
                    </w:rPr>
                    <w:t>T/In</w:t>
                  </w:r>
                </w:p>
              </w:tc>
              <w:tc>
                <w:tcPr>
                  <w:tcW w:w="1020" w:type="dxa"/>
                  <w:vAlign w:val="center"/>
                </w:tcPr>
                <w:p w:rsidR="00B57324" w:rsidRDefault="00A30185">
                  <w:pPr>
                    <w:jc w:val="center"/>
                    <w:rPr>
                      <w:sz w:val="18"/>
                      <w:szCs w:val="18"/>
                    </w:rPr>
                  </w:pPr>
                  <w:r>
                    <w:rPr>
                      <w:rFonts w:hint="eastAsia"/>
                      <w:sz w:val="18"/>
                      <w:szCs w:val="18"/>
                    </w:rPr>
                    <w:t>1.38425</w:t>
                  </w:r>
                </w:p>
              </w:tc>
              <w:tc>
                <w:tcPr>
                  <w:tcW w:w="744" w:type="dxa"/>
                  <w:vAlign w:val="center"/>
                </w:tcPr>
                <w:p w:rsidR="00B57324" w:rsidRDefault="00A30185">
                  <w:pPr>
                    <w:jc w:val="center"/>
                    <w:rPr>
                      <w:sz w:val="18"/>
                      <w:szCs w:val="18"/>
                    </w:rPr>
                  </w:pPr>
                  <w:r>
                    <w:rPr>
                      <w:rFonts w:hint="eastAsia"/>
                      <w:sz w:val="18"/>
                      <w:szCs w:val="18"/>
                    </w:rPr>
                    <w:t>固</w:t>
                  </w:r>
                </w:p>
              </w:tc>
              <w:tc>
                <w:tcPr>
                  <w:tcW w:w="964" w:type="dxa"/>
                  <w:vMerge w:val="restart"/>
                  <w:vAlign w:val="center"/>
                </w:tcPr>
                <w:p w:rsidR="00B57324" w:rsidRDefault="00A30185">
                  <w:pPr>
                    <w:jc w:val="center"/>
                    <w:rPr>
                      <w:sz w:val="18"/>
                      <w:szCs w:val="18"/>
                    </w:rPr>
                  </w:pPr>
                  <w:r>
                    <w:rPr>
                      <w:rFonts w:hint="eastAsia"/>
                      <w:sz w:val="18"/>
                      <w:szCs w:val="18"/>
                    </w:rPr>
                    <w:t>委托有资质的单位处置</w:t>
                  </w:r>
                </w:p>
              </w:tc>
            </w:tr>
            <w:tr w:rsidR="00B57324">
              <w:trPr>
                <w:trHeight w:val="283"/>
                <w:jc w:val="center"/>
              </w:trPr>
              <w:tc>
                <w:tcPr>
                  <w:tcW w:w="397" w:type="dxa"/>
                  <w:vAlign w:val="center"/>
                </w:tcPr>
                <w:p w:rsidR="00B57324" w:rsidRDefault="00A30185">
                  <w:pPr>
                    <w:jc w:val="center"/>
                    <w:rPr>
                      <w:sz w:val="18"/>
                      <w:szCs w:val="18"/>
                    </w:rPr>
                  </w:pPr>
                  <w:r>
                    <w:rPr>
                      <w:rFonts w:hint="eastAsia"/>
                      <w:sz w:val="18"/>
                      <w:szCs w:val="18"/>
                    </w:rPr>
                    <w:t>8</w:t>
                  </w:r>
                </w:p>
              </w:tc>
              <w:tc>
                <w:tcPr>
                  <w:tcW w:w="1304" w:type="dxa"/>
                  <w:tcMar>
                    <w:left w:w="0" w:type="dxa"/>
                    <w:right w:w="0" w:type="dxa"/>
                  </w:tcMar>
                  <w:vAlign w:val="center"/>
                </w:tcPr>
                <w:p w:rsidR="00B57324" w:rsidRDefault="00A30185">
                  <w:pPr>
                    <w:jc w:val="center"/>
                    <w:rPr>
                      <w:sz w:val="18"/>
                      <w:szCs w:val="18"/>
                    </w:rPr>
                  </w:pPr>
                  <w:r>
                    <w:rPr>
                      <w:rFonts w:hint="eastAsia"/>
                      <w:sz w:val="18"/>
                      <w:szCs w:val="18"/>
                    </w:rPr>
                    <w:t>废印刷版</w:t>
                  </w:r>
                </w:p>
              </w:tc>
              <w:tc>
                <w:tcPr>
                  <w:tcW w:w="454" w:type="dxa"/>
                  <w:vMerge/>
                  <w:tcMar>
                    <w:left w:w="0" w:type="dxa"/>
                    <w:right w:w="0" w:type="dxa"/>
                  </w:tcMar>
                  <w:vAlign w:val="center"/>
                </w:tcPr>
                <w:p w:rsidR="00B57324" w:rsidRDefault="00B57324">
                  <w:pPr>
                    <w:jc w:val="center"/>
                    <w:rPr>
                      <w:sz w:val="18"/>
                      <w:szCs w:val="18"/>
                    </w:rPr>
                  </w:pPr>
                </w:p>
              </w:tc>
              <w:tc>
                <w:tcPr>
                  <w:tcW w:w="735" w:type="dxa"/>
                  <w:vAlign w:val="center"/>
                </w:tcPr>
                <w:p w:rsidR="00B57324" w:rsidRDefault="00A30185">
                  <w:pPr>
                    <w:jc w:val="center"/>
                    <w:rPr>
                      <w:sz w:val="18"/>
                      <w:szCs w:val="18"/>
                    </w:rPr>
                  </w:pPr>
                  <w:r>
                    <w:rPr>
                      <w:rFonts w:hint="eastAsia"/>
                      <w:sz w:val="18"/>
                      <w:szCs w:val="18"/>
                    </w:rPr>
                    <w:t>HW12</w:t>
                  </w:r>
                </w:p>
              </w:tc>
              <w:tc>
                <w:tcPr>
                  <w:tcW w:w="1170" w:type="dxa"/>
                  <w:vAlign w:val="center"/>
                </w:tcPr>
                <w:p w:rsidR="00B57324" w:rsidRDefault="00A30185">
                  <w:pPr>
                    <w:jc w:val="center"/>
                    <w:rPr>
                      <w:sz w:val="18"/>
                      <w:szCs w:val="18"/>
                    </w:rPr>
                  </w:pPr>
                  <w:r>
                    <w:rPr>
                      <w:rFonts w:hint="eastAsia"/>
                      <w:sz w:val="18"/>
                      <w:szCs w:val="18"/>
                    </w:rPr>
                    <w:t>900-253-12</w:t>
                  </w:r>
                </w:p>
              </w:tc>
              <w:tc>
                <w:tcPr>
                  <w:tcW w:w="567" w:type="dxa"/>
                  <w:vAlign w:val="center"/>
                </w:tcPr>
                <w:p w:rsidR="00B57324" w:rsidRDefault="00A30185">
                  <w:pPr>
                    <w:jc w:val="center"/>
                    <w:rPr>
                      <w:sz w:val="18"/>
                      <w:szCs w:val="18"/>
                    </w:rPr>
                  </w:pPr>
                  <w:r>
                    <w:rPr>
                      <w:rFonts w:hint="eastAsia"/>
                      <w:sz w:val="18"/>
                      <w:szCs w:val="18"/>
                    </w:rPr>
                    <w:t>T</w:t>
                  </w:r>
                  <w:r>
                    <w:rPr>
                      <w:rFonts w:hint="eastAsia"/>
                      <w:sz w:val="18"/>
                      <w:szCs w:val="18"/>
                    </w:rPr>
                    <w:t>，</w:t>
                  </w:r>
                  <w:r>
                    <w:rPr>
                      <w:rFonts w:hint="eastAsia"/>
                      <w:sz w:val="18"/>
                      <w:szCs w:val="18"/>
                    </w:rPr>
                    <w:t>I</w:t>
                  </w:r>
                </w:p>
              </w:tc>
              <w:tc>
                <w:tcPr>
                  <w:tcW w:w="1020" w:type="dxa"/>
                  <w:vAlign w:val="center"/>
                </w:tcPr>
                <w:p w:rsidR="00B57324" w:rsidRDefault="00A30185">
                  <w:pPr>
                    <w:jc w:val="center"/>
                    <w:rPr>
                      <w:sz w:val="18"/>
                      <w:szCs w:val="18"/>
                    </w:rPr>
                  </w:pPr>
                  <w:r>
                    <w:rPr>
                      <w:rFonts w:hint="eastAsia"/>
                      <w:sz w:val="18"/>
                      <w:szCs w:val="18"/>
                    </w:rPr>
                    <w:t>1.2</w:t>
                  </w:r>
                </w:p>
              </w:tc>
              <w:tc>
                <w:tcPr>
                  <w:tcW w:w="744" w:type="dxa"/>
                  <w:vAlign w:val="center"/>
                </w:tcPr>
                <w:p w:rsidR="00B57324" w:rsidRDefault="00A30185">
                  <w:pPr>
                    <w:jc w:val="center"/>
                    <w:rPr>
                      <w:sz w:val="18"/>
                      <w:szCs w:val="18"/>
                    </w:rPr>
                  </w:pPr>
                  <w:r>
                    <w:rPr>
                      <w:rFonts w:hint="eastAsia"/>
                      <w:sz w:val="18"/>
                      <w:szCs w:val="18"/>
                    </w:rPr>
                    <w:t>固</w:t>
                  </w:r>
                </w:p>
              </w:tc>
              <w:tc>
                <w:tcPr>
                  <w:tcW w:w="964" w:type="dxa"/>
                  <w:vMerge/>
                  <w:vAlign w:val="center"/>
                </w:tcPr>
                <w:p w:rsidR="00B57324" w:rsidRDefault="00B57324">
                  <w:pPr>
                    <w:jc w:val="center"/>
                    <w:rPr>
                      <w:sz w:val="18"/>
                      <w:szCs w:val="18"/>
                    </w:rPr>
                  </w:pPr>
                </w:p>
              </w:tc>
            </w:tr>
            <w:tr w:rsidR="00B57324">
              <w:trPr>
                <w:trHeight w:val="283"/>
                <w:jc w:val="center"/>
              </w:trPr>
              <w:tc>
                <w:tcPr>
                  <w:tcW w:w="397" w:type="dxa"/>
                  <w:vAlign w:val="center"/>
                </w:tcPr>
                <w:p w:rsidR="00B57324" w:rsidRDefault="00A30185">
                  <w:pPr>
                    <w:jc w:val="center"/>
                    <w:rPr>
                      <w:sz w:val="18"/>
                      <w:szCs w:val="18"/>
                    </w:rPr>
                  </w:pPr>
                  <w:r>
                    <w:rPr>
                      <w:rFonts w:hint="eastAsia"/>
                      <w:sz w:val="18"/>
                      <w:szCs w:val="18"/>
                    </w:rPr>
                    <w:t>9</w:t>
                  </w:r>
                </w:p>
              </w:tc>
              <w:tc>
                <w:tcPr>
                  <w:tcW w:w="1304" w:type="dxa"/>
                  <w:tcMar>
                    <w:left w:w="0" w:type="dxa"/>
                    <w:right w:w="0" w:type="dxa"/>
                  </w:tcMar>
                  <w:vAlign w:val="center"/>
                </w:tcPr>
                <w:p w:rsidR="00B57324" w:rsidRDefault="00A30185">
                  <w:pPr>
                    <w:jc w:val="center"/>
                    <w:rPr>
                      <w:sz w:val="18"/>
                      <w:szCs w:val="18"/>
                    </w:rPr>
                  </w:pPr>
                  <w:r>
                    <w:rPr>
                      <w:rFonts w:hint="eastAsia"/>
                      <w:sz w:val="18"/>
                      <w:szCs w:val="18"/>
                    </w:rPr>
                    <w:t>废丝网</w:t>
                  </w:r>
                </w:p>
              </w:tc>
              <w:tc>
                <w:tcPr>
                  <w:tcW w:w="454" w:type="dxa"/>
                  <w:vMerge/>
                  <w:tcMar>
                    <w:left w:w="0" w:type="dxa"/>
                    <w:right w:w="0" w:type="dxa"/>
                  </w:tcMar>
                  <w:vAlign w:val="center"/>
                </w:tcPr>
                <w:p w:rsidR="00B57324" w:rsidRDefault="00B57324">
                  <w:pPr>
                    <w:jc w:val="center"/>
                    <w:rPr>
                      <w:sz w:val="18"/>
                      <w:szCs w:val="18"/>
                    </w:rPr>
                  </w:pPr>
                </w:p>
              </w:tc>
              <w:tc>
                <w:tcPr>
                  <w:tcW w:w="735" w:type="dxa"/>
                  <w:vAlign w:val="center"/>
                </w:tcPr>
                <w:p w:rsidR="00B57324" w:rsidRDefault="00A30185">
                  <w:pPr>
                    <w:jc w:val="center"/>
                    <w:rPr>
                      <w:sz w:val="18"/>
                      <w:szCs w:val="18"/>
                    </w:rPr>
                  </w:pPr>
                  <w:r>
                    <w:rPr>
                      <w:rFonts w:hint="eastAsia"/>
                      <w:sz w:val="18"/>
                      <w:szCs w:val="18"/>
                    </w:rPr>
                    <w:t>HW12</w:t>
                  </w:r>
                </w:p>
              </w:tc>
              <w:tc>
                <w:tcPr>
                  <w:tcW w:w="1170" w:type="dxa"/>
                  <w:vAlign w:val="center"/>
                </w:tcPr>
                <w:p w:rsidR="00B57324" w:rsidRDefault="00A30185">
                  <w:pPr>
                    <w:jc w:val="center"/>
                    <w:rPr>
                      <w:sz w:val="18"/>
                      <w:szCs w:val="18"/>
                    </w:rPr>
                  </w:pPr>
                  <w:r>
                    <w:rPr>
                      <w:rFonts w:hint="eastAsia"/>
                      <w:sz w:val="18"/>
                      <w:szCs w:val="18"/>
                    </w:rPr>
                    <w:t>900-253-12</w:t>
                  </w:r>
                </w:p>
              </w:tc>
              <w:tc>
                <w:tcPr>
                  <w:tcW w:w="567" w:type="dxa"/>
                  <w:vAlign w:val="center"/>
                </w:tcPr>
                <w:p w:rsidR="00B57324" w:rsidRDefault="00A30185">
                  <w:pPr>
                    <w:jc w:val="center"/>
                    <w:rPr>
                      <w:sz w:val="18"/>
                      <w:szCs w:val="18"/>
                    </w:rPr>
                  </w:pPr>
                  <w:r>
                    <w:rPr>
                      <w:rFonts w:hint="eastAsia"/>
                      <w:sz w:val="18"/>
                      <w:szCs w:val="18"/>
                    </w:rPr>
                    <w:t>T</w:t>
                  </w:r>
                  <w:r>
                    <w:rPr>
                      <w:rFonts w:hint="eastAsia"/>
                      <w:sz w:val="18"/>
                      <w:szCs w:val="18"/>
                    </w:rPr>
                    <w:t>，</w:t>
                  </w:r>
                  <w:r>
                    <w:rPr>
                      <w:rFonts w:hint="eastAsia"/>
                      <w:sz w:val="18"/>
                      <w:szCs w:val="18"/>
                    </w:rPr>
                    <w:t>I</w:t>
                  </w:r>
                </w:p>
              </w:tc>
              <w:tc>
                <w:tcPr>
                  <w:tcW w:w="1020" w:type="dxa"/>
                  <w:vAlign w:val="center"/>
                </w:tcPr>
                <w:p w:rsidR="00B57324" w:rsidRDefault="00A30185">
                  <w:pPr>
                    <w:jc w:val="center"/>
                    <w:rPr>
                      <w:sz w:val="18"/>
                      <w:szCs w:val="18"/>
                    </w:rPr>
                  </w:pPr>
                  <w:r>
                    <w:rPr>
                      <w:rFonts w:hint="eastAsia"/>
                      <w:sz w:val="18"/>
                      <w:szCs w:val="18"/>
                    </w:rPr>
                    <w:t>1.2</w:t>
                  </w:r>
                </w:p>
              </w:tc>
              <w:tc>
                <w:tcPr>
                  <w:tcW w:w="744" w:type="dxa"/>
                  <w:vAlign w:val="center"/>
                </w:tcPr>
                <w:p w:rsidR="00B57324" w:rsidRDefault="00A30185">
                  <w:pPr>
                    <w:jc w:val="center"/>
                    <w:rPr>
                      <w:sz w:val="18"/>
                      <w:szCs w:val="18"/>
                    </w:rPr>
                  </w:pPr>
                  <w:r>
                    <w:rPr>
                      <w:rFonts w:hint="eastAsia"/>
                      <w:sz w:val="18"/>
                      <w:szCs w:val="18"/>
                    </w:rPr>
                    <w:t>固</w:t>
                  </w:r>
                </w:p>
              </w:tc>
              <w:tc>
                <w:tcPr>
                  <w:tcW w:w="964" w:type="dxa"/>
                  <w:vMerge/>
                  <w:vAlign w:val="center"/>
                </w:tcPr>
                <w:p w:rsidR="00B57324" w:rsidRDefault="00B57324">
                  <w:pPr>
                    <w:jc w:val="center"/>
                    <w:rPr>
                      <w:sz w:val="18"/>
                      <w:szCs w:val="18"/>
                    </w:rPr>
                  </w:pPr>
                </w:p>
              </w:tc>
            </w:tr>
            <w:tr w:rsidR="00B57324">
              <w:trPr>
                <w:trHeight w:val="283"/>
                <w:jc w:val="center"/>
              </w:trPr>
              <w:tc>
                <w:tcPr>
                  <w:tcW w:w="397" w:type="dxa"/>
                  <w:vAlign w:val="center"/>
                </w:tcPr>
                <w:p w:rsidR="00B57324" w:rsidRDefault="00A30185">
                  <w:pPr>
                    <w:jc w:val="center"/>
                    <w:rPr>
                      <w:sz w:val="18"/>
                      <w:szCs w:val="18"/>
                    </w:rPr>
                  </w:pPr>
                  <w:r>
                    <w:rPr>
                      <w:rFonts w:hint="eastAsia"/>
                      <w:sz w:val="18"/>
                      <w:szCs w:val="18"/>
                    </w:rPr>
                    <w:t>10</w:t>
                  </w:r>
                </w:p>
              </w:tc>
              <w:tc>
                <w:tcPr>
                  <w:tcW w:w="1304" w:type="dxa"/>
                  <w:tcMar>
                    <w:left w:w="0" w:type="dxa"/>
                    <w:right w:w="0" w:type="dxa"/>
                  </w:tcMar>
                  <w:vAlign w:val="center"/>
                </w:tcPr>
                <w:p w:rsidR="00B57324" w:rsidRDefault="00A30185">
                  <w:pPr>
                    <w:jc w:val="center"/>
                    <w:rPr>
                      <w:sz w:val="18"/>
                      <w:szCs w:val="18"/>
                    </w:rPr>
                  </w:pPr>
                  <w:r>
                    <w:rPr>
                      <w:rFonts w:hint="eastAsia"/>
                      <w:sz w:val="18"/>
                      <w:szCs w:val="18"/>
                    </w:rPr>
                    <w:t>废无尘布</w:t>
                  </w:r>
                </w:p>
              </w:tc>
              <w:tc>
                <w:tcPr>
                  <w:tcW w:w="454" w:type="dxa"/>
                  <w:vMerge/>
                  <w:tcMar>
                    <w:left w:w="0" w:type="dxa"/>
                    <w:right w:w="0" w:type="dxa"/>
                  </w:tcMar>
                  <w:vAlign w:val="center"/>
                </w:tcPr>
                <w:p w:rsidR="00B57324" w:rsidRDefault="00B57324">
                  <w:pPr>
                    <w:jc w:val="center"/>
                    <w:rPr>
                      <w:sz w:val="18"/>
                      <w:szCs w:val="18"/>
                    </w:rPr>
                  </w:pPr>
                </w:p>
              </w:tc>
              <w:tc>
                <w:tcPr>
                  <w:tcW w:w="735" w:type="dxa"/>
                  <w:vAlign w:val="center"/>
                </w:tcPr>
                <w:p w:rsidR="00B57324" w:rsidRDefault="00A30185">
                  <w:pPr>
                    <w:jc w:val="center"/>
                    <w:rPr>
                      <w:sz w:val="18"/>
                      <w:szCs w:val="18"/>
                    </w:rPr>
                  </w:pPr>
                  <w:r>
                    <w:rPr>
                      <w:rFonts w:hint="eastAsia"/>
                      <w:sz w:val="18"/>
                      <w:szCs w:val="18"/>
                    </w:rPr>
                    <w:t>HW49</w:t>
                  </w:r>
                </w:p>
              </w:tc>
              <w:tc>
                <w:tcPr>
                  <w:tcW w:w="1170" w:type="dxa"/>
                  <w:vAlign w:val="center"/>
                </w:tcPr>
                <w:p w:rsidR="00B57324" w:rsidRDefault="00A30185">
                  <w:pPr>
                    <w:jc w:val="center"/>
                    <w:rPr>
                      <w:sz w:val="18"/>
                      <w:szCs w:val="18"/>
                    </w:rPr>
                  </w:pPr>
                  <w:r>
                    <w:rPr>
                      <w:rFonts w:hint="eastAsia"/>
                      <w:sz w:val="18"/>
                      <w:szCs w:val="18"/>
                    </w:rPr>
                    <w:t>900-041-49</w:t>
                  </w:r>
                </w:p>
              </w:tc>
              <w:tc>
                <w:tcPr>
                  <w:tcW w:w="567" w:type="dxa"/>
                  <w:vAlign w:val="center"/>
                </w:tcPr>
                <w:p w:rsidR="00B57324" w:rsidRDefault="00A30185">
                  <w:pPr>
                    <w:jc w:val="center"/>
                    <w:rPr>
                      <w:sz w:val="18"/>
                      <w:szCs w:val="18"/>
                    </w:rPr>
                  </w:pPr>
                  <w:r>
                    <w:rPr>
                      <w:rFonts w:hint="eastAsia"/>
                      <w:sz w:val="18"/>
                      <w:szCs w:val="18"/>
                    </w:rPr>
                    <w:t>T/In</w:t>
                  </w:r>
                </w:p>
              </w:tc>
              <w:tc>
                <w:tcPr>
                  <w:tcW w:w="1020" w:type="dxa"/>
                  <w:vAlign w:val="center"/>
                </w:tcPr>
                <w:p w:rsidR="00B57324" w:rsidRDefault="00A30185">
                  <w:pPr>
                    <w:jc w:val="center"/>
                    <w:rPr>
                      <w:sz w:val="18"/>
                      <w:szCs w:val="18"/>
                    </w:rPr>
                  </w:pPr>
                  <w:r>
                    <w:rPr>
                      <w:rFonts w:hint="eastAsia"/>
                      <w:sz w:val="18"/>
                      <w:szCs w:val="18"/>
                    </w:rPr>
                    <w:t>0.8</w:t>
                  </w:r>
                </w:p>
              </w:tc>
              <w:tc>
                <w:tcPr>
                  <w:tcW w:w="744" w:type="dxa"/>
                  <w:vAlign w:val="center"/>
                </w:tcPr>
                <w:p w:rsidR="00B57324" w:rsidRDefault="00A30185">
                  <w:pPr>
                    <w:jc w:val="center"/>
                    <w:rPr>
                      <w:sz w:val="18"/>
                      <w:szCs w:val="18"/>
                    </w:rPr>
                  </w:pPr>
                  <w:r>
                    <w:rPr>
                      <w:rFonts w:hint="eastAsia"/>
                      <w:sz w:val="18"/>
                      <w:szCs w:val="18"/>
                    </w:rPr>
                    <w:t>固</w:t>
                  </w:r>
                </w:p>
              </w:tc>
              <w:tc>
                <w:tcPr>
                  <w:tcW w:w="964" w:type="dxa"/>
                  <w:vMerge/>
                  <w:vAlign w:val="center"/>
                </w:tcPr>
                <w:p w:rsidR="00B57324" w:rsidRDefault="00B57324">
                  <w:pPr>
                    <w:jc w:val="center"/>
                    <w:rPr>
                      <w:sz w:val="18"/>
                      <w:szCs w:val="18"/>
                    </w:rPr>
                  </w:pPr>
                </w:p>
              </w:tc>
            </w:tr>
            <w:tr w:rsidR="00B57324">
              <w:trPr>
                <w:trHeight w:val="283"/>
                <w:jc w:val="center"/>
              </w:trPr>
              <w:tc>
                <w:tcPr>
                  <w:tcW w:w="397" w:type="dxa"/>
                  <w:vAlign w:val="center"/>
                </w:tcPr>
                <w:p w:rsidR="00B57324" w:rsidRDefault="00A30185">
                  <w:pPr>
                    <w:jc w:val="center"/>
                    <w:rPr>
                      <w:sz w:val="18"/>
                      <w:szCs w:val="18"/>
                    </w:rPr>
                  </w:pPr>
                  <w:r>
                    <w:rPr>
                      <w:rFonts w:hint="eastAsia"/>
                      <w:sz w:val="18"/>
                      <w:szCs w:val="18"/>
                    </w:rPr>
                    <w:t>11</w:t>
                  </w:r>
                </w:p>
              </w:tc>
              <w:tc>
                <w:tcPr>
                  <w:tcW w:w="1304" w:type="dxa"/>
                  <w:tcMar>
                    <w:left w:w="0" w:type="dxa"/>
                    <w:right w:w="0" w:type="dxa"/>
                  </w:tcMar>
                  <w:vAlign w:val="center"/>
                </w:tcPr>
                <w:p w:rsidR="00B57324" w:rsidRDefault="00A30185">
                  <w:pPr>
                    <w:jc w:val="center"/>
                    <w:rPr>
                      <w:sz w:val="18"/>
                      <w:szCs w:val="18"/>
                    </w:rPr>
                  </w:pPr>
                  <w:r>
                    <w:rPr>
                      <w:rFonts w:hint="eastAsia"/>
                      <w:sz w:val="18"/>
                      <w:szCs w:val="18"/>
                    </w:rPr>
                    <w:t>废乳胶手套</w:t>
                  </w:r>
                </w:p>
              </w:tc>
              <w:tc>
                <w:tcPr>
                  <w:tcW w:w="454" w:type="dxa"/>
                  <w:vMerge/>
                  <w:tcMar>
                    <w:left w:w="0" w:type="dxa"/>
                    <w:right w:w="0" w:type="dxa"/>
                  </w:tcMar>
                  <w:vAlign w:val="center"/>
                </w:tcPr>
                <w:p w:rsidR="00B57324" w:rsidRDefault="00B57324">
                  <w:pPr>
                    <w:jc w:val="center"/>
                    <w:rPr>
                      <w:sz w:val="18"/>
                      <w:szCs w:val="18"/>
                    </w:rPr>
                  </w:pPr>
                </w:p>
              </w:tc>
              <w:tc>
                <w:tcPr>
                  <w:tcW w:w="735" w:type="dxa"/>
                  <w:vAlign w:val="center"/>
                </w:tcPr>
                <w:p w:rsidR="00B57324" w:rsidRDefault="00A30185">
                  <w:pPr>
                    <w:jc w:val="center"/>
                    <w:rPr>
                      <w:sz w:val="18"/>
                      <w:szCs w:val="18"/>
                    </w:rPr>
                  </w:pPr>
                  <w:r>
                    <w:rPr>
                      <w:rFonts w:hint="eastAsia"/>
                      <w:sz w:val="18"/>
                      <w:szCs w:val="18"/>
                    </w:rPr>
                    <w:t>HW49</w:t>
                  </w:r>
                </w:p>
              </w:tc>
              <w:tc>
                <w:tcPr>
                  <w:tcW w:w="1170" w:type="dxa"/>
                  <w:vAlign w:val="center"/>
                </w:tcPr>
                <w:p w:rsidR="00B57324" w:rsidRDefault="00A30185">
                  <w:pPr>
                    <w:jc w:val="center"/>
                    <w:rPr>
                      <w:sz w:val="18"/>
                      <w:szCs w:val="18"/>
                    </w:rPr>
                  </w:pPr>
                  <w:r>
                    <w:rPr>
                      <w:rFonts w:hint="eastAsia"/>
                      <w:sz w:val="18"/>
                      <w:szCs w:val="18"/>
                    </w:rPr>
                    <w:t>900-041-49</w:t>
                  </w:r>
                </w:p>
              </w:tc>
              <w:tc>
                <w:tcPr>
                  <w:tcW w:w="567" w:type="dxa"/>
                  <w:vAlign w:val="center"/>
                </w:tcPr>
                <w:p w:rsidR="00B57324" w:rsidRDefault="00A30185">
                  <w:pPr>
                    <w:jc w:val="center"/>
                    <w:rPr>
                      <w:sz w:val="18"/>
                      <w:szCs w:val="18"/>
                    </w:rPr>
                  </w:pPr>
                  <w:r>
                    <w:rPr>
                      <w:rFonts w:hint="eastAsia"/>
                      <w:sz w:val="18"/>
                      <w:szCs w:val="18"/>
                    </w:rPr>
                    <w:t>T/In</w:t>
                  </w:r>
                </w:p>
              </w:tc>
              <w:tc>
                <w:tcPr>
                  <w:tcW w:w="1020" w:type="dxa"/>
                  <w:vAlign w:val="center"/>
                </w:tcPr>
                <w:p w:rsidR="00B57324" w:rsidRDefault="00A30185">
                  <w:pPr>
                    <w:jc w:val="center"/>
                    <w:rPr>
                      <w:sz w:val="18"/>
                      <w:szCs w:val="18"/>
                    </w:rPr>
                  </w:pPr>
                  <w:r>
                    <w:rPr>
                      <w:rFonts w:hint="eastAsia"/>
                      <w:sz w:val="18"/>
                      <w:szCs w:val="18"/>
                    </w:rPr>
                    <w:t>1.87</w:t>
                  </w:r>
                </w:p>
              </w:tc>
              <w:tc>
                <w:tcPr>
                  <w:tcW w:w="744" w:type="dxa"/>
                  <w:vAlign w:val="center"/>
                </w:tcPr>
                <w:p w:rsidR="00B57324" w:rsidRDefault="00A30185">
                  <w:pPr>
                    <w:jc w:val="center"/>
                    <w:rPr>
                      <w:sz w:val="18"/>
                      <w:szCs w:val="18"/>
                    </w:rPr>
                  </w:pPr>
                  <w:r>
                    <w:rPr>
                      <w:rFonts w:hint="eastAsia"/>
                      <w:sz w:val="18"/>
                      <w:szCs w:val="18"/>
                    </w:rPr>
                    <w:t>固</w:t>
                  </w:r>
                </w:p>
              </w:tc>
              <w:tc>
                <w:tcPr>
                  <w:tcW w:w="964" w:type="dxa"/>
                  <w:vMerge/>
                  <w:vAlign w:val="center"/>
                </w:tcPr>
                <w:p w:rsidR="00B57324" w:rsidRDefault="00B57324">
                  <w:pPr>
                    <w:jc w:val="center"/>
                    <w:rPr>
                      <w:sz w:val="18"/>
                      <w:szCs w:val="18"/>
                    </w:rPr>
                  </w:pPr>
                </w:p>
              </w:tc>
            </w:tr>
            <w:tr w:rsidR="00B57324">
              <w:trPr>
                <w:trHeight w:val="283"/>
                <w:jc w:val="center"/>
              </w:trPr>
              <w:tc>
                <w:tcPr>
                  <w:tcW w:w="397" w:type="dxa"/>
                  <w:vAlign w:val="center"/>
                </w:tcPr>
                <w:p w:rsidR="00B57324" w:rsidRDefault="00A30185">
                  <w:pPr>
                    <w:jc w:val="center"/>
                    <w:rPr>
                      <w:sz w:val="18"/>
                      <w:szCs w:val="18"/>
                    </w:rPr>
                  </w:pPr>
                  <w:r>
                    <w:rPr>
                      <w:rFonts w:hint="eastAsia"/>
                      <w:sz w:val="18"/>
                      <w:szCs w:val="18"/>
                    </w:rPr>
                    <w:t>12</w:t>
                  </w:r>
                </w:p>
              </w:tc>
              <w:tc>
                <w:tcPr>
                  <w:tcW w:w="1304" w:type="dxa"/>
                  <w:tcMar>
                    <w:left w:w="0" w:type="dxa"/>
                    <w:right w:w="0" w:type="dxa"/>
                  </w:tcMar>
                  <w:vAlign w:val="center"/>
                </w:tcPr>
                <w:p w:rsidR="00B57324" w:rsidRDefault="00A30185">
                  <w:pPr>
                    <w:jc w:val="center"/>
                    <w:rPr>
                      <w:sz w:val="18"/>
                      <w:szCs w:val="18"/>
                    </w:rPr>
                  </w:pPr>
                  <w:r>
                    <w:rPr>
                      <w:rFonts w:hint="eastAsia"/>
                      <w:sz w:val="18"/>
                      <w:szCs w:val="18"/>
                    </w:rPr>
                    <w:t>废液压油及油桶</w:t>
                  </w:r>
                </w:p>
              </w:tc>
              <w:tc>
                <w:tcPr>
                  <w:tcW w:w="454" w:type="dxa"/>
                  <w:vMerge/>
                  <w:tcMar>
                    <w:left w:w="0" w:type="dxa"/>
                    <w:right w:w="0" w:type="dxa"/>
                  </w:tcMar>
                  <w:vAlign w:val="center"/>
                </w:tcPr>
                <w:p w:rsidR="00B57324" w:rsidRDefault="00B57324">
                  <w:pPr>
                    <w:jc w:val="center"/>
                    <w:rPr>
                      <w:sz w:val="18"/>
                      <w:szCs w:val="18"/>
                    </w:rPr>
                  </w:pPr>
                </w:p>
              </w:tc>
              <w:tc>
                <w:tcPr>
                  <w:tcW w:w="735" w:type="dxa"/>
                  <w:vAlign w:val="center"/>
                </w:tcPr>
                <w:p w:rsidR="00B57324" w:rsidRDefault="00A30185">
                  <w:pPr>
                    <w:jc w:val="center"/>
                    <w:rPr>
                      <w:sz w:val="18"/>
                      <w:szCs w:val="18"/>
                    </w:rPr>
                  </w:pPr>
                  <w:r>
                    <w:rPr>
                      <w:rFonts w:hint="eastAsia"/>
                      <w:sz w:val="18"/>
                      <w:szCs w:val="18"/>
                    </w:rPr>
                    <w:t>HW08</w:t>
                  </w:r>
                </w:p>
              </w:tc>
              <w:tc>
                <w:tcPr>
                  <w:tcW w:w="1170" w:type="dxa"/>
                  <w:vAlign w:val="center"/>
                </w:tcPr>
                <w:p w:rsidR="00B57324" w:rsidRDefault="00A30185">
                  <w:pPr>
                    <w:jc w:val="center"/>
                    <w:rPr>
                      <w:sz w:val="18"/>
                      <w:szCs w:val="18"/>
                    </w:rPr>
                  </w:pPr>
                  <w:r>
                    <w:rPr>
                      <w:rFonts w:hint="eastAsia"/>
                      <w:sz w:val="18"/>
                      <w:szCs w:val="18"/>
                    </w:rPr>
                    <w:t>900-249-08</w:t>
                  </w:r>
                </w:p>
              </w:tc>
              <w:tc>
                <w:tcPr>
                  <w:tcW w:w="567" w:type="dxa"/>
                  <w:vAlign w:val="center"/>
                </w:tcPr>
                <w:p w:rsidR="00B57324" w:rsidRDefault="00A30185">
                  <w:pPr>
                    <w:jc w:val="center"/>
                    <w:rPr>
                      <w:sz w:val="18"/>
                      <w:szCs w:val="18"/>
                    </w:rPr>
                  </w:pPr>
                  <w:r>
                    <w:rPr>
                      <w:rFonts w:hint="eastAsia"/>
                      <w:sz w:val="18"/>
                      <w:szCs w:val="18"/>
                    </w:rPr>
                    <w:t>T</w:t>
                  </w:r>
                  <w:r>
                    <w:rPr>
                      <w:rFonts w:hint="eastAsia"/>
                      <w:sz w:val="18"/>
                      <w:szCs w:val="18"/>
                    </w:rPr>
                    <w:t>，</w:t>
                  </w:r>
                  <w:r>
                    <w:rPr>
                      <w:rFonts w:hint="eastAsia"/>
                      <w:sz w:val="18"/>
                      <w:szCs w:val="18"/>
                    </w:rPr>
                    <w:t>I</w:t>
                  </w:r>
                </w:p>
              </w:tc>
              <w:tc>
                <w:tcPr>
                  <w:tcW w:w="1020" w:type="dxa"/>
                  <w:vAlign w:val="center"/>
                </w:tcPr>
                <w:p w:rsidR="00B57324" w:rsidRDefault="00A30185">
                  <w:pPr>
                    <w:jc w:val="center"/>
                    <w:rPr>
                      <w:sz w:val="18"/>
                      <w:szCs w:val="18"/>
                    </w:rPr>
                  </w:pPr>
                  <w:r>
                    <w:rPr>
                      <w:rFonts w:hint="eastAsia"/>
                      <w:sz w:val="18"/>
                      <w:szCs w:val="18"/>
                    </w:rPr>
                    <w:t>0.1488</w:t>
                  </w:r>
                </w:p>
              </w:tc>
              <w:tc>
                <w:tcPr>
                  <w:tcW w:w="744" w:type="dxa"/>
                  <w:vAlign w:val="center"/>
                </w:tcPr>
                <w:p w:rsidR="00B57324" w:rsidRDefault="00A30185">
                  <w:pPr>
                    <w:jc w:val="center"/>
                    <w:rPr>
                      <w:sz w:val="18"/>
                      <w:szCs w:val="18"/>
                    </w:rPr>
                  </w:pPr>
                  <w:r>
                    <w:rPr>
                      <w:rFonts w:hint="eastAsia"/>
                      <w:sz w:val="18"/>
                      <w:szCs w:val="18"/>
                    </w:rPr>
                    <w:t>液、固</w:t>
                  </w:r>
                </w:p>
              </w:tc>
              <w:tc>
                <w:tcPr>
                  <w:tcW w:w="964" w:type="dxa"/>
                  <w:vMerge/>
                  <w:vAlign w:val="center"/>
                </w:tcPr>
                <w:p w:rsidR="00B57324" w:rsidRDefault="00B57324">
                  <w:pPr>
                    <w:jc w:val="center"/>
                    <w:rPr>
                      <w:sz w:val="18"/>
                      <w:szCs w:val="18"/>
                    </w:rPr>
                  </w:pPr>
                </w:p>
              </w:tc>
            </w:tr>
            <w:tr w:rsidR="00B57324">
              <w:trPr>
                <w:trHeight w:val="283"/>
                <w:jc w:val="center"/>
              </w:trPr>
              <w:tc>
                <w:tcPr>
                  <w:tcW w:w="397" w:type="dxa"/>
                  <w:vAlign w:val="center"/>
                </w:tcPr>
                <w:p w:rsidR="00B57324" w:rsidRDefault="00A30185">
                  <w:pPr>
                    <w:jc w:val="center"/>
                    <w:rPr>
                      <w:sz w:val="18"/>
                      <w:szCs w:val="18"/>
                    </w:rPr>
                  </w:pPr>
                  <w:r>
                    <w:rPr>
                      <w:rFonts w:hint="eastAsia"/>
                      <w:sz w:val="18"/>
                      <w:szCs w:val="18"/>
                    </w:rPr>
                    <w:t>13</w:t>
                  </w:r>
                </w:p>
              </w:tc>
              <w:tc>
                <w:tcPr>
                  <w:tcW w:w="1304" w:type="dxa"/>
                  <w:tcMar>
                    <w:left w:w="0" w:type="dxa"/>
                    <w:right w:w="0" w:type="dxa"/>
                  </w:tcMar>
                  <w:vAlign w:val="center"/>
                </w:tcPr>
                <w:p w:rsidR="00B57324" w:rsidRDefault="00A30185">
                  <w:pPr>
                    <w:jc w:val="center"/>
                    <w:rPr>
                      <w:sz w:val="18"/>
                      <w:szCs w:val="18"/>
                    </w:rPr>
                  </w:pPr>
                  <w:r>
                    <w:rPr>
                      <w:rFonts w:hint="eastAsia"/>
                      <w:sz w:val="18"/>
                      <w:szCs w:val="18"/>
                    </w:rPr>
                    <w:t>含油抹布及手套</w:t>
                  </w:r>
                </w:p>
              </w:tc>
              <w:tc>
                <w:tcPr>
                  <w:tcW w:w="454" w:type="dxa"/>
                  <w:vMerge/>
                  <w:tcMar>
                    <w:left w:w="0" w:type="dxa"/>
                    <w:right w:w="0" w:type="dxa"/>
                  </w:tcMar>
                  <w:vAlign w:val="center"/>
                </w:tcPr>
                <w:p w:rsidR="00B57324" w:rsidRDefault="00B57324">
                  <w:pPr>
                    <w:jc w:val="center"/>
                    <w:rPr>
                      <w:sz w:val="18"/>
                      <w:szCs w:val="18"/>
                    </w:rPr>
                  </w:pPr>
                </w:p>
              </w:tc>
              <w:tc>
                <w:tcPr>
                  <w:tcW w:w="735" w:type="dxa"/>
                  <w:vAlign w:val="center"/>
                </w:tcPr>
                <w:p w:rsidR="00B57324" w:rsidRDefault="00A30185">
                  <w:pPr>
                    <w:jc w:val="center"/>
                    <w:rPr>
                      <w:sz w:val="18"/>
                      <w:szCs w:val="18"/>
                    </w:rPr>
                  </w:pPr>
                  <w:r>
                    <w:rPr>
                      <w:rFonts w:hint="eastAsia"/>
                      <w:sz w:val="18"/>
                      <w:szCs w:val="18"/>
                    </w:rPr>
                    <w:t>HW49</w:t>
                  </w:r>
                </w:p>
              </w:tc>
              <w:tc>
                <w:tcPr>
                  <w:tcW w:w="1170" w:type="dxa"/>
                  <w:vAlign w:val="center"/>
                </w:tcPr>
                <w:p w:rsidR="00B57324" w:rsidRDefault="00A30185">
                  <w:pPr>
                    <w:jc w:val="center"/>
                    <w:rPr>
                      <w:sz w:val="18"/>
                      <w:szCs w:val="18"/>
                    </w:rPr>
                  </w:pPr>
                  <w:r>
                    <w:rPr>
                      <w:rFonts w:hint="eastAsia"/>
                      <w:sz w:val="18"/>
                      <w:szCs w:val="18"/>
                    </w:rPr>
                    <w:t>900-041-49</w:t>
                  </w:r>
                </w:p>
              </w:tc>
              <w:tc>
                <w:tcPr>
                  <w:tcW w:w="567" w:type="dxa"/>
                  <w:vAlign w:val="center"/>
                </w:tcPr>
                <w:p w:rsidR="00B57324" w:rsidRDefault="00A30185">
                  <w:pPr>
                    <w:jc w:val="center"/>
                    <w:rPr>
                      <w:sz w:val="18"/>
                      <w:szCs w:val="18"/>
                    </w:rPr>
                  </w:pPr>
                  <w:r>
                    <w:rPr>
                      <w:rFonts w:hint="eastAsia"/>
                      <w:sz w:val="18"/>
                      <w:szCs w:val="18"/>
                    </w:rPr>
                    <w:t>T/In</w:t>
                  </w:r>
                </w:p>
              </w:tc>
              <w:tc>
                <w:tcPr>
                  <w:tcW w:w="1020" w:type="dxa"/>
                  <w:vAlign w:val="center"/>
                </w:tcPr>
                <w:p w:rsidR="00B57324" w:rsidRDefault="00A30185">
                  <w:pPr>
                    <w:jc w:val="center"/>
                    <w:rPr>
                      <w:sz w:val="18"/>
                      <w:szCs w:val="18"/>
                    </w:rPr>
                  </w:pPr>
                  <w:r>
                    <w:rPr>
                      <w:rFonts w:hint="eastAsia"/>
                      <w:sz w:val="18"/>
                      <w:szCs w:val="18"/>
                    </w:rPr>
                    <w:t>0.01</w:t>
                  </w:r>
                </w:p>
              </w:tc>
              <w:tc>
                <w:tcPr>
                  <w:tcW w:w="744" w:type="dxa"/>
                  <w:vAlign w:val="center"/>
                </w:tcPr>
                <w:p w:rsidR="00B57324" w:rsidRDefault="00A30185">
                  <w:pPr>
                    <w:jc w:val="center"/>
                    <w:rPr>
                      <w:sz w:val="18"/>
                      <w:szCs w:val="18"/>
                    </w:rPr>
                  </w:pPr>
                  <w:r>
                    <w:rPr>
                      <w:rFonts w:hint="eastAsia"/>
                      <w:sz w:val="18"/>
                      <w:szCs w:val="18"/>
                    </w:rPr>
                    <w:t>固</w:t>
                  </w:r>
                </w:p>
              </w:tc>
              <w:tc>
                <w:tcPr>
                  <w:tcW w:w="964" w:type="dxa"/>
                  <w:vMerge/>
                  <w:vAlign w:val="center"/>
                </w:tcPr>
                <w:p w:rsidR="00B57324" w:rsidRDefault="00B57324">
                  <w:pPr>
                    <w:jc w:val="center"/>
                    <w:rPr>
                      <w:sz w:val="18"/>
                      <w:szCs w:val="18"/>
                    </w:rPr>
                  </w:pPr>
                </w:p>
              </w:tc>
            </w:tr>
            <w:tr w:rsidR="00B57324">
              <w:trPr>
                <w:trHeight w:val="283"/>
                <w:jc w:val="center"/>
              </w:trPr>
              <w:tc>
                <w:tcPr>
                  <w:tcW w:w="397" w:type="dxa"/>
                  <w:vAlign w:val="center"/>
                </w:tcPr>
                <w:p w:rsidR="00B57324" w:rsidRDefault="00A30185">
                  <w:pPr>
                    <w:jc w:val="center"/>
                    <w:rPr>
                      <w:sz w:val="18"/>
                      <w:szCs w:val="18"/>
                    </w:rPr>
                  </w:pPr>
                  <w:r>
                    <w:rPr>
                      <w:rFonts w:hint="eastAsia"/>
                      <w:sz w:val="18"/>
                      <w:szCs w:val="18"/>
                    </w:rPr>
                    <w:t>14</w:t>
                  </w:r>
                </w:p>
              </w:tc>
              <w:tc>
                <w:tcPr>
                  <w:tcW w:w="1304" w:type="dxa"/>
                  <w:tcMar>
                    <w:left w:w="0" w:type="dxa"/>
                    <w:right w:w="0" w:type="dxa"/>
                  </w:tcMar>
                  <w:vAlign w:val="center"/>
                </w:tcPr>
                <w:p w:rsidR="00B57324" w:rsidRDefault="00A30185">
                  <w:pPr>
                    <w:jc w:val="center"/>
                    <w:rPr>
                      <w:sz w:val="18"/>
                      <w:szCs w:val="18"/>
                    </w:rPr>
                  </w:pPr>
                  <w:r>
                    <w:rPr>
                      <w:rFonts w:hint="eastAsia"/>
                      <w:sz w:val="18"/>
                      <w:szCs w:val="18"/>
                    </w:rPr>
                    <w:t>废铅酸蓄电池</w:t>
                  </w:r>
                </w:p>
              </w:tc>
              <w:tc>
                <w:tcPr>
                  <w:tcW w:w="454" w:type="dxa"/>
                  <w:vMerge/>
                  <w:tcMar>
                    <w:left w:w="0" w:type="dxa"/>
                    <w:right w:w="0" w:type="dxa"/>
                  </w:tcMar>
                  <w:vAlign w:val="center"/>
                </w:tcPr>
                <w:p w:rsidR="00B57324" w:rsidRDefault="00B57324">
                  <w:pPr>
                    <w:jc w:val="center"/>
                    <w:rPr>
                      <w:sz w:val="18"/>
                      <w:szCs w:val="18"/>
                    </w:rPr>
                  </w:pPr>
                </w:p>
              </w:tc>
              <w:tc>
                <w:tcPr>
                  <w:tcW w:w="735" w:type="dxa"/>
                  <w:vAlign w:val="center"/>
                </w:tcPr>
                <w:p w:rsidR="00B57324" w:rsidRDefault="00A30185">
                  <w:pPr>
                    <w:jc w:val="center"/>
                    <w:rPr>
                      <w:sz w:val="18"/>
                      <w:szCs w:val="18"/>
                    </w:rPr>
                  </w:pPr>
                  <w:r>
                    <w:rPr>
                      <w:rFonts w:hint="eastAsia"/>
                      <w:sz w:val="18"/>
                      <w:szCs w:val="18"/>
                    </w:rPr>
                    <w:t>HW31</w:t>
                  </w:r>
                </w:p>
              </w:tc>
              <w:tc>
                <w:tcPr>
                  <w:tcW w:w="1170" w:type="dxa"/>
                  <w:vAlign w:val="center"/>
                </w:tcPr>
                <w:p w:rsidR="00B57324" w:rsidRDefault="00A30185">
                  <w:pPr>
                    <w:jc w:val="center"/>
                    <w:rPr>
                      <w:sz w:val="18"/>
                      <w:szCs w:val="18"/>
                    </w:rPr>
                  </w:pPr>
                  <w:r>
                    <w:rPr>
                      <w:rFonts w:hint="eastAsia"/>
                      <w:sz w:val="18"/>
                      <w:szCs w:val="18"/>
                    </w:rPr>
                    <w:t>900-052-31</w:t>
                  </w:r>
                </w:p>
              </w:tc>
              <w:tc>
                <w:tcPr>
                  <w:tcW w:w="567" w:type="dxa"/>
                  <w:vAlign w:val="center"/>
                </w:tcPr>
                <w:p w:rsidR="00B57324" w:rsidRDefault="00A30185">
                  <w:pPr>
                    <w:jc w:val="center"/>
                    <w:rPr>
                      <w:sz w:val="18"/>
                      <w:szCs w:val="18"/>
                    </w:rPr>
                  </w:pPr>
                  <w:r>
                    <w:rPr>
                      <w:rFonts w:hint="eastAsia"/>
                      <w:sz w:val="18"/>
                      <w:szCs w:val="18"/>
                    </w:rPr>
                    <w:t>T</w:t>
                  </w:r>
                  <w:r>
                    <w:rPr>
                      <w:rFonts w:hint="eastAsia"/>
                      <w:sz w:val="18"/>
                      <w:szCs w:val="18"/>
                    </w:rPr>
                    <w:t>，</w:t>
                  </w:r>
                  <w:r>
                    <w:rPr>
                      <w:rFonts w:hint="eastAsia"/>
                      <w:sz w:val="18"/>
                      <w:szCs w:val="18"/>
                    </w:rPr>
                    <w:t>C</w:t>
                  </w:r>
                </w:p>
              </w:tc>
              <w:tc>
                <w:tcPr>
                  <w:tcW w:w="1020" w:type="dxa"/>
                  <w:vAlign w:val="center"/>
                </w:tcPr>
                <w:p w:rsidR="00B57324" w:rsidRDefault="00A30185">
                  <w:pPr>
                    <w:jc w:val="center"/>
                    <w:rPr>
                      <w:sz w:val="18"/>
                      <w:szCs w:val="18"/>
                    </w:rPr>
                  </w:pPr>
                  <w:r>
                    <w:rPr>
                      <w:rFonts w:hint="eastAsia"/>
                      <w:sz w:val="18"/>
                      <w:szCs w:val="18"/>
                    </w:rPr>
                    <w:t>0.09</w:t>
                  </w:r>
                </w:p>
              </w:tc>
              <w:tc>
                <w:tcPr>
                  <w:tcW w:w="744" w:type="dxa"/>
                  <w:vAlign w:val="center"/>
                </w:tcPr>
                <w:p w:rsidR="00B57324" w:rsidRDefault="00A30185">
                  <w:pPr>
                    <w:jc w:val="center"/>
                    <w:rPr>
                      <w:sz w:val="18"/>
                      <w:szCs w:val="18"/>
                    </w:rPr>
                  </w:pPr>
                  <w:r>
                    <w:rPr>
                      <w:rFonts w:hint="eastAsia"/>
                      <w:sz w:val="18"/>
                      <w:szCs w:val="18"/>
                    </w:rPr>
                    <w:t>固</w:t>
                  </w:r>
                </w:p>
              </w:tc>
              <w:tc>
                <w:tcPr>
                  <w:tcW w:w="964" w:type="dxa"/>
                  <w:vMerge/>
                  <w:vAlign w:val="center"/>
                </w:tcPr>
                <w:p w:rsidR="00B57324" w:rsidRDefault="00B57324">
                  <w:pPr>
                    <w:jc w:val="center"/>
                    <w:rPr>
                      <w:sz w:val="18"/>
                      <w:szCs w:val="18"/>
                    </w:rPr>
                  </w:pPr>
                </w:p>
              </w:tc>
            </w:tr>
            <w:tr w:rsidR="00B57324">
              <w:trPr>
                <w:trHeight w:val="283"/>
                <w:jc w:val="center"/>
              </w:trPr>
              <w:tc>
                <w:tcPr>
                  <w:tcW w:w="397" w:type="dxa"/>
                  <w:vAlign w:val="center"/>
                </w:tcPr>
                <w:p w:rsidR="00B57324" w:rsidRDefault="00A30185">
                  <w:pPr>
                    <w:jc w:val="center"/>
                    <w:rPr>
                      <w:sz w:val="18"/>
                      <w:szCs w:val="18"/>
                    </w:rPr>
                  </w:pPr>
                  <w:r>
                    <w:rPr>
                      <w:rFonts w:hint="eastAsia"/>
                      <w:sz w:val="18"/>
                      <w:szCs w:val="18"/>
                    </w:rPr>
                    <w:t>15</w:t>
                  </w:r>
                </w:p>
              </w:tc>
              <w:tc>
                <w:tcPr>
                  <w:tcW w:w="1304" w:type="dxa"/>
                  <w:tcMar>
                    <w:left w:w="0" w:type="dxa"/>
                    <w:right w:w="0" w:type="dxa"/>
                  </w:tcMar>
                  <w:vAlign w:val="center"/>
                </w:tcPr>
                <w:p w:rsidR="00B57324" w:rsidRDefault="00A30185">
                  <w:pPr>
                    <w:jc w:val="center"/>
                    <w:rPr>
                      <w:sz w:val="18"/>
                      <w:szCs w:val="18"/>
                    </w:rPr>
                  </w:pPr>
                  <w:r>
                    <w:rPr>
                      <w:rFonts w:hint="eastAsia"/>
                      <w:sz w:val="18"/>
                      <w:szCs w:val="18"/>
                    </w:rPr>
                    <w:t>废活性炭</w:t>
                  </w:r>
                </w:p>
              </w:tc>
              <w:tc>
                <w:tcPr>
                  <w:tcW w:w="454" w:type="dxa"/>
                  <w:vMerge/>
                  <w:tcMar>
                    <w:left w:w="0" w:type="dxa"/>
                    <w:right w:w="0" w:type="dxa"/>
                  </w:tcMar>
                  <w:vAlign w:val="center"/>
                </w:tcPr>
                <w:p w:rsidR="00B57324" w:rsidRDefault="00B57324">
                  <w:pPr>
                    <w:jc w:val="center"/>
                    <w:rPr>
                      <w:sz w:val="18"/>
                      <w:szCs w:val="18"/>
                    </w:rPr>
                  </w:pPr>
                </w:p>
              </w:tc>
              <w:tc>
                <w:tcPr>
                  <w:tcW w:w="735" w:type="dxa"/>
                  <w:vAlign w:val="center"/>
                </w:tcPr>
                <w:p w:rsidR="00B57324" w:rsidRDefault="00A30185">
                  <w:pPr>
                    <w:jc w:val="center"/>
                    <w:rPr>
                      <w:sz w:val="18"/>
                      <w:szCs w:val="18"/>
                    </w:rPr>
                  </w:pPr>
                  <w:r>
                    <w:rPr>
                      <w:rFonts w:hint="eastAsia"/>
                      <w:sz w:val="18"/>
                      <w:szCs w:val="18"/>
                    </w:rPr>
                    <w:t>HW49</w:t>
                  </w:r>
                </w:p>
              </w:tc>
              <w:tc>
                <w:tcPr>
                  <w:tcW w:w="1170" w:type="dxa"/>
                  <w:vAlign w:val="center"/>
                </w:tcPr>
                <w:p w:rsidR="00B57324" w:rsidRDefault="00A30185">
                  <w:pPr>
                    <w:jc w:val="center"/>
                    <w:rPr>
                      <w:sz w:val="18"/>
                      <w:szCs w:val="18"/>
                    </w:rPr>
                  </w:pPr>
                  <w:r>
                    <w:rPr>
                      <w:rFonts w:hint="eastAsia"/>
                      <w:sz w:val="18"/>
                      <w:szCs w:val="18"/>
                    </w:rPr>
                    <w:t>900-039-49</w:t>
                  </w:r>
                </w:p>
              </w:tc>
              <w:tc>
                <w:tcPr>
                  <w:tcW w:w="567" w:type="dxa"/>
                  <w:vAlign w:val="center"/>
                </w:tcPr>
                <w:p w:rsidR="00B57324" w:rsidRDefault="00A30185">
                  <w:pPr>
                    <w:jc w:val="center"/>
                    <w:rPr>
                      <w:sz w:val="18"/>
                      <w:szCs w:val="18"/>
                    </w:rPr>
                  </w:pPr>
                  <w:r>
                    <w:rPr>
                      <w:rFonts w:hint="eastAsia"/>
                      <w:sz w:val="18"/>
                      <w:szCs w:val="18"/>
                    </w:rPr>
                    <w:t>T</w:t>
                  </w:r>
                </w:p>
              </w:tc>
              <w:tc>
                <w:tcPr>
                  <w:tcW w:w="1020" w:type="dxa"/>
                  <w:vAlign w:val="center"/>
                </w:tcPr>
                <w:p w:rsidR="00B57324" w:rsidRDefault="00A30185">
                  <w:pPr>
                    <w:jc w:val="center"/>
                    <w:rPr>
                      <w:sz w:val="18"/>
                      <w:szCs w:val="18"/>
                    </w:rPr>
                  </w:pPr>
                  <w:r>
                    <w:rPr>
                      <w:rFonts w:hint="eastAsia"/>
                      <w:sz w:val="18"/>
                      <w:szCs w:val="18"/>
                    </w:rPr>
                    <w:t>63.33717</w:t>
                  </w:r>
                </w:p>
              </w:tc>
              <w:tc>
                <w:tcPr>
                  <w:tcW w:w="744" w:type="dxa"/>
                  <w:vAlign w:val="center"/>
                </w:tcPr>
                <w:p w:rsidR="00B57324" w:rsidRDefault="00A30185">
                  <w:pPr>
                    <w:jc w:val="center"/>
                    <w:rPr>
                      <w:sz w:val="18"/>
                      <w:szCs w:val="18"/>
                    </w:rPr>
                  </w:pPr>
                  <w:r>
                    <w:rPr>
                      <w:rFonts w:hint="eastAsia"/>
                      <w:sz w:val="18"/>
                      <w:szCs w:val="18"/>
                    </w:rPr>
                    <w:t>固</w:t>
                  </w:r>
                </w:p>
              </w:tc>
              <w:tc>
                <w:tcPr>
                  <w:tcW w:w="964" w:type="dxa"/>
                  <w:vMerge/>
                  <w:vAlign w:val="center"/>
                </w:tcPr>
                <w:p w:rsidR="00B57324" w:rsidRDefault="00B57324">
                  <w:pPr>
                    <w:jc w:val="center"/>
                    <w:rPr>
                      <w:sz w:val="18"/>
                      <w:szCs w:val="18"/>
                    </w:rPr>
                  </w:pPr>
                </w:p>
              </w:tc>
            </w:tr>
            <w:tr w:rsidR="00B57324">
              <w:trPr>
                <w:trHeight w:val="283"/>
                <w:jc w:val="center"/>
              </w:trPr>
              <w:tc>
                <w:tcPr>
                  <w:tcW w:w="397" w:type="dxa"/>
                  <w:vAlign w:val="center"/>
                </w:tcPr>
                <w:p w:rsidR="00B57324" w:rsidRDefault="00A30185">
                  <w:pPr>
                    <w:jc w:val="center"/>
                    <w:rPr>
                      <w:sz w:val="18"/>
                      <w:szCs w:val="18"/>
                    </w:rPr>
                  </w:pPr>
                  <w:r>
                    <w:rPr>
                      <w:rFonts w:hint="eastAsia"/>
                      <w:sz w:val="18"/>
                      <w:szCs w:val="18"/>
                    </w:rPr>
                    <w:t>16</w:t>
                  </w:r>
                </w:p>
              </w:tc>
              <w:tc>
                <w:tcPr>
                  <w:tcW w:w="1304" w:type="dxa"/>
                  <w:tcMar>
                    <w:left w:w="0" w:type="dxa"/>
                    <w:right w:w="0" w:type="dxa"/>
                  </w:tcMar>
                  <w:vAlign w:val="center"/>
                </w:tcPr>
                <w:p w:rsidR="00B57324" w:rsidRDefault="00A30185">
                  <w:pPr>
                    <w:jc w:val="center"/>
                    <w:rPr>
                      <w:sz w:val="18"/>
                      <w:szCs w:val="18"/>
                    </w:rPr>
                  </w:pPr>
                  <w:r>
                    <w:rPr>
                      <w:rFonts w:hint="eastAsia"/>
                      <w:sz w:val="18"/>
                      <w:szCs w:val="18"/>
                    </w:rPr>
                    <w:t>生活垃圾</w:t>
                  </w:r>
                </w:p>
              </w:tc>
              <w:tc>
                <w:tcPr>
                  <w:tcW w:w="454" w:type="dxa"/>
                  <w:vMerge/>
                  <w:tcMar>
                    <w:left w:w="0" w:type="dxa"/>
                    <w:right w:w="0" w:type="dxa"/>
                  </w:tcMar>
                  <w:vAlign w:val="center"/>
                </w:tcPr>
                <w:p w:rsidR="00B57324" w:rsidRDefault="00B57324">
                  <w:pPr>
                    <w:jc w:val="center"/>
                    <w:rPr>
                      <w:sz w:val="18"/>
                      <w:szCs w:val="18"/>
                    </w:rPr>
                  </w:pPr>
                </w:p>
              </w:tc>
              <w:tc>
                <w:tcPr>
                  <w:tcW w:w="735" w:type="dxa"/>
                  <w:vAlign w:val="center"/>
                </w:tcPr>
                <w:p w:rsidR="00B57324" w:rsidRDefault="00A30185">
                  <w:pPr>
                    <w:jc w:val="center"/>
                    <w:rPr>
                      <w:sz w:val="18"/>
                      <w:szCs w:val="18"/>
                    </w:rPr>
                  </w:pPr>
                  <w:r>
                    <w:rPr>
                      <w:rFonts w:hint="eastAsia"/>
                      <w:sz w:val="18"/>
                      <w:szCs w:val="18"/>
                    </w:rPr>
                    <w:t>/</w:t>
                  </w:r>
                </w:p>
              </w:tc>
              <w:tc>
                <w:tcPr>
                  <w:tcW w:w="1170" w:type="dxa"/>
                  <w:vAlign w:val="center"/>
                </w:tcPr>
                <w:p w:rsidR="00B57324" w:rsidRDefault="00A30185">
                  <w:pPr>
                    <w:jc w:val="center"/>
                    <w:rPr>
                      <w:sz w:val="18"/>
                      <w:szCs w:val="18"/>
                    </w:rPr>
                  </w:pPr>
                  <w:r>
                    <w:rPr>
                      <w:rFonts w:hint="eastAsia"/>
                      <w:sz w:val="18"/>
                      <w:szCs w:val="18"/>
                    </w:rPr>
                    <w:t>/</w:t>
                  </w:r>
                </w:p>
              </w:tc>
              <w:tc>
                <w:tcPr>
                  <w:tcW w:w="567" w:type="dxa"/>
                  <w:vAlign w:val="center"/>
                </w:tcPr>
                <w:p w:rsidR="00B57324" w:rsidRDefault="00A30185">
                  <w:pPr>
                    <w:jc w:val="center"/>
                    <w:rPr>
                      <w:sz w:val="18"/>
                      <w:szCs w:val="18"/>
                    </w:rPr>
                  </w:pPr>
                  <w:r>
                    <w:rPr>
                      <w:rFonts w:hint="eastAsia"/>
                      <w:sz w:val="18"/>
                      <w:szCs w:val="18"/>
                    </w:rPr>
                    <w:t>/</w:t>
                  </w:r>
                </w:p>
              </w:tc>
              <w:tc>
                <w:tcPr>
                  <w:tcW w:w="1020" w:type="dxa"/>
                  <w:vAlign w:val="center"/>
                </w:tcPr>
                <w:p w:rsidR="00B57324" w:rsidRDefault="00A30185">
                  <w:pPr>
                    <w:jc w:val="center"/>
                    <w:rPr>
                      <w:sz w:val="18"/>
                      <w:szCs w:val="18"/>
                    </w:rPr>
                  </w:pPr>
                  <w:r>
                    <w:rPr>
                      <w:rFonts w:hint="eastAsia"/>
                      <w:sz w:val="18"/>
                      <w:szCs w:val="18"/>
                    </w:rPr>
                    <w:t>49.5</w:t>
                  </w:r>
                </w:p>
              </w:tc>
              <w:tc>
                <w:tcPr>
                  <w:tcW w:w="744" w:type="dxa"/>
                  <w:vAlign w:val="center"/>
                </w:tcPr>
                <w:p w:rsidR="00B57324" w:rsidRDefault="00A30185">
                  <w:pPr>
                    <w:jc w:val="center"/>
                    <w:rPr>
                      <w:sz w:val="18"/>
                      <w:szCs w:val="18"/>
                    </w:rPr>
                  </w:pPr>
                  <w:r>
                    <w:rPr>
                      <w:rFonts w:hint="eastAsia"/>
                      <w:sz w:val="18"/>
                      <w:szCs w:val="18"/>
                    </w:rPr>
                    <w:t>固</w:t>
                  </w:r>
                  <w:r>
                    <w:rPr>
                      <w:rFonts w:hint="eastAsia"/>
                      <w:sz w:val="18"/>
                      <w:szCs w:val="18"/>
                    </w:rPr>
                    <w:t>/</w:t>
                  </w:r>
                  <w:r>
                    <w:rPr>
                      <w:rFonts w:hint="eastAsia"/>
                      <w:sz w:val="18"/>
                      <w:szCs w:val="18"/>
                    </w:rPr>
                    <w:t>液</w:t>
                  </w:r>
                </w:p>
              </w:tc>
              <w:tc>
                <w:tcPr>
                  <w:tcW w:w="964" w:type="dxa"/>
                  <w:vAlign w:val="center"/>
                </w:tcPr>
                <w:p w:rsidR="00B57324" w:rsidRDefault="00A30185">
                  <w:pPr>
                    <w:jc w:val="center"/>
                    <w:rPr>
                      <w:sz w:val="18"/>
                      <w:szCs w:val="18"/>
                    </w:rPr>
                  </w:pPr>
                  <w:r>
                    <w:rPr>
                      <w:rFonts w:hint="eastAsia"/>
                      <w:sz w:val="18"/>
                      <w:szCs w:val="18"/>
                    </w:rPr>
                    <w:t>环卫清运</w:t>
                  </w:r>
                </w:p>
              </w:tc>
            </w:tr>
          </w:tbl>
          <w:p w:rsidR="00B57324" w:rsidRDefault="00A30185" w:rsidP="00AC5343">
            <w:pPr>
              <w:spacing w:beforeLines="50" w:line="360" w:lineRule="auto"/>
              <w:ind w:leftChars="228" w:left="479"/>
            </w:pPr>
            <w:r>
              <w:rPr>
                <w:rFonts w:hint="eastAsia"/>
                <w:b/>
                <w:sz w:val="24"/>
                <w:szCs w:val="24"/>
              </w:rPr>
              <w:t>（</w:t>
            </w:r>
            <w:r>
              <w:rPr>
                <w:rFonts w:hint="eastAsia"/>
                <w:b/>
                <w:sz w:val="24"/>
                <w:szCs w:val="24"/>
              </w:rPr>
              <w:t>2</w:t>
            </w:r>
            <w:r>
              <w:rPr>
                <w:rFonts w:hint="eastAsia"/>
                <w:b/>
                <w:sz w:val="24"/>
                <w:szCs w:val="24"/>
              </w:rPr>
              <w:t>）固体废物环境影响分析</w:t>
            </w:r>
            <w:r>
              <w:rPr>
                <w:rFonts w:hint="eastAsia"/>
                <w:b/>
                <w:sz w:val="24"/>
                <w:szCs w:val="24"/>
              </w:rPr>
              <w:br/>
            </w:r>
            <w:r>
              <w:rPr>
                <w:sz w:val="24"/>
                <w:szCs w:val="24"/>
              </w:rPr>
              <w:t>1</w:t>
            </w:r>
            <w:r>
              <w:rPr>
                <w:sz w:val="24"/>
                <w:szCs w:val="24"/>
              </w:rPr>
              <w:t>）固废处置方式</w:t>
            </w:r>
          </w:p>
          <w:p w:rsidR="00B57324" w:rsidRDefault="00A30185">
            <w:pPr>
              <w:tabs>
                <w:tab w:val="left" w:pos="3138"/>
              </w:tabs>
              <w:spacing w:line="360" w:lineRule="auto"/>
              <w:ind w:firstLineChars="200" w:firstLine="488"/>
              <w:rPr>
                <w:spacing w:val="2"/>
                <w:sz w:val="24"/>
              </w:rPr>
            </w:pPr>
            <w:r>
              <w:rPr>
                <w:rFonts w:hint="eastAsia"/>
                <w:spacing w:val="2"/>
                <w:sz w:val="24"/>
              </w:rPr>
              <w:t>本项目生产过程中产生的固体废物主要为</w:t>
            </w:r>
            <w:r>
              <w:rPr>
                <w:rFonts w:hint="eastAsia"/>
                <w:sz w:val="24"/>
                <w:szCs w:val="24"/>
              </w:rPr>
              <w:t>废包装桶、废印刷版、废丝网、废无尘布、废乳胶手套、</w:t>
            </w:r>
            <w:r>
              <w:rPr>
                <w:rFonts w:hint="eastAsia"/>
                <w:spacing w:val="2"/>
                <w:sz w:val="24"/>
              </w:rPr>
              <w:t>废边角料</w:t>
            </w:r>
            <w:r>
              <w:rPr>
                <w:rFonts w:hint="eastAsia"/>
                <w:sz w:val="24"/>
                <w:szCs w:val="24"/>
              </w:rPr>
              <w:t>、废粘尘纸卷、不合格品、废包装材料、废液压油及油桶、含油抹布及手套、废铅酸蓄电池、废活性炭、集尘粉尘、废包装物</w:t>
            </w:r>
            <w:r>
              <w:rPr>
                <w:rFonts w:hint="eastAsia"/>
                <w:spacing w:val="2"/>
                <w:sz w:val="24"/>
              </w:rPr>
              <w:t>和职工生活垃圾。</w:t>
            </w:r>
          </w:p>
          <w:p w:rsidR="00B57324" w:rsidRDefault="00A30185">
            <w:pPr>
              <w:spacing w:line="360" w:lineRule="auto"/>
              <w:ind w:firstLineChars="200" w:firstLine="488"/>
              <w:rPr>
                <w:sz w:val="24"/>
              </w:rPr>
            </w:pPr>
            <w:r>
              <w:rPr>
                <w:rFonts w:hint="eastAsia"/>
                <w:spacing w:val="2"/>
                <w:sz w:val="24"/>
              </w:rPr>
              <w:t>其中，废边角料</w:t>
            </w:r>
            <w:r>
              <w:rPr>
                <w:rFonts w:hint="eastAsia"/>
                <w:sz w:val="24"/>
                <w:szCs w:val="24"/>
              </w:rPr>
              <w:t>、废粘尘纸卷、不合格品、废包装材料、集尘粉尘、废包装物由企业收集外售；废包装桶、废印刷版、废丝网、废无尘布、废乳胶手套、废液压油及油桶、含油抹布及手套、废铅酸蓄电池、废活性炭委托有资质的单位处置；生活垃圾委托环卫部门清运。产生的固废具体</w:t>
            </w:r>
            <w:r>
              <w:rPr>
                <w:rFonts w:hint="eastAsia"/>
                <w:sz w:val="24"/>
              </w:rPr>
              <w:t>处置方式详见表</w:t>
            </w:r>
            <w:r>
              <w:rPr>
                <w:rFonts w:hint="eastAsia"/>
                <w:sz w:val="24"/>
              </w:rPr>
              <w:t>4-20</w:t>
            </w:r>
            <w:r>
              <w:rPr>
                <w:rFonts w:hint="eastAsia"/>
                <w:sz w:val="24"/>
              </w:rPr>
              <w:t>。</w:t>
            </w:r>
          </w:p>
          <w:p w:rsidR="00B57324" w:rsidRDefault="00A30185">
            <w:pPr>
              <w:spacing w:line="360" w:lineRule="auto"/>
              <w:jc w:val="center"/>
              <w:rPr>
                <w:b/>
                <w:szCs w:val="21"/>
              </w:rPr>
            </w:pPr>
            <w:r>
              <w:rPr>
                <w:b/>
                <w:szCs w:val="21"/>
              </w:rPr>
              <w:t>表</w:t>
            </w:r>
            <w:r>
              <w:rPr>
                <w:rFonts w:hint="eastAsia"/>
                <w:b/>
                <w:szCs w:val="21"/>
              </w:rPr>
              <w:t>4-20</w:t>
            </w:r>
            <w:r>
              <w:rPr>
                <w:b/>
                <w:szCs w:val="21"/>
              </w:rPr>
              <w:t xml:space="preserve">  </w:t>
            </w:r>
            <w:r>
              <w:rPr>
                <w:rFonts w:hint="eastAsia"/>
                <w:b/>
                <w:kern w:val="0"/>
                <w:szCs w:val="21"/>
              </w:rPr>
              <w:t>固体废物源强及处置情况表</w:t>
            </w:r>
          </w:p>
          <w:tbl>
            <w:tblPr>
              <w:tblW w:w="7370" w:type="dxa"/>
              <w:jc w:val="center"/>
              <w:tblBorders>
                <w:top w:val="single" w:sz="12" w:space="0" w:color="auto"/>
                <w:bottom w:val="single" w:sz="12" w:space="0" w:color="auto"/>
                <w:insideH w:val="single" w:sz="2" w:space="0" w:color="auto"/>
                <w:insideV w:val="single" w:sz="2" w:space="0" w:color="auto"/>
              </w:tblBorders>
              <w:tblLayout w:type="fixed"/>
              <w:tblCellMar>
                <w:left w:w="0" w:type="dxa"/>
                <w:right w:w="0" w:type="dxa"/>
              </w:tblCellMar>
              <w:tblLook w:val="04A0"/>
            </w:tblPr>
            <w:tblGrid>
              <w:gridCol w:w="454"/>
              <w:gridCol w:w="1304"/>
              <w:gridCol w:w="794"/>
              <w:gridCol w:w="850"/>
              <w:gridCol w:w="680"/>
              <w:gridCol w:w="872"/>
              <w:gridCol w:w="1155"/>
              <w:gridCol w:w="1261"/>
            </w:tblGrid>
            <w:tr w:rsidR="00B57324">
              <w:trPr>
                <w:trHeight w:val="340"/>
                <w:jc w:val="center"/>
              </w:trPr>
              <w:tc>
                <w:tcPr>
                  <w:tcW w:w="454" w:type="dxa"/>
                  <w:vAlign w:val="center"/>
                </w:tcPr>
                <w:p w:rsidR="00B57324" w:rsidRDefault="00A30185">
                  <w:pPr>
                    <w:adjustRightInd w:val="0"/>
                    <w:snapToGrid w:val="0"/>
                    <w:jc w:val="center"/>
                    <w:rPr>
                      <w:b/>
                      <w:sz w:val="18"/>
                      <w:szCs w:val="18"/>
                    </w:rPr>
                  </w:pPr>
                  <w:r>
                    <w:rPr>
                      <w:rFonts w:hint="eastAsia"/>
                      <w:b/>
                      <w:sz w:val="18"/>
                      <w:szCs w:val="18"/>
                    </w:rPr>
                    <w:t>序号</w:t>
                  </w:r>
                </w:p>
              </w:tc>
              <w:tc>
                <w:tcPr>
                  <w:tcW w:w="1304" w:type="dxa"/>
                  <w:vAlign w:val="center"/>
                </w:tcPr>
                <w:p w:rsidR="00B57324" w:rsidRDefault="00A30185">
                  <w:pPr>
                    <w:adjustRightInd w:val="0"/>
                    <w:snapToGrid w:val="0"/>
                    <w:jc w:val="center"/>
                    <w:rPr>
                      <w:b/>
                      <w:sz w:val="18"/>
                      <w:szCs w:val="18"/>
                    </w:rPr>
                  </w:pPr>
                  <w:r>
                    <w:rPr>
                      <w:rFonts w:hint="eastAsia"/>
                      <w:b/>
                      <w:sz w:val="18"/>
                      <w:szCs w:val="18"/>
                    </w:rPr>
                    <w:t>名称</w:t>
                  </w:r>
                </w:p>
              </w:tc>
              <w:tc>
                <w:tcPr>
                  <w:tcW w:w="794" w:type="dxa"/>
                  <w:vAlign w:val="center"/>
                </w:tcPr>
                <w:p w:rsidR="00B57324" w:rsidRDefault="00A30185">
                  <w:pPr>
                    <w:adjustRightInd w:val="0"/>
                    <w:snapToGrid w:val="0"/>
                    <w:jc w:val="center"/>
                    <w:rPr>
                      <w:b/>
                      <w:sz w:val="18"/>
                      <w:szCs w:val="18"/>
                    </w:rPr>
                  </w:pPr>
                  <w:r>
                    <w:rPr>
                      <w:rFonts w:hint="eastAsia"/>
                      <w:b/>
                      <w:sz w:val="18"/>
                      <w:szCs w:val="18"/>
                    </w:rPr>
                    <w:t>固废属性</w:t>
                  </w:r>
                </w:p>
              </w:tc>
              <w:tc>
                <w:tcPr>
                  <w:tcW w:w="850" w:type="dxa"/>
                  <w:vAlign w:val="center"/>
                </w:tcPr>
                <w:p w:rsidR="00B57324" w:rsidRDefault="00A30185">
                  <w:pPr>
                    <w:adjustRightInd w:val="0"/>
                    <w:snapToGrid w:val="0"/>
                    <w:jc w:val="center"/>
                    <w:rPr>
                      <w:b/>
                      <w:sz w:val="18"/>
                      <w:szCs w:val="18"/>
                    </w:rPr>
                  </w:pPr>
                  <w:r>
                    <w:rPr>
                      <w:b/>
                      <w:sz w:val="18"/>
                      <w:szCs w:val="18"/>
                    </w:rPr>
                    <w:t>产生量</w:t>
                  </w:r>
                  <w:r>
                    <w:rPr>
                      <w:b/>
                      <w:sz w:val="18"/>
                      <w:szCs w:val="18"/>
                    </w:rPr>
                    <w:t>t/a</w:t>
                  </w:r>
                </w:p>
              </w:tc>
              <w:tc>
                <w:tcPr>
                  <w:tcW w:w="680" w:type="dxa"/>
                  <w:vAlign w:val="center"/>
                </w:tcPr>
                <w:p w:rsidR="00B57324" w:rsidRDefault="00A30185">
                  <w:pPr>
                    <w:adjustRightInd w:val="0"/>
                    <w:snapToGrid w:val="0"/>
                    <w:jc w:val="center"/>
                    <w:rPr>
                      <w:b/>
                      <w:sz w:val="18"/>
                      <w:szCs w:val="18"/>
                    </w:rPr>
                  </w:pPr>
                  <w:r>
                    <w:rPr>
                      <w:b/>
                      <w:sz w:val="18"/>
                      <w:szCs w:val="18"/>
                    </w:rPr>
                    <w:t>性状</w:t>
                  </w:r>
                </w:p>
              </w:tc>
              <w:tc>
                <w:tcPr>
                  <w:tcW w:w="872" w:type="dxa"/>
                  <w:vAlign w:val="center"/>
                </w:tcPr>
                <w:p w:rsidR="00B57324" w:rsidRDefault="00A30185">
                  <w:pPr>
                    <w:adjustRightInd w:val="0"/>
                    <w:snapToGrid w:val="0"/>
                    <w:jc w:val="center"/>
                    <w:rPr>
                      <w:b/>
                      <w:sz w:val="18"/>
                      <w:szCs w:val="18"/>
                    </w:rPr>
                  </w:pPr>
                  <w:r>
                    <w:rPr>
                      <w:rFonts w:hint="eastAsia"/>
                      <w:b/>
                      <w:sz w:val="18"/>
                      <w:szCs w:val="18"/>
                    </w:rPr>
                    <w:t>类别</w:t>
                  </w:r>
                  <w:r>
                    <w:rPr>
                      <w:b/>
                      <w:sz w:val="18"/>
                      <w:szCs w:val="18"/>
                    </w:rPr>
                    <w:t>编号</w:t>
                  </w:r>
                </w:p>
              </w:tc>
              <w:tc>
                <w:tcPr>
                  <w:tcW w:w="1155" w:type="dxa"/>
                  <w:vAlign w:val="center"/>
                </w:tcPr>
                <w:p w:rsidR="00B57324" w:rsidRDefault="00A30185">
                  <w:pPr>
                    <w:adjustRightInd w:val="0"/>
                    <w:snapToGrid w:val="0"/>
                    <w:jc w:val="center"/>
                    <w:rPr>
                      <w:b/>
                      <w:sz w:val="18"/>
                      <w:szCs w:val="18"/>
                    </w:rPr>
                  </w:pPr>
                  <w:r>
                    <w:rPr>
                      <w:rFonts w:hint="eastAsia"/>
                      <w:b/>
                      <w:sz w:val="18"/>
                      <w:szCs w:val="18"/>
                    </w:rPr>
                    <w:t>固废</w:t>
                  </w:r>
                  <w:r>
                    <w:rPr>
                      <w:b/>
                      <w:sz w:val="18"/>
                      <w:szCs w:val="18"/>
                    </w:rPr>
                    <w:t>代码</w:t>
                  </w:r>
                </w:p>
              </w:tc>
              <w:tc>
                <w:tcPr>
                  <w:tcW w:w="1261" w:type="dxa"/>
                  <w:vAlign w:val="center"/>
                </w:tcPr>
                <w:p w:rsidR="00B57324" w:rsidRDefault="00A30185">
                  <w:pPr>
                    <w:adjustRightInd w:val="0"/>
                    <w:snapToGrid w:val="0"/>
                    <w:jc w:val="center"/>
                    <w:rPr>
                      <w:b/>
                      <w:sz w:val="18"/>
                      <w:szCs w:val="18"/>
                    </w:rPr>
                  </w:pPr>
                  <w:r>
                    <w:rPr>
                      <w:b/>
                      <w:sz w:val="18"/>
                      <w:szCs w:val="18"/>
                    </w:rPr>
                    <w:t>处放去向</w:t>
                  </w:r>
                </w:p>
              </w:tc>
            </w:tr>
            <w:tr w:rsidR="00B57324">
              <w:trPr>
                <w:trHeight w:val="283"/>
                <w:jc w:val="center"/>
              </w:trPr>
              <w:tc>
                <w:tcPr>
                  <w:tcW w:w="454" w:type="dxa"/>
                  <w:vAlign w:val="center"/>
                </w:tcPr>
                <w:p w:rsidR="00B57324" w:rsidRDefault="00A30185">
                  <w:pPr>
                    <w:jc w:val="center"/>
                    <w:rPr>
                      <w:sz w:val="18"/>
                      <w:szCs w:val="18"/>
                    </w:rPr>
                  </w:pPr>
                  <w:r>
                    <w:rPr>
                      <w:sz w:val="18"/>
                      <w:szCs w:val="18"/>
                    </w:rPr>
                    <w:t>1</w:t>
                  </w:r>
                </w:p>
              </w:tc>
              <w:tc>
                <w:tcPr>
                  <w:tcW w:w="1304" w:type="dxa"/>
                  <w:vAlign w:val="center"/>
                </w:tcPr>
                <w:p w:rsidR="00B57324" w:rsidRDefault="00A30185">
                  <w:pPr>
                    <w:jc w:val="center"/>
                    <w:rPr>
                      <w:sz w:val="18"/>
                      <w:szCs w:val="18"/>
                    </w:rPr>
                  </w:pPr>
                  <w:r>
                    <w:rPr>
                      <w:rFonts w:hint="eastAsia"/>
                      <w:sz w:val="18"/>
                      <w:szCs w:val="18"/>
                    </w:rPr>
                    <w:t>废边角料</w:t>
                  </w:r>
                </w:p>
              </w:tc>
              <w:tc>
                <w:tcPr>
                  <w:tcW w:w="794" w:type="dxa"/>
                  <w:vMerge w:val="restart"/>
                  <w:vAlign w:val="center"/>
                </w:tcPr>
                <w:p w:rsidR="00B57324" w:rsidRDefault="00A30185">
                  <w:pPr>
                    <w:jc w:val="center"/>
                    <w:rPr>
                      <w:sz w:val="18"/>
                      <w:szCs w:val="18"/>
                    </w:rPr>
                  </w:pPr>
                  <w:r>
                    <w:rPr>
                      <w:rFonts w:hint="eastAsia"/>
                      <w:sz w:val="18"/>
                      <w:szCs w:val="18"/>
                    </w:rPr>
                    <w:t>一般固废</w:t>
                  </w:r>
                </w:p>
              </w:tc>
              <w:tc>
                <w:tcPr>
                  <w:tcW w:w="850" w:type="dxa"/>
                  <w:vAlign w:val="center"/>
                </w:tcPr>
                <w:p w:rsidR="00B57324" w:rsidRDefault="00A30185">
                  <w:pPr>
                    <w:jc w:val="center"/>
                    <w:rPr>
                      <w:sz w:val="18"/>
                      <w:szCs w:val="18"/>
                    </w:rPr>
                  </w:pPr>
                  <w:r>
                    <w:rPr>
                      <w:rFonts w:hint="eastAsia"/>
                      <w:sz w:val="18"/>
                      <w:szCs w:val="18"/>
                    </w:rPr>
                    <w:t>662</w:t>
                  </w:r>
                </w:p>
              </w:tc>
              <w:tc>
                <w:tcPr>
                  <w:tcW w:w="680" w:type="dxa"/>
                  <w:vAlign w:val="center"/>
                </w:tcPr>
                <w:p w:rsidR="00B57324" w:rsidRDefault="00A30185">
                  <w:pPr>
                    <w:jc w:val="center"/>
                    <w:rPr>
                      <w:sz w:val="18"/>
                      <w:szCs w:val="18"/>
                    </w:rPr>
                  </w:pPr>
                  <w:r>
                    <w:rPr>
                      <w:rFonts w:hint="eastAsia"/>
                      <w:sz w:val="18"/>
                      <w:szCs w:val="18"/>
                    </w:rPr>
                    <w:t>固</w:t>
                  </w:r>
                </w:p>
              </w:tc>
              <w:tc>
                <w:tcPr>
                  <w:tcW w:w="872" w:type="dxa"/>
                  <w:vAlign w:val="center"/>
                </w:tcPr>
                <w:p w:rsidR="00B57324" w:rsidRDefault="00A30185">
                  <w:pPr>
                    <w:jc w:val="center"/>
                    <w:rPr>
                      <w:sz w:val="18"/>
                      <w:szCs w:val="18"/>
                    </w:rPr>
                  </w:pPr>
                  <w:r>
                    <w:rPr>
                      <w:rFonts w:hint="eastAsia"/>
                      <w:sz w:val="18"/>
                      <w:szCs w:val="18"/>
                    </w:rPr>
                    <w:t>06</w:t>
                  </w:r>
                </w:p>
              </w:tc>
              <w:tc>
                <w:tcPr>
                  <w:tcW w:w="1155" w:type="dxa"/>
                  <w:vAlign w:val="center"/>
                </w:tcPr>
                <w:p w:rsidR="00B57324" w:rsidRDefault="00A30185">
                  <w:pPr>
                    <w:jc w:val="center"/>
                    <w:rPr>
                      <w:sz w:val="18"/>
                      <w:szCs w:val="18"/>
                    </w:rPr>
                  </w:pPr>
                  <w:r>
                    <w:rPr>
                      <w:rFonts w:hint="eastAsia"/>
                      <w:sz w:val="18"/>
                      <w:szCs w:val="18"/>
                    </w:rPr>
                    <w:t>397-001-06</w:t>
                  </w:r>
                </w:p>
              </w:tc>
              <w:tc>
                <w:tcPr>
                  <w:tcW w:w="1261" w:type="dxa"/>
                  <w:vMerge w:val="restart"/>
                  <w:vAlign w:val="center"/>
                </w:tcPr>
                <w:p w:rsidR="00B57324" w:rsidRDefault="00A30185">
                  <w:pPr>
                    <w:adjustRightInd w:val="0"/>
                    <w:snapToGrid w:val="0"/>
                    <w:jc w:val="center"/>
                    <w:rPr>
                      <w:sz w:val="18"/>
                      <w:szCs w:val="18"/>
                    </w:rPr>
                  </w:pPr>
                  <w:r>
                    <w:rPr>
                      <w:rFonts w:hint="eastAsia"/>
                      <w:sz w:val="18"/>
                      <w:szCs w:val="18"/>
                    </w:rPr>
                    <w:t>收集外售</w:t>
                  </w:r>
                </w:p>
              </w:tc>
            </w:tr>
            <w:tr w:rsidR="00B57324">
              <w:trPr>
                <w:trHeight w:val="283"/>
                <w:jc w:val="center"/>
              </w:trPr>
              <w:tc>
                <w:tcPr>
                  <w:tcW w:w="454" w:type="dxa"/>
                  <w:vAlign w:val="center"/>
                </w:tcPr>
                <w:p w:rsidR="00B57324" w:rsidRDefault="00A30185">
                  <w:pPr>
                    <w:jc w:val="center"/>
                    <w:rPr>
                      <w:sz w:val="18"/>
                      <w:szCs w:val="18"/>
                    </w:rPr>
                  </w:pPr>
                  <w:r>
                    <w:rPr>
                      <w:rFonts w:hint="eastAsia"/>
                      <w:sz w:val="18"/>
                      <w:szCs w:val="18"/>
                    </w:rPr>
                    <w:t>2</w:t>
                  </w:r>
                </w:p>
              </w:tc>
              <w:tc>
                <w:tcPr>
                  <w:tcW w:w="1304" w:type="dxa"/>
                  <w:vAlign w:val="center"/>
                </w:tcPr>
                <w:p w:rsidR="00B57324" w:rsidRDefault="00A30185">
                  <w:pPr>
                    <w:jc w:val="center"/>
                    <w:rPr>
                      <w:sz w:val="18"/>
                      <w:szCs w:val="18"/>
                    </w:rPr>
                  </w:pPr>
                  <w:r>
                    <w:rPr>
                      <w:rFonts w:hint="eastAsia"/>
                      <w:sz w:val="18"/>
                      <w:szCs w:val="18"/>
                    </w:rPr>
                    <w:t>废粘尘纸卷</w:t>
                  </w:r>
                </w:p>
              </w:tc>
              <w:tc>
                <w:tcPr>
                  <w:tcW w:w="794" w:type="dxa"/>
                  <w:vMerge/>
                  <w:vAlign w:val="center"/>
                </w:tcPr>
                <w:p w:rsidR="00B57324" w:rsidRDefault="00B57324">
                  <w:pPr>
                    <w:jc w:val="center"/>
                    <w:rPr>
                      <w:sz w:val="18"/>
                      <w:szCs w:val="18"/>
                    </w:rPr>
                  </w:pPr>
                </w:p>
              </w:tc>
              <w:tc>
                <w:tcPr>
                  <w:tcW w:w="850" w:type="dxa"/>
                  <w:vAlign w:val="center"/>
                </w:tcPr>
                <w:p w:rsidR="00B57324" w:rsidRDefault="00A30185">
                  <w:pPr>
                    <w:jc w:val="center"/>
                    <w:rPr>
                      <w:sz w:val="18"/>
                      <w:szCs w:val="18"/>
                    </w:rPr>
                  </w:pPr>
                  <w:r>
                    <w:rPr>
                      <w:rFonts w:hint="eastAsia"/>
                      <w:sz w:val="18"/>
                      <w:szCs w:val="18"/>
                    </w:rPr>
                    <w:t>0.4</w:t>
                  </w:r>
                </w:p>
              </w:tc>
              <w:tc>
                <w:tcPr>
                  <w:tcW w:w="680" w:type="dxa"/>
                  <w:vAlign w:val="center"/>
                </w:tcPr>
                <w:p w:rsidR="00B57324" w:rsidRDefault="00A30185">
                  <w:pPr>
                    <w:jc w:val="center"/>
                    <w:rPr>
                      <w:sz w:val="18"/>
                      <w:szCs w:val="18"/>
                    </w:rPr>
                  </w:pPr>
                  <w:r>
                    <w:rPr>
                      <w:rFonts w:hint="eastAsia"/>
                      <w:sz w:val="18"/>
                      <w:szCs w:val="18"/>
                    </w:rPr>
                    <w:t>固</w:t>
                  </w:r>
                </w:p>
              </w:tc>
              <w:tc>
                <w:tcPr>
                  <w:tcW w:w="872" w:type="dxa"/>
                  <w:vAlign w:val="center"/>
                </w:tcPr>
                <w:p w:rsidR="00B57324" w:rsidRDefault="00A30185">
                  <w:pPr>
                    <w:jc w:val="center"/>
                    <w:rPr>
                      <w:sz w:val="18"/>
                      <w:szCs w:val="18"/>
                    </w:rPr>
                  </w:pPr>
                  <w:r>
                    <w:rPr>
                      <w:rFonts w:hint="eastAsia"/>
                      <w:sz w:val="18"/>
                      <w:szCs w:val="18"/>
                    </w:rPr>
                    <w:t>99</w:t>
                  </w:r>
                </w:p>
              </w:tc>
              <w:tc>
                <w:tcPr>
                  <w:tcW w:w="1155" w:type="dxa"/>
                  <w:vAlign w:val="center"/>
                </w:tcPr>
                <w:p w:rsidR="00B57324" w:rsidRDefault="00A30185">
                  <w:pPr>
                    <w:jc w:val="center"/>
                    <w:rPr>
                      <w:sz w:val="18"/>
                      <w:szCs w:val="18"/>
                    </w:rPr>
                  </w:pPr>
                  <w:r>
                    <w:rPr>
                      <w:rFonts w:hint="eastAsia"/>
                      <w:sz w:val="18"/>
                      <w:szCs w:val="18"/>
                    </w:rPr>
                    <w:t>900-999-99</w:t>
                  </w:r>
                </w:p>
              </w:tc>
              <w:tc>
                <w:tcPr>
                  <w:tcW w:w="1261" w:type="dxa"/>
                  <w:vMerge/>
                  <w:vAlign w:val="center"/>
                </w:tcPr>
                <w:p w:rsidR="00B57324" w:rsidRDefault="00B57324">
                  <w:pPr>
                    <w:adjustRightInd w:val="0"/>
                    <w:snapToGrid w:val="0"/>
                    <w:jc w:val="center"/>
                    <w:rPr>
                      <w:sz w:val="18"/>
                      <w:szCs w:val="18"/>
                    </w:rPr>
                  </w:pPr>
                </w:p>
              </w:tc>
            </w:tr>
            <w:tr w:rsidR="00B57324">
              <w:trPr>
                <w:trHeight w:val="283"/>
                <w:jc w:val="center"/>
              </w:trPr>
              <w:tc>
                <w:tcPr>
                  <w:tcW w:w="454" w:type="dxa"/>
                  <w:vAlign w:val="center"/>
                </w:tcPr>
                <w:p w:rsidR="00B57324" w:rsidRDefault="00A30185">
                  <w:pPr>
                    <w:jc w:val="center"/>
                    <w:rPr>
                      <w:sz w:val="18"/>
                      <w:szCs w:val="18"/>
                    </w:rPr>
                  </w:pPr>
                  <w:r>
                    <w:rPr>
                      <w:rFonts w:hint="eastAsia"/>
                      <w:sz w:val="18"/>
                      <w:szCs w:val="18"/>
                    </w:rPr>
                    <w:t>3</w:t>
                  </w:r>
                </w:p>
              </w:tc>
              <w:tc>
                <w:tcPr>
                  <w:tcW w:w="1304" w:type="dxa"/>
                  <w:vAlign w:val="center"/>
                </w:tcPr>
                <w:p w:rsidR="00B57324" w:rsidRDefault="00A30185">
                  <w:pPr>
                    <w:jc w:val="center"/>
                    <w:rPr>
                      <w:sz w:val="18"/>
                      <w:szCs w:val="18"/>
                    </w:rPr>
                  </w:pPr>
                  <w:r>
                    <w:rPr>
                      <w:rFonts w:hint="eastAsia"/>
                      <w:sz w:val="18"/>
                      <w:szCs w:val="18"/>
                    </w:rPr>
                    <w:t>不合格品</w:t>
                  </w:r>
                </w:p>
              </w:tc>
              <w:tc>
                <w:tcPr>
                  <w:tcW w:w="794" w:type="dxa"/>
                  <w:vMerge/>
                  <w:vAlign w:val="center"/>
                </w:tcPr>
                <w:p w:rsidR="00B57324" w:rsidRDefault="00B57324">
                  <w:pPr>
                    <w:jc w:val="center"/>
                    <w:rPr>
                      <w:sz w:val="18"/>
                      <w:szCs w:val="18"/>
                    </w:rPr>
                  </w:pPr>
                </w:p>
              </w:tc>
              <w:tc>
                <w:tcPr>
                  <w:tcW w:w="850" w:type="dxa"/>
                  <w:vAlign w:val="center"/>
                </w:tcPr>
                <w:p w:rsidR="00B57324" w:rsidRDefault="00A30185">
                  <w:pPr>
                    <w:jc w:val="center"/>
                    <w:rPr>
                      <w:sz w:val="18"/>
                      <w:szCs w:val="18"/>
                    </w:rPr>
                  </w:pPr>
                  <w:r>
                    <w:rPr>
                      <w:rFonts w:hint="eastAsia"/>
                      <w:sz w:val="18"/>
                      <w:szCs w:val="18"/>
                    </w:rPr>
                    <w:t>2</w:t>
                  </w:r>
                </w:p>
              </w:tc>
              <w:tc>
                <w:tcPr>
                  <w:tcW w:w="680" w:type="dxa"/>
                  <w:vAlign w:val="center"/>
                </w:tcPr>
                <w:p w:rsidR="00B57324" w:rsidRDefault="00A30185">
                  <w:pPr>
                    <w:jc w:val="center"/>
                    <w:rPr>
                      <w:sz w:val="18"/>
                      <w:szCs w:val="18"/>
                    </w:rPr>
                  </w:pPr>
                  <w:r>
                    <w:rPr>
                      <w:rFonts w:hint="eastAsia"/>
                      <w:sz w:val="18"/>
                      <w:szCs w:val="18"/>
                    </w:rPr>
                    <w:t>固</w:t>
                  </w:r>
                </w:p>
              </w:tc>
              <w:tc>
                <w:tcPr>
                  <w:tcW w:w="872" w:type="dxa"/>
                  <w:vAlign w:val="center"/>
                </w:tcPr>
                <w:p w:rsidR="00B57324" w:rsidRDefault="00A30185">
                  <w:pPr>
                    <w:jc w:val="center"/>
                    <w:rPr>
                      <w:sz w:val="18"/>
                      <w:szCs w:val="18"/>
                    </w:rPr>
                  </w:pPr>
                  <w:r>
                    <w:rPr>
                      <w:rFonts w:hint="eastAsia"/>
                      <w:sz w:val="18"/>
                      <w:szCs w:val="18"/>
                    </w:rPr>
                    <w:t>06</w:t>
                  </w:r>
                </w:p>
              </w:tc>
              <w:tc>
                <w:tcPr>
                  <w:tcW w:w="1155" w:type="dxa"/>
                  <w:vAlign w:val="center"/>
                </w:tcPr>
                <w:p w:rsidR="00B57324" w:rsidRDefault="00A30185">
                  <w:pPr>
                    <w:jc w:val="center"/>
                    <w:rPr>
                      <w:sz w:val="18"/>
                      <w:szCs w:val="18"/>
                    </w:rPr>
                  </w:pPr>
                  <w:r>
                    <w:rPr>
                      <w:rFonts w:hint="eastAsia"/>
                      <w:sz w:val="18"/>
                      <w:szCs w:val="18"/>
                    </w:rPr>
                    <w:t>397-001-06</w:t>
                  </w:r>
                </w:p>
              </w:tc>
              <w:tc>
                <w:tcPr>
                  <w:tcW w:w="1261" w:type="dxa"/>
                  <w:vMerge/>
                  <w:vAlign w:val="center"/>
                </w:tcPr>
                <w:p w:rsidR="00B57324" w:rsidRDefault="00B57324">
                  <w:pPr>
                    <w:adjustRightInd w:val="0"/>
                    <w:snapToGrid w:val="0"/>
                    <w:jc w:val="center"/>
                    <w:rPr>
                      <w:sz w:val="18"/>
                      <w:szCs w:val="18"/>
                    </w:rPr>
                  </w:pPr>
                </w:p>
              </w:tc>
            </w:tr>
            <w:tr w:rsidR="00B57324">
              <w:trPr>
                <w:trHeight w:val="283"/>
                <w:jc w:val="center"/>
              </w:trPr>
              <w:tc>
                <w:tcPr>
                  <w:tcW w:w="454" w:type="dxa"/>
                  <w:vAlign w:val="center"/>
                </w:tcPr>
                <w:p w:rsidR="00B57324" w:rsidRDefault="00A30185">
                  <w:pPr>
                    <w:jc w:val="center"/>
                    <w:rPr>
                      <w:sz w:val="18"/>
                      <w:szCs w:val="18"/>
                    </w:rPr>
                  </w:pPr>
                  <w:r>
                    <w:rPr>
                      <w:rFonts w:hint="eastAsia"/>
                      <w:sz w:val="18"/>
                      <w:szCs w:val="18"/>
                    </w:rPr>
                    <w:t>4</w:t>
                  </w:r>
                </w:p>
              </w:tc>
              <w:tc>
                <w:tcPr>
                  <w:tcW w:w="1304" w:type="dxa"/>
                  <w:vAlign w:val="center"/>
                </w:tcPr>
                <w:p w:rsidR="00B57324" w:rsidRDefault="00A30185">
                  <w:pPr>
                    <w:jc w:val="center"/>
                    <w:rPr>
                      <w:sz w:val="18"/>
                      <w:szCs w:val="18"/>
                    </w:rPr>
                  </w:pPr>
                  <w:r>
                    <w:rPr>
                      <w:rFonts w:hint="eastAsia"/>
                      <w:sz w:val="18"/>
                      <w:szCs w:val="18"/>
                    </w:rPr>
                    <w:t>废包装材料</w:t>
                  </w:r>
                </w:p>
              </w:tc>
              <w:tc>
                <w:tcPr>
                  <w:tcW w:w="794" w:type="dxa"/>
                  <w:vMerge/>
                  <w:vAlign w:val="center"/>
                </w:tcPr>
                <w:p w:rsidR="00B57324" w:rsidRDefault="00B57324">
                  <w:pPr>
                    <w:jc w:val="center"/>
                    <w:rPr>
                      <w:sz w:val="18"/>
                      <w:szCs w:val="18"/>
                    </w:rPr>
                  </w:pPr>
                </w:p>
              </w:tc>
              <w:tc>
                <w:tcPr>
                  <w:tcW w:w="850" w:type="dxa"/>
                  <w:vAlign w:val="center"/>
                </w:tcPr>
                <w:p w:rsidR="00B57324" w:rsidRDefault="00A30185">
                  <w:pPr>
                    <w:jc w:val="center"/>
                    <w:rPr>
                      <w:sz w:val="18"/>
                      <w:szCs w:val="18"/>
                    </w:rPr>
                  </w:pPr>
                  <w:r>
                    <w:rPr>
                      <w:rFonts w:hint="eastAsia"/>
                      <w:sz w:val="18"/>
                      <w:szCs w:val="18"/>
                    </w:rPr>
                    <w:t>47</w:t>
                  </w:r>
                </w:p>
              </w:tc>
              <w:tc>
                <w:tcPr>
                  <w:tcW w:w="680" w:type="dxa"/>
                  <w:vAlign w:val="center"/>
                </w:tcPr>
                <w:p w:rsidR="00B57324" w:rsidRDefault="00A30185">
                  <w:pPr>
                    <w:jc w:val="center"/>
                    <w:rPr>
                      <w:sz w:val="18"/>
                      <w:szCs w:val="18"/>
                    </w:rPr>
                  </w:pPr>
                  <w:r>
                    <w:rPr>
                      <w:rFonts w:hint="eastAsia"/>
                      <w:sz w:val="18"/>
                      <w:szCs w:val="18"/>
                    </w:rPr>
                    <w:t>固</w:t>
                  </w:r>
                </w:p>
              </w:tc>
              <w:tc>
                <w:tcPr>
                  <w:tcW w:w="872" w:type="dxa"/>
                  <w:vAlign w:val="center"/>
                </w:tcPr>
                <w:p w:rsidR="00B57324" w:rsidRDefault="00A30185">
                  <w:pPr>
                    <w:jc w:val="center"/>
                    <w:rPr>
                      <w:sz w:val="18"/>
                      <w:szCs w:val="18"/>
                    </w:rPr>
                  </w:pPr>
                  <w:r>
                    <w:rPr>
                      <w:rFonts w:hint="eastAsia"/>
                      <w:sz w:val="18"/>
                      <w:szCs w:val="18"/>
                    </w:rPr>
                    <w:t>07</w:t>
                  </w:r>
                </w:p>
              </w:tc>
              <w:tc>
                <w:tcPr>
                  <w:tcW w:w="1155" w:type="dxa"/>
                  <w:vAlign w:val="center"/>
                </w:tcPr>
                <w:p w:rsidR="00B57324" w:rsidRDefault="00A30185">
                  <w:pPr>
                    <w:jc w:val="center"/>
                    <w:rPr>
                      <w:sz w:val="18"/>
                      <w:szCs w:val="18"/>
                    </w:rPr>
                  </w:pPr>
                  <w:r>
                    <w:rPr>
                      <w:rFonts w:hint="eastAsia"/>
                      <w:sz w:val="18"/>
                      <w:szCs w:val="18"/>
                    </w:rPr>
                    <w:t>397-001-07</w:t>
                  </w:r>
                </w:p>
              </w:tc>
              <w:tc>
                <w:tcPr>
                  <w:tcW w:w="1261" w:type="dxa"/>
                  <w:vMerge/>
                  <w:vAlign w:val="center"/>
                </w:tcPr>
                <w:p w:rsidR="00B57324" w:rsidRDefault="00B57324">
                  <w:pPr>
                    <w:adjustRightInd w:val="0"/>
                    <w:snapToGrid w:val="0"/>
                    <w:jc w:val="center"/>
                    <w:rPr>
                      <w:sz w:val="18"/>
                      <w:szCs w:val="18"/>
                    </w:rPr>
                  </w:pPr>
                </w:p>
              </w:tc>
            </w:tr>
            <w:tr w:rsidR="00B57324">
              <w:trPr>
                <w:trHeight w:val="283"/>
                <w:jc w:val="center"/>
              </w:trPr>
              <w:tc>
                <w:tcPr>
                  <w:tcW w:w="454" w:type="dxa"/>
                  <w:vAlign w:val="center"/>
                </w:tcPr>
                <w:p w:rsidR="00B57324" w:rsidRDefault="00A30185">
                  <w:pPr>
                    <w:jc w:val="center"/>
                    <w:rPr>
                      <w:sz w:val="18"/>
                      <w:szCs w:val="18"/>
                    </w:rPr>
                  </w:pPr>
                  <w:r>
                    <w:rPr>
                      <w:rFonts w:hint="eastAsia"/>
                      <w:sz w:val="18"/>
                      <w:szCs w:val="18"/>
                    </w:rPr>
                    <w:t>5</w:t>
                  </w:r>
                </w:p>
              </w:tc>
              <w:tc>
                <w:tcPr>
                  <w:tcW w:w="1304" w:type="dxa"/>
                  <w:vAlign w:val="center"/>
                </w:tcPr>
                <w:p w:rsidR="00B57324" w:rsidRDefault="00A30185">
                  <w:pPr>
                    <w:jc w:val="center"/>
                    <w:rPr>
                      <w:sz w:val="18"/>
                      <w:szCs w:val="18"/>
                    </w:rPr>
                  </w:pPr>
                  <w:r>
                    <w:rPr>
                      <w:rFonts w:hint="eastAsia"/>
                      <w:sz w:val="18"/>
                      <w:szCs w:val="18"/>
                    </w:rPr>
                    <w:t>集尘粉尘</w:t>
                  </w:r>
                </w:p>
              </w:tc>
              <w:tc>
                <w:tcPr>
                  <w:tcW w:w="794" w:type="dxa"/>
                  <w:vMerge/>
                  <w:vAlign w:val="center"/>
                </w:tcPr>
                <w:p w:rsidR="00B57324" w:rsidRDefault="00B57324">
                  <w:pPr>
                    <w:jc w:val="center"/>
                    <w:rPr>
                      <w:sz w:val="18"/>
                      <w:szCs w:val="18"/>
                    </w:rPr>
                  </w:pPr>
                </w:p>
              </w:tc>
              <w:tc>
                <w:tcPr>
                  <w:tcW w:w="850" w:type="dxa"/>
                  <w:vAlign w:val="center"/>
                </w:tcPr>
                <w:p w:rsidR="00B57324" w:rsidRDefault="00A30185">
                  <w:pPr>
                    <w:jc w:val="center"/>
                    <w:rPr>
                      <w:sz w:val="18"/>
                      <w:szCs w:val="18"/>
                    </w:rPr>
                  </w:pPr>
                  <w:r>
                    <w:rPr>
                      <w:rFonts w:hint="eastAsia"/>
                      <w:sz w:val="18"/>
                      <w:szCs w:val="18"/>
                    </w:rPr>
                    <w:t>1.5299</w:t>
                  </w:r>
                </w:p>
              </w:tc>
              <w:tc>
                <w:tcPr>
                  <w:tcW w:w="680" w:type="dxa"/>
                  <w:vAlign w:val="center"/>
                </w:tcPr>
                <w:p w:rsidR="00B57324" w:rsidRDefault="00A30185">
                  <w:pPr>
                    <w:jc w:val="center"/>
                    <w:rPr>
                      <w:sz w:val="18"/>
                      <w:szCs w:val="18"/>
                    </w:rPr>
                  </w:pPr>
                  <w:r>
                    <w:rPr>
                      <w:rFonts w:hint="eastAsia"/>
                      <w:sz w:val="18"/>
                      <w:szCs w:val="18"/>
                    </w:rPr>
                    <w:t>固</w:t>
                  </w:r>
                </w:p>
              </w:tc>
              <w:tc>
                <w:tcPr>
                  <w:tcW w:w="872" w:type="dxa"/>
                  <w:vAlign w:val="center"/>
                </w:tcPr>
                <w:p w:rsidR="00B57324" w:rsidRDefault="00A30185">
                  <w:pPr>
                    <w:jc w:val="center"/>
                    <w:rPr>
                      <w:sz w:val="18"/>
                      <w:szCs w:val="18"/>
                    </w:rPr>
                  </w:pPr>
                  <w:r>
                    <w:rPr>
                      <w:rFonts w:hint="eastAsia"/>
                      <w:sz w:val="18"/>
                      <w:szCs w:val="18"/>
                    </w:rPr>
                    <w:t>66</w:t>
                  </w:r>
                </w:p>
              </w:tc>
              <w:tc>
                <w:tcPr>
                  <w:tcW w:w="1155" w:type="dxa"/>
                  <w:vAlign w:val="center"/>
                </w:tcPr>
                <w:p w:rsidR="00B57324" w:rsidRDefault="00A30185">
                  <w:pPr>
                    <w:jc w:val="center"/>
                    <w:rPr>
                      <w:sz w:val="18"/>
                      <w:szCs w:val="18"/>
                    </w:rPr>
                  </w:pPr>
                  <w:r>
                    <w:rPr>
                      <w:rFonts w:hint="eastAsia"/>
                      <w:sz w:val="18"/>
                      <w:szCs w:val="18"/>
                    </w:rPr>
                    <w:t>397-001-66</w:t>
                  </w:r>
                </w:p>
              </w:tc>
              <w:tc>
                <w:tcPr>
                  <w:tcW w:w="1261" w:type="dxa"/>
                  <w:vMerge/>
                  <w:vAlign w:val="center"/>
                </w:tcPr>
                <w:p w:rsidR="00B57324" w:rsidRDefault="00B57324">
                  <w:pPr>
                    <w:adjustRightInd w:val="0"/>
                    <w:snapToGrid w:val="0"/>
                    <w:jc w:val="center"/>
                    <w:rPr>
                      <w:sz w:val="18"/>
                      <w:szCs w:val="18"/>
                    </w:rPr>
                  </w:pPr>
                </w:p>
              </w:tc>
            </w:tr>
            <w:tr w:rsidR="00B57324">
              <w:trPr>
                <w:trHeight w:val="283"/>
                <w:jc w:val="center"/>
              </w:trPr>
              <w:tc>
                <w:tcPr>
                  <w:tcW w:w="454" w:type="dxa"/>
                  <w:vAlign w:val="center"/>
                </w:tcPr>
                <w:p w:rsidR="00B57324" w:rsidRDefault="00A30185">
                  <w:pPr>
                    <w:jc w:val="center"/>
                    <w:rPr>
                      <w:sz w:val="18"/>
                      <w:szCs w:val="18"/>
                    </w:rPr>
                  </w:pPr>
                  <w:r>
                    <w:rPr>
                      <w:rFonts w:hint="eastAsia"/>
                      <w:sz w:val="18"/>
                      <w:szCs w:val="18"/>
                    </w:rPr>
                    <w:t>6</w:t>
                  </w:r>
                </w:p>
              </w:tc>
              <w:tc>
                <w:tcPr>
                  <w:tcW w:w="1304" w:type="dxa"/>
                  <w:vAlign w:val="center"/>
                </w:tcPr>
                <w:p w:rsidR="00B57324" w:rsidRDefault="00A30185">
                  <w:pPr>
                    <w:jc w:val="center"/>
                    <w:rPr>
                      <w:sz w:val="18"/>
                      <w:szCs w:val="18"/>
                    </w:rPr>
                  </w:pPr>
                  <w:r>
                    <w:rPr>
                      <w:rFonts w:hint="eastAsia"/>
                      <w:sz w:val="18"/>
                      <w:szCs w:val="18"/>
                    </w:rPr>
                    <w:t>废包装物</w:t>
                  </w:r>
                </w:p>
              </w:tc>
              <w:tc>
                <w:tcPr>
                  <w:tcW w:w="794" w:type="dxa"/>
                  <w:vMerge/>
                  <w:vAlign w:val="center"/>
                </w:tcPr>
                <w:p w:rsidR="00B57324" w:rsidRDefault="00B57324">
                  <w:pPr>
                    <w:jc w:val="center"/>
                    <w:rPr>
                      <w:sz w:val="18"/>
                      <w:szCs w:val="18"/>
                    </w:rPr>
                  </w:pPr>
                </w:p>
              </w:tc>
              <w:tc>
                <w:tcPr>
                  <w:tcW w:w="850" w:type="dxa"/>
                  <w:vAlign w:val="center"/>
                </w:tcPr>
                <w:p w:rsidR="00B57324" w:rsidRDefault="00A30185">
                  <w:pPr>
                    <w:jc w:val="center"/>
                    <w:rPr>
                      <w:sz w:val="18"/>
                      <w:szCs w:val="18"/>
                    </w:rPr>
                  </w:pPr>
                  <w:r>
                    <w:rPr>
                      <w:rFonts w:hint="eastAsia"/>
                      <w:sz w:val="18"/>
                      <w:szCs w:val="18"/>
                    </w:rPr>
                    <w:t>6</w:t>
                  </w:r>
                </w:p>
              </w:tc>
              <w:tc>
                <w:tcPr>
                  <w:tcW w:w="680" w:type="dxa"/>
                  <w:vAlign w:val="center"/>
                </w:tcPr>
                <w:p w:rsidR="00B57324" w:rsidRDefault="00A30185">
                  <w:pPr>
                    <w:jc w:val="center"/>
                    <w:rPr>
                      <w:sz w:val="18"/>
                      <w:szCs w:val="18"/>
                    </w:rPr>
                  </w:pPr>
                  <w:r>
                    <w:rPr>
                      <w:rFonts w:hint="eastAsia"/>
                      <w:sz w:val="18"/>
                      <w:szCs w:val="18"/>
                    </w:rPr>
                    <w:t>固</w:t>
                  </w:r>
                </w:p>
              </w:tc>
              <w:tc>
                <w:tcPr>
                  <w:tcW w:w="872" w:type="dxa"/>
                  <w:vAlign w:val="center"/>
                </w:tcPr>
                <w:p w:rsidR="00B57324" w:rsidRDefault="00A30185">
                  <w:pPr>
                    <w:jc w:val="center"/>
                    <w:rPr>
                      <w:sz w:val="18"/>
                      <w:szCs w:val="18"/>
                    </w:rPr>
                  </w:pPr>
                  <w:r>
                    <w:rPr>
                      <w:rFonts w:hint="eastAsia"/>
                      <w:sz w:val="18"/>
                      <w:szCs w:val="18"/>
                    </w:rPr>
                    <w:t>07</w:t>
                  </w:r>
                </w:p>
              </w:tc>
              <w:tc>
                <w:tcPr>
                  <w:tcW w:w="1155" w:type="dxa"/>
                  <w:vAlign w:val="center"/>
                </w:tcPr>
                <w:p w:rsidR="00B57324" w:rsidRDefault="00A30185">
                  <w:pPr>
                    <w:jc w:val="center"/>
                    <w:rPr>
                      <w:sz w:val="18"/>
                      <w:szCs w:val="18"/>
                    </w:rPr>
                  </w:pPr>
                  <w:r>
                    <w:rPr>
                      <w:rFonts w:hint="eastAsia"/>
                      <w:sz w:val="18"/>
                      <w:szCs w:val="18"/>
                    </w:rPr>
                    <w:t>397-001-07</w:t>
                  </w:r>
                </w:p>
              </w:tc>
              <w:tc>
                <w:tcPr>
                  <w:tcW w:w="1261" w:type="dxa"/>
                  <w:vMerge/>
                  <w:vAlign w:val="center"/>
                </w:tcPr>
                <w:p w:rsidR="00B57324" w:rsidRDefault="00B57324">
                  <w:pPr>
                    <w:adjustRightInd w:val="0"/>
                    <w:snapToGrid w:val="0"/>
                    <w:jc w:val="center"/>
                    <w:rPr>
                      <w:sz w:val="18"/>
                      <w:szCs w:val="18"/>
                    </w:rPr>
                  </w:pPr>
                </w:p>
              </w:tc>
            </w:tr>
            <w:tr w:rsidR="00B57324">
              <w:trPr>
                <w:trHeight w:val="283"/>
                <w:jc w:val="center"/>
              </w:trPr>
              <w:tc>
                <w:tcPr>
                  <w:tcW w:w="454" w:type="dxa"/>
                  <w:vAlign w:val="center"/>
                </w:tcPr>
                <w:p w:rsidR="00B57324" w:rsidRDefault="00A30185">
                  <w:pPr>
                    <w:jc w:val="center"/>
                    <w:rPr>
                      <w:sz w:val="18"/>
                      <w:szCs w:val="18"/>
                    </w:rPr>
                  </w:pPr>
                  <w:r>
                    <w:rPr>
                      <w:rFonts w:hint="eastAsia"/>
                      <w:sz w:val="18"/>
                      <w:szCs w:val="18"/>
                    </w:rPr>
                    <w:t>7</w:t>
                  </w:r>
                </w:p>
              </w:tc>
              <w:tc>
                <w:tcPr>
                  <w:tcW w:w="1304" w:type="dxa"/>
                  <w:vAlign w:val="center"/>
                </w:tcPr>
                <w:p w:rsidR="00B57324" w:rsidRDefault="00A30185">
                  <w:pPr>
                    <w:jc w:val="center"/>
                    <w:rPr>
                      <w:sz w:val="18"/>
                      <w:szCs w:val="18"/>
                    </w:rPr>
                  </w:pPr>
                  <w:r>
                    <w:rPr>
                      <w:rFonts w:hint="eastAsia"/>
                      <w:sz w:val="18"/>
                      <w:szCs w:val="18"/>
                    </w:rPr>
                    <w:t>废包装桶</w:t>
                  </w:r>
                </w:p>
              </w:tc>
              <w:tc>
                <w:tcPr>
                  <w:tcW w:w="794" w:type="dxa"/>
                  <w:vMerge w:val="restart"/>
                  <w:vAlign w:val="center"/>
                </w:tcPr>
                <w:p w:rsidR="00B57324" w:rsidRDefault="00A30185">
                  <w:pPr>
                    <w:jc w:val="center"/>
                    <w:rPr>
                      <w:sz w:val="18"/>
                      <w:szCs w:val="18"/>
                    </w:rPr>
                  </w:pPr>
                  <w:r>
                    <w:rPr>
                      <w:rFonts w:hint="eastAsia"/>
                      <w:sz w:val="18"/>
                      <w:szCs w:val="18"/>
                    </w:rPr>
                    <w:t>危险废物</w:t>
                  </w:r>
                </w:p>
              </w:tc>
              <w:tc>
                <w:tcPr>
                  <w:tcW w:w="850" w:type="dxa"/>
                  <w:vAlign w:val="center"/>
                </w:tcPr>
                <w:p w:rsidR="00B57324" w:rsidRDefault="00A30185">
                  <w:pPr>
                    <w:jc w:val="center"/>
                    <w:rPr>
                      <w:sz w:val="18"/>
                      <w:szCs w:val="18"/>
                    </w:rPr>
                  </w:pPr>
                  <w:r>
                    <w:rPr>
                      <w:rFonts w:hint="eastAsia"/>
                      <w:sz w:val="18"/>
                      <w:szCs w:val="18"/>
                    </w:rPr>
                    <w:t>1.38425</w:t>
                  </w:r>
                </w:p>
              </w:tc>
              <w:tc>
                <w:tcPr>
                  <w:tcW w:w="680" w:type="dxa"/>
                  <w:vAlign w:val="center"/>
                </w:tcPr>
                <w:p w:rsidR="00B57324" w:rsidRDefault="00A30185">
                  <w:pPr>
                    <w:jc w:val="center"/>
                    <w:rPr>
                      <w:sz w:val="18"/>
                      <w:szCs w:val="18"/>
                    </w:rPr>
                  </w:pPr>
                  <w:r>
                    <w:rPr>
                      <w:rFonts w:hint="eastAsia"/>
                      <w:sz w:val="18"/>
                      <w:szCs w:val="18"/>
                    </w:rPr>
                    <w:t>固</w:t>
                  </w:r>
                </w:p>
              </w:tc>
              <w:tc>
                <w:tcPr>
                  <w:tcW w:w="872" w:type="dxa"/>
                  <w:vAlign w:val="center"/>
                </w:tcPr>
                <w:p w:rsidR="00B57324" w:rsidRDefault="00A30185">
                  <w:pPr>
                    <w:jc w:val="center"/>
                    <w:rPr>
                      <w:sz w:val="18"/>
                      <w:szCs w:val="18"/>
                    </w:rPr>
                  </w:pPr>
                  <w:r>
                    <w:rPr>
                      <w:rFonts w:hint="eastAsia"/>
                      <w:sz w:val="18"/>
                      <w:szCs w:val="18"/>
                    </w:rPr>
                    <w:t>HW49</w:t>
                  </w:r>
                </w:p>
              </w:tc>
              <w:tc>
                <w:tcPr>
                  <w:tcW w:w="1155" w:type="dxa"/>
                  <w:vAlign w:val="center"/>
                </w:tcPr>
                <w:p w:rsidR="00B57324" w:rsidRDefault="00A30185">
                  <w:pPr>
                    <w:jc w:val="center"/>
                    <w:rPr>
                      <w:sz w:val="18"/>
                      <w:szCs w:val="18"/>
                    </w:rPr>
                  </w:pPr>
                  <w:r>
                    <w:rPr>
                      <w:rFonts w:hint="eastAsia"/>
                      <w:sz w:val="18"/>
                      <w:szCs w:val="18"/>
                    </w:rPr>
                    <w:t>900-041-49</w:t>
                  </w:r>
                </w:p>
              </w:tc>
              <w:tc>
                <w:tcPr>
                  <w:tcW w:w="1261" w:type="dxa"/>
                  <w:vMerge w:val="restart"/>
                  <w:vAlign w:val="center"/>
                </w:tcPr>
                <w:p w:rsidR="00B57324" w:rsidRDefault="00A30185">
                  <w:pPr>
                    <w:adjustRightInd w:val="0"/>
                    <w:snapToGrid w:val="0"/>
                    <w:jc w:val="center"/>
                    <w:rPr>
                      <w:sz w:val="18"/>
                      <w:szCs w:val="18"/>
                    </w:rPr>
                  </w:pPr>
                  <w:r>
                    <w:rPr>
                      <w:rFonts w:hint="eastAsia"/>
                      <w:sz w:val="18"/>
                      <w:szCs w:val="18"/>
                    </w:rPr>
                    <w:t>委托有资质的单位处置</w:t>
                  </w:r>
                </w:p>
              </w:tc>
            </w:tr>
            <w:tr w:rsidR="00B57324">
              <w:trPr>
                <w:trHeight w:val="157"/>
                <w:jc w:val="center"/>
              </w:trPr>
              <w:tc>
                <w:tcPr>
                  <w:tcW w:w="454" w:type="dxa"/>
                  <w:vAlign w:val="center"/>
                </w:tcPr>
                <w:p w:rsidR="00B57324" w:rsidRDefault="00A30185">
                  <w:pPr>
                    <w:jc w:val="center"/>
                    <w:rPr>
                      <w:sz w:val="18"/>
                      <w:szCs w:val="18"/>
                    </w:rPr>
                  </w:pPr>
                  <w:r>
                    <w:rPr>
                      <w:rFonts w:hint="eastAsia"/>
                      <w:sz w:val="18"/>
                      <w:szCs w:val="18"/>
                    </w:rPr>
                    <w:t>8</w:t>
                  </w:r>
                </w:p>
              </w:tc>
              <w:tc>
                <w:tcPr>
                  <w:tcW w:w="1304" w:type="dxa"/>
                  <w:vAlign w:val="center"/>
                </w:tcPr>
                <w:p w:rsidR="00B57324" w:rsidRDefault="00A30185">
                  <w:pPr>
                    <w:jc w:val="center"/>
                    <w:rPr>
                      <w:sz w:val="18"/>
                      <w:szCs w:val="18"/>
                    </w:rPr>
                  </w:pPr>
                  <w:r>
                    <w:rPr>
                      <w:rFonts w:hint="eastAsia"/>
                      <w:sz w:val="18"/>
                      <w:szCs w:val="18"/>
                    </w:rPr>
                    <w:t>废印刷版</w:t>
                  </w:r>
                </w:p>
              </w:tc>
              <w:tc>
                <w:tcPr>
                  <w:tcW w:w="794" w:type="dxa"/>
                  <w:vMerge/>
                  <w:vAlign w:val="center"/>
                </w:tcPr>
                <w:p w:rsidR="00B57324" w:rsidRDefault="00B57324">
                  <w:pPr>
                    <w:jc w:val="center"/>
                    <w:rPr>
                      <w:sz w:val="18"/>
                      <w:szCs w:val="18"/>
                    </w:rPr>
                  </w:pPr>
                </w:p>
              </w:tc>
              <w:tc>
                <w:tcPr>
                  <w:tcW w:w="850" w:type="dxa"/>
                  <w:vAlign w:val="center"/>
                </w:tcPr>
                <w:p w:rsidR="00B57324" w:rsidRDefault="00A30185">
                  <w:pPr>
                    <w:jc w:val="center"/>
                    <w:rPr>
                      <w:sz w:val="18"/>
                      <w:szCs w:val="18"/>
                    </w:rPr>
                  </w:pPr>
                  <w:r>
                    <w:rPr>
                      <w:rFonts w:hint="eastAsia"/>
                      <w:sz w:val="18"/>
                      <w:szCs w:val="18"/>
                    </w:rPr>
                    <w:t>1.2</w:t>
                  </w:r>
                </w:p>
              </w:tc>
              <w:tc>
                <w:tcPr>
                  <w:tcW w:w="680" w:type="dxa"/>
                  <w:vAlign w:val="center"/>
                </w:tcPr>
                <w:p w:rsidR="00B57324" w:rsidRDefault="00A30185">
                  <w:pPr>
                    <w:jc w:val="center"/>
                    <w:rPr>
                      <w:sz w:val="18"/>
                      <w:szCs w:val="18"/>
                    </w:rPr>
                  </w:pPr>
                  <w:r>
                    <w:rPr>
                      <w:rFonts w:hint="eastAsia"/>
                      <w:sz w:val="18"/>
                      <w:szCs w:val="18"/>
                    </w:rPr>
                    <w:t>固</w:t>
                  </w:r>
                </w:p>
              </w:tc>
              <w:tc>
                <w:tcPr>
                  <w:tcW w:w="872" w:type="dxa"/>
                  <w:vAlign w:val="center"/>
                </w:tcPr>
                <w:p w:rsidR="00B57324" w:rsidRDefault="00A30185">
                  <w:pPr>
                    <w:jc w:val="center"/>
                    <w:rPr>
                      <w:sz w:val="18"/>
                      <w:szCs w:val="18"/>
                    </w:rPr>
                  </w:pPr>
                  <w:r>
                    <w:rPr>
                      <w:rFonts w:hint="eastAsia"/>
                      <w:sz w:val="18"/>
                      <w:szCs w:val="18"/>
                    </w:rPr>
                    <w:t>HW12</w:t>
                  </w:r>
                </w:p>
              </w:tc>
              <w:tc>
                <w:tcPr>
                  <w:tcW w:w="1155" w:type="dxa"/>
                  <w:vAlign w:val="center"/>
                </w:tcPr>
                <w:p w:rsidR="00B57324" w:rsidRDefault="00A30185">
                  <w:pPr>
                    <w:jc w:val="center"/>
                    <w:rPr>
                      <w:sz w:val="18"/>
                      <w:szCs w:val="18"/>
                    </w:rPr>
                  </w:pPr>
                  <w:r>
                    <w:rPr>
                      <w:rFonts w:hint="eastAsia"/>
                      <w:sz w:val="18"/>
                      <w:szCs w:val="18"/>
                    </w:rPr>
                    <w:t>900-253-12</w:t>
                  </w:r>
                </w:p>
              </w:tc>
              <w:tc>
                <w:tcPr>
                  <w:tcW w:w="1261" w:type="dxa"/>
                  <w:vMerge/>
                  <w:vAlign w:val="center"/>
                </w:tcPr>
                <w:p w:rsidR="00B57324" w:rsidRDefault="00B57324">
                  <w:pPr>
                    <w:adjustRightInd w:val="0"/>
                    <w:snapToGrid w:val="0"/>
                    <w:jc w:val="center"/>
                    <w:rPr>
                      <w:sz w:val="18"/>
                      <w:szCs w:val="18"/>
                    </w:rPr>
                  </w:pPr>
                </w:p>
              </w:tc>
            </w:tr>
            <w:tr w:rsidR="00B57324">
              <w:trPr>
                <w:trHeight w:val="157"/>
                <w:jc w:val="center"/>
              </w:trPr>
              <w:tc>
                <w:tcPr>
                  <w:tcW w:w="454" w:type="dxa"/>
                  <w:vAlign w:val="center"/>
                </w:tcPr>
                <w:p w:rsidR="00B57324" w:rsidRDefault="00A30185">
                  <w:pPr>
                    <w:jc w:val="center"/>
                    <w:rPr>
                      <w:sz w:val="18"/>
                      <w:szCs w:val="18"/>
                    </w:rPr>
                  </w:pPr>
                  <w:r>
                    <w:rPr>
                      <w:rFonts w:hint="eastAsia"/>
                      <w:sz w:val="18"/>
                      <w:szCs w:val="18"/>
                    </w:rPr>
                    <w:t>9</w:t>
                  </w:r>
                </w:p>
              </w:tc>
              <w:tc>
                <w:tcPr>
                  <w:tcW w:w="1304" w:type="dxa"/>
                  <w:vAlign w:val="center"/>
                </w:tcPr>
                <w:p w:rsidR="00B57324" w:rsidRDefault="00A30185">
                  <w:pPr>
                    <w:jc w:val="center"/>
                    <w:rPr>
                      <w:sz w:val="18"/>
                      <w:szCs w:val="18"/>
                    </w:rPr>
                  </w:pPr>
                  <w:r>
                    <w:rPr>
                      <w:rFonts w:hint="eastAsia"/>
                      <w:sz w:val="18"/>
                      <w:szCs w:val="18"/>
                    </w:rPr>
                    <w:t>废丝网</w:t>
                  </w:r>
                </w:p>
              </w:tc>
              <w:tc>
                <w:tcPr>
                  <w:tcW w:w="794" w:type="dxa"/>
                  <w:vMerge/>
                  <w:vAlign w:val="center"/>
                </w:tcPr>
                <w:p w:rsidR="00B57324" w:rsidRDefault="00B57324">
                  <w:pPr>
                    <w:jc w:val="center"/>
                    <w:rPr>
                      <w:sz w:val="18"/>
                      <w:szCs w:val="18"/>
                    </w:rPr>
                  </w:pPr>
                </w:p>
              </w:tc>
              <w:tc>
                <w:tcPr>
                  <w:tcW w:w="850" w:type="dxa"/>
                  <w:vAlign w:val="center"/>
                </w:tcPr>
                <w:p w:rsidR="00B57324" w:rsidRDefault="00A30185">
                  <w:pPr>
                    <w:jc w:val="center"/>
                    <w:rPr>
                      <w:sz w:val="18"/>
                      <w:szCs w:val="18"/>
                    </w:rPr>
                  </w:pPr>
                  <w:r>
                    <w:rPr>
                      <w:rFonts w:hint="eastAsia"/>
                      <w:sz w:val="18"/>
                      <w:szCs w:val="18"/>
                    </w:rPr>
                    <w:t>1.2</w:t>
                  </w:r>
                </w:p>
              </w:tc>
              <w:tc>
                <w:tcPr>
                  <w:tcW w:w="680" w:type="dxa"/>
                  <w:vAlign w:val="center"/>
                </w:tcPr>
                <w:p w:rsidR="00B57324" w:rsidRDefault="00A30185">
                  <w:pPr>
                    <w:jc w:val="center"/>
                    <w:rPr>
                      <w:sz w:val="18"/>
                      <w:szCs w:val="18"/>
                    </w:rPr>
                  </w:pPr>
                  <w:r>
                    <w:rPr>
                      <w:rFonts w:hint="eastAsia"/>
                      <w:sz w:val="18"/>
                      <w:szCs w:val="18"/>
                    </w:rPr>
                    <w:t>固</w:t>
                  </w:r>
                </w:p>
              </w:tc>
              <w:tc>
                <w:tcPr>
                  <w:tcW w:w="872" w:type="dxa"/>
                  <w:vAlign w:val="center"/>
                </w:tcPr>
                <w:p w:rsidR="00B57324" w:rsidRDefault="00A30185">
                  <w:pPr>
                    <w:jc w:val="center"/>
                    <w:rPr>
                      <w:sz w:val="18"/>
                      <w:szCs w:val="18"/>
                    </w:rPr>
                  </w:pPr>
                  <w:r>
                    <w:rPr>
                      <w:rFonts w:hint="eastAsia"/>
                      <w:sz w:val="18"/>
                      <w:szCs w:val="18"/>
                    </w:rPr>
                    <w:t>HW12</w:t>
                  </w:r>
                </w:p>
              </w:tc>
              <w:tc>
                <w:tcPr>
                  <w:tcW w:w="1155" w:type="dxa"/>
                  <w:vAlign w:val="center"/>
                </w:tcPr>
                <w:p w:rsidR="00B57324" w:rsidRDefault="00A30185">
                  <w:pPr>
                    <w:jc w:val="center"/>
                    <w:rPr>
                      <w:sz w:val="18"/>
                      <w:szCs w:val="18"/>
                    </w:rPr>
                  </w:pPr>
                  <w:r>
                    <w:rPr>
                      <w:rFonts w:hint="eastAsia"/>
                      <w:sz w:val="18"/>
                      <w:szCs w:val="18"/>
                    </w:rPr>
                    <w:t>900-253-12</w:t>
                  </w:r>
                </w:p>
              </w:tc>
              <w:tc>
                <w:tcPr>
                  <w:tcW w:w="1261" w:type="dxa"/>
                  <w:vMerge/>
                  <w:vAlign w:val="center"/>
                </w:tcPr>
                <w:p w:rsidR="00B57324" w:rsidRDefault="00B57324">
                  <w:pPr>
                    <w:adjustRightInd w:val="0"/>
                    <w:snapToGrid w:val="0"/>
                    <w:jc w:val="center"/>
                    <w:rPr>
                      <w:sz w:val="18"/>
                      <w:szCs w:val="18"/>
                    </w:rPr>
                  </w:pPr>
                </w:p>
              </w:tc>
            </w:tr>
            <w:tr w:rsidR="00B57324">
              <w:trPr>
                <w:trHeight w:val="283"/>
                <w:jc w:val="center"/>
              </w:trPr>
              <w:tc>
                <w:tcPr>
                  <w:tcW w:w="454" w:type="dxa"/>
                  <w:vAlign w:val="center"/>
                </w:tcPr>
                <w:p w:rsidR="00B57324" w:rsidRDefault="00A30185">
                  <w:pPr>
                    <w:jc w:val="center"/>
                    <w:rPr>
                      <w:sz w:val="18"/>
                      <w:szCs w:val="18"/>
                    </w:rPr>
                  </w:pPr>
                  <w:r>
                    <w:rPr>
                      <w:rFonts w:hint="eastAsia"/>
                      <w:sz w:val="18"/>
                      <w:szCs w:val="18"/>
                    </w:rPr>
                    <w:lastRenderedPageBreak/>
                    <w:t>10</w:t>
                  </w:r>
                </w:p>
              </w:tc>
              <w:tc>
                <w:tcPr>
                  <w:tcW w:w="1304" w:type="dxa"/>
                  <w:vAlign w:val="center"/>
                </w:tcPr>
                <w:p w:rsidR="00B57324" w:rsidRDefault="00A30185">
                  <w:pPr>
                    <w:jc w:val="center"/>
                    <w:rPr>
                      <w:sz w:val="18"/>
                      <w:szCs w:val="18"/>
                    </w:rPr>
                  </w:pPr>
                  <w:r>
                    <w:rPr>
                      <w:rFonts w:hint="eastAsia"/>
                      <w:sz w:val="18"/>
                      <w:szCs w:val="18"/>
                    </w:rPr>
                    <w:t>废无尘布</w:t>
                  </w:r>
                </w:p>
              </w:tc>
              <w:tc>
                <w:tcPr>
                  <w:tcW w:w="794" w:type="dxa"/>
                  <w:vMerge/>
                  <w:vAlign w:val="center"/>
                </w:tcPr>
                <w:p w:rsidR="00B57324" w:rsidRDefault="00B57324">
                  <w:pPr>
                    <w:jc w:val="center"/>
                    <w:rPr>
                      <w:sz w:val="18"/>
                      <w:szCs w:val="18"/>
                    </w:rPr>
                  </w:pPr>
                </w:p>
              </w:tc>
              <w:tc>
                <w:tcPr>
                  <w:tcW w:w="850" w:type="dxa"/>
                  <w:vAlign w:val="center"/>
                </w:tcPr>
                <w:p w:rsidR="00B57324" w:rsidRDefault="00A30185">
                  <w:pPr>
                    <w:jc w:val="center"/>
                    <w:rPr>
                      <w:sz w:val="18"/>
                      <w:szCs w:val="18"/>
                    </w:rPr>
                  </w:pPr>
                  <w:r>
                    <w:rPr>
                      <w:rFonts w:hint="eastAsia"/>
                      <w:sz w:val="18"/>
                      <w:szCs w:val="18"/>
                    </w:rPr>
                    <w:t>0.72</w:t>
                  </w:r>
                </w:p>
              </w:tc>
              <w:tc>
                <w:tcPr>
                  <w:tcW w:w="680" w:type="dxa"/>
                  <w:vAlign w:val="center"/>
                </w:tcPr>
                <w:p w:rsidR="00B57324" w:rsidRDefault="00A30185">
                  <w:pPr>
                    <w:jc w:val="center"/>
                    <w:rPr>
                      <w:sz w:val="18"/>
                      <w:szCs w:val="18"/>
                    </w:rPr>
                  </w:pPr>
                  <w:r>
                    <w:rPr>
                      <w:rFonts w:hint="eastAsia"/>
                      <w:sz w:val="18"/>
                      <w:szCs w:val="18"/>
                    </w:rPr>
                    <w:t>固</w:t>
                  </w:r>
                </w:p>
              </w:tc>
              <w:tc>
                <w:tcPr>
                  <w:tcW w:w="872" w:type="dxa"/>
                  <w:vAlign w:val="center"/>
                </w:tcPr>
                <w:p w:rsidR="00B57324" w:rsidRDefault="00A30185">
                  <w:pPr>
                    <w:jc w:val="center"/>
                    <w:rPr>
                      <w:sz w:val="18"/>
                      <w:szCs w:val="18"/>
                    </w:rPr>
                  </w:pPr>
                  <w:r>
                    <w:rPr>
                      <w:rFonts w:hint="eastAsia"/>
                      <w:sz w:val="18"/>
                      <w:szCs w:val="18"/>
                    </w:rPr>
                    <w:t>HW49</w:t>
                  </w:r>
                </w:p>
              </w:tc>
              <w:tc>
                <w:tcPr>
                  <w:tcW w:w="1155" w:type="dxa"/>
                  <w:vAlign w:val="center"/>
                </w:tcPr>
                <w:p w:rsidR="00B57324" w:rsidRDefault="00A30185">
                  <w:pPr>
                    <w:jc w:val="center"/>
                    <w:rPr>
                      <w:sz w:val="18"/>
                      <w:szCs w:val="18"/>
                    </w:rPr>
                  </w:pPr>
                  <w:r>
                    <w:rPr>
                      <w:rFonts w:hint="eastAsia"/>
                      <w:sz w:val="18"/>
                      <w:szCs w:val="18"/>
                    </w:rPr>
                    <w:t>900-041-49</w:t>
                  </w:r>
                </w:p>
              </w:tc>
              <w:tc>
                <w:tcPr>
                  <w:tcW w:w="1261" w:type="dxa"/>
                  <w:vMerge/>
                  <w:vAlign w:val="center"/>
                </w:tcPr>
                <w:p w:rsidR="00B57324" w:rsidRDefault="00B57324">
                  <w:pPr>
                    <w:adjustRightInd w:val="0"/>
                    <w:snapToGrid w:val="0"/>
                    <w:jc w:val="center"/>
                    <w:rPr>
                      <w:sz w:val="18"/>
                      <w:szCs w:val="18"/>
                    </w:rPr>
                  </w:pPr>
                </w:p>
              </w:tc>
            </w:tr>
            <w:tr w:rsidR="00B57324">
              <w:trPr>
                <w:trHeight w:val="283"/>
                <w:jc w:val="center"/>
              </w:trPr>
              <w:tc>
                <w:tcPr>
                  <w:tcW w:w="454" w:type="dxa"/>
                  <w:vAlign w:val="center"/>
                </w:tcPr>
                <w:p w:rsidR="00B57324" w:rsidRDefault="00A30185">
                  <w:pPr>
                    <w:jc w:val="center"/>
                    <w:rPr>
                      <w:sz w:val="18"/>
                      <w:szCs w:val="18"/>
                    </w:rPr>
                  </w:pPr>
                  <w:r>
                    <w:rPr>
                      <w:rFonts w:hint="eastAsia"/>
                      <w:sz w:val="18"/>
                      <w:szCs w:val="18"/>
                    </w:rPr>
                    <w:t>11</w:t>
                  </w:r>
                </w:p>
              </w:tc>
              <w:tc>
                <w:tcPr>
                  <w:tcW w:w="1304" w:type="dxa"/>
                  <w:vAlign w:val="center"/>
                </w:tcPr>
                <w:p w:rsidR="00B57324" w:rsidRDefault="00A30185">
                  <w:pPr>
                    <w:jc w:val="center"/>
                    <w:rPr>
                      <w:sz w:val="18"/>
                      <w:szCs w:val="18"/>
                    </w:rPr>
                  </w:pPr>
                  <w:r>
                    <w:rPr>
                      <w:rFonts w:hint="eastAsia"/>
                      <w:sz w:val="18"/>
                      <w:szCs w:val="18"/>
                    </w:rPr>
                    <w:t>废乳胶手套</w:t>
                  </w:r>
                </w:p>
              </w:tc>
              <w:tc>
                <w:tcPr>
                  <w:tcW w:w="794" w:type="dxa"/>
                  <w:vMerge/>
                  <w:vAlign w:val="center"/>
                </w:tcPr>
                <w:p w:rsidR="00B57324" w:rsidRDefault="00B57324">
                  <w:pPr>
                    <w:jc w:val="center"/>
                    <w:rPr>
                      <w:sz w:val="18"/>
                      <w:szCs w:val="18"/>
                    </w:rPr>
                  </w:pPr>
                </w:p>
              </w:tc>
              <w:tc>
                <w:tcPr>
                  <w:tcW w:w="850" w:type="dxa"/>
                  <w:vAlign w:val="center"/>
                </w:tcPr>
                <w:p w:rsidR="00B57324" w:rsidRDefault="00A30185">
                  <w:pPr>
                    <w:jc w:val="center"/>
                    <w:rPr>
                      <w:sz w:val="18"/>
                      <w:szCs w:val="18"/>
                    </w:rPr>
                  </w:pPr>
                  <w:r>
                    <w:rPr>
                      <w:rFonts w:hint="eastAsia"/>
                      <w:sz w:val="18"/>
                      <w:szCs w:val="18"/>
                    </w:rPr>
                    <w:t>1.87</w:t>
                  </w:r>
                </w:p>
              </w:tc>
              <w:tc>
                <w:tcPr>
                  <w:tcW w:w="680" w:type="dxa"/>
                  <w:vAlign w:val="center"/>
                </w:tcPr>
                <w:p w:rsidR="00B57324" w:rsidRDefault="00A30185">
                  <w:pPr>
                    <w:jc w:val="center"/>
                    <w:rPr>
                      <w:sz w:val="18"/>
                      <w:szCs w:val="18"/>
                    </w:rPr>
                  </w:pPr>
                  <w:r>
                    <w:rPr>
                      <w:rFonts w:hint="eastAsia"/>
                      <w:sz w:val="18"/>
                      <w:szCs w:val="18"/>
                    </w:rPr>
                    <w:t>固</w:t>
                  </w:r>
                </w:p>
              </w:tc>
              <w:tc>
                <w:tcPr>
                  <w:tcW w:w="872" w:type="dxa"/>
                  <w:vAlign w:val="center"/>
                </w:tcPr>
                <w:p w:rsidR="00B57324" w:rsidRDefault="00A30185">
                  <w:pPr>
                    <w:jc w:val="center"/>
                    <w:rPr>
                      <w:sz w:val="18"/>
                      <w:szCs w:val="18"/>
                    </w:rPr>
                  </w:pPr>
                  <w:r>
                    <w:rPr>
                      <w:rFonts w:hint="eastAsia"/>
                      <w:sz w:val="18"/>
                      <w:szCs w:val="18"/>
                    </w:rPr>
                    <w:t>HW49</w:t>
                  </w:r>
                </w:p>
              </w:tc>
              <w:tc>
                <w:tcPr>
                  <w:tcW w:w="1155" w:type="dxa"/>
                  <w:vAlign w:val="center"/>
                </w:tcPr>
                <w:p w:rsidR="00B57324" w:rsidRDefault="00A30185">
                  <w:pPr>
                    <w:jc w:val="center"/>
                    <w:rPr>
                      <w:sz w:val="18"/>
                      <w:szCs w:val="18"/>
                    </w:rPr>
                  </w:pPr>
                  <w:r>
                    <w:rPr>
                      <w:rFonts w:hint="eastAsia"/>
                      <w:sz w:val="18"/>
                      <w:szCs w:val="18"/>
                    </w:rPr>
                    <w:t>900-041-49</w:t>
                  </w:r>
                </w:p>
              </w:tc>
              <w:tc>
                <w:tcPr>
                  <w:tcW w:w="1261" w:type="dxa"/>
                  <w:vMerge/>
                  <w:vAlign w:val="center"/>
                </w:tcPr>
                <w:p w:rsidR="00B57324" w:rsidRDefault="00B57324">
                  <w:pPr>
                    <w:adjustRightInd w:val="0"/>
                    <w:snapToGrid w:val="0"/>
                    <w:jc w:val="center"/>
                    <w:rPr>
                      <w:sz w:val="18"/>
                      <w:szCs w:val="18"/>
                    </w:rPr>
                  </w:pPr>
                </w:p>
              </w:tc>
            </w:tr>
            <w:tr w:rsidR="00B57324">
              <w:trPr>
                <w:trHeight w:val="23"/>
                <w:jc w:val="center"/>
              </w:trPr>
              <w:tc>
                <w:tcPr>
                  <w:tcW w:w="454" w:type="dxa"/>
                  <w:vAlign w:val="center"/>
                </w:tcPr>
                <w:p w:rsidR="00B57324" w:rsidRDefault="00A30185">
                  <w:pPr>
                    <w:jc w:val="center"/>
                    <w:rPr>
                      <w:sz w:val="18"/>
                      <w:szCs w:val="18"/>
                    </w:rPr>
                  </w:pPr>
                  <w:r>
                    <w:rPr>
                      <w:rFonts w:hint="eastAsia"/>
                      <w:sz w:val="18"/>
                      <w:szCs w:val="18"/>
                    </w:rPr>
                    <w:t>12</w:t>
                  </w:r>
                </w:p>
              </w:tc>
              <w:tc>
                <w:tcPr>
                  <w:tcW w:w="1304" w:type="dxa"/>
                  <w:vAlign w:val="center"/>
                </w:tcPr>
                <w:p w:rsidR="00B57324" w:rsidRDefault="00A30185">
                  <w:pPr>
                    <w:jc w:val="center"/>
                    <w:rPr>
                      <w:sz w:val="18"/>
                      <w:szCs w:val="18"/>
                    </w:rPr>
                  </w:pPr>
                  <w:r>
                    <w:rPr>
                      <w:rFonts w:hint="eastAsia"/>
                      <w:sz w:val="18"/>
                      <w:szCs w:val="18"/>
                    </w:rPr>
                    <w:t>废液压油及油桶</w:t>
                  </w:r>
                </w:p>
              </w:tc>
              <w:tc>
                <w:tcPr>
                  <w:tcW w:w="794" w:type="dxa"/>
                  <w:vMerge/>
                  <w:vAlign w:val="center"/>
                </w:tcPr>
                <w:p w:rsidR="00B57324" w:rsidRDefault="00B57324">
                  <w:pPr>
                    <w:jc w:val="center"/>
                    <w:rPr>
                      <w:sz w:val="18"/>
                      <w:szCs w:val="18"/>
                    </w:rPr>
                  </w:pPr>
                </w:p>
              </w:tc>
              <w:tc>
                <w:tcPr>
                  <w:tcW w:w="850" w:type="dxa"/>
                  <w:vAlign w:val="center"/>
                </w:tcPr>
                <w:p w:rsidR="00B57324" w:rsidRDefault="00A30185">
                  <w:pPr>
                    <w:jc w:val="center"/>
                    <w:rPr>
                      <w:sz w:val="18"/>
                      <w:szCs w:val="18"/>
                    </w:rPr>
                  </w:pPr>
                  <w:r>
                    <w:rPr>
                      <w:rFonts w:hint="eastAsia"/>
                      <w:sz w:val="18"/>
                      <w:szCs w:val="18"/>
                    </w:rPr>
                    <w:t>0.1488</w:t>
                  </w:r>
                </w:p>
              </w:tc>
              <w:tc>
                <w:tcPr>
                  <w:tcW w:w="680" w:type="dxa"/>
                  <w:vAlign w:val="center"/>
                </w:tcPr>
                <w:p w:rsidR="00B57324" w:rsidRDefault="00A30185">
                  <w:pPr>
                    <w:jc w:val="center"/>
                    <w:rPr>
                      <w:sz w:val="18"/>
                      <w:szCs w:val="18"/>
                    </w:rPr>
                  </w:pPr>
                  <w:r>
                    <w:rPr>
                      <w:rFonts w:hint="eastAsia"/>
                      <w:sz w:val="18"/>
                      <w:szCs w:val="18"/>
                    </w:rPr>
                    <w:t>液、固</w:t>
                  </w:r>
                </w:p>
              </w:tc>
              <w:tc>
                <w:tcPr>
                  <w:tcW w:w="872" w:type="dxa"/>
                  <w:vAlign w:val="center"/>
                </w:tcPr>
                <w:p w:rsidR="00B57324" w:rsidRDefault="00A30185">
                  <w:pPr>
                    <w:jc w:val="center"/>
                    <w:rPr>
                      <w:sz w:val="18"/>
                      <w:szCs w:val="18"/>
                    </w:rPr>
                  </w:pPr>
                  <w:r>
                    <w:rPr>
                      <w:rFonts w:hint="eastAsia"/>
                      <w:sz w:val="18"/>
                      <w:szCs w:val="18"/>
                    </w:rPr>
                    <w:t>HW08</w:t>
                  </w:r>
                </w:p>
              </w:tc>
              <w:tc>
                <w:tcPr>
                  <w:tcW w:w="1155" w:type="dxa"/>
                  <w:vAlign w:val="center"/>
                </w:tcPr>
                <w:p w:rsidR="00B57324" w:rsidRDefault="00A30185">
                  <w:pPr>
                    <w:jc w:val="center"/>
                    <w:rPr>
                      <w:sz w:val="18"/>
                      <w:szCs w:val="18"/>
                    </w:rPr>
                  </w:pPr>
                  <w:r>
                    <w:rPr>
                      <w:rFonts w:hint="eastAsia"/>
                      <w:sz w:val="18"/>
                      <w:szCs w:val="18"/>
                    </w:rPr>
                    <w:t>900-249-08</w:t>
                  </w:r>
                </w:p>
              </w:tc>
              <w:tc>
                <w:tcPr>
                  <w:tcW w:w="1261" w:type="dxa"/>
                  <w:vMerge/>
                  <w:vAlign w:val="center"/>
                </w:tcPr>
                <w:p w:rsidR="00B57324" w:rsidRDefault="00B57324">
                  <w:pPr>
                    <w:adjustRightInd w:val="0"/>
                    <w:snapToGrid w:val="0"/>
                    <w:jc w:val="center"/>
                    <w:rPr>
                      <w:sz w:val="18"/>
                      <w:szCs w:val="18"/>
                    </w:rPr>
                  </w:pPr>
                </w:p>
              </w:tc>
            </w:tr>
            <w:tr w:rsidR="00B57324">
              <w:trPr>
                <w:trHeight w:val="23"/>
                <w:jc w:val="center"/>
              </w:trPr>
              <w:tc>
                <w:tcPr>
                  <w:tcW w:w="454" w:type="dxa"/>
                  <w:vAlign w:val="center"/>
                </w:tcPr>
                <w:p w:rsidR="00B57324" w:rsidRDefault="00A30185">
                  <w:pPr>
                    <w:jc w:val="center"/>
                    <w:rPr>
                      <w:sz w:val="18"/>
                      <w:szCs w:val="18"/>
                    </w:rPr>
                  </w:pPr>
                  <w:r>
                    <w:rPr>
                      <w:rFonts w:hint="eastAsia"/>
                      <w:sz w:val="18"/>
                      <w:szCs w:val="18"/>
                    </w:rPr>
                    <w:t>13</w:t>
                  </w:r>
                </w:p>
              </w:tc>
              <w:tc>
                <w:tcPr>
                  <w:tcW w:w="1304" w:type="dxa"/>
                  <w:vAlign w:val="center"/>
                </w:tcPr>
                <w:p w:rsidR="00B57324" w:rsidRDefault="00A30185">
                  <w:pPr>
                    <w:jc w:val="center"/>
                    <w:rPr>
                      <w:sz w:val="18"/>
                      <w:szCs w:val="18"/>
                    </w:rPr>
                  </w:pPr>
                  <w:r>
                    <w:rPr>
                      <w:rFonts w:hint="eastAsia"/>
                      <w:sz w:val="18"/>
                      <w:szCs w:val="18"/>
                    </w:rPr>
                    <w:t>含油抹布及手套</w:t>
                  </w:r>
                </w:p>
              </w:tc>
              <w:tc>
                <w:tcPr>
                  <w:tcW w:w="794" w:type="dxa"/>
                  <w:vMerge/>
                  <w:vAlign w:val="center"/>
                </w:tcPr>
                <w:p w:rsidR="00B57324" w:rsidRDefault="00B57324">
                  <w:pPr>
                    <w:jc w:val="center"/>
                    <w:rPr>
                      <w:sz w:val="18"/>
                      <w:szCs w:val="18"/>
                    </w:rPr>
                  </w:pPr>
                </w:p>
              </w:tc>
              <w:tc>
                <w:tcPr>
                  <w:tcW w:w="850" w:type="dxa"/>
                  <w:vAlign w:val="center"/>
                </w:tcPr>
                <w:p w:rsidR="00B57324" w:rsidRDefault="00A30185">
                  <w:pPr>
                    <w:jc w:val="center"/>
                    <w:rPr>
                      <w:sz w:val="18"/>
                      <w:szCs w:val="18"/>
                    </w:rPr>
                  </w:pPr>
                  <w:r>
                    <w:rPr>
                      <w:rFonts w:hint="eastAsia"/>
                      <w:sz w:val="18"/>
                      <w:szCs w:val="18"/>
                    </w:rPr>
                    <w:t>0.01</w:t>
                  </w:r>
                </w:p>
              </w:tc>
              <w:tc>
                <w:tcPr>
                  <w:tcW w:w="680" w:type="dxa"/>
                  <w:vAlign w:val="center"/>
                </w:tcPr>
                <w:p w:rsidR="00B57324" w:rsidRDefault="00A30185">
                  <w:pPr>
                    <w:jc w:val="center"/>
                    <w:rPr>
                      <w:sz w:val="18"/>
                      <w:szCs w:val="18"/>
                    </w:rPr>
                  </w:pPr>
                  <w:r>
                    <w:rPr>
                      <w:rFonts w:hint="eastAsia"/>
                      <w:sz w:val="18"/>
                      <w:szCs w:val="18"/>
                    </w:rPr>
                    <w:t>固</w:t>
                  </w:r>
                </w:p>
              </w:tc>
              <w:tc>
                <w:tcPr>
                  <w:tcW w:w="872" w:type="dxa"/>
                  <w:vAlign w:val="center"/>
                </w:tcPr>
                <w:p w:rsidR="00B57324" w:rsidRDefault="00A30185">
                  <w:pPr>
                    <w:jc w:val="center"/>
                    <w:rPr>
                      <w:sz w:val="18"/>
                      <w:szCs w:val="18"/>
                    </w:rPr>
                  </w:pPr>
                  <w:r>
                    <w:rPr>
                      <w:rFonts w:hint="eastAsia"/>
                      <w:sz w:val="18"/>
                      <w:szCs w:val="18"/>
                    </w:rPr>
                    <w:t>HW49</w:t>
                  </w:r>
                </w:p>
              </w:tc>
              <w:tc>
                <w:tcPr>
                  <w:tcW w:w="1155" w:type="dxa"/>
                  <w:vAlign w:val="center"/>
                </w:tcPr>
                <w:p w:rsidR="00B57324" w:rsidRDefault="00A30185">
                  <w:pPr>
                    <w:jc w:val="center"/>
                    <w:rPr>
                      <w:sz w:val="18"/>
                      <w:szCs w:val="18"/>
                    </w:rPr>
                  </w:pPr>
                  <w:r>
                    <w:rPr>
                      <w:rFonts w:hint="eastAsia"/>
                      <w:sz w:val="18"/>
                      <w:szCs w:val="18"/>
                    </w:rPr>
                    <w:t>900-041-49</w:t>
                  </w:r>
                </w:p>
              </w:tc>
              <w:tc>
                <w:tcPr>
                  <w:tcW w:w="1261" w:type="dxa"/>
                  <w:vMerge/>
                  <w:vAlign w:val="center"/>
                </w:tcPr>
                <w:p w:rsidR="00B57324" w:rsidRDefault="00B57324">
                  <w:pPr>
                    <w:adjustRightInd w:val="0"/>
                    <w:snapToGrid w:val="0"/>
                    <w:jc w:val="center"/>
                    <w:rPr>
                      <w:sz w:val="18"/>
                      <w:szCs w:val="18"/>
                    </w:rPr>
                  </w:pPr>
                </w:p>
              </w:tc>
            </w:tr>
            <w:tr w:rsidR="00B57324">
              <w:trPr>
                <w:trHeight w:val="23"/>
                <w:jc w:val="center"/>
              </w:trPr>
              <w:tc>
                <w:tcPr>
                  <w:tcW w:w="454" w:type="dxa"/>
                  <w:vAlign w:val="center"/>
                </w:tcPr>
                <w:p w:rsidR="00B57324" w:rsidRDefault="00A30185">
                  <w:pPr>
                    <w:jc w:val="center"/>
                    <w:rPr>
                      <w:sz w:val="18"/>
                      <w:szCs w:val="18"/>
                    </w:rPr>
                  </w:pPr>
                  <w:r>
                    <w:rPr>
                      <w:rFonts w:hint="eastAsia"/>
                      <w:sz w:val="18"/>
                      <w:szCs w:val="18"/>
                    </w:rPr>
                    <w:t>14</w:t>
                  </w:r>
                </w:p>
              </w:tc>
              <w:tc>
                <w:tcPr>
                  <w:tcW w:w="1304" w:type="dxa"/>
                  <w:vAlign w:val="center"/>
                </w:tcPr>
                <w:p w:rsidR="00B57324" w:rsidRDefault="00A30185">
                  <w:pPr>
                    <w:jc w:val="center"/>
                    <w:rPr>
                      <w:sz w:val="18"/>
                      <w:szCs w:val="18"/>
                    </w:rPr>
                  </w:pPr>
                  <w:r>
                    <w:rPr>
                      <w:rFonts w:hint="eastAsia"/>
                      <w:sz w:val="18"/>
                      <w:szCs w:val="18"/>
                    </w:rPr>
                    <w:t>废铅酸蓄电池</w:t>
                  </w:r>
                </w:p>
              </w:tc>
              <w:tc>
                <w:tcPr>
                  <w:tcW w:w="794" w:type="dxa"/>
                  <w:vMerge/>
                  <w:vAlign w:val="center"/>
                </w:tcPr>
                <w:p w:rsidR="00B57324" w:rsidRDefault="00B57324">
                  <w:pPr>
                    <w:jc w:val="center"/>
                    <w:rPr>
                      <w:sz w:val="18"/>
                      <w:szCs w:val="18"/>
                    </w:rPr>
                  </w:pPr>
                </w:p>
              </w:tc>
              <w:tc>
                <w:tcPr>
                  <w:tcW w:w="850" w:type="dxa"/>
                  <w:vAlign w:val="center"/>
                </w:tcPr>
                <w:p w:rsidR="00B57324" w:rsidRDefault="00A30185">
                  <w:pPr>
                    <w:jc w:val="center"/>
                    <w:rPr>
                      <w:sz w:val="18"/>
                      <w:szCs w:val="18"/>
                    </w:rPr>
                  </w:pPr>
                  <w:r>
                    <w:rPr>
                      <w:rFonts w:hint="eastAsia"/>
                      <w:sz w:val="18"/>
                      <w:szCs w:val="18"/>
                    </w:rPr>
                    <w:t>0.09</w:t>
                  </w:r>
                </w:p>
              </w:tc>
              <w:tc>
                <w:tcPr>
                  <w:tcW w:w="680" w:type="dxa"/>
                  <w:vAlign w:val="center"/>
                </w:tcPr>
                <w:p w:rsidR="00B57324" w:rsidRDefault="00A30185">
                  <w:pPr>
                    <w:jc w:val="center"/>
                    <w:rPr>
                      <w:sz w:val="18"/>
                      <w:szCs w:val="18"/>
                    </w:rPr>
                  </w:pPr>
                  <w:r>
                    <w:rPr>
                      <w:rFonts w:hint="eastAsia"/>
                      <w:sz w:val="18"/>
                      <w:szCs w:val="18"/>
                    </w:rPr>
                    <w:t>固</w:t>
                  </w:r>
                </w:p>
              </w:tc>
              <w:tc>
                <w:tcPr>
                  <w:tcW w:w="872" w:type="dxa"/>
                  <w:vAlign w:val="center"/>
                </w:tcPr>
                <w:p w:rsidR="00B57324" w:rsidRDefault="00A30185">
                  <w:pPr>
                    <w:jc w:val="center"/>
                    <w:rPr>
                      <w:sz w:val="18"/>
                      <w:szCs w:val="18"/>
                    </w:rPr>
                  </w:pPr>
                  <w:r>
                    <w:rPr>
                      <w:rFonts w:hint="eastAsia"/>
                      <w:sz w:val="18"/>
                      <w:szCs w:val="18"/>
                    </w:rPr>
                    <w:t>HW31</w:t>
                  </w:r>
                </w:p>
              </w:tc>
              <w:tc>
                <w:tcPr>
                  <w:tcW w:w="1155" w:type="dxa"/>
                  <w:vAlign w:val="center"/>
                </w:tcPr>
                <w:p w:rsidR="00B57324" w:rsidRDefault="00A30185">
                  <w:pPr>
                    <w:jc w:val="center"/>
                    <w:rPr>
                      <w:sz w:val="18"/>
                      <w:szCs w:val="18"/>
                    </w:rPr>
                  </w:pPr>
                  <w:r>
                    <w:rPr>
                      <w:rFonts w:hint="eastAsia"/>
                      <w:sz w:val="18"/>
                      <w:szCs w:val="18"/>
                    </w:rPr>
                    <w:t>900-052-31</w:t>
                  </w:r>
                </w:p>
              </w:tc>
              <w:tc>
                <w:tcPr>
                  <w:tcW w:w="1261" w:type="dxa"/>
                  <w:vMerge/>
                  <w:vAlign w:val="center"/>
                </w:tcPr>
                <w:p w:rsidR="00B57324" w:rsidRDefault="00B57324">
                  <w:pPr>
                    <w:adjustRightInd w:val="0"/>
                    <w:snapToGrid w:val="0"/>
                    <w:jc w:val="center"/>
                    <w:rPr>
                      <w:sz w:val="18"/>
                      <w:szCs w:val="18"/>
                    </w:rPr>
                  </w:pPr>
                </w:p>
              </w:tc>
            </w:tr>
            <w:tr w:rsidR="00B57324">
              <w:trPr>
                <w:trHeight w:val="23"/>
                <w:jc w:val="center"/>
              </w:trPr>
              <w:tc>
                <w:tcPr>
                  <w:tcW w:w="454" w:type="dxa"/>
                  <w:vAlign w:val="center"/>
                </w:tcPr>
                <w:p w:rsidR="00B57324" w:rsidRDefault="00A30185">
                  <w:pPr>
                    <w:jc w:val="center"/>
                    <w:rPr>
                      <w:sz w:val="18"/>
                      <w:szCs w:val="18"/>
                    </w:rPr>
                  </w:pPr>
                  <w:r>
                    <w:rPr>
                      <w:rFonts w:hint="eastAsia"/>
                      <w:sz w:val="18"/>
                      <w:szCs w:val="18"/>
                    </w:rPr>
                    <w:t>15</w:t>
                  </w:r>
                </w:p>
              </w:tc>
              <w:tc>
                <w:tcPr>
                  <w:tcW w:w="1304" w:type="dxa"/>
                  <w:vAlign w:val="center"/>
                </w:tcPr>
                <w:p w:rsidR="00B57324" w:rsidRDefault="00A30185">
                  <w:pPr>
                    <w:jc w:val="center"/>
                    <w:rPr>
                      <w:sz w:val="18"/>
                      <w:szCs w:val="18"/>
                    </w:rPr>
                  </w:pPr>
                  <w:r>
                    <w:rPr>
                      <w:rFonts w:hint="eastAsia"/>
                      <w:sz w:val="18"/>
                      <w:szCs w:val="18"/>
                    </w:rPr>
                    <w:t>废活性炭</w:t>
                  </w:r>
                </w:p>
              </w:tc>
              <w:tc>
                <w:tcPr>
                  <w:tcW w:w="794" w:type="dxa"/>
                  <w:vMerge/>
                  <w:vAlign w:val="center"/>
                </w:tcPr>
                <w:p w:rsidR="00B57324" w:rsidRDefault="00B57324">
                  <w:pPr>
                    <w:jc w:val="center"/>
                    <w:rPr>
                      <w:sz w:val="18"/>
                      <w:szCs w:val="18"/>
                    </w:rPr>
                  </w:pPr>
                </w:p>
              </w:tc>
              <w:tc>
                <w:tcPr>
                  <w:tcW w:w="850" w:type="dxa"/>
                  <w:vAlign w:val="center"/>
                </w:tcPr>
                <w:p w:rsidR="00B57324" w:rsidRDefault="00A30185">
                  <w:pPr>
                    <w:jc w:val="center"/>
                    <w:rPr>
                      <w:sz w:val="18"/>
                      <w:szCs w:val="18"/>
                    </w:rPr>
                  </w:pPr>
                  <w:r>
                    <w:rPr>
                      <w:rFonts w:hint="eastAsia"/>
                      <w:sz w:val="18"/>
                      <w:szCs w:val="18"/>
                    </w:rPr>
                    <w:t>63.33717</w:t>
                  </w:r>
                </w:p>
              </w:tc>
              <w:tc>
                <w:tcPr>
                  <w:tcW w:w="680" w:type="dxa"/>
                  <w:vAlign w:val="center"/>
                </w:tcPr>
                <w:p w:rsidR="00B57324" w:rsidRDefault="00A30185">
                  <w:pPr>
                    <w:jc w:val="center"/>
                    <w:rPr>
                      <w:sz w:val="18"/>
                      <w:szCs w:val="18"/>
                    </w:rPr>
                  </w:pPr>
                  <w:r>
                    <w:rPr>
                      <w:rFonts w:hint="eastAsia"/>
                      <w:sz w:val="18"/>
                      <w:szCs w:val="18"/>
                    </w:rPr>
                    <w:t>固</w:t>
                  </w:r>
                </w:p>
              </w:tc>
              <w:tc>
                <w:tcPr>
                  <w:tcW w:w="872" w:type="dxa"/>
                  <w:vAlign w:val="center"/>
                </w:tcPr>
                <w:p w:rsidR="00B57324" w:rsidRDefault="00A30185">
                  <w:pPr>
                    <w:jc w:val="center"/>
                    <w:rPr>
                      <w:sz w:val="18"/>
                      <w:szCs w:val="18"/>
                    </w:rPr>
                  </w:pPr>
                  <w:r>
                    <w:rPr>
                      <w:rFonts w:hint="eastAsia"/>
                      <w:sz w:val="18"/>
                      <w:szCs w:val="18"/>
                    </w:rPr>
                    <w:t>HW49</w:t>
                  </w:r>
                </w:p>
              </w:tc>
              <w:tc>
                <w:tcPr>
                  <w:tcW w:w="1155" w:type="dxa"/>
                  <w:vAlign w:val="center"/>
                </w:tcPr>
                <w:p w:rsidR="00B57324" w:rsidRDefault="00A30185">
                  <w:pPr>
                    <w:jc w:val="center"/>
                    <w:rPr>
                      <w:sz w:val="18"/>
                      <w:szCs w:val="18"/>
                    </w:rPr>
                  </w:pPr>
                  <w:r>
                    <w:rPr>
                      <w:rFonts w:hint="eastAsia"/>
                      <w:sz w:val="18"/>
                      <w:szCs w:val="18"/>
                    </w:rPr>
                    <w:t>900-039-49</w:t>
                  </w:r>
                </w:p>
              </w:tc>
              <w:tc>
                <w:tcPr>
                  <w:tcW w:w="1261" w:type="dxa"/>
                  <w:vMerge/>
                  <w:vAlign w:val="center"/>
                </w:tcPr>
                <w:p w:rsidR="00B57324" w:rsidRDefault="00B57324">
                  <w:pPr>
                    <w:adjustRightInd w:val="0"/>
                    <w:snapToGrid w:val="0"/>
                    <w:jc w:val="center"/>
                    <w:rPr>
                      <w:sz w:val="18"/>
                      <w:szCs w:val="18"/>
                    </w:rPr>
                  </w:pPr>
                </w:p>
              </w:tc>
            </w:tr>
            <w:tr w:rsidR="00B57324">
              <w:trPr>
                <w:trHeight w:val="283"/>
                <w:jc w:val="center"/>
              </w:trPr>
              <w:tc>
                <w:tcPr>
                  <w:tcW w:w="454" w:type="dxa"/>
                  <w:vAlign w:val="center"/>
                </w:tcPr>
                <w:p w:rsidR="00B57324" w:rsidRDefault="00A30185">
                  <w:pPr>
                    <w:jc w:val="center"/>
                    <w:rPr>
                      <w:sz w:val="18"/>
                      <w:szCs w:val="18"/>
                    </w:rPr>
                  </w:pPr>
                  <w:r>
                    <w:rPr>
                      <w:rFonts w:hint="eastAsia"/>
                      <w:sz w:val="18"/>
                      <w:szCs w:val="18"/>
                    </w:rPr>
                    <w:t>16</w:t>
                  </w:r>
                </w:p>
              </w:tc>
              <w:tc>
                <w:tcPr>
                  <w:tcW w:w="1304" w:type="dxa"/>
                  <w:vAlign w:val="center"/>
                </w:tcPr>
                <w:p w:rsidR="00B57324" w:rsidRDefault="00A30185">
                  <w:pPr>
                    <w:jc w:val="center"/>
                    <w:rPr>
                      <w:sz w:val="18"/>
                      <w:szCs w:val="18"/>
                    </w:rPr>
                  </w:pPr>
                  <w:r>
                    <w:rPr>
                      <w:rFonts w:hint="eastAsia"/>
                      <w:sz w:val="18"/>
                      <w:szCs w:val="18"/>
                    </w:rPr>
                    <w:t>生活垃圾</w:t>
                  </w:r>
                </w:p>
              </w:tc>
              <w:tc>
                <w:tcPr>
                  <w:tcW w:w="794" w:type="dxa"/>
                  <w:vAlign w:val="center"/>
                </w:tcPr>
                <w:p w:rsidR="00B57324" w:rsidRDefault="00A30185">
                  <w:pPr>
                    <w:jc w:val="center"/>
                    <w:rPr>
                      <w:sz w:val="18"/>
                      <w:szCs w:val="18"/>
                    </w:rPr>
                  </w:pPr>
                  <w:r>
                    <w:rPr>
                      <w:rFonts w:hint="eastAsia"/>
                      <w:sz w:val="18"/>
                      <w:szCs w:val="18"/>
                    </w:rPr>
                    <w:t>/</w:t>
                  </w:r>
                </w:p>
              </w:tc>
              <w:tc>
                <w:tcPr>
                  <w:tcW w:w="850" w:type="dxa"/>
                  <w:vAlign w:val="center"/>
                </w:tcPr>
                <w:p w:rsidR="00B57324" w:rsidRDefault="00A30185">
                  <w:pPr>
                    <w:jc w:val="center"/>
                    <w:rPr>
                      <w:sz w:val="18"/>
                      <w:szCs w:val="18"/>
                    </w:rPr>
                  </w:pPr>
                  <w:r>
                    <w:rPr>
                      <w:rFonts w:hint="eastAsia"/>
                      <w:sz w:val="18"/>
                      <w:szCs w:val="18"/>
                    </w:rPr>
                    <w:t>49.5</w:t>
                  </w:r>
                </w:p>
              </w:tc>
              <w:tc>
                <w:tcPr>
                  <w:tcW w:w="680" w:type="dxa"/>
                  <w:vAlign w:val="center"/>
                </w:tcPr>
                <w:p w:rsidR="00B57324" w:rsidRDefault="00A30185">
                  <w:pPr>
                    <w:jc w:val="center"/>
                    <w:rPr>
                      <w:sz w:val="18"/>
                      <w:szCs w:val="18"/>
                    </w:rPr>
                  </w:pPr>
                  <w:r>
                    <w:rPr>
                      <w:rFonts w:hint="eastAsia"/>
                      <w:sz w:val="18"/>
                      <w:szCs w:val="18"/>
                    </w:rPr>
                    <w:t>固</w:t>
                  </w:r>
                  <w:r>
                    <w:rPr>
                      <w:rFonts w:hint="eastAsia"/>
                      <w:sz w:val="18"/>
                      <w:szCs w:val="18"/>
                    </w:rPr>
                    <w:t>/</w:t>
                  </w:r>
                  <w:r>
                    <w:rPr>
                      <w:rFonts w:hint="eastAsia"/>
                      <w:sz w:val="18"/>
                      <w:szCs w:val="18"/>
                    </w:rPr>
                    <w:t>液</w:t>
                  </w:r>
                </w:p>
              </w:tc>
              <w:tc>
                <w:tcPr>
                  <w:tcW w:w="872" w:type="dxa"/>
                  <w:vAlign w:val="center"/>
                </w:tcPr>
                <w:p w:rsidR="00B57324" w:rsidRDefault="00A30185">
                  <w:pPr>
                    <w:jc w:val="center"/>
                    <w:rPr>
                      <w:sz w:val="18"/>
                      <w:szCs w:val="18"/>
                    </w:rPr>
                  </w:pPr>
                  <w:r>
                    <w:rPr>
                      <w:rFonts w:hint="eastAsia"/>
                      <w:sz w:val="18"/>
                      <w:szCs w:val="18"/>
                    </w:rPr>
                    <w:t>/</w:t>
                  </w:r>
                </w:p>
              </w:tc>
              <w:tc>
                <w:tcPr>
                  <w:tcW w:w="1155" w:type="dxa"/>
                  <w:vAlign w:val="center"/>
                </w:tcPr>
                <w:p w:rsidR="00B57324" w:rsidRDefault="00A30185">
                  <w:pPr>
                    <w:jc w:val="center"/>
                    <w:rPr>
                      <w:sz w:val="18"/>
                      <w:szCs w:val="18"/>
                    </w:rPr>
                  </w:pPr>
                  <w:r>
                    <w:rPr>
                      <w:rFonts w:hint="eastAsia"/>
                      <w:sz w:val="18"/>
                      <w:szCs w:val="18"/>
                    </w:rPr>
                    <w:t>/</w:t>
                  </w:r>
                </w:p>
              </w:tc>
              <w:tc>
                <w:tcPr>
                  <w:tcW w:w="1261" w:type="dxa"/>
                  <w:vAlign w:val="center"/>
                </w:tcPr>
                <w:p w:rsidR="00B57324" w:rsidRDefault="00A30185">
                  <w:pPr>
                    <w:adjustRightInd w:val="0"/>
                    <w:snapToGrid w:val="0"/>
                    <w:jc w:val="center"/>
                    <w:rPr>
                      <w:sz w:val="18"/>
                      <w:szCs w:val="18"/>
                    </w:rPr>
                  </w:pPr>
                  <w:r>
                    <w:rPr>
                      <w:rFonts w:hint="eastAsia"/>
                      <w:sz w:val="18"/>
                      <w:szCs w:val="18"/>
                    </w:rPr>
                    <w:t>环卫清运</w:t>
                  </w:r>
                </w:p>
              </w:tc>
            </w:tr>
          </w:tbl>
          <w:p w:rsidR="00B57324" w:rsidRDefault="00A30185" w:rsidP="00AC5343">
            <w:pPr>
              <w:adjustRightInd w:val="0"/>
              <w:snapToGrid w:val="0"/>
              <w:spacing w:beforeLines="50" w:line="360" w:lineRule="auto"/>
              <w:ind w:firstLineChars="200" w:firstLine="480"/>
              <w:rPr>
                <w:sz w:val="24"/>
              </w:rPr>
            </w:pPr>
            <w:r>
              <w:rPr>
                <w:sz w:val="24"/>
              </w:rPr>
              <w:t>由上表可知，项目营运期各项固体废物均得到合理处置，实现零排放，对周围环境影响较小</w:t>
            </w:r>
            <w:r>
              <w:rPr>
                <w:rFonts w:hint="eastAsia"/>
                <w:sz w:val="24"/>
              </w:rPr>
              <w:t>，也不会造成二次污染，所采取的治理措施是可行和有效的</w:t>
            </w:r>
            <w:r>
              <w:rPr>
                <w:sz w:val="24"/>
              </w:rPr>
              <w:t>。</w:t>
            </w:r>
          </w:p>
          <w:p w:rsidR="00B57324" w:rsidRDefault="00A30185">
            <w:pPr>
              <w:adjustRightInd w:val="0"/>
              <w:snapToGrid w:val="0"/>
              <w:spacing w:line="360" w:lineRule="auto"/>
              <w:ind w:firstLineChars="200" w:firstLine="480"/>
              <w:rPr>
                <w:sz w:val="24"/>
              </w:rPr>
            </w:pPr>
            <w:r>
              <w:rPr>
                <w:sz w:val="24"/>
              </w:rPr>
              <w:t>2</w:t>
            </w:r>
            <w:r>
              <w:rPr>
                <w:sz w:val="24"/>
              </w:rPr>
              <w:t>）贮存场所选址可行性分析</w:t>
            </w:r>
          </w:p>
          <w:p w:rsidR="00B57324" w:rsidRDefault="00A30185">
            <w:pPr>
              <w:adjustRightInd w:val="0"/>
              <w:snapToGrid w:val="0"/>
              <w:spacing w:line="360" w:lineRule="auto"/>
              <w:ind w:firstLineChars="200" w:firstLine="480"/>
              <w:rPr>
                <w:sz w:val="24"/>
              </w:rPr>
            </w:pPr>
            <w:r>
              <w:rPr>
                <w:rFonts w:hint="eastAsia"/>
                <w:sz w:val="24"/>
              </w:rPr>
              <w:t>本项目产生的固废</w:t>
            </w:r>
            <w:r>
              <w:rPr>
                <w:sz w:val="24"/>
              </w:rPr>
              <w:t>主要</w:t>
            </w:r>
            <w:r>
              <w:rPr>
                <w:rFonts w:hint="eastAsia"/>
                <w:sz w:val="24"/>
              </w:rPr>
              <w:t>为一般固废、</w:t>
            </w:r>
            <w:r>
              <w:rPr>
                <w:sz w:val="24"/>
              </w:rPr>
              <w:t>危险</w:t>
            </w:r>
            <w:r>
              <w:rPr>
                <w:rFonts w:hint="eastAsia"/>
                <w:sz w:val="24"/>
              </w:rPr>
              <w:t>废物</w:t>
            </w:r>
            <w:r>
              <w:rPr>
                <w:sz w:val="24"/>
              </w:rPr>
              <w:t>和生活垃圾。</w:t>
            </w:r>
            <w:r>
              <w:rPr>
                <w:rFonts w:hint="eastAsia"/>
                <w:sz w:val="24"/>
              </w:rPr>
              <w:t>废液压油等危险废物</w:t>
            </w:r>
            <w:r>
              <w:rPr>
                <w:sz w:val="24"/>
              </w:rPr>
              <w:t>采用密封性能较好的塑料桶或铁桶盛放，各危废分类包装、堆放在危废</w:t>
            </w:r>
            <w:r>
              <w:rPr>
                <w:rFonts w:hint="eastAsia"/>
                <w:sz w:val="24"/>
              </w:rPr>
              <w:t>仓库</w:t>
            </w:r>
            <w:r>
              <w:rPr>
                <w:sz w:val="24"/>
              </w:rPr>
              <w:t>内，塑桶规格为</w:t>
            </w:r>
            <w:r>
              <w:rPr>
                <w:sz w:val="24"/>
              </w:rPr>
              <w:t>200kg/</w:t>
            </w:r>
            <w:r>
              <w:rPr>
                <w:sz w:val="24"/>
              </w:rPr>
              <w:t>桶，盛装时填充度在</w:t>
            </w:r>
            <w:r>
              <w:rPr>
                <w:sz w:val="24"/>
              </w:rPr>
              <w:t>80%</w:t>
            </w:r>
            <w:r>
              <w:rPr>
                <w:sz w:val="24"/>
              </w:rPr>
              <w:t>～</w:t>
            </w:r>
            <w:r>
              <w:rPr>
                <w:sz w:val="24"/>
              </w:rPr>
              <w:t>90%</w:t>
            </w:r>
            <w:r>
              <w:rPr>
                <w:sz w:val="24"/>
              </w:rPr>
              <w:t>，留有一定的空隙，防止搬运、堆放等过程中因过度填装及冲击等因素导致包装袋破碎、洒落可能对厂内及周边环境</w:t>
            </w:r>
            <w:r>
              <w:rPr>
                <w:rFonts w:hint="eastAsia"/>
                <w:sz w:val="24"/>
              </w:rPr>
              <w:t>造成</w:t>
            </w:r>
            <w:r>
              <w:rPr>
                <w:sz w:val="24"/>
              </w:rPr>
              <w:t>不良影响。</w:t>
            </w:r>
          </w:p>
          <w:p w:rsidR="00B57324" w:rsidRDefault="00A30185">
            <w:pPr>
              <w:adjustRightInd w:val="0"/>
              <w:snapToGrid w:val="0"/>
              <w:spacing w:line="360" w:lineRule="auto"/>
              <w:ind w:firstLineChars="200" w:firstLine="480"/>
              <w:rPr>
                <w:sz w:val="24"/>
              </w:rPr>
            </w:pPr>
            <w:r>
              <w:rPr>
                <w:sz w:val="24"/>
              </w:rPr>
              <w:t>本项目厂址所在区域地质结构稳定，无溶洞区或洪水等自然灾害区域，地下水位较低，厂区地面及危废</w:t>
            </w:r>
            <w:r>
              <w:rPr>
                <w:rFonts w:hint="eastAsia"/>
                <w:sz w:val="24"/>
              </w:rPr>
              <w:t>仓库</w:t>
            </w:r>
            <w:r>
              <w:rPr>
                <w:sz w:val="24"/>
              </w:rPr>
              <w:t>地面底部均远高于地下水最高水位约</w:t>
            </w:r>
            <w:r>
              <w:rPr>
                <w:sz w:val="24"/>
              </w:rPr>
              <w:t>2</w:t>
            </w:r>
            <w:r>
              <w:rPr>
                <w:sz w:val="24"/>
              </w:rPr>
              <w:t>～</w:t>
            </w:r>
            <w:r>
              <w:rPr>
                <w:sz w:val="24"/>
              </w:rPr>
              <w:t>3m</w:t>
            </w:r>
            <w:r>
              <w:rPr>
                <w:sz w:val="24"/>
              </w:rPr>
              <w:t>。</w:t>
            </w:r>
          </w:p>
          <w:p w:rsidR="00B57324" w:rsidRDefault="00A30185">
            <w:pPr>
              <w:adjustRightInd w:val="0"/>
              <w:snapToGrid w:val="0"/>
              <w:spacing w:line="360" w:lineRule="auto"/>
              <w:ind w:firstLineChars="200" w:firstLine="480"/>
              <w:rPr>
                <w:sz w:val="24"/>
              </w:rPr>
            </w:pPr>
            <w:r>
              <w:rPr>
                <w:sz w:val="24"/>
              </w:rPr>
              <w:t>危废</w:t>
            </w:r>
            <w:r>
              <w:rPr>
                <w:rFonts w:hint="eastAsia"/>
                <w:sz w:val="24"/>
              </w:rPr>
              <w:t>仓库</w:t>
            </w:r>
            <w:r>
              <w:rPr>
                <w:sz w:val="24"/>
              </w:rPr>
              <w:t>远离变压器等高压输线电路防护区域</w:t>
            </w:r>
            <w:r>
              <w:rPr>
                <w:rFonts w:hint="eastAsia"/>
                <w:sz w:val="24"/>
              </w:rPr>
              <w:t>，</w:t>
            </w:r>
            <w:r>
              <w:rPr>
                <w:sz w:val="24"/>
              </w:rPr>
              <w:t>不在周边居民区常年最大风频的上风向。</w:t>
            </w:r>
            <w:r>
              <w:rPr>
                <w:rFonts w:hint="eastAsia"/>
                <w:sz w:val="24"/>
              </w:rPr>
              <w:t>仓库</w:t>
            </w:r>
            <w:r>
              <w:rPr>
                <w:sz w:val="24"/>
              </w:rPr>
              <w:t>设置在封闭、防雨、防晒、防风性能良好的建筑车间内，场内设有相应的安全及照明设施，地面及裙脚采用环氧树脂等防腐、防渗、坚固、相容的建材，基底地面采取了硬化措施，地面无缝隙。</w:t>
            </w:r>
            <w:r>
              <w:rPr>
                <w:rFonts w:hint="eastAsia"/>
                <w:sz w:val="24"/>
              </w:rPr>
              <w:t>仓库</w:t>
            </w:r>
            <w:r>
              <w:rPr>
                <w:sz w:val="24"/>
              </w:rPr>
              <w:t>静载满足远高于全厂危废总重量</w:t>
            </w:r>
            <w:r>
              <w:rPr>
                <w:sz w:val="24"/>
              </w:rPr>
              <w:t>1</w:t>
            </w:r>
            <w:r>
              <w:rPr>
                <w:sz w:val="24"/>
              </w:rPr>
              <w:t>倍的设计要求。此外，</w:t>
            </w:r>
            <w:r>
              <w:rPr>
                <w:rFonts w:hint="eastAsia"/>
                <w:sz w:val="24"/>
              </w:rPr>
              <w:t>仓库</w:t>
            </w:r>
            <w:r>
              <w:rPr>
                <w:sz w:val="24"/>
              </w:rPr>
              <w:t>内</w:t>
            </w:r>
            <w:r>
              <w:rPr>
                <w:rFonts w:hint="eastAsia"/>
                <w:sz w:val="24"/>
              </w:rPr>
              <w:t>危废均使用托盘盛放，防止仓库内产生的各种废水对周围环境造成影响。</w:t>
            </w:r>
          </w:p>
          <w:p w:rsidR="00B57324" w:rsidRDefault="00A30185">
            <w:pPr>
              <w:adjustRightInd w:val="0"/>
              <w:snapToGrid w:val="0"/>
              <w:spacing w:line="360" w:lineRule="auto"/>
              <w:ind w:firstLineChars="200" w:firstLine="480"/>
              <w:rPr>
                <w:sz w:val="24"/>
              </w:rPr>
            </w:pPr>
            <w:r>
              <w:rPr>
                <w:rFonts w:hint="eastAsia"/>
                <w:sz w:val="24"/>
              </w:rPr>
              <w:t>3</w:t>
            </w:r>
            <w:r>
              <w:rPr>
                <w:rFonts w:hint="eastAsia"/>
                <w:sz w:val="24"/>
              </w:rPr>
              <w:t>）</w:t>
            </w:r>
            <w:r>
              <w:rPr>
                <w:sz w:val="24"/>
              </w:rPr>
              <w:t>危废</w:t>
            </w:r>
            <w:r>
              <w:rPr>
                <w:rFonts w:hint="eastAsia"/>
                <w:sz w:val="24"/>
              </w:rPr>
              <w:t>仓库贮存能力可行性分析</w:t>
            </w:r>
          </w:p>
          <w:p w:rsidR="00B57324" w:rsidRDefault="00A30185">
            <w:pPr>
              <w:adjustRightInd w:val="0"/>
              <w:snapToGrid w:val="0"/>
              <w:spacing w:line="360" w:lineRule="auto"/>
              <w:ind w:firstLineChars="200" w:firstLine="480"/>
              <w:rPr>
                <w:sz w:val="24"/>
              </w:rPr>
            </w:pPr>
            <w:r>
              <w:rPr>
                <w:rFonts w:hint="eastAsia"/>
                <w:sz w:val="24"/>
              </w:rPr>
              <w:t>本</w:t>
            </w:r>
            <w:r>
              <w:rPr>
                <w:sz w:val="24"/>
              </w:rPr>
              <w:t>项目</w:t>
            </w:r>
            <w:r>
              <w:rPr>
                <w:rFonts w:hint="eastAsia"/>
                <w:sz w:val="24"/>
              </w:rPr>
              <w:t>危险废物</w:t>
            </w:r>
            <w:r>
              <w:rPr>
                <w:sz w:val="24"/>
              </w:rPr>
              <w:t>产生量</w:t>
            </w:r>
            <w:r>
              <w:rPr>
                <w:rFonts w:hint="eastAsia"/>
                <w:sz w:val="24"/>
              </w:rPr>
              <w:t>约</w:t>
            </w:r>
            <w:r>
              <w:rPr>
                <w:sz w:val="24"/>
              </w:rPr>
              <w:t>为</w:t>
            </w:r>
            <w:r>
              <w:rPr>
                <w:rFonts w:hint="eastAsia"/>
                <w:sz w:val="24"/>
              </w:rPr>
              <w:t>69.96022</w:t>
            </w:r>
            <w:r>
              <w:rPr>
                <w:sz w:val="24"/>
              </w:rPr>
              <w:t>t/a</w:t>
            </w:r>
            <w:r>
              <w:rPr>
                <w:sz w:val="24"/>
              </w:rPr>
              <w:t>，</w:t>
            </w:r>
            <w:r>
              <w:rPr>
                <w:rFonts w:hint="eastAsia"/>
                <w:sz w:val="24"/>
              </w:rPr>
              <w:t>根据企业危废的贮存方式、堆放方式，堆放高度平均按</w:t>
            </w:r>
            <w:r>
              <w:rPr>
                <w:rFonts w:hint="eastAsia"/>
                <w:sz w:val="24"/>
              </w:rPr>
              <w:t>2m</w:t>
            </w:r>
            <w:r>
              <w:rPr>
                <w:rFonts w:hint="eastAsia"/>
                <w:sz w:val="24"/>
              </w:rPr>
              <w:t>计，堆放密度按</w:t>
            </w:r>
            <w:r>
              <w:rPr>
                <w:rFonts w:hint="eastAsia"/>
                <w:sz w:val="24"/>
              </w:rPr>
              <w:t>1t/m</w:t>
            </w:r>
            <w:r>
              <w:rPr>
                <w:rFonts w:hint="eastAsia"/>
                <w:sz w:val="24"/>
                <w:vertAlign w:val="superscript"/>
              </w:rPr>
              <w:t>3</w:t>
            </w:r>
            <w:r>
              <w:rPr>
                <w:rFonts w:hint="eastAsia"/>
                <w:sz w:val="24"/>
              </w:rPr>
              <w:t>计，考虑分区、预留通道等问题，使用面积按</w:t>
            </w:r>
            <w:r>
              <w:rPr>
                <w:rFonts w:hint="eastAsia"/>
                <w:sz w:val="24"/>
              </w:rPr>
              <w:t>85%</w:t>
            </w:r>
            <w:r>
              <w:rPr>
                <w:rFonts w:hint="eastAsia"/>
                <w:sz w:val="24"/>
              </w:rPr>
              <w:t>计算，项目设置的</w:t>
            </w:r>
            <w:r>
              <w:rPr>
                <w:rFonts w:hint="eastAsia"/>
                <w:sz w:val="24"/>
              </w:rPr>
              <w:t>10m</w:t>
            </w:r>
            <w:r>
              <w:rPr>
                <w:rFonts w:hint="eastAsia"/>
                <w:sz w:val="24"/>
                <w:vertAlign w:val="superscript"/>
              </w:rPr>
              <w:t>2</w:t>
            </w:r>
            <w:r>
              <w:rPr>
                <w:rFonts w:hint="eastAsia"/>
                <w:sz w:val="24"/>
              </w:rPr>
              <w:t>的危废仓库最大可暂存</w:t>
            </w:r>
            <w:r>
              <w:rPr>
                <w:rFonts w:hint="eastAsia"/>
                <w:sz w:val="24"/>
              </w:rPr>
              <w:t>17t</w:t>
            </w:r>
            <w:r>
              <w:rPr>
                <w:rFonts w:hint="eastAsia"/>
                <w:sz w:val="24"/>
              </w:rPr>
              <w:t>的危险废物。</w:t>
            </w:r>
          </w:p>
          <w:p w:rsidR="00B57324" w:rsidRDefault="00A30185">
            <w:pPr>
              <w:adjustRightInd w:val="0"/>
              <w:snapToGrid w:val="0"/>
              <w:spacing w:line="360" w:lineRule="auto"/>
              <w:ind w:firstLineChars="200" w:firstLine="480"/>
              <w:rPr>
                <w:b/>
                <w:bCs/>
                <w:szCs w:val="21"/>
              </w:rPr>
            </w:pPr>
            <w:r>
              <w:rPr>
                <w:rFonts w:hint="eastAsia"/>
                <w:sz w:val="24"/>
              </w:rPr>
              <w:lastRenderedPageBreak/>
              <w:t>本项目危废转运周期为两个月转运一次，危险废物最大暂存量为</w:t>
            </w:r>
            <w:r>
              <w:rPr>
                <w:rFonts w:hint="eastAsia"/>
                <w:sz w:val="24"/>
              </w:rPr>
              <w:t>11.66t</w:t>
            </w:r>
            <w:r>
              <w:rPr>
                <w:rFonts w:hint="eastAsia"/>
                <w:sz w:val="24"/>
              </w:rPr>
              <w:t>（＜</w:t>
            </w:r>
            <w:r>
              <w:rPr>
                <w:rFonts w:hint="eastAsia"/>
                <w:sz w:val="24"/>
              </w:rPr>
              <w:t>17t</w:t>
            </w:r>
            <w:r>
              <w:rPr>
                <w:rFonts w:hint="eastAsia"/>
                <w:sz w:val="24"/>
              </w:rPr>
              <w:t>）。</w:t>
            </w:r>
            <w:r>
              <w:rPr>
                <w:sz w:val="24"/>
              </w:rPr>
              <w:t>因此</w:t>
            </w:r>
            <w:r>
              <w:rPr>
                <w:rFonts w:hint="eastAsia"/>
                <w:sz w:val="24"/>
              </w:rPr>
              <w:t>，本项目</w:t>
            </w:r>
            <w:r>
              <w:rPr>
                <w:sz w:val="24"/>
              </w:rPr>
              <w:t>设置的</w:t>
            </w:r>
            <w:r>
              <w:rPr>
                <w:rFonts w:hint="eastAsia"/>
                <w:sz w:val="24"/>
              </w:rPr>
              <w:t>10</w:t>
            </w:r>
            <w:r>
              <w:rPr>
                <w:sz w:val="24"/>
              </w:rPr>
              <w:t>m</w:t>
            </w:r>
            <w:r>
              <w:rPr>
                <w:sz w:val="24"/>
                <w:vertAlign w:val="superscript"/>
              </w:rPr>
              <w:t>2</w:t>
            </w:r>
            <w:r>
              <w:rPr>
                <w:rFonts w:hint="eastAsia"/>
                <w:sz w:val="24"/>
              </w:rPr>
              <w:t>危废仓库</w:t>
            </w:r>
            <w:r>
              <w:rPr>
                <w:sz w:val="24"/>
              </w:rPr>
              <w:t>可以满足项目</w:t>
            </w:r>
            <w:r>
              <w:rPr>
                <w:rFonts w:hint="eastAsia"/>
                <w:sz w:val="24"/>
              </w:rPr>
              <w:t>危险废物</w:t>
            </w:r>
            <w:r>
              <w:rPr>
                <w:sz w:val="24"/>
              </w:rPr>
              <w:t>贮存的要求。</w:t>
            </w:r>
          </w:p>
          <w:p w:rsidR="00B57324" w:rsidRDefault="00A30185">
            <w:pPr>
              <w:adjustRightInd w:val="0"/>
              <w:snapToGrid w:val="0"/>
              <w:spacing w:line="360" w:lineRule="auto"/>
              <w:jc w:val="center"/>
              <w:rPr>
                <w:b/>
                <w:bCs/>
                <w:szCs w:val="21"/>
              </w:rPr>
            </w:pPr>
            <w:r>
              <w:rPr>
                <w:rFonts w:hint="eastAsia"/>
                <w:b/>
                <w:bCs/>
                <w:szCs w:val="21"/>
              </w:rPr>
              <w:t>表</w:t>
            </w:r>
            <w:r>
              <w:rPr>
                <w:rFonts w:hint="eastAsia"/>
                <w:b/>
                <w:bCs/>
                <w:szCs w:val="21"/>
              </w:rPr>
              <w:t xml:space="preserve">4-21  </w:t>
            </w:r>
            <w:r>
              <w:rPr>
                <w:rFonts w:hint="eastAsia"/>
                <w:b/>
                <w:bCs/>
                <w:szCs w:val="21"/>
              </w:rPr>
              <w:t>建设项目危险废物贮存场所（设施）基本情况表</w:t>
            </w:r>
          </w:p>
          <w:tbl>
            <w:tblPr>
              <w:tblStyle w:val="af1"/>
              <w:tblW w:w="7456" w:type="dxa"/>
              <w:jc w:val="center"/>
              <w:tblBorders>
                <w:top w:val="single" w:sz="12" w:space="0" w:color="auto"/>
                <w:left w:val="none" w:sz="0" w:space="0" w:color="auto"/>
                <w:bottom w:val="single" w:sz="12" w:space="0" w:color="auto"/>
                <w:right w:val="none" w:sz="0" w:space="0" w:color="auto"/>
              </w:tblBorders>
              <w:tblLayout w:type="fixed"/>
              <w:tblLook w:val="04A0"/>
            </w:tblPr>
            <w:tblGrid>
              <w:gridCol w:w="348"/>
              <w:gridCol w:w="870"/>
              <w:gridCol w:w="1304"/>
              <w:gridCol w:w="795"/>
              <w:gridCol w:w="1077"/>
              <w:gridCol w:w="454"/>
              <w:gridCol w:w="680"/>
              <w:gridCol w:w="624"/>
              <w:gridCol w:w="624"/>
              <w:gridCol w:w="680"/>
            </w:tblGrid>
            <w:tr w:rsidR="00B57324">
              <w:trPr>
                <w:jc w:val="center"/>
              </w:trPr>
              <w:tc>
                <w:tcPr>
                  <w:tcW w:w="348" w:type="dxa"/>
                  <w:tcBorders>
                    <w:tl2br w:val="nil"/>
                    <w:tr2bl w:val="nil"/>
                  </w:tcBorders>
                  <w:vAlign w:val="center"/>
                </w:tcPr>
                <w:p w:rsidR="00B57324" w:rsidRDefault="00A30185">
                  <w:pPr>
                    <w:adjustRightInd w:val="0"/>
                    <w:snapToGrid w:val="0"/>
                    <w:jc w:val="center"/>
                    <w:rPr>
                      <w:b/>
                      <w:bCs/>
                      <w:sz w:val="18"/>
                      <w:szCs w:val="18"/>
                    </w:rPr>
                  </w:pPr>
                  <w:r>
                    <w:rPr>
                      <w:rFonts w:hint="eastAsia"/>
                      <w:b/>
                      <w:bCs/>
                      <w:sz w:val="18"/>
                      <w:szCs w:val="18"/>
                    </w:rPr>
                    <w:t>序号</w:t>
                  </w:r>
                </w:p>
              </w:tc>
              <w:tc>
                <w:tcPr>
                  <w:tcW w:w="870" w:type="dxa"/>
                  <w:tcBorders>
                    <w:tl2br w:val="nil"/>
                    <w:tr2bl w:val="nil"/>
                  </w:tcBorders>
                  <w:vAlign w:val="center"/>
                </w:tcPr>
                <w:p w:rsidR="00B57324" w:rsidRDefault="00A30185">
                  <w:pPr>
                    <w:adjustRightInd w:val="0"/>
                    <w:snapToGrid w:val="0"/>
                    <w:jc w:val="center"/>
                    <w:rPr>
                      <w:b/>
                      <w:bCs/>
                      <w:sz w:val="18"/>
                      <w:szCs w:val="18"/>
                    </w:rPr>
                  </w:pPr>
                  <w:r>
                    <w:rPr>
                      <w:rFonts w:hint="eastAsia"/>
                      <w:b/>
                      <w:bCs/>
                      <w:sz w:val="18"/>
                      <w:szCs w:val="18"/>
                    </w:rPr>
                    <w:t>贮存场所（设施）名称</w:t>
                  </w:r>
                </w:p>
              </w:tc>
              <w:tc>
                <w:tcPr>
                  <w:tcW w:w="1304" w:type="dxa"/>
                  <w:tcBorders>
                    <w:tl2br w:val="nil"/>
                    <w:tr2bl w:val="nil"/>
                  </w:tcBorders>
                  <w:vAlign w:val="center"/>
                </w:tcPr>
                <w:p w:rsidR="00B57324" w:rsidRDefault="00A30185">
                  <w:pPr>
                    <w:adjustRightInd w:val="0"/>
                    <w:snapToGrid w:val="0"/>
                    <w:jc w:val="center"/>
                    <w:rPr>
                      <w:b/>
                      <w:bCs/>
                      <w:sz w:val="18"/>
                      <w:szCs w:val="18"/>
                    </w:rPr>
                  </w:pPr>
                  <w:r>
                    <w:rPr>
                      <w:rFonts w:hint="eastAsia"/>
                      <w:b/>
                      <w:bCs/>
                      <w:sz w:val="18"/>
                      <w:szCs w:val="18"/>
                    </w:rPr>
                    <w:t>危险废物名称</w:t>
                  </w:r>
                </w:p>
              </w:tc>
              <w:tc>
                <w:tcPr>
                  <w:tcW w:w="795" w:type="dxa"/>
                  <w:tcBorders>
                    <w:tl2br w:val="nil"/>
                    <w:tr2bl w:val="nil"/>
                  </w:tcBorders>
                  <w:vAlign w:val="center"/>
                </w:tcPr>
                <w:p w:rsidR="00B57324" w:rsidRDefault="00A30185">
                  <w:pPr>
                    <w:adjustRightInd w:val="0"/>
                    <w:snapToGrid w:val="0"/>
                    <w:jc w:val="center"/>
                    <w:rPr>
                      <w:b/>
                      <w:bCs/>
                      <w:sz w:val="18"/>
                      <w:szCs w:val="18"/>
                    </w:rPr>
                  </w:pPr>
                  <w:r>
                    <w:rPr>
                      <w:rFonts w:hint="eastAsia"/>
                      <w:b/>
                      <w:bCs/>
                      <w:sz w:val="18"/>
                      <w:szCs w:val="18"/>
                    </w:rPr>
                    <w:t>危险废物类别</w:t>
                  </w:r>
                </w:p>
              </w:tc>
              <w:tc>
                <w:tcPr>
                  <w:tcW w:w="1077" w:type="dxa"/>
                  <w:tcBorders>
                    <w:tl2br w:val="nil"/>
                    <w:tr2bl w:val="nil"/>
                  </w:tcBorders>
                  <w:vAlign w:val="center"/>
                </w:tcPr>
                <w:p w:rsidR="00B57324" w:rsidRDefault="00A30185">
                  <w:pPr>
                    <w:adjustRightInd w:val="0"/>
                    <w:snapToGrid w:val="0"/>
                    <w:jc w:val="center"/>
                    <w:rPr>
                      <w:b/>
                      <w:bCs/>
                      <w:sz w:val="18"/>
                      <w:szCs w:val="18"/>
                    </w:rPr>
                  </w:pPr>
                  <w:r>
                    <w:rPr>
                      <w:rFonts w:hint="eastAsia"/>
                      <w:b/>
                      <w:bCs/>
                      <w:sz w:val="18"/>
                      <w:szCs w:val="18"/>
                    </w:rPr>
                    <w:t>危险废物代码</w:t>
                  </w:r>
                </w:p>
              </w:tc>
              <w:tc>
                <w:tcPr>
                  <w:tcW w:w="454" w:type="dxa"/>
                  <w:tcBorders>
                    <w:tl2br w:val="nil"/>
                    <w:tr2bl w:val="nil"/>
                  </w:tcBorders>
                  <w:vAlign w:val="center"/>
                </w:tcPr>
                <w:p w:rsidR="00B57324" w:rsidRDefault="00A30185">
                  <w:pPr>
                    <w:adjustRightInd w:val="0"/>
                    <w:snapToGrid w:val="0"/>
                    <w:jc w:val="center"/>
                    <w:rPr>
                      <w:b/>
                      <w:bCs/>
                      <w:sz w:val="18"/>
                      <w:szCs w:val="18"/>
                    </w:rPr>
                  </w:pPr>
                  <w:r>
                    <w:rPr>
                      <w:rFonts w:hint="eastAsia"/>
                      <w:b/>
                      <w:bCs/>
                      <w:sz w:val="18"/>
                      <w:szCs w:val="18"/>
                    </w:rPr>
                    <w:t>位置</w:t>
                  </w:r>
                </w:p>
              </w:tc>
              <w:tc>
                <w:tcPr>
                  <w:tcW w:w="680" w:type="dxa"/>
                  <w:tcBorders>
                    <w:tl2br w:val="nil"/>
                    <w:tr2bl w:val="nil"/>
                  </w:tcBorders>
                  <w:vAlign w:val="center"/>
                </w:tcPr>
                <w:p w:rsidR="00B57324" w:rsidRDefault="00A30185">
                  <w:pPr>
                    <w:adjustRightInd w:val="0"/>
                    <w:snapToGrid w:val="0"/>
                    <w:jc w:val="center"/>
                    <w:rPr>
                      <w:b/>
                      <w:bCs/>
                      <w:sz w:val="18"/>
                      <w:szCs w:val="18"/>
                    </w:rPr>
                  </w:pPr>
                  <w:r>
                    <w:rPr>
                      <w:rFonts w:hint="eastAsia"/>
                      <w:b/>
                      <w:bCs/>
                      <w:sz w:val="18"/>
                      <w:szCs w:val="18"/>
                    </w:rPr>
                    <w:t>占地面积</w:t>
                  </w:r>
                </w:p>
              </w:tc>
              <w:tc>
                <w:tcPr>
                  <w:tcW w:w="624" w:type="dxa"/>
                  <w:tcBorders>
                    <w:tl2br w:val="nil"/>
                    <w:tr2bl w:val="nil"/>
                  </w:tcBorders>
                  <w:vAlign w:val="center"/>
                </w:tcPr>
                <w:p w:rsidR="00B57324" w:rsidRDefault="00A30185">
                  <w:pPr>
                    <w:adjustRightInd w:val="0"/>
                    <w:snapToGrid w:val="0"/>
                    <w:jc w:val="center"/>
                    <w:rPr>
                      <w:b/>
                      <w:bCs/>
                      <w:sz w:val="18"/>
                      <w:szCs w:val="18"/>
                    </w:rPr>
                  </w:pPr>
                  <w:r>
                    <w:rPr>
                      <w:rFonts w:hint="eastAsia"/>
                      <w:b/>
                      <w:bCs/>
                      <w:sz w:val="18"/>
                      <w:szCs w:val="18"/>
                    </w:rPr>
                    <w:t>贮存方式</w:t>
                  </w:r>
                </w:p>
              </w:tc>
              <w:tc>
                <w:tcPr>
                  <w:tcW w:w="624" w:type="dxa"/>
                  <w:tcBorders>
                    <w:tl2br w:val="nil"/>
                    <w:tr2bl w:val="nil"/>
                  </w:tcBorders>
                  <w:vAlign w:val="center"/>
                </w:tcPr>
                <w:p w:rsidR="00B57324" w:rsidRDefault="00A30185">
                  <w:pPr>
                    <w:adjustRightInd w:val="0"/>
                    <w:snapToGrid w:val="0"/>
                    <w:jc w:val="center"/>
                    <w:rPr>
                      <w:b/>
                      <w:bCs/>
                      <w:sz w:val="18"/>
                      <w:szCs w:val="18"/>
                    </w:rPr>
                  </w:pPr>
                  <w:r>
                    <w:rPr>
                      <w:rFonts w:hint="eastAsia"/>
                      <w:b/>
                      <w:bCs/>
                      <w:sz w:val="18"/>
                      <w:szCs w:val="18"/>
                    </w:rPr>
                    <w:t>贮存能力</w:t>
                  </w:r>
                </w:p>
              </w:tc>
              <w:tc>
                <w:tcPr>
                  <w:tcW w:w="680" w:type="dxa"/>
                  <w:tcBorders>
                    <w:tl2br w:val="nil"/>
                    <w:tr2bl w:val="nil"/>
                  </w:tcBorders>
                  <w:vAlign w:val="center"/>
                </w:tcPr>
                <w:p w:rsidR="00B57324" w:rsidRDefault="00A30185">
                  <w:pPr>
                    <w:adjustRightInd w:val="0"/>
                    <w:snapToGrid w:val="0"/>
                    <w:jc w:val="center"/>
                    <w:rPr>
                      <w:b/>
                      <w:bCs/>
                      <w:sz w:val="18"/>
                      <w:szCs w:val="18"/>
                    </w:rPr>
                  </w:pPr>
                  <w:r>
                    <w:rPr>
                      <w:rFonts w:hint="eastAsia"/>
                      <w:b/>
                      <w:bCs/>
                      <w:sz w:val="18"/>
                      <w:szCs w:val="18"/>
                    </w:rPr>
                    <w:t>贮存周期</w:t>
                  </w:r>
                </w:p>
              </w:tc>
            </w:tr>
            <w:tr w:rsidR="00B57324">
              <w:trPr>
                <w:jc w:val="center"/>
              </w:trPr>
              <w:tc>
                <w:tcPr>
                  <w:tcW w:w="348" w:type="dxa"/>
                  <w:tcBorders>
                    <w:tl2br w:val="nil"/>
                    <w:tr2bl w:val="nil"/>
                  </w:tcBorders>
                  <w:vAlign w:val="center"/>
                </w:tcPr>
                <w:p w:rsidR="00B57324" w:rsidRDefault="00A30185">
                  <w:pPr>
                    <w:adjustRightInd w:val="0"/>
                    <w:snapToGrid w:val="0"/>
                    <w:jc w:val="center"/>
                    <w:rPr>
                      <w:sz w:val="18"/>
                      <w:szCs w:val="18"/>
                    </w:rPr>
                  </w:pPr>
                  <w:r>
                    <w:rPr>
                      <w:rFonts w:hint="eastAsia"/>
                      <w:sz w:val="18"/>
                      <w:szCs w:val="18"/>
                    </w:rPr>
                    <w:t>1</w:t>
                  </w:r>
                </w:p>
              </w:tc>
              <w:tc>
                <w:tcPr>
                  <w:tcW w:w="870" w:type="dxa"/>
                  <w:vMerge w:val="restart"/>
                  <w:tcBorders>
                    <w:tl2br w:val="nil"/>
                    <w:tr2bl w:val="nil"/>
                  </w:tcBorders>
                  <w:vAlign w:val="center"/>
                </w:tcPr>
                <w:p w:rsidR="00B57324" w:rsidRDefault="00A30185">
                  <w:pPr>
                    <w:adjustRightInd w:val="0"/>
                    <w:snapToGrid w:val="0"/>
                    <w:jc w:val="center"/>
                    <w:rPr>
                      <w:sz w:val="18"/>
                      <w:szCs w:val="18"/>
                    </w:rPr>
                  </w:pPr>
                  <w:r>
                    <w:rPr>
                      <w:rFonts w:hint="eastAsia"/>
                      <w:sz w:val="18"/>
                      <w:szCs w:val="18"/>
                    </w:rPr>
                    <w:t>危废仓库</w:t>
                  </w:r>
                </w:p>
              </w:tc>
              <w:tc>
                <w:tcPr>
                  <w:tcW w:w="1304" w:type="dxa"/>
                  <w:tcBorders>
                    <w:tl2br w:val="nil"/>
                    <w:tr2bl w:val="nil"/>
                  </w:tcBorders>
                  <w:vAlign w:val="center"/>
                </w:tcPr>
                <w:p w:rsidR="00B57324" w:rsidRDefault="00A30185">
                  <w:pPr>
                    <w:jc w:val="center"/>
                    <w:rPr>
                      <w:sz w:val="18"/>
                      <w:szCs w:val="18"/>
                    </w:rPr>
                  </w:pPr>
                  <w:r>
                    <w:rPr>
                      <w:rFonts w:hint="eastAsia"/>
                      <w:sz w:val="18"/>
                      <w:szCs w:val="18"/>
                    </w:rPr>
                    <w:t>废包装桶</w:t>
                  </w:r>
                </w:p>
              </w:tc>
              <w:tc>
                <w:tcPr>
                  <w:tcW w:w="795" w:type="dxa"/>
                  <w:tcBorders>
                    <w:tl2br w:val="nil"/>
                    <w:tr2bl w:val="nil"/>
                  </w:tcBorders>
                  <w:vAlign w:val="center"/>
                </w:tcPr>
                <w:p w:rsidR="00B57324" w:rsidRDefault="00A30185">
                  <w:pPr>
                    <w:jc w:val="center"/>
                    <w:rPr>
                      <w:sz w:val="18"/>
                      <w:szCs w:val="18"/>
                    </w:rPr>
                  </w:pPr>
                  <w:r>
                    <w:rPr>
                      <w:rFonts w:hint="eastAsia"/>
                      <w:sz w:val="18"/>
                      <w:szCs w:val="18"/>
                    </w:rPr>
                    <w:t>HW49</w:t>
                  </w:r>
                </w:p>
              </w:tc>
              <w:tc>
                <w:tcPr>
                  <w:tcW w:w="1077" w:type="dxa"/>
                  <w:tcBorders>
                    <w:tl2br w:val="nil"/>
                    <w:tr2bl w:val="nil"/>
                  </w:tcBorders>
                  <w:vAlign w:val="center"/>
                </w:tcPr>
                <w:p w:rsidR="00B57324" w:rsidRDefault="00A30185">
                  <w:pPr>
                    <w:jc w:val="center"/>
                    <w:rPr>
                      <w:sz w:val="18"/>
                      <w:szCs w:val="18"/>
                    </w:rPr>
                  </w:pPr>
                  <w:r>
                    <w:rPr>
                      <w:rFonts w:hint="eastAsia"/>
                      <w:sz w:val="18"/>
                      <w:szCs w:val="18"/>
                    </w:rPr>
                    <w:t>900-041-49</w:t>
                  </w:r>
                </w:p>
              </w:tc>
              <w:tc>
                <w:tcPr>
                  <w:tcW w:w="454" w:type="dxa"/>
                  <w:vMerge w:val="restart"/>
                  <w:tcBorders>
                    <w:tl2br w:val="nil"/>
                    <w:tr2bl w:val="nil"/>
                  </w:tcBorders>
                  <w:vAlign w:val="center"/>
                </w:tcPr>
                <w:p w:rsidR="00B57324" w:rsidRDefault="00A30185">
                  <w:pPr>
                    <w:adjustRightInd w:val="0"/>
                    <w:snapToGrid w:val="0"/>
                    <w:jc w:val="center"/>
                    <w:rPr>
                      <w:sz w:val="18"/>
                      <w:szCs w:val="18"/>
                    </w:rPr>
                  </w:pPr>
                  <w:r>
                    <w:rPr>
                      <w:rFonts w:hint="eastAsia"/>
                      <w:sz w:val="18"/>
                      <w:szCs w:val="18"/>
                    </w:rPr>
                    <w:t>厂区西北角</w:t>
                  </w:r>
                </w:p>
              </w:tc>
              <w:tc>
                <w:tcPr>
                  <w:tcW w:w="680" w:type="dxa"/>
                  <w:vMerge w:val="restart"/>
                  <w:tcBorders>
                    <w:tl2br w:val="nil"/>
                    <w:tr2bl w:val="nil"/>
                  </w:tcBorders>
                  <w:vAlign w:val="center"/>
                </w:tcPr>
                <w:p w:rsidR="00B57324" w:rsidRDefault="00A30185">
                  <w:pPr>
                    <w:adjustRightInd w:val="0"/>
                    <w:snapToGrid w:val="0"/>
                    <w:jc w:val="center"/>
                    <w:rPr>
                      <w:sz w:val="18"/>
                      <w:szCs w:val="18"/>
                    </w:rPr>
                  </w:pPr>
                  <w:r>
                    <w:rPr>
                      <w:rFonts w:hint="eastAsia"/>
                      <w:sz w:val="18"/>
                      <w:szCs w:val="18"/>
                    </w:rPr>
                    <w:t>10m</w:t>
                  </w:r>
                  <w:r>
                    <w:rPr>
                      <w:rFonts w:hint="eastAsia"/>
                      <w:sz w:val="18"/>
                      <w:szCs w:val="18"/>
                      <w:vertAlign w:val="superscript"/>
                    </w:rPr>
                    <w:t>2</w:t>
                  </w:r>
                </w:p>
              </w:tc>
              <w:tc>
                <w:tcPr>
                  <w:tcW w:w="624" w:type="dxa"/>
                  <w:vMerge w:val="restart"/>
                  <w:tcBorders>
                    <w:tl2br w:val="nil"/>
                    <w:tr2bl w:val="nil"/>
                  </w:tcBorders>
                  <w:vAlign w:val="center"/>
                </w:tcPr>
                <w:p w:rsidR="00B57324" w:rsidRDefault="00A30185">
                  <w:pPr>
                    <w:adjustRightInd w:val="0"/>
                    <w:snapToGrid w:val="0"/>
                    <w:jc w:val="center"/>
                    <w:rPr>
                      <w:sz w:val="18"/>
                      <w:szCs w:val="18"/>
                    </w:rPr>
                  </w:pPr>
                  <w:r>
                    <w:rPr>
                      <w:rFonts w:hint="eastAsia"/>
                      <w:sz w:val="18"/>
                      <w:szCs w:val="18"/>
                    </w:rPr>
                    <w:t>密封桶装或袋装</w:t>
                  </w:r>
                </w:p>
              </w:tc>
              <w:tc>
                <w:tcPr>
                  <w:tcW w:w="624" w:type="dxa"/>
                  <w:vMerge w:val="restart"/>
                  <w:tcBorders>
                    <w:tl2br w:val="nil"/>
                    <w:tr2bl w:val="nil"/>
                  </w:tcBorders>
                  <w:vAlign w:val="center"/>
                </w:tcPr>
                <w:p w:rsidR="00B57324" w:rsidRDefault="00A30185">
                  <w:pPr>
                    <w:adjustRightInd w:val="0"/>
                    <w:snapToGrid w:val="0"/>
                    <w:jc w:val="center"/>
                    <w:rPr>
                      <w:sz w:val="18"/>
                      <w:szCs w:val="18"/>
                    </w:rPr>
                  </w:pPr>
                  <w:r>
                    <w:rPr>
                      <w:rFonts w:hint="eastAsia"/>
                      <w:sz w:val="18"/>
                      <w:szCs w:val="18"/>
                    </w:rPr>
                    <w:t>17t</w:t>
                  </w:r>
                </w:p>
              </w:tc>
              <w:tc>
                <w:tcPr>
                  <w:tcW w:w="680" w:type="dxa"/>
                  <w:vMerge w:val="restart"/>
                  <w:tcBorders>
                    <w:tl2br w:val="nil"/>
                    <w:tr2bl w:val="nil"/>
                  </w:tcBorders>
                  <w:vAlign w:val="center"/>
                </w:tcPr>
                <w:p w:rsidR="00B57324" w:rsidRDefault="00A30185">
                  <w:pPr>
                    <w:adjustRightInd w:val="0"/>
                    <w:snapToGrid w:val="0"/>
                    <w:jc w:val="center"/>
                    <w:rPr>
                      <w:sz w:val="18"/>
                      <w:szCs w:val="18"/>
                    </w:rPr>
                  </w:pPr>
                  <w:r>
                    <w:rPr>
                      <w:rFonts w:hint="eastAsia"/>
                      <w:sz w:val="18"/>
                      <w:szCs w:val="18"/>
                    </w:rPr>
                    <w:t>两个月</w:t>
                  </w:r>
                </w:p>
              </w:tc>
            </w:tr>
            <w:tr w:rsidR="00B57324">
              <w:trPr>
                <w:jc w:val="center"/>
              </w:trPr>
              <w:tc>
                <w:tcPr>
                  <w:tcW w:w="348" w:type="dxa"/>
                  <w:tcBorders>
                    <w:tl2br w:val="nil"/>
                    <w:tr2bl w:val="nil"/>
                  </w:tcBorders>
                  <w:vAlign w:val="center"/>
                </w:tcPr>
                <w:p w:rsidR="00B57324" w:rsidRDefault="00A30185">
                  <w:pPr>
                    <w:adjustRightInd w:val="0"/>
                    <w:snapToGrid w:val="0"/>
                    <w:jc w:val="center"/>
                    <w:rPr>
                      <w:sz w:val="18"/>
                      <w:szCs w:val="18"/>
                    </w:rPr>
                  </w:pPr>
                  <w:r>
                    <w:rPr>
                      <w:rFonts w:hint="eastAsia"/>
                      <w:sz w:val="18"/>
                      <w:szCs w:val="18"/>
                    </w:rPr>
                    <w:t>2</w:t>
                  </w:r>
                </w:p>
              </w:tc>
              <w:tc>
                <w:tcPr>
                  <w:tcW w:w="870" w:type="dxa"/>
                  <w:vMerge/>
                  <w:tcBorders>
                    <w:tl2br w:val="nil"/>
                    <w:tr2bl w:val="nil"/>
                  </w:tcBorders>
                  <w:vAlign w:val="center"/>
                </w:tcPr>
                <w:p w:rsidR="00B57324" w:rsidRDefault="00B57324">
                  <w:pPr>
                    <w:adjustRightInd w:val="0"/>
                    <w:snapToGrid w:val="0"/>
                    <w:jc w:val="center"/>
                    <w:rPr>
                      <w:sz w:val="18"/>
                      <w:szCs w:val="18"/>
                    </w:rPr>
                  </w:pPr>
                </w:p>
              </w:tc>
              <w:tc>
                <w:tcPr>
                  <w:tcW w:w="1304" w:type="dxa"/>
                  <w:tcBorders>
                    <w:tl2br w:val="nil"/>
                    <w:tr2bl w:val="nil"/>
                  </w:tcBorders>
                  <w:vAlign w:val="center"/>
                </w:tcPr>
                <w:p w:rsidR="00B57324" w:rsidRDefault="00A30185">
                  <w:pPr>
                    <w:jc w:val="center"/>
                    <w:rPr>
                      <w:sz w:val="18"/>
                      <w:szCs w:val="18"/>
                    </w:rPr>
                  </w:pPr>
                  <w:r>
                    <w:rPr>
                      <w:rFonts w:hint="eastAsia"/>
                      <w:sz w:val="18"/>
                      <w:szCs w:val="18"/>
                    </w:rPr>
                    <w:t>废印刷版</w:t>
                  </w:r>
                </w:p>
              </w:tc>
              <w:tc>
                <w:tcPr>
                  <w:tcW w:w="795" w:type="dxa"/>
                  <w:tcBorders>
                    <w:tl2br w:val="nil"/>
                    <w:tr2bl w:val="nil"/>
                  </w:tcBorders>
                  <w:vAlign w:val="center"/>
                </w:tcPr>
                <w:p w:rsidR="00B57324" w:rsidRDefault="00A30185">
                  <w:pPr>
                    <w:jc w:val="center"/>
                    <w:rPr>
                      <w:sz w:val="18"/>
                      <w:szCs w:val="18"/>
                    </w:rPr>
                  </w:pPr>
                  <w:r>
                    <w:rPr>
                      <w:rFonts w:hint="eastAsia"/>
                      <w:sz w:val="18"/>
                      <w:szCs w:val="18"/>
                    </w:rPr>
                    <w:t>HW12</w:t>
                  </w:r>
                </w:p>
              </w:tc>
              <w:tc>
                <w:tcPr>
                  <w:tcW w:w="1077" w:type="dxa"/>
                  <w:tcBorders>
                    <w:tl2br w:val="nil"/>
                    <w:tr2bl w:val="nil"/>
                  </w:tcBorders>
                  <w:vAlign w:val="center"/>
                </w:tcPr>
                <w:p w:rsidR="00B57324" w:rsidRDefault="00A30185">
                  <w:pPr>
                    <w:jc w:val="center"/>
                    <w:rPr>
                      <w:sz w:val="18"/>
                      <w:szCs w:val="18"/>
                    </w:rPr>
                  </w:pPr>
                  <w:r>
                    <w:rPr>
                      <w:rFonts w:hint="eastAsia"/>
                      <w:sz w:val="18"/>
                      <w:szCs w:val="18"/>
                    </w:rPr>
                    <w:t>900-253-12</w:t>
                  </w:r>
                </w:p>
              </w:tc>
              <w:tc>
                <w:tcPr>
                  <w:tcW w:w="454" w:type="dxa"/>
                  <w:vMerge/>
                  <w:tcBorders>
                    <w:tl2br w:val="nil"/>
                    <w:tr2bl w:val="nil"/>
                  </w:tcBorders>
                  <w:vAlign w:val="center"/>
                </w:tcPr>
                <w:p w:rsidR="00B57324" w:rsidRDefault="00B57324">
                  <w:pPr>
                    <w:adjustRightInd w:val="0"/>
                    <w:snapToGrid w:val="0"/>
                    <w:jc w:val="center"/>
                    <w:rPr>
                      <w:sz w:val="18"/>
                      <w:szCs w:val="18"/>
                    </w:rPr>
                  </w:pPr>
                </w:p>
              </w:tc>
              <w:tc>
                <w:tcPr>
                  <w:tcW w:w="680" w:type="dxa"/>
                  <w:vMerge/>
                  <w:tcBorders>
                    <w:tl2br w:val="nil"/>
                    <w:tr2bl w:val="nil"/>
                  </w:tcBorders>
                  <w:vAlign w:val="center"/>
                </w:tcPr>
                <w:p w:rsidR="00B57324" w:rsidRDefault="00B57324">
                  <w:pPr>
                    <w:adjustRightInd w:val="0"/>
                    <w:snapToGrid w:val="0"/>
                    <w:jc w:val="center"/>
                    <w:rPr>
                      <w:sz w:val="18"/>
                      <w:szCs w:val="18"/>
                    </w:rPr>
                  </w:pPr>
                </w:p>
              </w:tc>
              <w:tc>
                <w:tcPr>
                  <w:tcW w:w="624" w:type="dxa"/>
                  <w:vMerge/>
                  <w:tcBorders>
                    <w:tl2br w:val="nil"/>
                    <w:tr2bl w:val="nil"/>
                  </w:tcBorders>
                  <w:vAlign w:val="center"/>
                </w:tcPr>
                <w:p w:rsidR="00B57324" w:rsidRDefault="00B57324">
                  <w:pPr>
                    <w:adjustRightInd w:val="0"/>
                    <w:snapToGrid w:val="0"/>
                    <w:jc w:val="center"/>
                    <w:rPr>
                      <w:sz w:val="18"/>
                      <w:szCs w:val="18"/>
                    </w:rPr>
                  </w:pPr>
                </w:p>
              </w:tc>
              <w:tc>
                <w:tcPr>
                  <w:tcW w:w="624" w:type="dxa"/>
                  <w:vMerge/>
                  <w:tcBorders>
                    <w:tl2br w:val="nil"/>
                    <w:tr2bl w:val="nil"/>
                  </w:tcBorders>
                  <w:vAlign w:val="center"/>
                </w:tcPr>
                <w:p w:rsidR="00B57324" w:rsidRDefault="00B57324">
                  <w:pPr>
                    <w:adjustRightInd w:val="0"/>
                    <w:snapToGrid w:val="0"/>
                    <w:jc w:val="center"/>
                    <w:rPr>
                      <w:sz w:val="18"/>
                      <w:szCs w:val="18"/>
                    </w:rPr>
                  </w:pPr>
                </w:p>
              </w:tc>
              <w:tc>
                <w:tcPr>
                  <w:tcW w:w="680" w:type="dxa"/>
                  <w:vMerge/>
                  <w:tcBorders>
                    <w:tl2br w:val="nil"/>
                    <w:tr2bl w:val="nil"/>
                  </w:tcBorders>
                  <w:vAlign w:val="center"/>
                </w:tcPr>
                <w:p w:rsidR="00B57324" w:rsidRDefault="00B57324">
                  <w:pPr>
                    <w:adjustRightInd w:val="0"/>
                    <w:snapToGrid w:val="0"/>
                    <w:jc w:val="center"/>
                    <w:rPr>
                      <w:sz w:val="18"/>
                      <w:szCs w:val="18"/>
                    </w:rPr>
                  </w:pPr>
                </w:p>
              </w:tc>
            </w:tr>
            <w:tr w:rsidR="00B57324">
              <w:trPr>
                <w:jc w:val="center"/>
              </w:trPr>
              <w:tc>
                <w:tcPr>
                  <w:tcW w:w="348" w:type="dxa"/>
                  <w:tcBorders>
                    <w:tl2br w:val="nil"/>
                    <w:tr2bl w:val="nil"/>
                  </w:tcBorders>
                  <w:vAlign w:val="center"/>
                </w:tcPr>
                <w:p w:rsidR="00B57324" w:rsidRDefault="00A30185">
                  <w:pPr>
                    <w:adjustRightInd w:val="0"/>
                    <w:snapToGrid w:val="0"/>
                    <w:jc w:val="center"/>
                    <w:rPr>
                      <w:sz w:val="18"/>
                      <w:szCs w:val="18"/>
                    </w:rPr>
                  </w:pPr>
                  <w:r>
                    <w:rPr>
                      <w:rFonts w:hint="eastAsia"/>
                      <w:sz w:val="18"/>
                      <w:szCs w:val="18"/>
                    </w:rPr>
                    <w:t>3</w:t>
                  </w:r>
                </w:p>
              </w:tc>
              <w:tc>
                <w:tcPr>
                  <w:tcW w:w="870" w:type="dxa"/>
                  <w:vMerge/>
                  <w:tcBorders>
                    <w:tl2br w:val="nil"/>
                    <w:tr2bl w:val="nil"/>
                  </w:tcBorders>
                  <w:vAlign w:val="center"/>
                </w:tcPr>
                <w:p w:rsidR="00B57324" w:rsidRDefault="00B57324">
                  <w:pPr>
                    <w:adjustRightInd w:val="0"/>
                    <w:snapToGrid w:val="0"/>
                    <w:jc w:val="center"/>
                    <w:rPr>
                      <w:sz w:val="18"/>
                      <w:szCs w:val="18"/>
                    </w:rPr>
                  </w:pPr>
                </w:p>
              </w:tc>
              <w:tc>
                <w:tcPr>
                  <w:tcW w:w="1304" w:type="dxa"/>
                  <w:tcBorders>
                    <w:tl2br w:val="nil"/>
                    <w:tr2bl w:val="nil"/>
                  </w:tcBorders>
                  <w:vAlign w:val="center"/>
                </w:tcPr>
                <w:p w:rsidR="00B57324" w:rsidRDefault="00A30185">
                  <w:pPr>
                    <w:jc w:val="center"/>
                    <w:rPr>
                      <w:sz w:val="18"/>
                      <w:szCs w:val="18"/>
                    </w:rPr>
                  </w:pPr>
                  <w:r>
                    <w:rPr>
                      <w:rFonts w:hint="eastAsia"/>
                      <w:sz w:val="18"/>
                      <w:szCs w:val="18"/>
                    </w:rPr>
                    <w:t>废丝网</w:t>
                  </w:r>
                </w:p>
              </w:tc>
              <w:tc>
                <w:tcPr>
                  <w:tcW w:w="795" w:type="dxa"/>
                  <w:tcBorders>
                    <w:tl2br w:val="nil"/>
                    <w:tr2bl w:val="nil"/>
                  </w:tcBorders>
                  <w:vAlign w:val="center"/>
                </w:tcPr>
                <w:p w:rsidR="00B57324" w:rsidRDefault="00A30185">
                  <w:pPr>
                    <w:jc w:val="center"/>
                    <w:rPr>
                      <w:sz w:val="18"/>
                      <w:szCs w:val="18"/>
                    </w:rPr>
                  </w:pPr>
                  <w:r>
                    <w:rPr>
                      <w:rFonts w:hint="eastAsia"/>
                      <w:sz w:val="18"/>
                      <w:szCs w:val="18"/>
                    </w:rPr>
                    <w:t>HW12</w:t>
                  </w:r>
                </w:p>
              </w:tc>
              <w:tc>
                <w:tcPr>
                  <w:tcW w:w="1077" w:type="dxa"/>
                  <w:tcBorders>
                    <w:tl2br w:val="nil"/>
                    <w:tr2bl w:val="nil"/>
                  </w:tcBorders>
                  <w:vAlign w:val="center"/>
                </w:tcPr>
                <w:p w:rsidR="00B57324" w:rsidRDefault="00A30185">
                  <w:pPr>
                    <w:jc w:val="center"/>
                    <w:rPr>
                      <w:sz w:val="18"/>
                      <w:szCs w:val="18"/>
                    </w:rPr>
                  </w:pPr>
                  <w:r>
                    <w:rPr>
                      <w:rFonts w:hint="eastAsia"/>
                      <w:sz w:val="18"/>
                      <w:szCs w:val="18"/>
                    </w:rPr>
                    <w:t>900-253-12</w:t>
                  </w:r>
                </w:p>
              </w:tc>
              <w:tc>
                <w:tcPr>
                  <w:tcW w:w="454" w:type="dxa"/>
                  <w:vMerge/>
                  <w:tcBorders>
                    <w:tl2br w:val="nil"/>
                    <w:tr2bl w:val="nil"/>
                  </w:tcBorders>
                  <w:vAlign w:val="center"/>
                </w:tcPr>
                <w:p w:rsidR="00B57324" w:rsidRDefault="00B57324">
                  <w:pPr>
                    <w:adjustRightInd w:val="0"/>
                    <w:snapToGrid w:val="0"/>
                    <w:jc w:val="center"/>
                    <w:rPr>
                      <w:sz w:val="18"/>
                      <w:szCs w:val="18"/>
                    </w:rPr>
                  </w:pPr>
                </w:p>
              </w:tc>
              <w:tc>
                <w:tcPr>
                  <w:tcW w:w="680" w:type="dxa"/>
                  <w:vMerge/>
                  <w:tcBorders>
                    <w:tl2br w:val="nil"/>
                    <w:tr2bl w:val="nil"/>
                  </w:tcBorders>
                  <w:vAlign w:val="center"/>
                </w:tcPr>
                <w:p w:rsidR="00B57324" w:rsidRDefault="00B57324">
                  <w:pPr>
                    <w:adjustRightInd w:val="0"/>
                    <w:snapToGrid w:val="0"/>
                    <w:jc w:val="center"/>
                    <w:rPr>
                      <w:sz w:val="18"/>
                      <w:szCs w:val="18"/>
                    </w:rPr>
                  </w:pPr>
                </w:p>
              </w:tc>
              <w:tc>
                <w:tcPr>
                  <w:tcW w:w="624" w:type="dxa"/>
                  <w:vMerge/>
                  <w:tcBorders>
                    <w:tl2br w:val="nil"/>
                    <w:tr2bl w:val="nil"/>
                  </w:tcBorders>
                  <w:vAlign w:val="center"/>
                </w:tcPr>
                <w:p w:rsidR="00B57324" w:rsidRDefault="00B57324">
                  <w:pPr>
                    <w:adjustRightInd w:val="0"/>
                    <w:snapToGrid w:val="0"/>
                    <w:jc w:val="center"/>
                    <w:rPr>
                      <w:sz w:val="18"/>
                      <w:szCs w:val="18"/>
                    </w:rPr>
                  </w:pPr>
                </w:p>
              </w:tc>
              <w:tc>
                <w:tcPr>
                  <w:tcW w:w="624" w:type="dxa"/>
                  <w:vMerge/>
                  <w:tcBorders>
                    <w:tl2br w:val="nil"/>
                    <w:tr2bl w:val="nil"/>
                  </w:tcBorders>
                  <w:vAlign w:val="center"/>
                </w:tcPr>
                <w:p w:rsidR="00B57324" w:rsidRDefault="00B57324">
                  <w:pPr>
                    <w:adjustRightInd w:val="0"/>
                    <w:snapToGrid w:val="0"/>
                    <w:jc w:val="center"/>
                    <w:rPr>
                      <w:sz w:val="18"/>
                      <w:szCs w:val="18"/>
                    </w:rPr>
                  </w:pPr>
                </w:p>
              </w:tc>
              <w:tc>
                <w:tcPr>
                  <w:tcW w:w="680" w:type="dxa"/>
                  <w:vMerge/>
                  <w:tcBorders>
                    <w:tl2br w:val="nil"/>
                    <w:tr2bl w:val="nil"/>
                  </w:tcBorders>
                  <w:vAlign w:val="center"/>
                </w:tcPr>
                <w:p w:rsidR="00B57324" w:rsidRDefault="00B57324">
                  <w:pPr>
                    <w:adjustRightInd w:val="0"/>
                    <w:snapToGrid w:val="0"/>
                    <w:jc w:val="center"/>
                    <w:rPr>
                      <w:sz w:val="18"/>
                      <w:szCs w:val="18"/>
                    </w:rPr>
                  </w:pPr>
                </w:p>
              </w:tc>
            </w:tr>
            <w:tr w:rsidR="00B57324">
              <w:trPr>
                <w:jc w:val="center"/>
              </w:trPr>
              <w:tc>
                <w:tcPr>
                  <w:tcW w:w="348" w:type="dxa"/>
                  <w:tcBorders>
                    <w:tl2br w:val="nil"/>
                    <w:tr2bl w:val="nil"/>
                  </w:tcBorders>
                  <w:vAlign w:val="center"/>
                </w:tcPr>
                <w:p w:rsidR="00B57324" w:rsidRDefault="00A30185">
                  <w:pPr>
                    <w:adjustRightInd w:val="0"/>
                    <w:snapToGrid w:val="0"/>
                    <w:jc w:val="center"/>
                    <w:rPr>
                      <w:sz w:val="18"/>
                      <w:szCs w:val="18"/>
                    </w:rPr>
                  </w:pPr>
                  <w:r>
                    <w:rPr>
                      <w:rFonts w:hint="eastAsia"/>
                      <w:sz w:val="18"/>
                      <w:szCs w:val="18"/>
                    </w:rPr>
                    <w:t>4</w:t>
                  </w:r>
                </w:p>
              </w:tc>
              <w:tc>
                <w:tcPr>
                  <w:tcW w:w="870" w:type="dxa"/>
                  <w:vMerge/>
                  <w:tcBorders>
                    <w:tl2br w:val="nil"/>
                    <w:tr2bl w:val="nil"/>
                  </w:tcBorders>
                  <w:vAlign w:val="center"/>
                </w:tcPr>
                <w:p w:rsidR="00B57324" w:rsidRDefault="00B57324">
                  <w:pPr>
                    <w:adjustRightInd w:val="0"/>
                    <w:snapToGrid w:val="0"/>
                    <w:jc w:val="center"/>
                    <w:rPr>
                      <w:sz w:val="18"/>
                      <w:szCs w:val="18"/>
                    </w:rPr>
                  </w:pPr>
                </w:p>
              </w:tc>
              <w:tc>
                <w:tcPr>
                  <w:tcW w:w="1304" w:type="dxa"/>
                  <w:tcBorders>
                    <w:tl2br w:val="nil"/>
                    <w:tr2bl w:val="nil"/>
                  </w:tcBorders>
                  <w:vAlign w:val="center"/>
                </w:tcPr>
                <w:p w:rsidR="00B57324" w:rsidRDefault="00A30185">
                  <w:pPr>
                    <w:jc w:val="center"/>
                    <w:rPr>
                      <w:sz w:val="18"/>
                      <w:szCs w:val="18"/>
                    </w:rPr>
                  </w:pPr>
                  <w:r>
                    <w:rPr>
                      <w:rFonts w:hint="eastAsia"/>
                      <w:sz w:val="18"/>
                      <w:szCs w:val="18"/>
                    </w:rPr>
                    <w:t>废无尘布</w:t>
                  </w:r>
                </w:p>
              </w:tc>
              <w:tc>
                <w:tcPr>
                  <w:tcW w:w="795" w:type="dxa"/>
                  <w:tcBorders>
                    <w:tl2br w:val="nil"/>
                    <w:tr2bl w:val="nil"/>
                  </w:tcBorders>
                  <w:vAlign w:val="center"/>
                </w:tcPr>
                <w:p w:rsidR="00B57324" w:rsidRDefault="00A30185">
                  <w:pPr>
                    <w:jc w:val="center"/>
                    <w:rPr>
                      <w:sz w:val="18"/>
                      <w:szCs w:val="18"/>
                    </w:rPr>
                  </w:pPr>
                  <w:r>
                    <w:rPr>
                      <w:rFonts w:hint="eastAsia"/>
                      <w:sz w:val="18"/>
                      <w:szCs w:val="18"/>
                    </w:rPr>
                    <w:t>HW49</w:t>
                  </w:r>
                </w:p>
              </w:tc>
              <w:tc>
                <w:tcPr>
                  <w:tcW w:w="1077" w:type="dxa"/>
                  <w:tcBorders>
                    <w:tl2br w:val="nil"/>
                    <w:tr2bl w:val="nil"/>
                  </w:tcBorders>
                  <w:vAlign w:val="center"/>
                </w:tcPr>
                <w:p w:rsidR="00B57324" w:rsidRDefault="00A30185">
                  <w:pPr>
                    <w:jc w:val="center"/>
                    <w:rPr>
                      <w:sz w:val="18"/>
                      <w:szCs w:val="18"/>
                    </w:rPr>
                  </w:pPr>
                  <w:r>
                    <w:rPr>
                      <w:rFonts w:hint="eastAsia"/>
                      <w:sz w:val="18"/>
                      <w:szCs w:val="18"/>
                    </w:rPr>
                    <w:t>900-041-49</w:t>
                  </w:r>
                </w:p>
              </w:tc>
              <w:tc>
                <w:tcPr>
                  <w:tcW w:w="454" w:type="dxa"/>
                  <w:vMerge/>
                  <w:tcBorders>
                    <w:tl2br w:val="nil"/>
                    <w:tr2bl w:val="nil"/>
                  </w:tcBorders>
                  <w:vAlign w:val="center"/>
                </w:tcPr>
                <w:p w:rsidR="00B57324" w:rsidRDefault="00B57324">
                  <w:pPr>
                    <w:adjustRightInd w:val="0"/>
                    <w:snapToGrid w:val="0"/>
                    <w:jc w:val="center"/>
                    <w:rPr>
                      <w:sz w:val="18"/>
                      <w:szCs w:val="18"/>
                    </w:rPr>
                  </w:pPr>
                </w:p>
              </w:tc>
              <w:tc>
                <w:tcPr>
                  <w:tcW w:w="680" w:type="dxa"/>
                  <w:vMerge/>
                  <w:tcBorders>
                    <w:tl2br w:val="nil"/>
                    <w:tr2bl w:val="nil"/>
                  </w:tcBorders>
                  <w:vAlign w:val="center"/>
                </w:tcPr>
                <w:p w:rsidR="00B57324" w:rsidRDefault="00B57324">
                  <w:pPr>
                    <w:adjustRightInd w:val="0"/>
                    <w:snapToGrid w:val="0"/>
                    <w:jc w:val="center"/>
                    <w:rPr>
                      <w:sz w:val="18"/>
                      <w:szCs w:val="18"/>
                    </w:rPr>
                  </w:pPr>
                </w:p>
              </w:tc>
              <w:tc>
                <w:tcPr>
                  <w:tcW w:w="624" w:type="dxa"/>
                  <w:vMerge/>
                  <w:tcBorders>
                    <w:tl2br w:val="nil"/>
                    <w:tr2bl w:val="nil"/>
                  </w:tcBorders>
                  <w:vAlign w:val="center"/>
                </w:tcPr>
                <w:p w:rsidR="00B57324" w:rsidRDefault="00B57324">
                  <w:pPr>
                    <w:adjustRightInd w:val="0"/>
                    <w:snapToGrid w:val="0"/>
                    <w:jc w:val="center"/>
                    <w:rPr>
                      <w:sz w:val="18"/>
                      <w:szCs w:val="18"/>
                    </w:rPr>
                  </w:pPr>
                </w:p>
              </w:tc>
              <w:tc>
                <w:tcPr>
                  <w:tcW w:w="624" w:type="dxa"/>
                  <w:vMerge/>
                  <w:tcBorders>
                    <w:tl2br w:val="nil"/>
                    <w:tr2bl w:val="nil"/>
                  </w:tcBorders>
                  <w:vAlign w:val="center"/>
                </w:tcPr>
                <w:p w:rsidR="00B57324" w:rsidRDefault="00B57324">
                  <w:pPr>
                    <w:adjustRightInd w:val="0"/>
                    <w:snapToGrid w:val="0"/>
                    <w:jc w:val="center"/>
                    <w:rPr>
                      <w:sz w:val="18"/>
                      <w:szCs w:val="18"/>
                    </w:rPr>
                  </w:pPr>
                </w:p>
              </w:tc>
              <w:tc>
                <w:tcPr>
                  <w:tcW w:w="680" w:type="dxa"/>
                  <w:vMerge/>
                  <w:tcBorders>
                    <w:tl2br w:val="nil"/>
                    <w:tr2bl w:val="nil"/>
                  </w:tcBorders>
                  <w:vAlign w:val="center"/>
                </w:tcPr>
                <w:p w:rsidR="00B57324" w:rsidRDefault="00B57324">
                  <w:pPr>
                    <w:adjustRightInd w:val="0"/>
                    <w:snapToGrid w:val="0"/>
                    <w:jc w:val="center"/>
                    <w:rPr>
                      <w:sz w:val="18"/>
                      <w:szCs w:val="18"/>
                    </w:rPr>
                  </w:pPr>
                </w:p>
              </w:tc>
            </w:tr>
            <w:tr w:rsidR="00B57324">
              <w:trPr>
                <w:jc w:val="center"/>
              </w:trPr>
              <w:tc>
                <w:tcPr>
                  <w:tcW w:w="348" w:type="dxa"/>
                  <w:tcBorders>
                    <w:tl2br w:val="nil"/>
                    <w:tr2bl w:val="nil"/>
                  </w:tcBorders>
                  <w:vAlign w:val="center"/>
                </w:tcPr>
                <w:p w:rsidR="00B57324" w:rsidRDefault="00A30185">
                  <w:pPr>
                    <w:adjustRightInd w:val="0"/>
                    <w:snapToGrid w:val="0"/>
                    <w:jc w:val="center"/>
                    <w:rPr>
                      <w:sz w:val="18"/>
                      <w:szCs w:val="18"/>
                    </w:rPr>
                  </w:pPr>
                  <w:r>
                    <w:rPr>
                      <w:rFonts w:hint="eastAsia"/>
                      <w:sz w:val="18"/>
                      <w:szCs w:val="18"/>
                    </w:rPr>
                    <w:t>5</w:t>
                  </w:r>
                </w:p>
              </w:tc>
              <w:tc>
                <w:tcPr>
                  <w:tcW w:w="870" w:type="dxa"/>
                  <w:vMerge/>
                  <w:tcBorders>
                    <w:tl2br w:val="nil"/>
                    <w:tr2bl w:val="nil"/>
                  </w:tcBorders>
                  <w:vAlign w:val="center"/>
                </w:tcPr>
                <w:p w:rsidR="00B57324" w:rsidRDefault="00B57324">
                  <w:pPr>
                    <w:adjustRightInd w:val="0"/>
                    <w:snapToGrid w:val="0"/>
                    <w:jc w:val="center"/>
                    <w:rPr>
                      <w:sz w:val="18"/>
                      <w:szCs w:val="18"/>
                    </w:rPr>
                  </w:pPr>
                </w:p>
              </w:tc>
              <w:tc>
                <w:tcPr>
                  <w:tcW w:w="1304" w:type="dxa"/>
                  <w:tcBorders>
                    <w:tl2br w:val="nil"/>
                    <w:tr2bl w:val="nil"/>
                  </w:tcBorders>
                  <w:vAlign w:val="center"/>
                </w:tcPr>
                <w:p w:rsidR="00B57324" w:rsidRDefault="00A30185">
                  <w:pPr>
                    <w:jc w:val="center"/>
                    <w:rPr>
                      <w:sz w:val="18"/>
                      <w:szCs w:val="18"/>
                    </w:rPr>
                  </w:pPr>
                  <w:r>
                    <w:rPr>
                      <w:rFonts w:hint="eastAsia"/>
                      <w:sz w:val="18"/>
                      <w:szCs w:val="18"/>
                    </w:rPr>
                    <w:t>废乳胶手套</w:t>
                  </w:r>
                </w:p>
              </w:tc>
              <w:tc>
                <w:tcPr>
                  <w:tcW w:w="795" w:type="dxa"/>
                  <w:tcBorders>
                    <w:tl2br w:val="nil"/>
                    <w:tr2bl w:val="nil"/>
                  </w:tcBorders>
                  <w:vAlign w:val="center"/>
                </w:tcPr>
                <w:p w:rsidR="00B57324" w:rsidRDefault="00A30185">
                  <w:pPr>
                    <w:jc w:val="center"/>
                    <w:rPr>
                      <w:sz w:val="18"/>
                      <w:szCs w:val="18"/>
                    </w:rPr>
                  </w:pPr>
                  <w:r>
                    <w:rPr>
                      <w:rFonts w:hint="eastAsia"/>
                      <w:sz w:val="18"/>
                      <w:szCs w:val="18"/>
                    </w:rPr>
                    <w:t>HW49</w:t>
                  </w:r>
                </w:p>
              </w:tc>
              <w:tc>
                <w:tcPr>
                  <w:tcW w:w="1077" w:type="dxa"/>
                  <w:tcBorders>
                    <w:tl2br w:val="nil"/>
                    <w:tr2bl w:val="nil"/>
                  </w:tcBorders>
                  <w:vAlign w:val="center"/>
                </w:tcPr>
                <w:p w:rsidR="00B57324" w:rsidRDefault="00A30185">
                  <w:pPr>
                    <w:jc w:val="center"/>
                    <w:rPr>
                      <w:sz w:val="18"/>
                      <w:szCs w:val="18"/>
                    </w:rPr>
                  </w:pPr>
                  <w:r>
                    <w:rPr>
                      <w:rFonts w:hint="eastAsia"/>
                      <w:sz w:val="18"/>
                      <w:szCs w:val="18"/>
                    </w:rPr>
                    <w:t>900-041-49</w:t>
                  </w:r>
                </w:p>
              </w:tc>
              <w:tc>
                <w:tcPr>
                  <w:tcW w:w="454" w:type="dxa"/>
                  <w:vMerge/>
                  <w:tcBorders>
                    <w:tl2br w:val="nil"/>
                    <w:tr2bl w:val="nil"/>
                  </w:tcBorders>
                  <w:vAlign w:val="center"/>
                </w:tcPr>
                <w:p w:rsidR="00B57324" w:rsidRDefault="00B57324">
                  <w:pPr>
                    <w:adjustRightInd w:val="0"/>
                    <w:snapToGrid w:val="0"/>
                    <w:jc w:val="center"/>
                    <w:rPr>
                      <w:sz w:val="18"/>
                      <w:szCs w:val="18"/>
                    </w:rPr>
                  </w:pPr>
                </w:p>
              </w:tc>
              <w:tc>
                <w:tcPr>
                  <w:tcW w:w="680" w:type="dxa"/>
                  <w:vMerge/>
                  <w:tcBorders>
                    <w:tl2br w:val="nil"/>
                    <w:tr2bl w:val="nil"/>
                  </w:tcBorders>
                  <w:vAlign w:val="center"/>
                </w:tcPr>
                <w:p w:rsidR="00B57324" w:rsidRDefault="00B57324">
                  <w:pPr>
                    <w:adjustRightInd w:val="0"/>
                    <w:snapToGrid w:val="0"/>
                    <w:jc w:val="center"/>
                    <w:rPr>
                      <w:sz w:val="18"/>
                      <w:szCs w:val="18"/>
                    </w:rPr>
                  </w:pPr>
                </w:p>
              </w:tc>
              <w:tc>
                <w:tcPr>
                  <w:tcW w:w="624" w:type="dxa"/>
                  <w:vMerge/>
                  <w:tcBorders>
                    <w:tl2br w:val="nil"/>
                    <w:tr2bl w:val="nil"/>
                  </w:tcBorders>
                  <w:vAlign w:val="center"/>
                </w:tcPr>
                <w:p w:rsidR="00B57324" w:rsidRDefault="00B57324">
                  <w:pPr>
                    <w:adjustRightInd w:val="0"/>
                    <w:snapToGrid w:val="0"/>
                    <w:jc w:val="center"/>
                    <w:rPr>
                      <w:sz w:val="18"/>
                      <w:szCs w:val="18"/>
                    </w:rPr>
                  </w:pPr>
                </w:p>
              </w:tc>
              <w:tc>
                <w:tcPr>
                  <w:tcW w:w="624" w:type="dxa"/>
                  <w:vMerge/>
                  <w:tcBorders>
                    <w:tl2br w:val="nil"/>
                    <w:tr2bl w:val="nil"/>
                  </w:tcBorders>
                  <w:vAlign w:val="center"/>
                </w:tcPr>
                <w:p w:rsidR="00B57324" w:rsidRDefault="00B57324">
                  <w:pPr>
                    <w:adjustRightInd w:val="0"/>
                    <w:snapToGrid w:val="0"/>
                    <w:jc w:val="center"/>
                    <w:rPr>
                      <w:sz w:val="18"/>
                      <w:szCs w:val="18"/>
                    </w:rPr>
                  </w:pPr>
                </w:p>
              </w:tc>
              <w:tc>
                <w:tcPr>
                  <w:tcW w:w="680" w:type="dxa"/>
                  <w:vMerge/>
                  <w:tcBorders>
                    <w:tl2br w:val="nil"/>
                    <w:tr2bl w:val="nil"/>
                  </w:tcBorders>
                  <w:vAlign w:val="center"/>
                </w:tcPr>
                <w:p w:rsidR="00B57324" w:rsidRDefault="00B57324">
                  <w:pPr>
                    <w:adjustRightInd w:val="0"/>
                    <w:snapToGrid w:val="0"/>
                    <w:jc w:val="center"/>
                    <w:rPr>
                      <w:sz w:val="18"/>
                      <w:szCs w:val="18"/>
                    </w:rPr>
                  </w:pPr>
                </w:p>
              </w:tc>
            </w:tr>
            <w:tr w:rsidR="00B57324">
              <w:trPr>
                <w:jc w:val="center"/>
              </w:trPr>
              <w:tc>
                <w:tcPr>
                  <w:tcW w:w="348" w:type="dxa"/>
                  <w:tcBorders>
                    <w:tl2br w:val="nil"/>
                    <w:tr2bl w:val="nil"/>
                  </w:tcBorders>
                  <w:vAlign w:val="center"/>
                </w:tcPr>
                <w:p w:rsidR="00B57324" w:rsidRDefault="00A30185">
                  <w:pPr>
                    <w:adjustRightInd w:val="0"/>
                    <w:snapToGrid w:val="0"/>
                    <w:jc w:val="center"/>
                    <w:rPr>
                      <w:sz w:val="18"/>
                      <w:szCs w:val="18"/>
                    </w:rPr>
                  </w:pPr>
                  <w:r>
                    <w:rPr>
                      <w:rFonts w:hint="eastAsia"/>
                      <w:sz w:val="18"/>
                      <w:szCs w:val="18"/>
                    </w:rPr>
                    <w:t>6</w:t>
                  </w:r>
                </w:p>
              </w:tc>
              <w:tc>
                <w:tcPr>
                  <w:tcW w:w="870" w:type="dxa"/>
                  <w:vMerge/>
                  <w:tcBorders>
                    <w:tl2br w:val="nil"/>
                    <w:tr2bl w:val="nil"/>
                  </w:tcBorders>
                  <w:vAlign w:val="center"/>
                </w:tcPr>
                <w:p w:rsidR="00B57324" w:rsidRDefault="00B57324">
                  <w:pPr>
                    <w:adjustRightInd w:val="0"/>
                    <w:snapToGrid w:val="0"/>
                    <w:jc w:val="center"/>
                    <w:rPr>
                      <w:sz w:val="18"/>
                      <w:szCs w:val="18"/>
                    </w:rPr>
                  </w:pPr>
                </w:p>
              </w:tc>
              <w:tc>
                <w:tcPr>
                  <w:tcW w:w="1304" w:type="dxa"/>
                  <w:tcBorders>
                    <w:tl2br w:val="nil"/>
                    <w:tr2bl w:val="nil"/>
                  </w:tcBorders>
                  <w:vAlign w:val="center"/>
                </w:tcPr>
                <w:p w:rsidR="00B57324" w:rsidRDefault="00A30185">
                  <w:pPr>
                    <w:jc w:val="center"/>
                    <w:rPr>
                      <w:sz w:val="18"/>
                      <w:szCs w:val="18"/>
                    </w:rPr>
                  </w:pPr>
                  <w:r>
                    <w:rPr>
                      <w:rFonts w:hint="eastAsia"/>
                      <w:sz w:val="18"/>
                      <w:szCs w:val="18"/>
                    </w:rPr>
                    <w:t>废液压油及油桶</w:t>
                  </w:r>
                </w:p>
              </w:tc>
              <w:tc>
                <w:tcPr>
                  <w:tcW w:w="795" w:type="dxa"/>
                  <w:tcBorders>
                    <w:tl2br w:val="nil"/>
                    <w:tr2bl w:val="nil"/>
                  </w:tcBorders>
                  <w:vAlign w:val="center"/>
                </w:tcPr>
                <w:p w:rsidR="00B57324" w:rsidRDefault="00A30185">
                  <w:pPr>
                    <w:jc w:val="center"/>
                    <w:rPr>
                      <w:sz w:val="18"/>
                      <w:szCs w:val="18"/>
                    </w:rPr>
                  </w:pPr>
                  <w:r>
                    <w:rPr>
                      <w:rFonts w:hint="eastAsia"/>
                      <w:sz w:val="18"/>
                      <w:szCs w:val="18"/>
                    </w:rPr>
                    <w:t>HW08</w:t>
                  </w:r>
                </w:p>
              </w:tc>
              <w:tc>
                <w:tcPr>
                  <w:tcW w:w="1077" w:type="dxa"/>
                  <w:tcBorders>
                    <w:tl2br w:val="nil"/>
                    <w:tr2bl w:val="nil"/>
                  </w:tcBorders>
                  <w:vAlign w:val="center"/>
                </w:tcPr>
                <w:p w:rsidR="00B57324" w:rsidRDefault="00A30185">
                  <w:pPr>
                    <w:jc w:val="center"/>
                    <w:rPr>
                      <w:sz w:val="18"/>
                      <w:szCs w:val="18"/>
                    </w:rPr>
                  </w:pPr>
                  <w:r>
                    <w:rPr>
                      <w:rFonts w:hint="eastAsia"/>
                      <w:sz w:val="18"/>
                      <w:szCs w:val="18"/>
                    </w:rPr>
                    <w:t>900-249-08</w:t>
                  </w:r>
                </w:p>
              </w:tc>
              <w:tc>
                <w:tcPr>
                  <w:tcW w:w="454" w:type="dxa"/>
                  <w:vMerge/>
                  <w:tcBorders>
                    <w:tl2br w:val="nil"/>
                    <w:tr2bl w:val="nil"/>
                  </w:tcBorders>
                  <w:vAlign w:val="center"/>
                </w:tcPr>
                <w:p w:rsidR="00B57324" w:rsidRDefault="00B57324">
                  <w:pPr>
                    <w:adjustRightInd w:val="0"/>
                    <w:snapToGrid w:val="0"/>
                    <w:jc w:val="center"/>
                    <w:rPr>
                      <w:sz w:val="18"/>
                      <w:szCs w:val="18"/>
                    </w:rPr>
                  </w:pPr>
                </w:p>
              </w:tc>
              <w:tc>
                <w:tcPr>
                  <w:tcW w:w="680" w:type="dxa"/>
                  <w:vMerge/>
                  <w:tcBorders>
                    <w:tl2br w:val="nil"/>
                    <w:tr2bl w:val="nil"/>
                  </w:tcBorders>
                  <w:vAlign w:val="center"/>
                </w:tcPr>
                <w:p w:rsidR="00B57324" w:rsidRDefault="00B57324">
                  <w:pPr>
                    <w:adjustRightInd w:val="0"/>
                    <w:snapToGrid w:val="0"/>
                    <w:jc w:val="center"/>
                    <w:rPr>
                      <w:sz w:val="18"/>
                      <w:szCs w:val="18"/>
                    </w:rPr>
                  </w:pPr>
                </w:p>
              </w:tc>
              <w:tc>
                <w:tcPr>
                  <w:tcW w:w="624" w:type="dxa"/>
                  <w:vMerge/>
                  <w:tcBorders>
                    <w:tl2br w:val="nil"/>
                    <w:tr2bl w:val="nil"/>
                  </w:tcBorders>
                  <w:vAlign w:val="center"/>
                </w:tcPr>
                <w:p w:rsidR="00B57324" w:rsidRDefault="00B57324">
                  <w:pPr>
                    <w:adjustRightInd w:val="0"/>
                    <w:snapToGrid w:val="0"/>
                    <w:jc w:val="center"/>
                    <w:rPr>
                      <w:sz w:val="18"/>
                      <w:szCs w:val="18"/>
                    </w:rPr>
                  </w:pPr>
                </w:p>
              </w:tc>
              <w:tc>
                <w:tcPr>
                  <w:tcW w:w="624" w:type="dxa"/>
                  <w:vMerge/>
                  <w:tcBorders>
                    <w:tl2br w:val="nil"/>
                    <w:tr2bl w:val="nil"/>
                  </w:tcBorders>
                  <w:vAlign w:val="center"/>
                </w:tcPr>
                <w:p w:rsidR="00B57324" w:rsidRDefault="00B57324">
                  <w:pPr>
                    <w:adjustRightInd w:val="0"/>
                    <w:snapToGrid w:val="0"/>
                    <w:jc w:val="center"/>
                    <w:rPr>
                      <w:sz w:val="18"/>
                      <w:szCs w:val="18"/>
                    </w:rPr>
                  </w:pPr>
                </w:p>
              </w:tc>
              <w:tc>
                <w:tcPr>
                  <w:tcW w:w="680" w:type="dxa"/>
                  <w:vMerge/>
                  <w:tcBorders>
                    <w:tl2br w:val="nil"/>
                    <w:tr2bl w:val="nil"/>
                  </w:tcBorders>
                  <w:vAlign w:val="center"/>
                </w:tcPr>
                <w:p w:rsidR="00B57324" w:rsidRDefault="00B57324">
                  <w:pPr>
                    <w:adjustRightInd w:val="0"/>
                    <w:snapToGrid w:val="0"/>
                    <w:jc w:val="center"/>
                    <w:rPr>
                      <w:sz w:val="18"/>
                      <w:szCs w:val="18"/>
                    </w:rPr>
                  </w:pPr>
                </w:p>
              </w:tc>
            </w:tr>
            <w:tr w:rsidR="00B57324">
              <w:trPr>
                <w:jc w:val="center"/>
              </w:trPr>
              <w:tc>
                <w:tcPr>
                  <w:tcW w:w="348" w:type="dxa"/>
                  <w:tcBorders>
                    <w:tl2br w:val="nil"/>
                    <w:tr2bl w:val="nil"/>
                  </w:tcBorders>
                  <w:vAlign w:val="center"/>
                </w:tcPr>
                <w:p w:rsidR="00B57324" w:rsidRDefault="00A30185">
                  <w:pPr>
                    <w:adjustRightInd w:val="0"/>
                    <w:snapToGrid w:val="0"/>
                    <w:jc w:val="center"/>
                    <w:rPr>
                      <w:sz w:val="18"/>
                      <w:szCs w:val="18"/>
                    </w:rPr>
                  </w:pPr>
                  <w:r>
                    <w:rPr>
                      <w:rFonts w:hint="eastAsia"/>
                      <w:sz w:val="18"/>
                      <w:szCs w:val="18"/>
                    </w:rPr>
                    <w:t>7</w:t>
                  </w:r>
                </w:p>
              </w:tc>
              <w:tc>
                <w:tcPr>
                  <w:tcW w:w="870" w:type="dxa"/>
                  <w:vMerge/>
                  <w:tcBorders>
                    <w:tl2br w:val="nil"/>
                    <w:tr2bl w:val="nil"/>
                  </w:tcBorders>
                  <w:vAlign w:val="center"/>
                </w:tcPr>
                <w:p w:rsidR="00B57324" w:rsidRDefault="00B57324">
                  <w:pPr>
                    <w:adjustRightInd w:val="0"/>
                    <w:snapToGrid w:val="0"/>
                    <w:jc w:val="center"/>
                    <w:rPr>
                      <w:sz w:val="18"/>
                      <w:szCs w:val="18"/>
                    </w:rPr>
                  </w:pPr>
                </w:p>
              </w:tc>
              <w:tc>
                <w:tcPr>
                  <w:tcW w:w="1304" w:type="dxa"/>
                  <w:tcBorders>
                    <w:tl2br w:val="nil"/>
                    <w:tr2bl w:val="nil"/>
                  </w:tcBorders>
                  <w:vAlign w:val="center"/>
                </w:tcPr>
                <w:p w:rsidR="00B57324" w:rsidRDefault="00A30185">
                  <w:pPr>
                    <w:jc w:val="center"/>
                    <w:rPr>
                      <w:sz w:val="18"/>
                      <w:szCs w:val="18"/>
                    </w:rPr>
                  </w:pPr>
                  <w:r>
                    <w:rPr>
                      <w:rFonts w:hint="eastAsia"/>
                      <w:sz w:val="18"/>
                      <w:szCs w:val="18"/>
                    </w:rPr>
                    <w:t>含油抹布及手套</w:t>
                  </w:r>
                </w:p>
              </w:tc>
              <w:tc>
                <w:tcPr>
                  <w:tcW w:w="795" w:type="dxa"/>
                  <w:tcBorders>
                    <w:tl2br w:val="nil"/>
                    <w:tr2bl w:val="nil"/>
                  </w:tcBorders>
                  <w:vAlign w:val="center"/>
                </w:tcPr>
                <w:p w:rsidR="00B57324" w:rsidRDefault="00A30185">
                  <w:pPr>
                    <w:jc w:val="center"/>
                    <w:rPr>
                      <w:sz w:val="18"/>
                      <w:szCs w:val="18"/>
                    </w:rPr>
                  </w:pPr>
                  <w:r>
                    <w:rPr>
                      <w:rFonts w:hint="eastAsia"/>
                      <w:sz w:val="18"/>
                      <w:szCs w:val="18"/>
                    </w:rPr>
                    <w:t>HW49</w:t>
                  </w:r>
                </w:p>
              </w:tc>
              <w:tc>
                <w:tcPr>
                  <w:tcW w:w="1077" w:type="dxa"/>
                  <w:tcBorders>
                    <w:tl2br w:val="nil"/>
                    <w:tr2bl w:val="nil"/>
                  </w:tcBorders>
                  <w:vAlign w:val="center"/>
                </w:tcPr>
                <w:p w:rsidR="00B57324" w:rsidRDefault="00A30185">
                  <w:pPr>
                    <w:jc w:val="center"/>
                    <w:rPr>
                      <w:sz w:val="18"/>
                      <w:szCs w:val="18"/>
                    </w:rPr>
                  </w:pPr>
                  <w:r>
                    <w:rPr>
                      <w:rFonts w:hint="eastAsia"/>
                      <w:sz w:val="18"/>
                      <w:szCs w:val="18"/>
                    </w:rPr>
                    <w:t>900-041-49</w:t>
                  </w:r>
                </w:p>
              </w:tc>
              <w:tc>
                <w:tcPr>
                  <w:tcW w:w="454" w:type="dxa"/>
                  <w:vMerge/>
                  <w:tcBorders>
                    <w:tl2br w:val="nil"/>
                    <w:tr2bl w:val="nil"/>
                  </w:tcBorders>
                  <w:vAlign w:val="center"/>
                </w:tcPr>
                <w:p w:rsidR="00B57324" w:rsidRDefault="00B57324">
                  <w:pPr>
                    <w:adjustRightInd w:val="0"/>
                    <w:snapToGrid w:val="0"/>
                    <w:jc w:val="center"/>
                    <w:rPr>
                      <w:sz w:val="18"/>
                      <w:szCs w:val="18"/>
                    </w:rPr>
                  </w:pPr>
                </w:p>
              </w:tc>
              <w:tc>
                <w:tcPr>
                  <w:tcW w:w="680" w:type="dxa"/>
                  <w:vMerge/>
                  <w:tcBorders>
                    <w:tl2br w:val="nil"/>
                    <w:tr2bl w:val="nil"/>
                  </w:tcBorders>
                  <w:vAlign w:val="center"/>
                </w:tcPr>
                <w:p w:rsidR="00B57324" w:rsidRDefault="00B57324">
                  <w:pPr>
                    <w:adjustRightInd w:val="0"/>
                    <w:snapToGrid w:val="0"/>
                    <w:jc w:val="center"/>
                    <w:rPr>
                      <w:sz w:val="18"/>
                      <w:szCs w:val="18"/>
                    </w:rPr>
                  </w:pPr>
                </w:p>
              </w:tc>
              <w:tc>
                <w:tcPr>
                  <w:tcW w:w="624" w:type="dxa"/>
                  <w:vMerge/>
                  <w:tcBorders>
                    <w:tl2br w:val="nil"/>
                    <w:tr2bl w:val="nil"/>
                  </w:tcBorders>
                  <w:vAlign w:val="center"/>
                </w:tcPr>
                <w:p w:rsidR="00B57324" w:rsidRDefault="00B57324">
                  <w:pPr>
                    <w:adjustRightInd w:val="0"/>
                    <w:snapToGrid w:val="0"/>
                    <w:jc w:val="center"/>
                    <w:rPr>
                      <w:sz w:val="18"/>
                      <w:szCs w:val="18"/>
                    </w:rPr>
                  </w:pPr>
                </w:p>
              </w:tc>
              <w:tc>
                <w:tcPr>
                  <w:tcW w:w="624" w:type="dxa"/>
                  <w:vMerge/>
                  <w:tcBorders>
                    <w:tl2br w:val="nil"/>
                    <w:tr2bl w:val="nil"/>
                  </w:tcBorders>
                  <w:vAlign w:val="center"/>
                </w:tcPr>
                <w:p w:rsidR="00B57324" w:rsidRDefault="00B57324">
                  <w:pPr>
                    <w:adjustRightInd w:val="0"/>
                    <w:snapToGrid w:val="0"/>
                    <w:jc w:val="center"/>
                    <w:rPr>
                      <w:sz w:val="18"/>
                      <w:szCs w:val="18"/>
                    </w:rPr>
                  </w:pPr>
                </w:p>
              </w:tc>
              <w:tc>
                <w:tcPr>
                  <w:tcW w:w="680" w:type="dxa"/>
                  <w:vMerge/>
                  <w:tcBorders>
                    <w:tl2br w:val="nil"/>
                    <w:tr2bl w:val="nil"/>
                  </w:tcBorders>
                  <w:vAlign w:val="center"/>
                </w:tcPr>
                <w:p w:rsidR="00B57324" w:rsidRDefault="00B57324">
                  <w:pPr>
                    <w:adjustRightInd w:val="0"/>
                    <w:snapToGrid w:val="0"/>
                    <w:jc w:val="center"/>
                    <w:rPr>
                      <w:sz w:val="18"/>
                      <w:szCs w:val="18"/>
                    </w:rPr>
                  </w:pPr>
                </w:p>
              </w:tc>
            </w:tr>
            <w:tr w:rsidR="00B57324">
              <w:trPr>
                <w:jc w:val="center"/>
              </w:trPr>
              <w:tc>
                <w:tcPr>
                  <w:tcW w:w="348" w:type="dxa"/>
                  <w:tcBorders>
                    <w:tl2br w:val="nil"/>
                    <w:tr2bl w:val="nil"/>
                  </w:tcBorders>
                  <w:vAlign w:val="center"/>
                </w:tcPr>
                <w:p w:rsidR="00B57324" w:rsidRDefault="00A30185">
                  <w:pPr>
                    <w:adjustRightInd w:val="0"/>
                    <w:snapToGrid w:val="0"/>
                    <w:jc w:val="center"/>
                    <w:rPr>
                      <w:sz w:val="18"/>
                      <w:szCs w:val="18"/>
                    </w:rPr>
                  </w:pPr>
                  <w:r>
                    <w:rPr>
                      <w:rFonts w:hint="eastAsia"/>
                      <w:sz w:val="18"/>
                      <w:szCs w:val="18"/>
                    </w:rPr>
                    <w:t>8</w:t>
                  </w:r>
                </w:p>
              </w:tc>
              <w:tc>
                <w:tcPr>
                  <w:tcW w:w="870" w:type="dxa"/>
                  <w:vMerge/>
                  <w:tcBorders>
                    <w:tl2br w:val="nil"/>
                    <w:tr2bl w:val="nil"/>
                  </w:tcBorders>
                  <w:vAlign w:val="center"/>
                </w:tcPr>
                <w:p w:rsidR="00B57324" w:rsidRDefault="00B57324">
                  <w:pPr>
                    <w:adjustRightInd w:val="0"/>
                    <w:snapToGrid w:val="0"/>
                    <w:jc w:val="center"/>
                    <w:rPr>
                      <w:sz w:val="18"/>
                      <w:szCs w:val="18"/>
                    </w:rPr>
                  </w:pPr>
                </w:p>
              </w:tc>
              <w:tc>
                <w:tcPr>
                  <w:tcW w:w="1304" w:type="dxa"/>
                  <w:tcBorders>
                    <w:tl2br w:val="nil"/>
                    <w:tr2bl w:val="nil"/>
                  </w:tcBorders>
                  <w:vAlign w:val="center"/>
                </w:tcPr>
                <w:p w:rsidR="00B57324" w:rsidRDefault="00A30185">
                  <w:pPr>
                    <w:jc w:val="center"/>
                    <w:rPr>
                      <w:sz w:val="18"/>
                      <w:szCs w:val="18"/>
                    </w:rPr>
                  </w:pPr>
                  <w:r>
                    <w:rPr>
                      <w:rFonts w:hint="eastAsia"/>
                      <w:sz w:val="18"/>
                      <w:szCs w:val="18"/>
                    </w:rPr>
                    <w:t>废铅酸蓄电池</w:t>
                  </w:r>
                </w:p>
              </w:tc>
              <w:tc>
                <w:tcPr>
                  <w:tcW w:w="795" w:type="dxa"/>
                  <w:tcBorders>
                    <w:tl2br w:val="nil"/>
                    <w:tr2bl w:val="nil"/>
                  </w:tcBorders>
                  <w:vAlign w:val="center"/>
                </w:tcPr>
                <w:p w:rsidR="00B57324" w:rsidRDefault="00A30185">
                  <w:pPr>
                    <w:jc w:val="center"/>
                    <w:rPr>
                      <w:sz w:val="18"/>
                      <w:szCs w:val="18"/>
                    </w:rPr>
                  </w:pPr>
                  <w:r>
                    <w:rPr>
                      <w:rFonts w:hint="eastAsia"/>
                      <w:sz w:val="18"/>
                      <w:szCs w:val="18"/>
                    </w:rPr>
                    <w:t>HW31</w:t>
                  </w:r>
                </w:p>
              </w:tc>
              <w:tc>
                <w:tcPr>
                  <w:tcW w:w="1077" w:type="dxa"/>
                  <w:tcBorders>
                    <w:tl2br w:val="nil"/>
                    <w:tr2bl w:val="nil"/>
                  </w:tcBorders>
                  <w:vAlign w:val="center"/>
                </w:tcPr>
                <w:p w:rsidR="00B57324" w:rsidRDefault="00A30185">
                  <w:pPr>
                    <w:jc w:val="center"/>
                    <w:rPr>
                      <w:sz w:val="18"/>
                      <w:szCs w:val="18"/>
                    </w:rPr>
                  </w:pPr>
                  <w:r>
                    <w:rPr>
                      <w:rFonts w:hint="eastAsia"/>
                      <w:sz w:val="18"/>
                      <w:szCs w:val="18"/>
                    </w:rPr>
                    <w:t>900-052-31</w:t>
                  </w:r>
                </w:p>
              </w:tc>
              <w:tc>
                <w:tcPr>
                  <w:tcW w:w="454" w:type="dxa"/>
                  <w:vMerge/>
                  <w:tcBorders>
                    <w:tl2br w:val="nil"/>
                    <w:tr2bl w:val="nil"/>
                  </w:tcBorders>
                  <w:vAlign w:val="center"/>
                </w:tcPr>
                <w:p w:rsidR="00B57324" w:rsidRDefault="00B57324">
                  <w:pPr>
                    <w:adjustRightInd w:val="0"/>
                    <w:snapToGrid w:val="0"/>
                    <w:jc w:val="center"/>
                    <w:rPr>
                      <w:sz w:val="18"/>
                      <w:szCs w:val="18"/>
                    </w:rPr>
                  </w:pPr>
                </w:p>
              </w:tc>
              <w:tc>
                <w:tcPr>
                  <w:tcW w:w="680" w:type="dxa"/>
                  <w:vMerge/>
                  <w:tcBorders>
                    <w:tl2br w:val="nil"/>
                    <w:tr2bl w:val="nil"/>
                  </w:tcBorders>
                  <w:vAlign w:val="center"/>
                </w:tcPr>
                <w:p w:rsidR="00B57324" w:rsidRDefault="00B57324">
                  <w:pPr>
                    <w:adjustRightInd w:val="0"/>
                    <w:snapToGrid w:val="0"/>
                    <w:jc w:val="center"/>
                    <w:rPr>
                      <w:sz w:val="18"/>
                      <w:szCs w:val="18"/>
                    </w:rPr>
                  </w:pPr>
                </w:p>
              </w:tc>
              <w:tc>
                <w:tcPr>
                  <w:tcW w:w="624" w:type="dxa"/>
                  <w:vMerge/>
                  <w:tcBorders>
                    <w:tl2br w:val="nil"/>
                    <w:tr2bl w:val="nil"/>
                  </w:tcBorders>
                  <w:vAlign w:val="center"/>
                </w:tcPr>
                <w:p w:rsidR="00B57324" w:rsidRDefault="00B57324">
                  <w:pPr>
                    <w:adjustRightInd w:val="0"/>
                    <w:snapToGrid w:val="0"/>
                    <w:jc w:val="center"/>
                    <w:rPr>
                      <w:sz w:val="18"/>
                      <w:szCs w:val="18"/>
                    </w:rPr>
                  </w:pPr>
                </w:p>
              </w:tc>
              <w:tc>
                <w:tcPr>
                  <w:tcW w:w="624" w:type="dxa"/>
                  <w:vMerge/>
                  <w:tcBorders>
                    <w:tl2br w:val="nil"/>
                    <w:tr2bl w:val="nil"/>
                  </w:tcBorders>
                  <w:vAlign w:val="center"/>
                </w:tcPr>
                <w:p w:rsidR="00B57324" w:rsidRDefault="00B57324">
                  <w:pPr>
                    <w:adjustRightInd w:val="0"/>
                    <w:snapToGrid w:val="0"/>
                    <w:jc w:val="center"/>
                    <w:rPr>
                      <w:sz w:val="18"/>
                      <w:szCs w:val="18"/>
                    </w:rPr>
                  </w:pPr>
                </w:p>
              </w:tc>
              <w:tc>
                <w:tcPr>
                  <w:tcW w:w="680" w:type="dxa"/>
                  <w:vMerge/>
                  <w:tcBorders>
                    <w:tl2br w:val="nil"/>
                    <w:tr2bl w:val="nil"/>
                  </w:tcBorders>
                  <w:vAlign w:val="center"/>
                </w:tcPr>
                <w:p w:rsidR="00B57324" w:rsidRDefault="00B57324">
                  <w:pPr>
                    <w:adjustRightInd w:val="0"/>
                    <w:snapToGrid w:val="0"/>
                    <w:jc w:val="center"/>
                    <w:rPr>
                      <w:sz w:val="18"/>
                      <w:szCs w:val="18"/>
                    </w:rPr>
                  </w:pPr>
                </w:p>
              </w:tc>
            </w:tr>
            <w:tr w:rsidR="00B57324">
              <w:trPr>
                <w:jc w:val="center"/>
              </w:trPr>
              <w:tc>
                <w:tcPr>
                  <w:tcW w:w="348" w:type="dxa"/>
                  <w:tcBorders>
                    <w:tl2br w:val="nil"/>
                    <w:tr2bl w:val="nil"/>
                  </w:tcBorders>
                  <w:vAlign w:val="center"/>
                </w:tcPr>
                <w:p w:rsidR="00B57324" w:rsidRDefault="00A30185">
                  <w:pPr>
                    <w:adjustRightInd w:val="0"/>
                    <w:snapToGrid w:val="0"/>
                    <w:jc w:val="center"/>
                    <w:rPr>
                      <w:sz w:val="18"/>
                      <w:szCs w:val="18"/>
                    </w:rPr>
                  </w:pPr>
                  <w:r>
                    <w:rPr>
                      <w:rFonts w:hint="eastAsia"/>
                      <w:sz w:val="18"/>
                      <w:szCs w:val="18"/>
                    </w:rPr>
                    <w:t>9</w:t>
                  </w:r>
                </w:p>
              </w:tc>
              <w:tc>
                <w:tcPr>
                  <w:tcW w:w="870" w:type="dxa"/>
                  <w:vMerge/>
                  <w:tcBorders>
                    <w:tl2br w:val="nil"/>
                    <w:tr2bl w:val="nil"/>
                  </w:tcBorders>
                  <w:vAlign w:val="center"/>
                </w:tcPr>
                <w:p w:rsidR="00B57324" w:rsidRDefault="00B57324">
                  <w:pPr>
                    <w:adjustRightInd w:val="0"/>
                    <w:snapToGrid w:val="0"/>
                    <w:jc w:val="center"/>
                    <w:rPr>
                      <w:sz w:val="18"/>
                      <w:szCs w:val="18"/>
                    </w:rPr>
                  </w:pPr>
                </w:p>
              </w:tc>
              <w:tc>
                <w:tcPr>
                  <w:tcW w:w="1304" w:type="dxa"/>
                  <w:tcBorders>
                    <w:tl2br w:val="nil"/>
                    <w:tr2bl w:val="nil"/>
                  </w:tcBorders>
                  <w:vAlign w:val="center"/>
                </w:tcPr>
                <w:p w:rsidR="00B57324" w:rsidRDefault="00A30185">
                  <w:pPr>
                    <w:jc w:val="center"/>
                    <w:rPr>
                      <w:sz w:val="18"/>
                      <w:szCs w:val="18"/>
                    </w:rPr>
                  </w:pPr>
                  <w:r>
                    <w:rPr>
                      <w:rFonts w:hint="eastAsia"/>
                      <w:sz w:val="18"/>
                      <w:szCs w:val="18"/>
                    </w:rPr>
                    <w:t>废活性炭</w:t>
                  </w:r>
                </w:p>
              </w:tc>
              <w:tc>
                <w:tcPr>
                  <w:tcW w:w="795" w:type="dxa"/>
                  <w:tcBorders>
                    <w:tl2br w:val="nil"/>
                    <w:tr2bl w:val="nil"/>
                  </w:tcBorders>
                  <w:vAlign w:val="center"/>
                </w:tcPr>
                <w:p w:rsidR="00B57324" w:rsidRDefault="00A30185">
                  <w:pPr>
                    <w:jc w:val="center"/>
                    <w:rPr>
                      <w:sz w:val="18"/>
                      <w:szCs w:val="18"/>
                    </w:rPr>
                  </w:pPr>
                  <w:r>
                    <w:rPr>
                      <w:rFonts w:hint="eastAsia"/>
                      <w:sz w:val="18"/>
                      <w:szCs w:val="18"/>
                    </w:rPr>
                    <w:t>HW49</w:t>
                  </w:r>
                </w:p>
              </w:tc>
              <w:tc>
                <w:tcPr>
                  <w:tcW w:w="1077" w:type="dxa"/>
                  <w:tcBorders>
                    <w:tl2br w:val="nil"/>
                    <w:tr2bl w:val="nil"/>
                  </w:tcBorders>
                  <w:vAlign w:val="center"/>
                </w:tcPr>
                <w:p w:rsidR="00B57324" w:rsidRDefault="00A30185">
                  <w:pPr>
                    <w:jc w:val="center"/>
                    <w:rPr>
                      <w:sz w:val="18"/>
                      <w:szCs w:val="18"/>
                    </w:rPr>
                  </w:pPr>
                  <w:r>
                    <w:rPr>
                      <w:rFonts w:hint="eastAsia"/>
                      <w:sz w:val="18"/>
                      <w:szCs w:val="18"/>
                    </w:rPr>
                    <w:t>900-039-49</w:t>
                  </w:r>
                </w:p>
              </w:tc>
              <w:tc>
                <w:tcPr>
                  <w:tcW w:w="454" w:type="dxa"/>
                  <w:vMerge/>
                  <w:tcBorders>
                    <w:tl2br w:val="nil"/>
                    <w:tr2bl w:val="nil"/>
                  </w:tcBorders>
                  <w:vAlign w:val="center"/>
                </w:tcPr>
                <w:p w:rsidR="00B57324" w:rsidRDefault="00B57324">
                  <w:pPr>
                    <w:adjustRightInd w:val="0"/>
                    <w:snapToGrid w:val="0"/>
                    <w:jc w:val="center"/>
                    <w:rPr>
                      <w:sz w:val="18"/>
                      <w:szCs w:val="18"/>
                    </w:rPr>
                  </w:pPr>
                </w:p>
              </w:tc>
              <w:tc>
                <w:tcPr>
                  <w:tcW w:w="680" w:type="dxa"/>
                  <w:vMerge/>
                  <w:tcBorders>
                    <w:tl2br w:val="nil"/>
                    <w:tr2bl w:val="nil"/>
                  </w:tcBorders>
                  <w:vAlign w:val="center"/>
                </w:tcPr>
                <w:p w:rsidR="00B57324" w:rsidRDefault="00B57324">
                  <w:pPr>
                    <w:adjustRightInd w:val="0"/>
                    <w:snapToGrid w:val="0"/>
                    <w:jc w:val="center"/>
                    <w:rPr>
                      <w:sz w:val="18"/>
                      <w:szCs w:val="18"/>
                    </w:rPr>
                  </w:pPr>
                </w:p>
              </w:tc>
              <w:tc>
                <w:tcPr>
                  <w:tcW w:w="624" w:type="dxa"/>
                  <w:vMerge/>
                  <w:tcBorders>
                    <w:tl2br w:val="nil"/>
                    <w:tr2bl w:val="nil"/>
                  </w:tcBorders>
                  <w:vAlign w:val="center"/>
                </w:tcPr>
                <w:p w:rsidR="00B57324" w:rsidRDefault="00B57324">
                  <w:pPr>
                    <w:adjustRightInd w:val="0"/>
                    <w:snapToGrid w:val="0"/>
                    <w:jc w:val="center"/>
                    <w:rPr>
                      <w:sz w:val="18"/>
                      <w:szCs w:val="18"/>
                    </w:rPr>
                  </w:pPr>
                </w:p>
              </w:tc>
              <w:tc>
                <w:tcPr>
                  <w:tcW w:w="624" w:type="dxa"/>
                  <w:vMerge/>
                  <w:tcBorders>
                    <w:tl2br w:val="nil"/>
                    <w:tr2bl w:val="nil"/>
                  </w:tcBorders>
                  <w:vAlign w:val="center"/>
                </w:tcPr>
                <w:p w:rsidR="00B57324" w:rsidRDefault="00B57324">
                  <w:pPr>
                    <w:adjustRightInd w:val="0"/>
                    <w:snapToGrid w:val="0"/>
                    <w:jc w:val="center"/>
                    <w:rPr>
                      <w:sz w:val="18"/>
                      <w:szCs w:val="18"/>
                    </w:rPr>
                  </w:pPr>
                </w:p>
              </w:tc>
              <w:tc>
                <w:tcPr>
                  <w:tcW w:w="680" w:type="dxa"/>
                  <w:vMerge/>
                  <w:tcBorders>
                    <w:tl2br w:val="nil"/>
                    <w:tr2bl w:val="nil"/>
                  </w:tcBorders>
                  <w:vAlign w:val="center"/>
                </w:tcPr>
                <w:p w:rsidR="00B57324" w:rsidRDefault="00B57324">
                  <w:pPr>
                    <w:adjustRightInd w:val="0"/>
                    <w:snapToGrid w:val="0"/>
                    <w:jc w:val="center"/>
                    <w:rPr>
                      <w:sz w:val="18"/>
                      <w:szCs w:val="18"/>
                    </w:rPr>
                  </w:pPr>
                </w:p>
              </w:tc>
            </w:tr>
          </w:tbl>
          <w:p w:rsidR="00B57324" w:rsidRDefault="00A30185" w:rsidP="00AC5343">
            <w:pPr>
              <w:adjustRightInd w:val="0"/>
              <w:snapToGrid w:val="0"/>
              <w:spacing w:beforeLines="50" w:line="360" w:lineRule="auto"/>
              <w:ind w:firstLineChars="200" w:firstLine="480"/>
              <w:rPr>
                <w:sz w:val="24"/>
              </w:rPr>
            </w:pPr>
            <w:r>
              <w:rPr>
                <w:rFonts w:hint="eastAsia"/>
                <w:sz w:val="24"/>
              </w:rPr>
              <w:t>4</w:t>
            </w:r>
            <w:r>
              <w:rPr>
                <w:rFonts w:hint="eastAsia"/>
                <w:sz w:val="24"/>
              </w:rPr>
              <w:t>）危险废物要求</w:t>
            </w:r>
          </w:p>
          <w:p w:rsidR="00B57324" w:rsidRDefault="00A30185">
            <w:pPr>
              <w:adjustRightInd w:val="0"/>
              <w:snapToGrid w:val="0"/>
              <w:spacing w:line="360" w:lineRule="auto"/>
              <w:ind w:firstLineChars="200" w:firstLine="480"/>
              <w:rPr>
                <w:sz w:val="24"/>
              </w:rPr>
            </w:pPr>
            <w:r>
              <w:rPr>
                <w:rFonts w:hint="eastAsia"/>
                <w:sz w:val="24"/>
              </w:rPr>
              <w:t>危险废物暂存及转移应按照《危险废物贮存污染控制标准》（</w:t>
            </w:r>
            <w:r>
              <w:rPr>
                <w:rFonts w:hint="eastAsia"/>
                <w:sz w:val="24"/>
              </w:rPr>
              <w:t>GB18597-2023</w:t>
            </w:r>
            <w:r>
              <w:rPr>
                <w:rFonts w:hint="eastAsia"/>
                <w:sz w:val="24"/>
              </w:rPr>
              <w:t>）、《危险废物转移联单办法》（国家环境保护总局令第</w:t>
            </w:r>
            <w:r>
              <w:rPr>
                <w:rFonts w:hint="eastAsia"/>
                <w:sz w:val="24"/>
              </w:rPr>
              <w:t>5</w:t>
            </w:r>
            <w:r>
              <w:rPr>
                <w:rFonts w:hint="eastAsia"/>
                <w:sz w:val="24"/>
              </w:rPr>
              <w:t>号）、《关于开展全省固废危废环境隐患排查整治专项行动的通知》（苏环办〔</w:t>
            </w:r>
            <w:r>
              <w:rPr>
                <w:rFonts w:hint="eastAsia"/>
                <w:sz w:val="24"/>
              </w:rPr>
              <w:t>2019</w:t>
            </w:r>
            <w:r>
              <w:rPr>
                <w:rFonts w:hint="eastAsia"/>
                <w:sz w:val="24"/>
              </w:rPr>
              <w:t>〕</w:t>
            </w:r>
            <w:r>
              <w:rPr>
                <w:rFonts w:hint="eastAsia"/>
                <w:sz w:val="24"/>
              </w:rPr>
              <w:t>104</w:t>
            </w:r>
            <w:r>
              <w:rPr>
                <w:rFonts w:hint="eastAsia"/>
                <w:sz w:val="24"/>
              </w:rPr>
              <w:t>号）、《关于印发江苏省危险废物贮存规范化管理专项整治行动方案的通知》（苏环办〔</w:t>
            </w:r>
            <w:r>
              <w:rPr>
                <w:rFonts w:hint="eastAsia"/>
                <w:sz w:val="24"/>
              </w:rPr>
              <w:t>2019</w:t>
            </w:r>
            <w:r>
              <w:rPr>
                <w:rFonts w:hint="eastAsia"/>
                <w:sz w:val="24"/>
              </w:rPr>
              <w:t>〕</w:t>
            </w:r>
            <w:r>
              <w:rPr>
                <w:rFonts w:hint="eastAsia"/>
                <w:sz w:val="24"/>
              </w:rPr>
              <w:t>149</w:t>
            </w:r>
            <w:r>
              <w:rPr>
                <w:rFonts w:hint="eastAsia"/>
                <w:sz w:val="24"/>
              </w:rPr>
              <w:t>号）、《省生态环境厅关于进一步加强危险废物污染防治工作的实施意见》（苏环办〔</w:t>
            </w:r>
            <w:r>
              <w:rPr>
                <w:rFonts w:hint="eastAsia"/>
                <w:sz w:val="24"/>
              </w:rPr>
              <w:t>2019</w:t>
            </w:r>
            <w:r>
              <w:rPr>
                <w:rFonts w:hint="eastAsia"/>
                <w:sz w:val="24"/>
              </w:rPr>
              <w:t>〕</w:t>
            </w:r>
            <w:r>
              <w:rPr>
                <w:rFonts w:hint="eastAsia"/>
                <w:sz w:val="24"/>
              </w:rPr>
              <w:t>327</w:t>
            </w:r>
            <w:r>
              <w:rPr>
                <w:rFonts w:hint="eastAsia"/>
                <w:sz w:val="24"/>
              </w:rPr>
              <w:t>号）等文中的要求进行。</w:t>
            </w:r>
          </w:p>
          <w:p w:rsidR="00B57324" w:rsidRDefault="00A30185">
            <w:pPr>
              <w:adjustRightInd w:val="0"/>
              <w:snapToGrid w:val="0"/>
              <w:spacing w:line="360" w:lineRule="auto"/>
              <w:ind w:firstLineChars="200" w:firstLine="480"/>
              <w:rPr>
                <w:sz w:val="24"/>
              </w:rPr>
            </w:pPr>
            <w:r>
              <w:rPr>
                <w:rFonts w:hint="eastAsia"/>
                <w:sz w:val="24"/>
              </w:rPr>
              <w:t>①危险废物收集要求及分析</w:t>
            </w:r>
          </w:p>
          <w:p w:rsidR="00B57324" w:rsidRDefault="00A30185">
            <w:pPr>
              <w:adjustRightInd w:val="0"/>
              <w:snapToGrid w:val="0"/>
              <w:spacing w:line="360" w:lineRule="auto"/>
              <w:ind w:firstLineChars="200" w:firstLine="480"/>
              <w:rPr>
                <w:sz w:val="24"/>
              </w:rPr>
            </w:pPr>
            <w:r>
              <w:rPr>
                <w:rFonts w:hint="eastAsia"/>
                <w:sz w:val="24"/>
              </w:rPr>
              <w:t>危险废物在收集时，清除废物的类别及主要成分，以方便委托有资质单位处理。根据危险废物的性质和形态，可采用不同大小和不同材质的容器进行包装，所有包装容器应足够安全，并经过周密检查，严防在装载、搬移或运输途中出现渗漏、溢出、抛洒或挥发等情况。最后按照江苏省环保厅相关要求，对危险废物进行安全包装，并在包装的明显位置附上危险废物标签。</w:t>
            </w:r>
          </w:p>
          <w:p w:rsidR="00B57324" w:rsidRDefault="00A30185">
            <w:pPr>
              <w:adjustRightInd w:val="0"/>
              <w:snapToGrid w:val="0"/>
              <w:spacing w:line="360" w:lineRule="auto"/>
              <w:ind w:firstLineChars="200" w:firstLine="480"/>
              <w:rPr>
                <w:sz w:val="24"/>
              </w:rPr>
            </w:pPr>
            <w:r>
              <w:rPr>
                <w:rFonts w:hint="eastAsia"/>
                <w:sz w:val="24"/>
              </w:rPr>
              <w:t>②危险废物暂存及转移要求及分析</w:t>
            </w:r>
          </w:p>
          <w:p w:rsidR="00B57324" w:rsidRDefault="00A30185">
            <w:pPr>
              <w:adjustRightInd w:val="0"/>
              <w:snapToGrid w:val="0"/>
              <w:spacing w:line="360" w:lineRule="auto"/>
              <w:ind w:firstLineChars="200" w:firstLine="480"/>
              <w:rPr>
                <w:sz w:val="24"/>
              </w:rPr>
            </w:pPr>
            <w:r>
              <w:rPr>
                <w:rFonts w:hint="eastAsia"/>
                <w:sz w:val="24"/>
              </w:rPr>
              <w:lastRenderedPageBreak/>
              <w:t>本项目运营后，危险废物应尽快送往委托单位处理，不宜存放过长时间；若由于危废处置单位暂时无法转移固废，需将固废暂时存储在本项目厂区内，则需修建临时贮存场所，且暂存期不得超过一年。具体要求做到以下几点：</w:t>
            </w:r>
          </w:p>
          <w:p w:rsidR="00B57324" w:rsidRDefault="00A30185">
            <w:pPr>
              <w:adjustRightInd w:val="0"/>
              <w:snapToGrid w:val="0"/>
              <w:spacing w:line="360" w:lineRule="auto"/>
              <w:ind w:firstLineChars="200" w:firstLine="480"/>
              <w:rPr>
                <w:sz w:val="24"/>
              </w:rPr>
            </w:pPr>
            <w:r>
              <w:rPr>
                <w:rFonts w:hint="eastAsia"/>
                <w:sz w:val="24"/>
              </w:rPr>
              <w:t>a.</w:t>
            </w:r>
            <w:r>
              <w:rPr>
                <w:rFonts w:hint="eastAsia"/>
                <w:sz w:val="24"/>
              </w:rPr>
              <w:t>废物贮存设施必须按《省生态环境厅关于进一步加强危险废物污染防治工作的实施意见》（苏环办〔</w:t>
            </w:r>
            <w:r>
              <w:rPr>
                <w:rFonts w:hint="eastAsia"/>
                <w:sz w:val="24"/>
              </w:rPr>
              <w:t>2019</w:t>
            </w:r>
            <w:r>
              <w:rPr>
                <w:rFonts w:hint="eastAsia"/>
                <w:sz w:val="24"/>
              </w:rPr>
              <w:t>〕</w:t>
            </w:r>
            <w:r>
              <w:rPr>
                <w:rFonts w:hint="eastAsia"/>
                <w:sz w:val="24"/>
              </w:rPr>
              <w:t>327</w:t>
            </w:r>
            <w:r>
              <w:rPr>
                <w:rFonts w:hint="eastAsia"/>
                <w:sz w:val="24"/>
              </w:rPr>
              <w:t>号）的规定设置警示标志；</w:t>
            </w:r>
          </w:p>
          <w:p w:rsidR="00B57324" w:rsidRDefault="00A30185">
            <w:pPr>
              <w:adjustRightInd w:val="0"/>
              <w:snapToGrid w:val="0"/>
              <w:spacing w:line="360" w:lineRule="auto"/>
              <w:ind w:firstLineChars="200" w:firstLine="480"/>
              <w:rPr>
                <w:sz w:val="24"/>
              </w:rPr>
            </w:pPr>
            <w:r>
              <w:rPr>
                <w:rFonts w:hint="eastAsia"/>
                <w:sz w:val="24"/>
              </w:rPr>
              <w:t>b.</w:t>
            </w:r>
            <w:r>
              <w:rPr>
                <w:rFonts w:hint="eastAsia"/>
                <w:sz w:val="24"/>
              </w:rPr>
              <w:t>废物贮存设施周围应设置围墙或其他防护栅栏；</w:t>
            </w:r>
          </w:p>
          <w:p w:rsidR="00B57324" w:rsidRDefault="00A30185">
            <w:pPr>
              <w:adjustRightInd w:val="0"/>
              <w:snapToGrid w:val="0"/>
              <w:spacing w:line="360" w:lineRule="auto"/>
              <w:ind w:firstLineChars="200" w:firstLine="480"/>
              <w:rPr>
                <w:sz w:val="24"/>
              </w:rPr>
            </w:pPr>
            <w:r>
              <w:rPr>
                <w:rFonts w:hint="eastAsia"/>
                <w:sz w:val="24"/>
              </w:rPr>
              <w:t>c.</w:t>
            </w:r>
            <w:r>
              <w:rPr>
                <w:rFonts w:hint="eastAsia"/>
                <w:sz w:val="24"/>
              </w:rPr>
              <w:t>废物贮存设施应配备通讯设备、照明设施、安全防护服装及工具，并设有应急防护设施；</w:t>
            </w:r>
          </w:p>
          <w:p w:rsidR="00B57324" w:rsidRDefault="00A30185">
            <w:pPr>
              <w:adjustRightInd w:val="0"/>
              <w:snapToGrid w:val="0"/>
              <w:spacing w:line="360" w:lineRule="auto"/>
              <w:ind w:firstLineChars="200" w:firstLine="480"/>
              <w:rPr>
                <w:sz w:val="24"/>
              </w:rPr>
            </w:pPr>
            <w:r>
              <w:rPr>
                <w:rFonts w:hint="eastAsia"/>
                <w:sz w:val="24"/>
              </w:rPr>
              <w:t>d.</w:t>
            </w:r>
            <w:r>
              <w:rPr>
                <w:rFonts w:hint="eastAsia"/>
                <w:sz w:val="24"/>
              </w:rPr>
              <w:t>废物贮存设施内清理出来的泄漏物，一律按危险废物处理；</w:t>
            </w:r>
          </w:p>
          <w:p w:rsidR="00B57324" w:rsidRDefault="00A30185">
            <w:pPr>
              <w:adjustRightInd w:val="0"/>
              <w:snapToGrid w:val="0"/>
              <w:spacing w:line="360" w:lineRule="auto"/>
              <w:ind w:firstLineChars="200" w:firstLine="480"/>
              <w:rPr>
                <w:sz w:val="24"/>
              </w:rPr>
            </w:pPr>
            <w:r>
              <w:rPr>
                <w:rFonts w:hint="eastAsia"/>
                <w:sz w:val="24"/>
              </w:rPr>
              <w:t>e.</w:t>
            </w:r>
            <w:r>
              <w:rPr>
                <w:rFonts w:hint="eastAsia"/>
                <w:sz w:val="24"/>
              </w:rPr>
              <w:t>建设单位收集危险废物后，放置在厂内的固废暂存库同时做好危险废物情况的记录，记录上注明危险废物的名称、数量及接收单位名称；</w:t>
            </w:r>
          </w:p>
          <w:p w:rsidR="00B57324" w:rsidRDefault="00A30185">
            <w:pPr>
              <w:adjustRightInd w:val="0"/>
              <w:snapToGrid w:val="0"/>
              <w:spacing w:line="360" w:lineRule="auto"/>
              <w:ind w:firstLineChars="200" w:firstLine="480"/>
              <w:rPr>
                <w:sz w:val="24"/>
              </w:rPr>
            </w:pPr>
            <w:r>
              <w:rPr>
                <w:rFonts w:hint="eastAsia"/>
                <w:sz w:val="24"/>
              </w:rPr>
              <w:t>f.</w:t>
            </w:r>
            <w:r>
              <w:rPr>
                <w:rFonts w:hint="eastAsia"/>
                <w:sz w:val="24"/>
              </w:rPr>
              <w:t>建设单位应做好危废转移申报、转移联单等相关手续，需满足《关于加强危险废物交换和转移管理工作的通知》要求。加强对固体废弃物管理，做好跟踪管理，建立管理台账；</w:t>
            </w:r>
          </w:p>
          <w:p w:rsidR="00B57324" w:rsidRDefault="00A30185">
            <w:pPr>
              <w:adjustRightInd w:val="0"/>
              <w:snapToGrid w:val="0"/>
              <w:spacing w:line="360" w:lineRule="auto"/>
              <w:ind w:firstLineChars="200" w:firstLine="480"/>
              <w:rPr>
                <w:sz w:val="24"/>
              </w:rPr>
            </w:pPr>
            <w:r>
              <w:rPr>
                <w:rFonts w:hint="eastAsia"/>
                <w:sz w:val="24"/>
              </w:rPr>
              <w:t>g.</w:t>
            </w:r>
            <w:r>
              <w:rPr>
                <w:rFonts w:hint="eastAsia"/>
                <w:sz w:val="24"/>
              </w:rPr>
              <w:t>在转移危险废物前，须按照国家有关规定报批危险废物转移计划；经批准后，应当向移出地环境保护行政主管部门申请。产生单位应当在危险废物转移前三日内报告移出地环境保护行政主管部门，并同时将预期到达时间报告接收地环境保护行政主管部门；</w:t>
            </w:r>
          </w:p>
          <w:p w:rsidR="00B57324" w:rsidRDefault="00A30185">
            <w:pPr>
              <w:adjustRightInd w:val="0"/>
              <w:snapToGrid w:val="0"/>
              <w:spacing w:line="360" w:lineRule="auto"/>
              <w:ind w:firstLineChars="200" w:firstLine="480"/>
              <w:rPr>
                <w:sz w:val="24"/>
              </w:rPr>
            </w:pPr>
            <w:r>
              <w:rPr>
                <w:rFonts w:hint="eastAsia"/>
                <w:sz w:val="24"/>
              </w:rPr>
              <w:t>h.</w:t>
            </w:r>
            <w:r>
              <w:rPr>
                <w:rFonts w:hint="eastAsia"/>
                <w:sz w:val="24"/>
              </w:rPr>
              <w:t>规范危险废物收集贮存，完善危险废物收集体系，规范危险废物贮存设施，企业应根据危险废物的种类和特性进行分区、分类贮存，设置防雨、防火、防雷、防扬散、防渗漏装置及泄漏液体收集装置。</w:t>
            </w:r>
          </w:p>
          <w:p w:rsidR="00B57324" w:rsidRDefault="00A30185">
            <w:pPr>
              <w:adjustRightInd w:val="0"/>
              <w:snapToGrid w:val="0"/>
              <w:spacing w:line="360" w:lineRule="auto"/>
              <w:ind w:firstLineChars="200" w:firstLine="480"/>
              <w:rPr>
                <w:sz w:val="24"/>
              </w:rPr>
            </w:pPr>
            <w:r>
              <w:rPr>
                <w:rFonts w:hint="eastAsia"/>
                <w:sz w:val="24"/>
              </w:rPr>
              <w:t>i.</w:t>
            </w:r>
            <w:r>
              <w:rPr>
                <w:rFonts w:hint="eastAsia"/>
                <w:sz w:val="24"/>
              </w:rPr>
              <w:t>本项目危废暂存过程中在出入口、设施内部、危险废物运输车辆通道等关键位置设置视频监控。</w:t>
            </w:r>
          </w:p>
          <w:p w:rsidR="00B57324" w:rsidRDefault="00A30185">
            <w:pPr>
              <w:adjustRightInd w:val="0"/>
              <w:snapToGrid w:val="0"/>
              <w:spacing w:line="360" w:lineRule="auto"/>
              <w:ind w:firstLineChars="200" w:firstLine="480"/>
              <w:rPr>
                <w:sz w:val="24"/>
              </w:rPr>
            </w:pPr>
            <w:r>
              <w:rPr>
                <w:rFonts w:hint="eastAsia"/>
                <w:sz w:val="24"/>
              </w:rPr>
              <w:t>j.</w:t>
            </w:r>
            <w:r>
              <w:rPr>
                <w:rFonts w:hint="eastAsia"/>
                <w:sz w:val="24"/>
              </w:rPr>
              <w:t>加强执法、环评、固管人员能力建设，加大对生态环境部门基层管理人员的业务培训力度，定期开展培训及技术交流，制定统一的执法依据和执法标准，明确危险废物现场执法检查清单。</w:t>
            </w:r>
          </w:p>
          <w:p w:rsidR="00B57324" w:rsidRDefault="00A30185">
            <w:pPr>
              <w:adjustRightInd w:val="0"/>
              <w:snapToGrid w:val="0"/>
              <w:spacing w:line="360" w:lineRule="auto"/>
              <w:ind w:firstLineChars="200" w:firstLine="480"/>
              <w:rPr>
                <w:sz w:val="24"/>
              </w:rPr>
            </w:pPr>
            <w:r>
              <w:rPr>
                <w:rFonts w:hint="eastAsia"/>
                <w:sz w:val="24"/>
              </w:rPr>
              <w:t>5</w:t>
            </w:r>
            <w:r>
              <w:rPr>
                <w:rFonts w:hint="eastAsia"/>
                <w:sz w:val="24"/>
              </w:rPr>
              <w:t>）固废贮存对环境要素的影响分析</w:t>
            </w:r>
          </w:p>
          <w:p w:rsidR="00B57324" w:rsidRDefault="00A30185">
            <w:pPr>
              <w:adjustRightInd w:val="0"/>
              <w:snapToGrid w:val="0"/>
              <w:spacing w:line="360" w:lineRule="auto"/>
              <w:ind w:firstLineChars="200" w:firstLine="480"/>
              <w:rPr>
                <w:sz w:val="24"/>
              </w:rPr>
            </w:pPr>
            <w:r>
              <w:rPr>
                <w:rFonts w:ascii="宋体" w:hAnsi="宋体" w:cs="宋体" w:hint="eastAsia"/>
                <w:sz w:val="24"/>
              </w:rPr>
              <w:lastRenderedPageBreak/>
              <w:t>①</w:t>
            </w:r>
            <w:r>
              <w:rPr>
                <w:sz w:val="24"/>
              </w:rPr>
              <w:t>大气环境影响分析</w:t>
            </w:r>
            <w:r>
              <w:rPr>
                <w:sz w:val="24"/>
              </w:rPr>
              <w:t xml:space="preserve"> </w:t>
            </w:r>
          </w:p>
          <w:p w:rsidR="00B57324" w:rsidRDefault="00A30185">
            <w:pPr>
              <w:adjustRightInd w:val="0"/>
              <w:snapToGrid w:val="0"/>
              <w:spacing w:line="360" w:lineRule="auto"/>
              <w:ind w:firstLineChars="200" w:firstLine="480"/>
              <w:rPr>
                <w:sz w:val="24"/>
              </w:rPr>
            </w:pPr>
            <w:r>
              <w:rPr>
                <w:rFonts w:hint="eastAsia"/>
                <w:sz w:val="24"/>
              </w:rPr>
              <w:t>本项目生产</w:t>
            </w:r>
            <w:r>
              <w:rPr>
                <w:sz w:val="24"/>
              </w:rPr>
              <w:t>过程中产生的固体废物对大气环境的影响主要发生在固体废物堆存和运输阶段。</w:t>
            </w:r>
          </w:p>
          <w:p w:rsidR="00B57324" w:rsidRDefault="00A30185">
            <w:pPr>
              <w:adjustRightInd w:val="0"/>
              <w:snapToGrid w:val="0"/>
              <w:spacing w:line="360" w:lineRule="auto"/>
              <w:ind w:firstLineChars="200" w:firstLine="480"/>
              <w:rPr>
                <w:sz w:val="24"/>
              </w:rPr>
            </w:pPr>
            <w:r>
              <w:rPr>
                <w:sz w:val="24"/>
              </w:rPr>
              <w:t>本项目在固体废物</w:t>
            </w:r>
            <w:r>
              <w:rPr>
                <w:rFonts w:hint="eastAsia"/>
                <w:sz w:val="24"/>
              </w:rPr>
              <w:t>仓库</w:t>
            </w:r>
            <w:r>
              <w:rPr>
                <w:sz w:val="24"/>
              </w:rPr>
              <w:t>的建设均采用封闭结构，避免在堆存过程中产生扬尘，造成环境空气的污染；</w:t>
            </w:r>
            <w:r>
              <w:rPr>
                <w:rFonts w:hint="eastAsia"/>
                <w:sz w:val="24"/>
              </w:rPr>
              <w:t>废液压油</w:t>
            </w:r>
            <w:r>
              <w:rPr>
                <w:sz w:val="24"/>
              </w:rPr>
              <w:t>等均采用密闭塑桶或吨包袋（含防水尼龙内胆），对外运的危废要求使用有资质的专用车辆进行运输，同时运输过程中注意遮盖，避免物料遗撒，防止运输途中产生扬尘，污染道路沿线的大气环境。</w:t>
            </w:r>
          </w:p>
          <w:p w:rsidR="00B57324" w:rsidRDefault="00A30185">
            <w:pPr>
              <w:adjustRightInd w:val="0"/>
              <w:snapToGrid w:val="0"/>
              <w:spacing w:line="360" w:lineRule="auto"/>
              <w:ind w:firstLineChars="200" w:firstLine="480"/>
              <w:rPr>
                <w:sz w:val="24"/>
              </w:rPr>
            </w:pPr>
            <w:r>
              <w:rPr>
                <w:sz w:val="24"/>
              </w:rPr>
              <w:t>综上所述，厂方加强工业固体废物的管理，各类固体废物及时回用和出售，不会对大气环境产生明显的不良影响。</w:t>
            </w:r>
          </w:p>
          <w:p w:rsidR="00B57324" w:rsidRDefault="00A30185">
            <w:pPr>
              <w:adjustRightInd w:val="0"/>
              <w:snapToGrid w:val="0"/>
              <w:spacing w:line="360" w:lineRule="auto"/>
              <w:ind w:firstLineChars="200" w:firstLine="480"/>
              <w:rPr>
                <w:sz w:val="24"/>
              </w:rPr>
            </w:pPr>
            <w:r>
              <w:rPr>
                <w:rFonts w:ascii="宋体" w:hAnsi="宋体" w:cs="宋体" w:hint="eastAsia"/>
                <w:sz w:val="24"/>
              </w:rPr>
              <w:t>②</w:t>
            </w:r>
            <w:r>
              <w:rPr>
                <w:sz w:val="24"/>
              </w:rPr>
              <w:t>水环境影响分析</w:t>
            </w:r>
          </w:p>
          <w:p w:rsidR="00B57324" w:rsidRDefault="00A30185">
            <w:pPr>
              <w:adjustRightInd w:val="0"/>
              <w:snapToGrid w:val="0"/>
              <w:spacing w:line="360" w:lineRule="auto"/>
              <w:ind w:firstLineChars="200" w:firstLine="480"/>
              <w:rPr>
                <w:sz w:val="24"/>
              </w:rPr>
            </w:pPr>
            <w:r>
              <w:rPr>
                <w:rFonts w:hint="eastAsia"/>
                <w:sz w:val="24"/>
              </w:rPr>
              <w:t>本项目</w:t>
            </w:r>
            <w:r>
              <w:rPr>
                <w:sz w:val="24"/>
              </w:rPr>
              <w:t>为了对固体废物进行更为合理有效控制，避免对水环境的影响，固体废物</w:t>
            </w:r>
            <w:r>
              <w:rPr>
                <w:rFonts w:hint="eastAsia"/>
                <w:sz w:val="24"/>
              </w:rPr>
              <w:t>仓库</w:t>
            </w:r>
            <w:r>
              <w:rPr>
                <w:sz w:val="24"/>
              </w:rPr>
              <w:t>设置围墙、导流沟、防渗地面等设施，并严格按照</w:t>
            </w:r>
            <w:r>
              <w:rPr>
                <w:rFonts w:hint="eastAsia"/>
                <w:sz w:val="24"/>
              </w:rPr>
              <w:t>《</w:t>
            </w:r>
            <w:r>
              <w:rPr>
                <w:sz w:val="24"/>
              </w:rPr>
              <w:t>危险废物贮存污染控制标准</w:t>
            </w:r>
            <w:r>
              <w:rPr>
                <w:rFonts w:hint="eastAsia"/>
                <w:sz w:val="24"/>
              </w:rPr>
              <w:t>》</w:t>
            </w:r>
            <w:r>
              <w:rPr>
                <w:sz w:val="24"/>
              </w:rPr>
              <w:t>（</w:t>
            </w:r>
            <w:r>
              <w:rPr>
                <w:sz w:val="24"/>
              </w:rPr>
              <w:t>GB18597-20</w:t>
            </w:r>
            <w:r>
              <w:rPr>
                <w:rFonts w:hint="eastAsia"/>
                <w:sz w:val="24"/>
              </w:rPr>
              <w:t>23</w:t>
            </w:r>
            <w:r>
              <w:rPr>
                <w:sz w:val="24"/>
              </w:rPr>
              <w:t>）的要求建造，严格按照相关要求进行管理，保证了雨水不进入、废水不外排、废渣不流失，从而最大限度地减轻工业固体废物对水环境的影响。</w:t>
            </w:r>
          </w:p>
          <w:p w:rsidR="00B57324" w:rsidRDefault="00A30185">
            <w:pPr>
              <w:adjustRightInd w:val="0"/>
              <w:snapToGrid w:val="0"/>
              <w:spacing w:line="360" w:lineRule="auto"/>
              <w:ind w:firstLineChars="200" w:firstLine="480"/>
              <w:rPr>
                <w:sz w:val="24"/>
              </w:rPr>
            </w:pPr>
            <w:r>
              <w:rPr>
                <w:rFonts w:ascii="宋体" w:hAnsi="宋体" w:cs="宋体" w:hint="eastAsia"/>
                <w:sz w:val="24"/>
              </w:rPr>
              <w:t>③</w:t>
            </w:r>
            <w:r>
              <w:rPr>
                <w:rFonts w:hint="eastAsia"/>
                <w:sz w:val="24"/>
              </w:rPr>
              <w:t>土壤</w:t>
            </w:r>
            <w:r>
              <w:rPr>
                <w:sz w:val="24"/>
              </w:rPr>
              <w:t>环境影响分析</w:t>
            </w:r>
          </w:p>
          <w:p w:rsidR="00B57324" w:rsidRDefault="00A30185">
            <w:pPr>
              <w:adjustRightInd w:val="0"/>
              <w:snapToGrid w:val="0"/>
              <w:spacing w:line="360" w:lineRule="auto"/>
              <w:ind w:firstLineChars="200" w:firstLine="480"/>
              <w:rPr>
                <w:sz w:val="24"/>
              </w:rPr>
            </w:pPr>
            <w:r>
              <w:rPr>
                <w:sz w:val="24"/>
              </w:rPr>
              <w:t>根据固体废物防治的有关规定要求，各类固体废物均修建专门</w:t>
            </w:r>
            <w:r>
              <w:rPr>
                <w:rFonts w:hint="eastAsia"/>
                <w:sz w:val="24"/>
              </w:rPr>
              <w:t>仓库</w:t>
            </w:r>
            <w:r>
              <w:rPr>
                <w:sz w:val="24"/>
              </w:rPr>
              <w:t>存放。</w:t>
            </w:r>
            <w:r>
              <w:rPr>
                <w:rFonts w:hint="eastAsia"/>
                <w:sz w:val="24"/>
              </w:rPr>
              <w:t>各类仓库分别</w:t>
            </w:r>
            <w:r>
              <w:rPr>
                <w:sz w:val="24"/>
              </w:rPr>
              <w:t>按照《危险废物贮存污染控制标准》（</w:t>
            </w:r>
            <w:r>
              <w:rPr>
                <w:sz w:val="24"/>
              </w:rPr>
              <w:t>GB18597-20</w:t>
            </w:r>
            <w:r>
              <w:rPr>
                <w:rFonts w:hint="eastAsia"/>
                <w:sz w:val="24"/>
              </w:rPr>
              <w:t>23</w:t>
            </w:r>
            <w:r>
              <w:rPr>
                <w:sz w:val="24"/>
              </w:rPr>
              <w:t>）和《一般工业固体废物贮存、处置场污染控制标准》（</w:t>
            </w:r>
            <w:r>
              <w:rPr>
                <w:sz w:val="24"/>
              </w:rPr>
              <w:t>GB18599-20</w:t>
            </w:r>
            <w:r>
              <w:rPr>
                <w:rFonts w:hint="eastAsia"/>
                <w:sz w:val="24"/>
              </w:rPr>
              <w:t>20</w:t>
            </w:r>
            <w:r>
              <w:rPr>
                <w:sz w:val="24"/>
              </w:rPr>
              <w:t>）进行防渗处理，设计采用地面硬化及环氧树脂等防渗结构，并设置导流沟和液体收集装置。</w:t>
            </w:r>
            <w:r>
              <w:rPr>
                <w:rFonts w:hint="eastAsia"/>
                <w:sz w:val="24"/>
              </w:rPr>
              <w:t>本项目</w:t>
            </w:r>
            <w:r>
              <w:rPr>
                <w:sz w:val="24"/>
              </w:rPr>
              <w:t>各类危险废物在运输、销售和处理过程中严格执行危险废物转运联单制度。实行以上防治措施后，可以有效防止固体废物污染土壤，防止雨水冲刷，确保污染物不扩散，将对厂区及运输道路周围土壤的污染降至最低。</w:t>
            </w:r>
          </w:p>
          <w:p w:rsidR="00B57324" w:rsidRDefault="00A30185">
            <w:pPr>
              <w:adjustRightInd w:val="0"/>
              <w:snapToGrid w:val="0"/>
              <w:spacing w:line="360" w:lineRule="auto"/>
              <w:ind w:firstLineChars="200" w:firstLine="480"/>
              <w:rPr>
                <w:sz w:val="24"/>
              </w:rPr>
            </w:pPr>
            <w:r>
              <w:rPr>
                <w:sz w:val="24"/>
              </w:rPr>
              <w:t>综上所述，本项目产生的固体废物均得到合理处置，不会产生二次污染，对周围环境影响较小。</w:t>
            </w:r>
          </w:p>
          <w:p w:rsidR="00B57324" w:rsidRDefault="00A30185">
            <w:pPr>
              <w:pStyle w:val="12"/>
              <w:adjustRightInd w:val="0"/>
              <w:snapToGrid w:val="0"/>
              <w:spacing w:line="360" w:lineRule="auto"/>
              <w:ind w:leftChars="228" w:left="479" w:firstLineChars="0" w:firstLine="0"/>
              <w:rPr>
                <w:b/>
                <w:sz w:val="24"/>
                <w:szCs w:val="24"/>
              </w:rPr>
            </w:pPr>
            <w:r>
              <w:rPr>
                <w:rFonts w:hint="eastAsia"/>
                <w:b/>
                <w:sz w:val="24"/>
                <w:szCs w:val="24"/>
              </w:rPr>
              <w:t>4</w:t>
            </w:r>
            <w:r>
              <w:rPr>
                <w:rFonts w:hint="eastAsia"/>
                <w:b/>
                <w:sz w:val="24"/>
                <w:szCs w:val="24"/>
              </w:rPr>
              <w:t>、噪声</w:t>
            </w:r>
            <w:r>
              <w:rPr>
                <w:rFonts w:hint="eastAsia"/>
                <w:b/>
                <w:sz w:val="24"/>
                <w:szCs w:val="24"/>
              </w:rPr>
              <w:br/>
            </w:r>
            <w:r>
              <w:rPr>
                <w:rFonts w:hint="eastAsia"/>
                <w:b/>
                <w:sz w:val="24"/>
                <w:szCs w:val="24"/>
              </w:rPr>
              <w:t>（</w:t>
            </w:r>
            <w:r>
              <w:rPr>
                <w:rFonts w:hint="eastAsia"/>
                <w:b/>
                <w:sz w:val="24"/>
                <w:szCs w:val="24"/>
              </w:rPr>
              <w:t>1</w:t>
            </w:r>
            <w:r>
              <w:rPr>
                <w:rFonts w:hint="eastAsia"/>
                <w:b/>
                <w:sz w:val="24"/>
                <w:szCs w:val="24"/>
              </w:rPr>
              <w:t>）噪声源强分析</w:t>
            </w:r>
          </w:p>
          <w:p w:rsidR="00B57324" w:rsidRDefault="00A30185">
            <w:pPr>
              <w:tabs>
                <w:tab w:val="left" w:pos="3138"/>
              </w:tabs>
              <w:spacing w:line="360" w:lineRule="auto"/>
              <w:ind w:firstLineChars="200" w:firstLine="488"/>
              <w:rPr>
                <w:b/>
                <w:bCs/>
                <w:szCs w:val="21"/>
              </w:rPr>
            </w:pPr>
            <w:r>
              <w:rPr>
                <w:rFonts w:hint="eastAsia"/>
                <w:spacing w:val="2"/>
                <w:sz w:val="24"/>
              </w:rPr>
              <w:t>企业周边</w:t>
            </w:r>
            <w:r>
              <w:rPr>
                <w:rFonts w:hint="eastAsia"/>
                <w:spacing w:val="2"/>
                <w:sz w:val="24"/>
              </w:rPr>
              <w:t>50m</w:t>
            </w:r>
            <w:r>
              <w:rPr>
                <w:rFonts w:hint="eastAsia"/>
                <w:spacing w:val="2"/>
                <w:sz w:val="24"/>
              </w:rPr>
              <w:t>范围内无声环境保护目标，本项目噪声主要来源生</w:t>
            </w:r>
            <w:r>
              <w:rPr>
                <w:rFonts w:hint="eastAsia"/>
                <w:spacing w:val="2"/>
                <w:sz w:val="24"/>
              </w:rPr>
              <w:lastRenderedPageBreak/>
              <w:t>产设备运行时产生的噪声，如膜片裁切机、</w:t>
            </w:r>
            <w:r>
              <w:rPr>
                <w:rFonts w:hint="eastAsia"/>
                <w:spacing w:val="2"/>
                <w:sz w:val="24"/>
              </w:rPr>
              <w:t>RTC</w:t>
            </w:r>
            <w:r>
              <w:rPr>
                <w:rFonts w:hint="eastAsia"/>
                <w:spacing w:val="2"/>
                <w:sz w:val="24"/>
              </w:rPr>
              <w:t>、</w:t>
            </w:r>
            <w:r>
              <w:rPr>
                <w:rFonts w:hint="eastAsia"/>
                <w:spacing w:val="2"/>
                <w:sz w:val="24"/>
              </w:rPr>
              <w:t>RTS</w:t>
            </w:r>
            <w:r>
              <w:rPr>
                <w:rFonts w:hint="eastAsia"/>
                <w:spacing w:val="2"/>
                <w:sz w:val="24"/>
              </w:rPr>
              <w:t>、磨边机等设备，一般源强约在</w:t>
            </w:r>
            <w:r>
              <w:rPr>
                <w:rFonts w:hint="eastAsia"/>
                <w:sz w:val="24"/>
                <w:szCs w:val="24"/>
              </w:rPr>
              <w:t>65-85</w:t>
            </w:r>
            <w:r>
              <w:rPr>
                <w:sz w:val="24"/>
                <w:szCs w:val="24"/>
              </w:rPr>
              <w:t>dB</w:t>
            </w:r>
            <w:r>
              <w:rPr>
                <w:rFonts w:hint="eastAsia"/>
                <w:spacing w:val="2"/>
                <w:sz w:val="24"/>
              </w:rPr>
              <w:t>左右，采用建筑物隔声和距离衰减，通过上述措施可保证厂界噪声满足环境功能区要求，</w:t>
            </w:r>
            <w:r>
              <w:rPr>
                <w:rFonts w:hint="eastAsia"/>
                <w:sz w:val="24"/>
              </w:rPr>
              <w:t>各设备的噪声情况见表</w:t>
            </w:r>
            <w:r>
              <w:rPr>
                <w:rFonts w:hint="eastAsia"/>
                <w:sz w:val="24"/>
              </w:rPr>
              <w:t>4-22</w:t>
            </w:r>
            <w:r>
              <w:rPr>
                <w:rFonts w:hint="eastAsia"/>
                <w:sz w:val="24"/>
              </w:rPr>
              <w:t>。</w:t>
            </w:r>
          </w:p>
          <w:p w:rsidR="00B57324" w:rsidRDefault="00A30185">
            <w:pPr>
              <w:spacing w:line="360" w:lineRule="auto"/>
              <w:jc w:val="center"/>
              <w:rPr>
                <w:b/>
                <w:bCs/>
                <w:szCs w:val="21"/>
              </w:rPr>
            </w:pPr>
            <w:r>
              <w:rPr>
                <w:rFonts w:hint="eastAsia"/>
                <w:b/>
                <w:bCs/>
                <w:szCs w:val="21"/>
              </w:rPr>
              <w:t>表</w:t>
            </w:r>
            <w:r>
              <w:rPr>
                <w:rFonts w:hint="eastAsia"/>
                <w:b/>
                <w:bCs/>
                <w:szCs w:val="21"/>
              </w:rPr>
              <w:t xml:space="preserve">4-22  </w:t>
            </w:r>
            <w:r>
              <w:rPr>
                <w:rFonts w:hint="eastAsia"/>
                <w:b/>
                <w:bCs/>
                <w:szCs w:val="21"/>
              </w:rPr>
              <w:t>建设项目噪声污染源源强核算结果及相关参数一览表</w:t>
            </w:r>
          </w:p>
          <w:tbl>
            <w:tblPr>
              <w:tblStyle w:val="af1"/>
              <w:tblW w:w="7406" w:type="dxa"/>
              <w:jc w:val="center"/>
              <w:tblBorders>
                <w:top w:val="single" w:sz="12" w:space="0" w:color="auto"/>
                <w:left w:val="none" w:sz="0" w:space="0" w:color="auto"/>
                <w:bottom w:val="single" w:sz="12" w:space="0" w:color="auto"/>
                <w:right w:val="none" w:sz="0" w:space="0" w:color="auto"/>
              </w:tblBorders>
              <w:tblLayout w:type="fixed"/>
              <w:tblLook w:val="04A0"/>
            </w:tblPr>
            <w:tblGrid>
              <w:gridCol w:w="1134"/>
              <w:gridCol w:w="737"/>
              <w:gridCol w:w="964"/>
              <w:gridCol w:w="630"/>
              <w:gridCol w:w="601"/>
              <w:gridCol w:w="665"/>
              <w:gridCol w:w="665"/>
              <w:gridCol w:w="665"/>
              <w:gridCol w:w="665"/>
              <w:gridCol w:w="680"/>
            </w:tblGrid>
            <w:tr w:rsidR="00B57324">
              <w:trPr>
                <w:trHeight w:val="340"/>
                <w:jc w:val="center"/>
              </w:trPr>
              <w:tc>
                <w:tcPr>
                  <w:tcW w:w="1134" w:type="dxa"/>
                  <w:vMerge w:val="restart"/>
                  <w:tcBorders>
                    <w:tl2br w:val="nil"/>
                    <w:tr2bl w:val="nil"/>
                  </w:tcBorders>
                  <w:vAlign w:val="center"/>
                </w:tcPr>
                <w:p w:rsidR="00B57324" w:rsidRDefault="00A30185">
                  <w:pPr>
                    <w:jc w:val="center"/>
                    <w:rPr>
                      <w:b/>
                      <w:bCs/>
                      <w:sz w:val="18"/>
                      <w:szCs w:val="18"/>
                    </w:rPr>
                  </w:pPr>
                  <w:r>
                    <w:rPr>
                      <w:rFonts w:hint="eastAsia"/>
                      <w:b/>
                      <w:bCs/>
                      <w:sz w:val="18"/>
                      <w:szCs w:val="18"/>
                    </w:rPr>
                    <w:t>噪声源</w:t>
                  </w:r>
                </w:p>
              </w:tc>
              <w:tc>
                <w:tcPr>
                  <w:tcW w:w="737" w:type="dxa"/>
                  <w:vMerge w:val="restart"/>
                  <w:tcBorders>
                    <w:tl2br w:val="nil"/>
                    <w:tr2bl w:val="nil"/>
                  </w:tcBorders>
                  <w:vAlign w:val="center"/>
                </w:tcPr>
                <w:p w:rsidR="00B57324" w:rsidRDefault="00A30185">
                  <w:pPr>
                    <w:jc w:val="center"/>
                    <w:rPr>
                      <w:b/>
                      <w:bCs/>
                      <w:sz w:val="18"/>
                      <w:szCs w:val="18"/>
                    </w:rPr>
                  </w:pPr>
                  <w:r>
                    <w:rPr>
                      <w:rFonts w:hint="eastAsia"/>
                      <w:b/>
                      <w:bCs/>
                      <w:sz w:val="18"/>
                      <w:szCs w:val="18"/>
                    </w:rPr>
                    <w:t>数量（台</w:t>
                  </w:r>
                  <w:r>
                    <w:rPr>
                      <w:rFonts w:hint="eastAsia"/>
                      <w:b/>
                      <w:bCs/>
                      <w:sz w:val="18"/>
                      <w:szCs w:val="18"/>
                    </w:rPr>
                    <w:t>/</w:t>
                  </w:r>
                  <w:r>
                    <w:rPr>
                      <w:rFonts w:hint="eastAsia"/>
                      <w:b/>
                      <w:bCs/>
                      <w:sz w:val="18"/>
                      <w:szCs w:val="18"/>
                    </w:rPr>
                    <w:t>套）</w:t>
                  </w:r>
                </w:p>
              </w:tc>
              <w:tc>
                <w:tcPr>
                  <w:tcW w:w="964" w:type="dxa"/>
                  <w:vMerge w:val="restart"/>
                  <w:tcBorders>
                    <w:tl2br w:val="nil"/>
                    <w:tr2bl w:val="nil"/>
                  </w:tcBorders>
                  <w:vAlign w:val="center"/>
                </w:tcPr>
                <w:p w:rsidR="00B57324" w:rsidRDefault="00A30185">
                  <w:pPr>
                    <w:jc w:val="center"/>
                    <w:rPr>
                      <w:b/>
                      <w:bCs/>
                      <w:sz w:val="18"/>
                      <w:szCs w:val="18"/>
                    </w:rPr>
                  </w:pPr>
                  <w:r>
                    <w:rPr>
                      <w:rFonts w:hint="eastAsia"/>
                      <w:b/>
                      <w:bCs/>
                      <w:sz w:val="18"/>
                      <w:szCs w:val="18"/>
                    </w:rPr>
                    <w:t>声源类型（频发、偶发等）</w:t>
                  </w:r>
                </w:p>
              </w:tc>
              <w:tc>
                <w:tcPr>
                  <w:tcW w:w="1231" w:type="dxa"/>
                  <w:gridSpan w:val="2"/>
                  <w:tcBorders>
                    <w:tl2br w:val="nil"/>
                    <w:tr2bl w:val="nil"/>
                  </w:tcBorders>
                  <w:vAlign w:val="center"/>
                </w:tcPr>
                <w:p w:rsidR="00B57324" w:rsidRDefault="00A30185">
                  <w:pPr>
                    <w:jc w:val="center"/>
                    <w:rPr>
                      <w:b/>
                      <w:bCs/>
                      <w:sz w:val="18"/>
                      <w:szCs w:val="18"/>
                    </w:rPr>
                  </w:pPr>
                  <w:r>
                    <w:rPr>
                      <w:rFonts w:hint="eastAsia"/>
                      <w:b/>
                      <w:bCs/>
                      <w:sz w:val="18"/>
                      <w:szCs w:val="18"/>
                    </w:rPr>
                    <w:t>噪声源强</w:t>
                  </w:r>
                </w:p>
              </w:tc>
              <w:tc>
                <w:tcPr>
                  <w:tcW w:w="1330" w:type="dxa"/>
                  <w:gridSpan w:val="2"/>
                  <w:tcBorders>
                    <w:tl2br w:val="nil"/>
                    <w:tr2bl w:val="nil"/>
                  </w:tcBorders>
                  <w:vAlign w:val="center"/>
                </w:tcPr>
                <w:p w:rsidR="00B57324" w:rsidRDefault="00A30185">
                  <w:pPr>
                    <w:jc w:val="center"/>
                    <w:rPr>
                      <w:b/>
                      <w:bCs/>
                      <w:sz w:val="18"/>
                      <w:szCs w:val="18"/>
                    </w:rPr>
                  </w:pPr>
                  <w:r>
                    <w:rPr>
                      <w:rFonts w:hint="eastAsia"/>
                      <w:b/>
                      <w:bCs/>
                      <w:sz w:val="18"/>
                      <w:szCs w:val="18"/>
                    </w:rPr>
                    <w:t>降噪措施</w:t>
                  </w:r>
                </w:p>
              </w:tc>
              <w:tc>
                <w:tcPr>
                  <w:tcW w:w="1330" w:type="dxa"/>
                  <w:gridSpan w:val="2"/>
                  <w:tcBorders>
                    <w:tl2br w:val="nil"/>
                    <w:tr2bl w:val="nil"/>
                  </w:tcBorders>
                  <w:vAlign w:val="center"/>
                </w:tcPr>
                <w:p w:rsidR="00B57324" w:rsidRDefault="00A30185">
                  <w:pPr>
                    <w:jc w:val="center"/>
                    <w:rPr>
                      <w:b/>
                      <w:bCs/>
                      <w:sz w:val="18"/>
                      <w:szCs w:val="18"/>
                    </w:rPr>
                  </w:pPr>
                  <w:r>
                    <w:rPr>
                      <w:rFonts w:hint="eastAsia"/>
                      <w:b/>
                      <w:bCs/>
                      <w:sz w:val="18"/>
                      <w:szCs w:val="18"/>
                    </w:rPr>
                    <w:t>噪声排放值</w:t>
                  </w:r>
                </w:p>
              </w:tc>
              <w:tc>
                <w:tcPr>
                  <w:tcW w:w="680" w:type="dxa"/>
                  <w:vMerge w:val="restart"/>
                  <w:tcBorders>
                    <w:tl2br w:val="nil"/>
                    <w:tr2bl w:val="nil"/>
                  </w:tcBorders>
                  <w:vAlign w:val="center"/>
                </w:tcPr>
                <w:p w:rsidR="00B57324" w:rsidRDefault="00A30185">
                  <w:pPr>
                    <w:jc w:val="center"/>
                    <w:rPr>
                      <w:b/>
                      <w:bCs/>
                      <w:sz w:val="18"/>
                      <w:szCs w:val="18"/>
                    </w:rPr>
                  </w:pPr>
                  <w:r>
                    <w:rPr>
                      <w:rFonts w:hint="eastAsia"/>
                      <w:b/>
                      <w:bCs/>
                      <w:sz w:val="18"/>
                      <w:szCs w:val="18"/>
                    </w:rPr>
                    <w:t>年排放时间（</w:t>
                  </w:r>
                  <w:r>
                    <w:rPr>
                      <w:rFonts w:hint="eastAsia"/>
                      <w:b/>
                      <w:bCs/>
                      <w:sz w:val="18"/>
                      <w:szCs w:val="18"/>
                    </w:rPr>
                    <w:t>h</w:t>
                  </w:r>
                  <w:r>
                    <w:rPr>
                      <w:rFonts w:hint="eastAsia"/>
                      <w:b/>
                      <w:bCs/>
                      <w:sz w:val="18"/>
                      <w:szCs w:val="18"/>
                    </w:rPr>
                    <w:t>）</w:t>
                  </w:r>
                </w:p>
              </w:tc>
            </w:tr>
            <w:tr w:rsidR="00B57324">
              <w:trPr>
                <w:trHeight w:val="491"/>
                <w:jc w:val="center"/>
              </w:trPr>
              <w:tc>
                <w:tcPr>
                  <w:tcW w:w="1134" w:type="dxa"/>
                  <w:vMerge/>
                  <w:tcBorders>
                    <w:tl2br w:val="nil"/>
                    <w:tr2bl w:val="nil"/>
                  </w:tcBorders>
                  <w:vAlign w:val="center"/>
                </w:tcPr>
                <w:p w:rsidR="00B57324" w:rsidRDefault="00B57324">
                  <w:pPr>
                    <w:jc w:val="center"/>
                  </w:pPr>
                </w:p>
              </w:tc>
              <w:tc>
                <w:tcPr>
                  <w:tcW w:w="737" w:type="dxa"/>
                  <w:vMerge/>
                  <w:tcBorders>
                    <w:tl2br w:val="nil"/>
                    <w:tr2bl w:val="nil"/>
                  </w:tcBorders>
                  <w:vAlign w:val="center"/>
                </w:tcPr>
                <w:p w:rsidR="00B57324" w:rsidRDefault="00B57324">
                  <w:pPr>
                    <w:jc w:val="center"/>
                  </w:pPr>
                </w:p>
              </w:tc>
              <w:tc>
                <w:tcPr>
                  <w:tcW w:w="964" w:type="dxa"/>
                  <w:vMerge/>
                  <w:tcBorders>
                    <w:tl2br w:val="nil"/>
                    <w:tr2bl w:val="nil"/>
                  </w:tcBorders>
                  <w:vAlign w:val="center"/>
                </w:tcPr>
                <w:p w:rsidR="00B57324" w:rsidRDefault="00B57324">
                  <w:pPr>
                    <w:jc w:val="center"/>
                  </w:pPr>
                </w:p>
              </w:tc>
              <w:tc>
                <w:tcPr>
                  <w:tcW w:w="630" w:type="dxa"/>
                  <w:tcBorders>
                    <w:tl2br w:val="nil"/>
                    <w:tr2bl w:val="nil"/>
                  </w:tcBorders>
                  <w:vAlign w:val="center"/>
                </w:tcPr>
                <w:p w:rsidR="00B57324" w:rsidRDefault="00A30185">
                  <w:pPr>
                    <w:jc w:val="center"/>
                    <w:rPr>
                      <w:b/>
                      <w:bCs/>
                      <w:sz w:val="18"/>
                      <w:szCs w:val="18"/>
                    </w:rPr>
                  </w:pPr>
                  <w:r>
                    <w:rPr>
                      <w:rFonts w:hint="eastAsia"/>
                      <w:b/>
                      <w:bCs/>
                      <w:sz w:val="18"/>
                      <w:szCs w:val="18"/>
                    </w:rPr>
                    <w:t>核算方法</w:t>
                  </w:r>
                </w:p>
              </w:tc>
              <w:tc>
                <w:tcPr>
                  <w:tcW w:w="601" w:type="dxa"/>
                  <w:tcBorders>
                    <w:tl2br w:val="nil"/>
                    <w:tr2bl w:val="nil"/>
                  </w:tcBorders>
                  <w:vAlign w:val="center"/>
                </w:tcPr>
                <w:p w:rsidR="00B57324" w:rsidRDefault="00A30185">
                  <w:pPr>
                    <w:jc w:val="center"/>
                    <w:rPr>
                      <w:b/>
                      <w:bCs/>
                      <w:sz w:val="18"/>
                      <w:szCs w:val="18"/>
                    </w:rPr>
                  </w:pPr>
                  <w:r>
                    <w:rPr>
                      <w:rFonts w:hint="eastAsia"/>
                      <w:b/>
                      <w:bCs/>
                      <w:sz w:val="18"/>
                      <w:szCs w:val="18"/>
                    </w:rPr>
                    <w:t>噪声值</w:t>
                  </w:r>
                </w:p>
              </w:tc>
              <w:tc>
                <w:tcPr>
                  <w:tcW w:w="665" w:type="dxa"/>
                  <w:tcBorders>
                    <w:tl2br w:val="nil"/>
                    <w:tr2bl w:val="nil"/>
                  </w:tcBorders>
                  <w:vAlign w:val="center"/>
                </w:tcPr>
                <w:p w:rsidR="00B57324" w:rsidRDefault="00A30185">
                  <w:pPr>
                    <w:jc w:val="center"/>
                    <w:rPr>
                      <w:b/>
                      <w:bCs/>
                      <w:sz w:val="18"/>
                      <w:szCs w:val="18"/>
                    </w:rPr>
                  </w:pPr>
                  <w:r>
                    <w:rPr>
                      <w:rFonts w:hint="eastAsia"/>
                      <w:b/>
                      <w:bCs/>
                      <w:sz w:val="18"/>
                      <w:szCs w:val="18"/>
                    </w:rPr>
                    <w:t>工艺</w:t>
                  </w:r>
                </w:p>
              </w:tc>
              <w:tc>
                <w:tcPr>
                  <w:tcW w:w="665" w:type="dxa"/>
                  <w:tcBorders>
                    <w:tl2br w:val="nil"/>
                    <w:tr2bl w:val="nil"/>
                  </w:tcBorders>
                  <w:vAlign w:val="center"/>
                </w:tcPr>
                <w:p w:rsidR="00B57324" w:rsidRDefault="00A30185">
                  <w:pPr>
                    <w:jc w:val="center"/>
                    <w:rPr>
                      <w:b/>
                      <w:bCs/>
                      <w:sz w:val="18"/>
                      <w:szCs w:val="18"/>
                    </w:rPr>
                  </w:pPr>
                  <w:r>
                    <w:rPr>
                      <w:rFonts w:hint="eastAsia"/>
                      <w:b/>
                      <w:bCs/>
                      <w:sz w:val="18"/>
                      <w:szCs w:val="18"/>
                    </w:rPr>
                    <w:t>降噪效果</w:t>
                  </w:r>
                </w:p>
              </w:tc>
              <w:tc>
                <w:tcPr>
                  <w:tcW w:w="665" w:type="dxa"/>
                  <w:tcBorders>
                    <w:tl2br w:val="nil"/>
                    <w:tr2bl w:val="nil"/>
                  </w:tcBorders>
                  <w:vAlign w:val="center"/>
                </w:tcPr>
                <w:p w:rsidR="00B57324" w:rsidRDefault="00A30185">
                  <w:pPr>
                    <w:jc w:val="center"/>
                    <w:rPr>
                      <w:b/>
                      <w:bCs/>
                      <w:sz w:val="18"/>
                      <w:szCs w:val="18"/>
                    </w:rPr>
                  </w:pPr>
                  <w:r>
                    <w:rPr>
                      <w:rFonts w:hint="eastAsia"/>
                      <w:b/>
                      <w:bCs/>
                      <w:sz w:val="18"/>
                      <w:szCs w:val="18"/>
                    </w:rPr>
                    <w:t>核算方法</w:t>
                  </w:r>
                </w:p>
              </w:tc>
              <w:tc>
                <w:tcPr>
                  <w:tcW w:w="665" w:type="dxa"/>
                  <w:tcBorders>
                    <w:tl2br w:val="nil"/>
                    <w:tr2bl w:val="nil"/>
                  </w:tcBorders>
                  <w:vAlign w:val="center"/>
                </w:tcPr>
                <w:p w:rsidR="00B57324" w:rsidRDefault="00A30185">
                  <w:pPr>
                    <w:jc w:val="center"/>
                    <w:rPr>
                      <w:b/>
                      <w:bCs/>
                      <w:sz w:val="18"/>
                      <w:szCs w:val="18"/>
                    </w:rPr>
                  </w:pPr>
                  <w:r>
                    <w:rPr>
                      <w:rFonts w:hint="eastAsia"/>
                      <w:b/>
                      <w:bCs/>
                      <w:sz w:val="18"/>
                      <w:szCs w:val="18"/>
                    </w:rPr>
                    <w:t>噪声值</w:t>
                  </w:r>
                </w:p>
              </w:tc>
              <w:tc>
                <w:tcPr>
                  <w:tcW w:w="680" w:type="dxa"/>
                  <w:vMerge/>
                  <w:tcBorders>
                    <w:tl2br w:val="nil"/>
                    <w:tr2bl w:val="nil"/>
                  </w:tcBorders>
                  <w:vAlign w:val="center"/>
                </w:tcPr>
                <w:p w:rsidR="00B57324" w:rsidRDefault="00B57324">
                  <w:pPr>
                    <w:jc w:val="center"/>
                    <w:rPr>
                      <w:b/>
                      <w:bCs/>
                      <w:sz w:val="18"/>
                      <w:szCs w:val="18"/>
                    </w:rPr>
                  </w:pPr>
                </w:p>
              </w:tc>
            </w:tr>
            <w:tr w:rsidR="00B57324">
              <w:trPr>
                <w:jc w:val="center"/>
              </w:trPr>
              <w:tc>
                <w:tcPr>
                  <w:tcW w:w="1134" w:type="dxa"/>
                  <w:tcBorders>
                    <w:tl2br w:val="nil"/>
                    <w:tr2bl w:val="nil"/>
                  </w:tcBorders>
                  <w:vAlign w:val="center"/>
                </w:tcPr>
                <w:p w:rsidR="00B57324" w:rsidRDefault="00A30185">
                  <w:pPr>
                    <w:widowControl/>
                    <w:jc w:val="center"/>
                    <w:rPr>
                      <w:rFonts w:ascii="宋体" w:hAnsi="宋体" w:cs="宋体"/>
                      <w:kern w:val="0"/>
                      <w:sz w:val="18"/>
                      <w:szCs w:val="18"/>
                    </w:rPr>
                  </w:pPr>
                  <w:r>
                    <w:rPr>
                      <w:rFonts w:ascii="Arial" w:hAnsi="Arial" w:cs="Arial" w:hint="eastAsia"/>
                      <w:sz w:val="18"/>
                      <w:szCs w:val="18"/>
                    </w:rPr>
                    <w:t>膜片裁切机</w:t>
                  </w:r>
                </w:p>
              </w:tc>
              <w:tc>
                <w:tcPr>
                  <w:tcW w:w="737" w:type="dxa"/>
                  <w:tcBorders>
                    <w:tl2br w:val="nil"/>
                    <w:tr2bl w:val="nil"/>
                  </w:tcBorders>
                  <w:vAlign w:val="center"/>
                </w:tcPr>
                <w:p w:rsidR="00B57324" w:rsidRDefault="00A30185">
                  <w:pPr>
                    <w:jc w:val="center"/>
                    <w:rPr>
                      <w:sz w:val="18"/>
                      <w:szCs w:val="18"/>
                    </w:rPr>
                  </w:pPr>
                  <w:r>
                    <w:rPr>
                      <w:rFonts w:hint="eastAsia"/>
                      <w:sz w:val="18"/>
                      <w:szCs w:val="18"/>
                    </w:rPr>
                    <w:t>5</w:t>
                  </w:r>
                </w:p>
              </w:tc>
              <w:tc>
                <w:tcPr>
                  <w:tcW w:w="964" w:type="dxa"/>
                  <w:vMerge w:val="restart"/>
                  <w:tcBorders>
                    <w:tl2br w:val="nil"/>
                    <w:tr2bl w:val="nil"/>
                  </w:tcBorders>
                  <w:vAlign w:val="center"/>
                </w:tcPr>
                <w:p w:rsidR="00B57324" w:rsidRDefault="00A30185">
                  <w:pPr>
                    <w:jc w:val="center"/>
                    <w:rPr>
                      <w:sz w:val="18"/>
                      <w:szCs w:val="18"/>
                    </w:rPr>
                  </w:pPr>
                  <w:r>
                    <w:rPr>
                      <w:rFonts w:hint="eastAsia"/>
                      <w:sz w:val="18"/>
                      <w:szCs w:val="18"/>
                    </w:rPr>
                    <w:t>频发</w:t>
                  </w:r>
                </w:p>
              </w:tc>
              <w:tc>
                <w:tcPr>
                  <w:tcW w:w="630" w:type="dxa"/>
                  <w:vMerge w:val="restart"/>
                  <w:tcBorders>
                    <w:tl2br w:val="nil"/>
                    <w:tr2bl w:val="nil"/>
                  </w:tcBorders>
                  <w:vAlign w:val="center"/>
                </w:tcPr>
                <w:p w:rsidR="00B57324" w:rsidRDefault="00A30185">
                  <w:pPr>
                    <w:jc w:val="center"/>
                    <w:rPr>
                      <w:sz w:val="18"/>
                      <w:szCs w:val="18"/>
                    </w:rPr>
                  </w:pPr>
                  <w:r>
                    <w:rPr>
                      <w:rFonts w:hint="eastAsia"/>
                      <w:sz w:val="18"/>
                      <w:szCs w:val="18"/>
                    </w:rPr>
                    <w:t>类比法</w:t>
                  </w:r>
                </w:p>
              </w:tc>
              <w:tc>
                <w:tcPr>
                  <w:tcW w:w="601" w:type="dxa"/>
                  <w:tcBorders>
                    <w:tl2br w:val="nil"/>
                    <w:tr2bl w:val="nil"/>
                  </w:tcBorders>
                  <w:vAlign w:val="center"/>
                </w:tcPr>
                <w:p w:rsidR="00B57324" w:rsidRDefault="00A30185">
                  <w:pPr>
                    <w:jc w:val="center"/>
                    <w:rPr>
                      <w:sz w:val="18"/>
                      <w:szCs w:val="18"/>
                    </w:rPr>
                  </w:pPr>
                  <w:r>
                    <w:rPr>
                      <w:rFonts w:hint="eastAsia"/>
                      <w:sz w:val="18"/>
                      <w:szCs w:val="18"/>
                    </w:rPr>
                    <w:t>80</w:t>
                  </w:r>
                </w:p>
              </w:tc>
              <w:tc>
                <w:tcPr>
                  <w:tcW w:w="665" w:type="dxa"/>
                  <w:vMerge w:val="restart"/>
                  <w:tcBorders>
                    <w:tl2br w:val="nil"/>
                    <w:tr2bl w:val="nil"/>
                  </w:tcBorders>
                  <w:vAlign w:val="center"/>
                </w:tcPr>
                <w:p w:rsidR="00B57324" w:rsidRDefault="00A30185">
                  <w:pPr>
                    <w:jc w:val="center"/>
                    <w:rPr>
                      <w:b/>
                      <w:bCs/>
                      <w:sz w:val="18"/>
                      <w:szCs w:val="18"/>
                    </w:rPr>
                  </w:pPr>
                  <w:r>
                    <w:rPr>
                      <w:rFonts w:hint="eastAsia"/>
                      <w:sz w:val="18"/>
                      <w:szCs w:val="18"/>
                    </w:rPr>
                    <w:t>建筑物</w:t>
                  </w:r>
                  <w:r>
                    <w:rPr>
                      <w:sz w:val="18"/>
                      <w:szCs w:val="18"/>
                    </w:rPr>
                    <w:t>隔声</w:t>
                  </w:r>
                  <w:r>
                    <w:rPr>
                      <w:rFonts w:hint="eastAsia"/>
                      <w:sz w:val="18"/>
                      <w:szCs w:val="18"/>
                    </w:rPr>
                    <w:t>、减震垫、基础减振等</w:t>
                  </w:r>
                </w:p>
              </w:tc>
              <w:tc>
                <w:tcPr>
                  <w:tcW w:w="665" w:type="dxa"/>
                  <w:tcBorders>
                    <w:tl2br w:val="nil"/>
                    <w:tr2bl w:val="nil"/>
                  </w:tcBorders>
                  <w:vAlign w:val="center"/>
                </w:tcPr>
                <w:p w:rsidR="00B57324" w:rsidRDefault="00A30185">
                  <w:pPr>
                    <w:jc w:val="center"/>
                    <w:rPr>
                      <w:sz w:val="18"/>
                      <w:szCs w:val="18"/>
                    </w:rPr>
                  </w:pPr>
                  <w:r>
                    <w:rPr>
                      <w:rFonts w:hint="eastAsia"/>
                      <w:sz w:val="18"/>
                      <w:szCs w:val="18"/>
                    </w:rPr>
                    <w:t>25</w:t>
                  </w:r>
                </w:p>
              </w:tc>
              <w:tc>
                <w:tcPr>
                  <w:tcW w:w="665" w:type="dxa"/>
                  <w:vMerge w:val="restart"/>
                  <w:tcBorders>
                    <w:tl2br w:val="nil"/>
                    <w:tr2bl w:val="nil"/>
                  </w:tcBorders>
                  <w:vAlign w:val="center"/>
                </w:tcPr>
                <w:p w:rsidR="00B57324" w:rsidRDefault="00A30185">
                  <w:pPr>
                    <w:jc w:val="center"/>
                    <w:rPr>
                      <w:sz w:val="18"/>
                      <w:szCs w:val="18"/>
                    </w:rPr>
                  </w:pPr>
                  <w:r>
                    <w:rPr>
                      <w:rFonts w:hint="eastAsia"/>
                      <w:sz w:val="18"/>
                      <w:szCs w:val="18"/>
                    </w:rPr>
                    <w:t>类比法</w:t>
                  </w:r>
                </w:p>
              </w:tc>
              <w:tc>
                <w:tcPr>
                  <w:tcW w:w="665" w:type="dxa"/>
                  <w:tcBorders>
                    <w:tl2br w:val="nil"/>
                    <w:tr2bl w:val="nil"/>
                  </w:tcBorders>
                  <w:vAlign w:val="center"/>
                </w:tcPr>
                <w:p w:rsidR="00B57324" w:rsidRDefault="00A30185">
                  <w:pPr>
                    <w:jc w:val="center"/>
                    <w:rPr>
                      <w:sz w:val="18"/>
                      <w:szCs w:val="18"/>
                    </w:rPr>
                  </w:pPr>
                  <w:r>
                    <w:rPr>
                      <w:rFonts w:hint="eastAsia"/>
                      <w:sz w:val="18"/>
                      <w:szCs w:val="18"/>
                    </w:rPr>
                    <w:t>55</w:t>
                  </w:r>
                </w:p>
              </w:tc>
              <w:tc>
                <w:tcPr>
                  <w:tcW w:w="680" w:type="dxa"/>
                  <w:vMerge w:val="restart"/>
                  <w:tcBorders>
                    <w:tl2br w:val="nil"/>
                    <w:tr2bl w:val="nil"/>
                  </w:tcBorders>
                  <w:vAlign w:val="center"/>
                </w:tcPr>
                <w:p w:rsidR="00B57324" w:rsidRDefault="00A30185">
                  <w:pPr>
                    <w:jc w:val="center"/>
                    <w:rPr>
                      <w:b/>
                      <w:bCs/>
                      <w:sz w:val="18"/>
                      <w:szCs w:val="18"/>
                    </w:rPr>
                  </w:pPr>
                  <w:r>
                    <w:rPr>
                      <w:rFonts w:hint="eastAsia"/>
                      <w:sz w:val="18"/>
                      <w:szCs w:val="18"/>
                    </w:rPr>
                    <w:t>10h/</w:t>
                  </w:r>
                  <w:r>
                    <w:rPr>
                      <w:rFonts w:hint="eastAsia"/>
                      <w:sz w:val="18"/>
                      <w:szCs w:val="18"/>
                    </w:rPr>
                    <w:t>班×</w:t>
                  </w:r>
                  <w:r>
                    <w:rPr>
                      <w:rFonts w:hint="eastAsia"/>
                      <w:sz w:val="18"/>
                      <w:szCs w:val="18"/>
                    </w:rPr>
                    <w:t>2</w:t>
                  </w:r>
                  <w:r>
                    <w:rPr>
                      <w:rFonts w:hint="eastAsia"/>
                      <w:sz w:val="18"/>
                      <w:szCs w:val="18"/>
                    </w:rPr>
                    <w:t>班</w:t>
                  </w:r>
                  <w:r>
                    <w:rPr>
                      <w:rFonts w:hint="eastAsia"/>
                      <w:sz w:val="18"/>
                      <w:szCs w:val="18"/>
                    </w:rPr>
                    <w:t>/d</w:t>
                  </w:r>
                  <w:r>
                    <w:rPr>
                      <w:rFonts w:hint="eastAsia"/>
                      <w:sz w:val="18"/>
                      <w:szCs w:val="18"/>
                    </w:rPr>
                    <w:t>×</w:t>
                  </w:r>
                  <w:r>
                    <w:rPr>
                      <w:rFonts w:hint="eastAsia"/>
                      <w:sz w:val="18"/>
                      <w:szCs w:val="18"/>
                    </w:rPr>
                    <w:t>330d=6600h</w:t>
                  </w:r>
                </w:p>
              </w:tc>
            </w:tr>
            <w:tr w:rsidR="00B57324">
              <w:trPr>
                <w:jc w:val="center"/>
              </w:trPr>
              <w:tc>
                <w:tcPr>
                  <w:tcW w:w="1134" w:type="dxa"/>
                  <w:tcBorders>
                    <w:tl2br w:val="nil"/>
                    <w:tr2bl w:val="nil"/>
                  </w:tcBorders>
                  <w:vAlign w:val="center"/>
                </w:tcPr>
                <w:p w:rsidR="00B57324" w:rsidRDefault="00A30185">
                  <w:pPr>
                    <w:jc w:val="center"/>
                    <w:rPr>
                      <w:kern w:val="44"/>
                      <w:sz w:val="18"/>
                      <w:szCs w:val="18"/>
                    </w:rPr>
                  </w:pPr>
                  <w:r>
                    <w:rPr>
                      <w:rFonts w:hint="eastAsia"/>
                      <w:kern w:val="44"/>
                      <w:sz w:val="18"/>
                      <w:szCs w:val="18"/>
                    </w:rPr>
                    <w:t>RTC</w:t>
                  </w:r>
                </w:p>
              </w:tc>
              <w:tc>
                <w:tcPr>
                  <w:tcW w:w="737" w:type="dxa"/>
                  <w:tcBorders>
                    <w:tl2br w:val="nil"/>
                    <w:tr2bl w:val="nil"/>
                  </w:tcBorders>
                  <w:vAlign w:val="center"/>
                </w:tcPr>
                <w:p w:rsidR="00B57324" w:rsidRDefault="00A30185">
                  <w:pPr>
                    <w:jc w:val="center"/>
                    <w:rPr>
                      <w:sz w:val="18"/>
                      <w:szCs w:val="18"/>
                    </w:rPr>
                  </w:pPr>
                  <w:r>
                    <w:rPr>
                      <w:rFonts w:hint="eastAsia"/>
                      <w:sz w:val="18"/>
                      <w:szCs w:val="18"/>
                    </w:rPr>
                    <w:t>3</w:t>
                  </w:r>
                </w:p>
              </w:tc>
              <w:tc>
                <w:tcPr>
                  <w:tcW w:w="964" w:type="dxa"/>
                  <w:vMerge/>
                  <w:tcBorders>
                    <w:tl2br w:val="nil"/>
                    <w:tr2bl w:val="nil"/>
                  </w:tcBorders>
                  <w:vAlign w:val="center"/>
                </w:tcPr>
                <w:p w:rsidR="00B57324" w:rsidRDefault="00B57324">
                  <w:pPr>
                    <w:jc w:val="center"/>
                    <w:rPr>
                      <w:b/>
                      <w:bCs/>
                      <w:sz w:val="18"/>
                      <w:szCs w:val="18"/>
                    </w:rPr>
                  </w:pPr>
                </w:p>
              </w:tc>
              <w:tc>
                <w:tcPr>
                  <w:tcW w:w="630" w:type="dxa"/>
                  <w:vMerge/>
                  <w:tcBorders>
                    <w:tl2br w:val="nil"/>
                    <w:tr2bl w:val="nil"/>
                  </w:tcBorders>
                  <w:vAlign w:val="center"/>
                </w:tcPr>
                <w:p w:rsidR="00B57324" w:rsidRDefault="00B57324">
                  <w:pPr>
                    <w:jc w:val="center"/>
                    <w:rPr>
                      <w:b/>
                      <w:bCs/>
                      <w:sz w:val="18"/>
                      <w:szCs w:val="18"/>
                    </w:rPr>
                  </w:pPr>
                </w:p>
              </w:tc>
              <w:tc>
                <w:tcPr>
                  <w:tcW w:w="601" w:type="dxa"/>
                  <w:tcBorders>
                    <w:tl2br w:val="nil"/>
                    <w:tr2bl w:val="nil"/>
                  </w:tcBorders>
                  <w:vAlign w:val="center"/>
                </w:tcPr>
                <w:p w:rsidR="00B57324" w:rsidRDefault="00A30185">
                  <w:pPr>
                    <w:jc w:val="center"/>
                    <w:rPr>
                      <w:sz w:val="18"/>
                      <w:szCs w:val="18"/>
                    </w:rPr>
                  </w:pPr>
                  <w:r>
                    <w:rPr>
                      <w:rFonts w:hint="eastAsia"/>
                      <w:sz w:val="18"/>
                      <w:szCs w:val="18"/>
                    </w:rPr>
                    <w:t>80</w:t>
                  </w:r>
                </w:p>
              </w:tc>
              <w:tc>
                <w:tcPr>
                  <w:tcW w:w="665" w:type="dxa"/>
                  <w:vMerge/>
                  <w:tcBorders>
                    <w:tl2br w:val="nil"/>
                    <w:tr2bl w:val="nil"/>
                  </w:tcBorders>
                  <w:vAlign w:val="center"/>
                </w:tcPr>
                <w:p w:rsidR="00B57324" w:rsidRDefault="00B57324">
                  <w:pPr>
                    <w:jc w:val="center"/>
                    <w:rPr>
                      <w:b/>
                      <w:bCs/>
                      <w:sz w:val="18"/>
                      <w:szCs w:val="18"/>
                    </w:rPr>
                  </w:pPr>
                </w:p>
              </w:tc>
              <w:tc>
                <w:tcPr>
                  <w:tcW w:w="665" w:type="dxa"/>
                  <w:tcBorders>
                    <w:tl2br w:val="nil"/>
                    <w:tr2bl w:val="nil"/>
                  </w:tcBorders>
                  <w:vAlign w:val="center"/>
                </w:tcPr>
                <w:p w:rsidR="00B57324" w:rsidRDefault="00A30185">
                  <w:pPr>
                    <w:jc w:val="center"/>
                    <w:rPr>
                      <w:sz w:val="18"/>
                      <w:szCs w:val="18"/>
                    </w:rPr>
                  </w:pPr>
                  <w:r>
                    <w:rPr>
                      <w:rFonts w:hint="eastAsia"/>
                      <w:sz w:val="18"/>
                      <w:szCs w:val="18"/>
                    </w:rPr>
                    <w:t>25</w:t>
                  </w:r>
                </w:p>
              </w:tc>
              <w:tc>
                <w:tcPr>
                  <w:tcW w:w="665" w:type="dxa"/>
                  <w:vMerge/>
                  <w:tcBorders>
                    <w:tl2br w:val="nil"/>
                    <w:tr2bl w:val="nil"/>
                  </w:tcBorders>
                  <w:vAlign w:val="center"/>
                </w:tcPr>
                <w:p w:rsidR="00B57324" w:rsidRDefault="00B57324">
                  <w:pPr>
                    <w:jc w:val="center"/>
                    <w:rPr>
                      <w:sz w:val="18"/>
                      <w:szCs w:val="18"/>
                    </w:rPr>
                  </w:pPr>
                </w:p>
              </w:tc>
              <w:tc>
                <w:tcPr>
                  <w:tcW w:w="665" w:type="dxa"/>
                  <w:tcBorders>
                    <w:tl2br w:val="nil"/>
                    <w:tr2bl w:val="nil"/>
                  </w:tcBorders>
                  <w:vAlign w:val="center"/>
                </w:tcPr>
                <w:p w:rsidR="00B57324" w:rsidRDefault="00A30185">
                  <w:pPr>
                    <w:jc w:val="center"/>
                    <w:rPr>
                      <w:sz w:val="18"/>
                      <w:szCs w:val="18"/>
                    </w:rPr>
                  </w:pPr>
                  <w:r>
                    <w:rPr>
                      <w:rFonts w:hint="eastAsia"/>
                      <w:sz w:val="18"/>
                      <w:szCs w:val="18"/>
                    </w:rPr>
                    <w:t>55</w:t>
                  </w:r>
                </w:p>
              </w:tc>
              <w:tc>
                <w:tcPr>
                  <w:tcW w:w="680" w:type="dxa"/>
                  <w:vMerge/>
                  <w:tcBorders>
                    <w:tl2br w:val="nil"/>
                    <w:tr2bl w:val="nil"/>
                  </w:tcBorders>
                  <w:vAlign w:val="center"/>
                </w:tcPr>
                <w:p w:rsidR="00B57324" w:rsidRDefault="00B57324">
                  <w:pPr>
                    <w:jc w:val="center"/>
                    <w:rPr>
                      <w:b/>
                      <w:bCs/>
                      <w:sz w:val="18"/>
                      <w:szCs w:val="18"/>
                    </w:rPr>
                  </w:pPr>
                </w:p>
              </w:tc>
            </w:tr>
            <w:tr w:rsidR="00B57324">
              <w:trPr>
                <w:jc w:val="center"/>
              </w:trPr>
              <w:tc>
                <w:tcPr>
                  <w:tcW w:w="1134" w:type="dxa"/>
                  <w:tcBorders>
                    <w:tl2br w:val="nil"/>
                    <w:tr2bl w:val="nil"/>
                  </w:tcBorders>
                  <w:vAlign w:val="center"/>
                </w:tcPr>
                <w:p w:rsidR="00B57324" w:rsidRDefault="00A30185">
                  <w:pPr>
                    <w:jc w:val="center"/>
                    <w:rPr>
                      <w:kern w:val="44"/>
                      <w:sz w:val="18"/>
                      <w:szCs w:val="18"/>
                    </w:rPr>
                  </w:pPr>
                  <w:r>
                    <w:rPr>
                      <w:rFonts w:hint="eastAsia"/>
                      <w:kern w:val="44"/>
                      <w:sz w:val="18"/>
                      <w:szCs w:val="18"/>
                    </w:rPr>
                    <w:t>RTS</w:t>
                  </w:r>
                </w:p>
              </w:tc>
              <w:tc>
                <w:tcPr>
                  <w:tcW w:w="737" w:type="dxa"/>
                  <w:tcBorders>
                    <w:tl2br w:val="nil"/>
                    <w:tr2bl w:val="nil"/>
                  </w:tcBorders>
                  <w:vAlign w:val="center"/>
                </w:tcPr>
                <w:p w:rsidR="00B57324" w:rsidRDefault="00A30185">
                  <w:pPr>
                    <w:jc w:val="center"/>
                    <w:rPr>
                      <w:sz w:val="18"/>
                      <w:szCs w:val="18"/>
                    </w:rPr>
                  </w:pPr>
                  <w:r>
                    <w:rPr>
                      <w:rFonts w:hint="eastAsia"/>
                      <w:sz w:val="18"/>
                      <w:szCs w:val="18"/>
                    </w:rPr>
                    <w:t>2</w:t>
                  </w:r>
                </w:p>
              </w:tc>
              <w:tc>
                <w:tcPr>
                  <w:tcW w:w="964" w:type="dxa"/>
                  <w:vMerge/>
                  <w:tcBorders>
                    <w:tl2br w:val="nil"/>
                    <w:tr2bl w:val="nil"/>
                  </w:tcBorders>
                  <w:vAlign w:val="center"/>
                </w:tcPr>
                <w:p w:rsidR="00B57324" w:rsidRDefault="00B57324">
                  <w:pPr>
                    <w:jc w:val="center"/>
                    <w:rPr>
                      <w:b/>
                      <w:bCs/>
                      <w:sz w:val="18"/>
                      <w:szCs w:val="18"/>
                    </w:rPr>
                  </w:pPr>
                </w:p>
              </w:tc>
              <w:tc>
                <w:tcPr>
                  <w:tcW w:w="630" w:type="dxa"/>
                  <w:vMerge/>
                  <w:tcBorders>
                    <w:tl2br w:val="nil"/>
                    <w:tr2bl w:val="nil"/>
                  </w:tcBorders>
                  <w:vAlign w:val="center"/>
                </w:tcPr>
                <w:p w:rsidR="00B57324" w:rsidRDefault="00B57324">
                  <w:pPr>
                    <w:jc w:val="center"/>
                    <w:rPr>
                      <w:b/>
                      <w:bCs/>
                      <w:sz w:val="18"/>
                      <w:szCs w:val="18"/>
                    </w:rPr>
                  </w:pPr>
                </w:p>
              </w:tc>
              <w:tc>
                <w:tcPr>
                  <w:tcW w:w="601" w:type="dxa"/>
                  <w:tcBorders>
                    <w:tl2br w:val="nil"/>
                    <w:tr2bl w:val="nil"/>
                  </w:tcBorders>
                  <w:vAlign w:val="center"/>
                </w:tcPr>
                <w:p w:rsidR="00B57324" w:rsidRDefault="00A30185">
                  <w:pPr>
                    <w:jc w:val="center"/>
                    <w:rPr>
                      <w:sz w:val="18"/>
                      <w:szCs w:val="18"/>
                    </w:rPr>
                  </w:pPr>
                  <w:r>
                    <w:rPr>
                      <w:rFonts w:hint="eastAsia"/>
                      <w:sz w:val="18"/>
                      <w:szCs w:val="18"/>
                    </w:rPr>
                    <w:t>80</w:t>
                  </w:r>
                </w:p>
              </w:tc>
              <w:tc>
                <w:tcPr>
                  <w:tcW w:w="665" w:type="dxa"/>
                  <w:vMerge/>
                  <w:tcBorders>
                    <w:tl2br w:val="nil"/>
                    <w:tr2bl w:val="nil"/>
                  </w:tcBorders>
                  <w:vAlign w:val="center"/>
                </w:tcPr>
                <w:p w:rsidR="00B57324" w:rsidRDefault="00B57324">
                  <w:pPr>
                    <w:jc w:val="center"/>
                    <w:rPr>
                      <w:b/>
                      <w:bCs/>
                      <w:sz w:val="18"/>
                      <w:szCs w:val="18"/>
                    </w:rPr>
                  </w:pPr>
                </w:p>
              </w:tc>
              <w:tc>
                <w:tcPr>
                  <w:tcW w:w="665" w:type="dxa"/>
                  <w:tcBorders>
                    <w:tl2br w:val="nil"/>
                    <w:tr2bl w:val="nil"/>
                  </w:tcBorders>
                  <w:vAlign w:val="center"/>
                </w:tcPr>
                <w:p w:rsidR="00B57324" w:rsidRDefault="00A30185">
                  <w:pPr>
                    <w:jc w:val="center"/>
                    <w:rPr>
                      <w:sz w:val="18"/>
                      <w:szCs w:val="18"/>
                    </w:rPr>
                  </w:pPr>
                  <w:r>
                    <w:rPr>
                      <w:rFonts w:hint="eastAsia"/>
                      <w:sz w:val="18"/>
                      <w:szCs w:val="18"/>
                    </w:rPr>
                    <w:t>25</w:t>
                  </w:r>
                </w:p>
              </w:tc>
              <w:tc>
                <w:tcPr>
                  <w:tcW w:w="665" w:type="dxa"/>
                  <w:vMerge/>
                  <w:tcBorders>
                    <w:tl2br w:val="nil"/>
                    <w:tr2bl w:val="nil"/>
                  </w:tcBorders>
                  <w:vAlign w:val="center"/>
                </w:tcPr>
                <w:p w:rsidR="00B57324" w:rsidRDefault="00B57324">
                  <w:pPr>
                    <w:jc w:val="center"/>
                    <w:rPr>
                      <w:sz w:val="18"/>
                      <w:szCs w:val="18"/>
                    </w:rPr>
                  </w:pPr>
                </w:p>
              </w:tc>
              <w:tc>
                <w:tcPr>
                  <w:tcW w:w="665" w:type="dxa"/>
                  <w:tcBorders>
                    <w:tl2br w:val="nil"/>
                    <w:tr2bl w:val="nil"/>
                  </w:tcBorders>
                  <w:vAlign w:val="center"/>
                </w:tcPr>
                <w:p w:rsidR="00B57324" w:rsidRDefault="00A30185">
                  <w:pPr>
                    <w:jc w:val="center"/>
                    <w:rPr>
                      <w:sz w:val="18"/>
                      <w:szCs w:val="18"/>
                    </w:rPr>
                  </w:pPr>
                  <w:r>
                    <w:rPr>
                      <w:rFonts w:hint="eastAsia"/>
                      <w:sz w:val="18"/>
                      <w:szCs w:val="18"/>
                    </w:rPr>
                    <w:t>55</w:t>
                  </w:r>
                </w:p>
              </w:tc>
              <w:tc>
                <w:tcPr>
                  <w:tcW w:w="680" w:type="dxa"/>
                  <w:vMerge/>
                  <w:tcBorders>
                    <w:tl2br w:val="nil"/>
                    <w:tr2bl w:val="nil"/>
                  </w:tcBorders>
                  <w:vAlign w:val="center"/>
                </w:tcPr>
                <w:p w:rsidR="00B57324" w:rsidRDefault="00B57324">
                  <w:pPr>
                    <w:jc w:val="center"/>
                    <w:rPr>
                      <w:b/>
                      <w:bCs/>
                      <w:sz w:val="18"/>
                      <w:szCs w:val="18"/>
                    </w:rPr>
                  </w:pPr>
                </w:p>
              </w:tc>
            </w:tr>
            <w:tr w:rsidR="00B57324">
              <w:trPr>
                <w:jc w:val="center"/>
              </w:trPr>
              <w:tc>
                <w:tcPr>
                  <w:tcW w:w="1134" w:type="dxa"/>
                  <w:tcBorders>
                    <w:tl2br w:val="nil"/>
                    <w:tr2bl w:val="nil"/>
                  </w:tcBorders>
                  <w:vAlign w:val="center"/>
                </w:tcPr>
                <w:p w:rsidR="00B57324" w:rsidRDefault="00A30185">
                  <w:pPr>
                    <w:jc w:val="center"/>
                    <w:rPr>
                      <w:rFonts w:ascii="宋体" w:hAnsi="宋体" w:cs="宋体"/>
                      <w:kern w:val="0"/>
                      <w:sz w:val="18"/>
                      <w:szCs w:val="18"/>
                    </w:rPr>
                  </w:pPr>
                  <w:r>
                    <w:rPr>
                      <w:rFonts w:ascii="Arial" w:hAnsi="Arial" w:cs="Arial" w:hint="eastAsia"/>
                      <w:sz w:val="18"/>
                      <w:szCs w:val="18"/>
                    </w:rPr>
                    <w:t>磨边机</w:t>
                  </w:r>
                </w:p>
              </w:tc>
              <w:tc>
                <w:tcPr>
                  <w:tcW w:w="737" w:type="dxa"/>
                  <w:tcBorders>
                    <w:tl2br w:val="nil"/>
                    <w:tr2bl w:val="nil"/>
                  </w:tcBorders>
                  <w:vAlign w:val="center"/>
                </w:tcPr>
                <w:p w:rsidR="00B57324" w:rsidRDefault="00A30185">
                  <w:pPr>
                    <w:jc w:val="center"/>
                    <w:rPr>
                      <w:sz w:val="18"/>
                      <w:szCs w:val="18"/>
                    </w:rPr>
                  </w:pPr>
                  <w:r>
                    <w:rPr>
                      <w:rFonts w:hint="eastAsia"/>
                      <w:sz w:val="18"/>
                      <w:szCs w:val="18"/>
                    </w:rPr>
                    <w:t>4</w:t>
                  </w:r>
                </w:p>
              </w:tc>
              <w:tc>
                <w:tcPr>
                  <w:tcW w:w="964" w:type="dxa"/>
                  <w:vMerge/>
                  <w:tcBorders>
                    <w:tl2br w:val="nil"/>
                    <w:tr2bl w:val="nil"/>
                  </w:tcBorders>
                  <w:vAlign w:val="center"/>
                </w:tcPr>
                <w:p w:rsidR="00B57324" w:rsidRDefault="00B57324">
                  <w:pPr>
                    <w:jc w:val="center"/>
                    <w:rPr>
                      <w:b/>
                      <w:bCs/>
                      <w:sz w:val="18"/>
                      <w:szCs w:val="18"/>
                    </w:rPr>
                  </w:pPr>
                </w:p>
              </w:tc>
              <w:tc>
                <w:tcPr>
                  <w:tcW w:w="630" w:type="dxa"/>
                  <w:vMerge/>
                  <w:tcBorders>
                    <w:tl2br w:val="nil"/>
                    <w:tr2bl w:val="nil"/>
                  </w:tcBorders>
                  <w:vAlign w:val="center"/>
                </w:tcPr>
                <w:p w:rsidR="00B57324" w:rsidRDefault="00B57324">
                  <w:pPr>
                    <w:jc w:val="center"/>
                    <w:rPr>
                      <w:b/>
                      <w:bCs/>
                      <w:sz w:val="18"/>
                      <w:szCs w:val="18"/>
                    </w:rPr>
                  </w:pPr>
                </w:p>
              </w:tc>
              <w:tc>
                <w:tcPr>
                  <w:tcW w:w="601" w:type="dxa"/>
                  <w:tcBorders>
                    <w:tl2br w:val="nil"/>
                    <w:tr2bl w:val="nil"/>
                  </w:tcBorders>
                  <w:vAlign w:val="center"/>
                </w:tcPr>
                <w:p w:rsidR="00B57324" w:rsidRDefault="00A30185">
                  <w:pPr>
                    <w:jc w:val="center"/>
                    <w:rPr>
                      <w:sz w:val="18"/>
                      <w:szCs w:val="18"/>
                    </w:rPr>
                  </w:pPr>
                  <w:r>
                    <w:rPr>
                      <w:rFonts w:hint="eastAsia"/>
                      <w:sz w:val="18"/>
                      <w:szCs w:val="18"/>
                    </w:rPr>
                    <w:t>85</w:t>
                  </w:r>
                </w:p>
              </w:tc>
              <w:tc>
                <w:tcPr>
                  <w:tcW w:w="665" w:type="dxa"/>
                  <w:vMerge/>
                  <w:tcBorders>
                    <w:tl2br w:val="nil"/>
                    <w:tr2bl w:val="nil"/>
                  </w:tcBorders>
                  <w:vAlign w:val="center"/>
                </w:tcPr>
                <w:p w:rsidR="00B57324" w:rsidRDefault="00B57324">
                  <w:pPr>
                    <w:jc w:val="center"/>
                    <w:rPr>
                      <w:b/>
                      <w:bCs/>
                      <w:sz w:val="18"/>
                      <w:szCs w:val="18"/>
                    </w:rPr>
                  </w:pPr>
                </w:p>
              </w:tc>
              <w:tc>
                <w:tcPr>
                  <w:tcW w:w="665" w:type="dxa"/>
                  <w:tcBorders>
                    <w:tl2br w:val="nil"/>
                    <w:tr2bl w:val="nil"/>
                  </w:tcBorders>
                  <w:vAlign w:val="center"/>
                </w:tcPr>
                <w:p w:rsidR="00B57324" w:rsidRDefault="00A30185">
                  <w:pPr>
                    <w:jc w:val="center"/>
                    <w:rPr>
                      <w:sz w:val="18"/>
                      <w:szCs w:val="18"/>
                    </w:rPr>
                  </w:pPr>
                  <w:r>
                    <w:rPr>
                      <w:rFonts w:hint="eastAsia"/>
                      <w:sz w:val="18"/>
                      <w:szCs w:val="18"/>
                    </w:rPr>
                    <w:t>25</w:t>
                  </w:r>
                </w:p>
              </w:tc>
              <w:tc>
                <w:tcPr>
                  <w:tcW w:w="665" w:type="dxa"/>
                  <w:vMerge/>
                  <w:tcBorders>
                    <w:tl2br w:val="nil"/>
                    <w:tr2bl w:val="nil"/>
                  </w:tcBorders>
                  <w:vAlign w:val="center"/>
                </w:tcPr>
                <w:p w:rsidR="00B57324" w:rsidRDefault="00B57324">
                  <w:pPr>
                    <w:jc w:val="center"/>
                    <w:rPr>
                      <w:sz w:val="18"/>
                      <w:szCs w:val="18"/>
                    </w:rPr>
                  </w:pPr>
                </w:p>
              </w:tc>
              <w:tc>
                <w:tcPr>
                  <w:tcW w:w="665" w:type="dxa"/>
                  <w:tcBorders>
                    <w:tl2br w:val="nil"/>
                    <w:tr2bl w:val="nil"/>
                  </w:tcBorders>
                  <w:vAlign w:val="center"/>
                </w:tcPr>
                <w:p w:rsidR="00B57324" w:rsidRDefault="00A30185">
                  <w:pPr>
                    <w:jc w:val="center"/>
                    <w:rPr>
                      <w:sz w:val="18"/>
                      <w:szCs w:val="18"/>
                    </w:rPr>
                  </w:pPr>
                  <w:r>
                    <w:rPr>
                      <w:rFonts w:hint="eastAsia"/>
                      <w:sz w:val="18"/>
                      <w:szCs w:val="18"/>
                    </w:rPr>
                    <w:t>60</w:t>
                  </w:r>
                </w:p>
              </w:tc>
              <w:tc>
                <w:tcPr>
                  <w:tcW w:w="680" w:type="dxa"/>
                  <w:vMerge/>
                  <w:tcBorders>
                    <w:tl2br w:val="nil"/>
                    <w:tr2bl w:val="nil"/>
                  </w:tcBorders>
                  <w:vAlign w:val="center"/>
                </w:tcPr>
                <w:p w:rsidR="00B57324" w:rsidRDefault="00B57324">
                  <w:pPr>
                    <w:jc w:val="center"/>
                    <w:rPr>
                      <w:b/>
                      <w:bCs/>
                      <w:sz w:val="18"/>
                      <w:szCs w:val="18"/>
                    </w:rPr>
                  </w:pPr>
                </w:p>
              </w:tc>
            </w:tr>
            <w:tr w:rsidR="00B57324">
              <w:trPr>
                <w:jc w:val="center"/>
              </w:trPr>
              <w:tc>
                <w:tcPr>
                  <w:tcW w:w="1134" w:type="dxa"/>
                  <w:tcBorders>
                    <w:tl2br w:val="nil"/>
                    <w:tr2bl w:val="nil"/>
                  </w:tcBorders>
                  <w:vAlign w:val="center"/>
                </w:tcPr>
                <w:p w:rsidR="00B57324" w:rsidRDefault="00A30185">
                  <w:pPr>
                    <w:jc w:val="center"/>
                    <w:rPr>
                      <w:rFonts w:ascii="宋体" w:hAnsi="宋体" w:cs="宋体"/>
                      <w:kern w:val="0"/>
                      <w:sz w:val="18"/>
                      <w:szCs w:val="18"/>
                    </w:rPr>
                  </w:pPr>
                  <w:r>
                    <w:rPr>
                      <w:rFonts w:ascii="Arial" w:hAnsi="Arial" w:cs="Arial" w:hint="eastAsia"/>
                      <w:sz w:val="18"/>
                      <w:szCs w:val="18"/>
                    </w:rPr>
                    <w:t>异型磨边机</w:t>
                  </w:r>
                </w:p>
              </w:tc>
              <w:tc>
                <w:tcPr>
                  <w:tcW w:w="737" w:type="dxa"/>
                  <w:tcBorders>
                    <w:tl2br w:val="nil"/>
                    <w:tr2bl w:val="nil"/>
                  </w:tcBorders>
                  <w:vAlign w:val="center"/>
                </w:tcPr>
                <w:p w:rsidR="00B57324" w:rsidRDefault="00A30185">
                  <w:pPr>
                    <w:jc w:val="center"/>
                    <w:rPr>
                      <w:sz w:val="18"/>
                      <w:szCs w:val="18"/>
                    </w:rPr>
                  </w:pPr>
                  <w:r>
                    <w:rPr>
                      <w:rFonts w:hint="eastAsia"/>
                      <w:sz w:val="18"/>
                      <w:szCs w:val="18"/>
                    </w:rPr>
                    <w:t>1</w:t>
                  </w:r>
                </w:p>
              </w:tc>
              <w:tc>
                <w:tcPr>
                  <w:tcW w:w="964" w:type="dxa"/>
                  <w:vMerge/>
                  <w:tcBorders>
                    <w:tl2br w:val="nil"/>
                    <w:tr2bl w:val="nil"/>
                  </w:tcBorders>
                  <w:vAlign w:val="center"/>
                </w:tcPr>
                <w:p w:rsidR="00B57324" w:rsidRDefault="00B57324">
                  <w:pPr>
                    <w:jc w:val="center"/>
                    <w:rPr>
                      <w:b/>
                      <w:bCs/>
                      <w:sz w:val="18"/>
                      <w:szCs w:val="18"/>
                    </w:rPr>
                  </w:pPr>
                </w:p>
              </w:tc>
              <w:tc>
                <w:tcPr>
                  <w:tcW w:w="630" w:type="dxa"/>
                  <w:vMerge/>
                  <w:tcBorders>
                    <w:tl2br w:val="nil"/>
                    <w:tr2bl w:val="nil"/>
                  </w:tcBorders>
                  <w:vAlign w:val="center"/>
                </w:tcPr>
                <w:p w:rsidR="00B57324" w:rsidRDefault="00B57324">
                  <w:pPr>
                    <w:jc w:val="center"/>
                    <w:rPr>
                      <w:b/>
                      <w:bCs/>
                      <w:sz w:val="18"/>
                      <w:szCs w:val="18"/>
                    </w:rPr>
                  </w:pPr>
                </w:p>
              </w:tc>
              <w:tc>
                <w:tcPr>
                  <w:tcW w:w="601" w:type="dxa"/>
                  <w:tcBorders>
                    <w:tl2br w:val="nil"/>
                    <w:tr2bl w:val="nil"/>
                  </w:tcBorders>
                  <w:vAlign w:val="center"/>
                </w:tcPr>
                <w:p w:rsidR="00B57324" w:rsidRDefault="00A30185">
                  <w:pPr>
                    <w:jc w:val="center"/>
                    <w:rPr>
                      <w:sz w:val="18"/>
                      <w:szCs w:val="18"/>
                    </w:rPr>
                  </w:pPr>
                  <w:r>
                    <w:rPr>
                      <w:rFonts w:hint="eastAsia"/>
                      <w:sz w:val="18"/>
                      <w:szCs w:val="18"/>
                    </w:rPr>
                    <w:t>85</w:t>
                  </w:r>
                </w:p>
              </w:tc>
              <w:tc>
                <w:tcPr>
                  <w:tcW w:w="665" w:type="dxa"/>
                  <w:vMerge/>
                  <w:tcBorders>
                    <w:tl2br w:val="nil"/>
                    <w:tr2bl w:val="nil"/>
                  </w:tcBorders>
                  <w:vAlign w:val="center"/>
                </w:tcPr>
                <w:p w:rsidR="00B57324" w:rsidRDefault="00B57324">
                  <w:pPr>
                    <w:jc w:val="center"/>
                    <w:rPr>
                      <w:b/>
                      <w:bCs/>
                      <w:sz w:val="18"/>
                      <w:szCs w:val="18"/>
                    </w:rPr>
                  </w:pPr>
                </w:p>
              </w:tc>
              <w:tc>
                <w:tcPr>
                  <w:tcW w:w="665" w:type="dxa"/>
                  <w:tcBorders>
                    <w:tl2br w:val="nil"/>
                    <w:tr2bl w:val="nil"/>
                  </w:tcBorders>
                  <w:vAlign w:val="center"/>
                </w:tcPr>
                <w:p w:rsidR="00B57324" w:rsidRDefault="00A30185">
                  <w:pPr>
                    <w:jc w:val="center"/>
                    <w:rPr>
                      <w:sz w:val="18"/>
                      <w:szCs w:val="18"/>
                    </w:rPr>
                  </w:pPr>
                  <w:r>
                    <w:rPr>
                      <w:rFonts w:hint="eastAsia"/>
                      <w:sz w:val="18"/>
                      <w:szCs w:val="18"/>
                    </w:rPr>
                    <w:t>25</w:t>
                  </w:r>
                </w:p>
              </w:tc>
              <w:tc>
                <w:tcPr>
                  <w:tcW w:w="665" w:type="dxa"/>
                  <w:vMerge/>
                  <w:tcBorders>
                    <w:tl2br w:val="nil"/>
                    <w:tr2bl w:val="nil"/>
                  </w:tcBorders>
                  <w:vAlign w:val="center"/>
                </w:tcPr>
                <w:p w:rsidR="00B57324" w:rsidRDefault="00B57324">
                  <w:pPr>
                    <w:jc w:val="center"/>
                    <w:rPr>
                      <w:sz w:val="18"/>
                      <w:szCs w:val="18"/>
                    </w:rPr>
                  </w:pPr>
                </w:p>
              </w:tc>
              <w:tc>
                <w:tcPr>
                  <w:tcW w:w="665" w:type="dxa"/>
                  <w:tcBorders>
                    <w:tl2br w:val="nil"/>
                    <w:tr2bl w:val="nil"/>
                  </w:tcBorders>
                  <w:vAlign w:val="center"/>
                </w:tcPr>
                <w:p w:rsidR="00B57324" w:rsidRDefault="00A30185">
                  <w:pPr>
                    <w:jc w:val="center"/>
                    <w:rPr>
                      <w:sz w:val="18"/>
                      <w:szCs w:val="18"/>
                    </w:rPr>
                  </w:pPr>
                  <w:r>
                    <w:rPr>
                      <w:rFonts w:hint="eastAsia"/>
                      <w:sz w:val="18"/>
                      <w:szCs w:val="18"/>
                    </w:rPr>
                    <w:t>60</w:t>
                  </w:r>
                </w:p>
              </w:tc>
              <w:tc>
                <w:tcPr>
                  <w:tcW w:w="680" w:type="dxa"/>
                  <w:vMerge/>
                  <w:tcBorders>
                    <w:tl2br w:val="nil"/>
                    <w:tr2bl w:val="nil"/>
                  </w:tcBorders>
                  <w:vAlign w:val="center"/>
                </w:tcPr>
                <w:p w:rsidR="00B57324" w:rsidRDefault="00B57324">
                  <w:pPr>
                    <w:jc w:val="center"/>
                    <w:rPr>
                      <w:b/>
                      <w:bCs/>
                      <w:sz w:val="18"/>
                      <w:szCs w:val="18"/>
                    </w:rPr>
                  </w:pPr>
                </w:p>
              </w:tc>
            </w:tr>
            <w:tr w:rsidR="00B57324">
              <w:trPr>
                <w:jc w:val="center"/>
              </w:trPr>
              <w:tc>
                <w:tcPr>
                  <w:tcW w:w="1134" w:type="dxa"/>
                  <w:tcBorders>
                    <w:tl2br w:val="nil"/>
                    <w:tr2bl w:val="nil"/>
                  </w:tcBorders>
                  <w:vAlign w:val="center"/>
                </w:tcPr>
                <w:p w:rsidR="00B57324" w:rsidRDefault="00A30185">
                  <w:pPr>
                    <w:jc w:val="center"/>
                    <w:rPr>
                      <w:rFonts w:ascii="宋体" w:hAnsi="宋体" w:cs="宋体"/>
                      <w:kern w:val="0"/>
                      <w:sz w:val="18"/>
                      <w:szCs w:val="18"/>
                    </w:rPr>
                  </w:pPr>
                  <w:r>
                    <w:rPr>
                      <w:sz w:val="18"/>
                      <w:szCs w:val="18"/>
                    </w:rPr>
                    <w:t>2.5</w:t>
                  </w:r>
                  <w:r>
                    <w:rPr>
                      <w:sz w:val="18"/>
                      <w:szCs w:val="18"/>
                    </w:rPr>
                    <w:t>次元</w:t>
                  </w:r>
                </w:p>
              </w:tc>
              <w:tc>
                <w:tcPr>
                  <w:tcW w:w="737" w:type="dxa"/>
                  <w:tcBorders>
                    <w:tl2br w:val="nil"/>
                    <w:tr2bl w:val="nil"/>
                  </w:tcBorders>
                  <w:vAlign w:val="center"/>
                </w:tcPr>
                <w:p w:rsidR="00B57324" w:rsidRDefault="00A30185">
                  <w:pPr>
                    <w:jc w:val="center"/>
                    <w:rPr>
                      <w:sz w:val="18"/>
                      <w:szCs w:val="18"/>
                    </w:rPr>
                  </w:pPr>
                  <w:r>
                    <w:rPr>
                      <w:rFonts w:hint="eastAsia"/>
                      <w:sz w:val="18"/>
                      <w:szCs w:val="18"/>
                    </w:rPr>
                    <w:t>2</w:t>
                  </w:r>
                </w:p>
              </w:tc>
              <w:tc>
                <w:tcPr>
                  <w:tcW w:w="964" w:type="dxa"/>
                  <w:vMerge/>
                  <w:tcBorders>
                    <w:tl2br w:val="nil"/>
                    <w:tr2bl w:val="nil"/>
                  </w:tcBorders>
                  <w:vAlign w:val="center"/>
                </w:tcPr>
                <w:p w:rsidR="00B57324" w:rsidRDefault="00B57324">
                  <w:pPr>
                    <w:jc w:val="center"/>
                    <w:rPr>
                      <w:b/>
                      <w:bCs/>
                      <w:sz w:val="18"/>
                      <w:szCs w:val="18"/>
                    </w:rPr>
                  </w:pPr>
                </w:p>
              </w:tc>
              <w:tc>
                <w:tcPr>
                  <w:tcW w:w="630" w:type="dxa"/>
                  <w:vMerge/>
                  <w:tcBorders>
                    <w:tl2br w:val="nil"/>
                    <w:tr2bl w:val="nil"/>
                  </w:tcBorders>
                  <w:vAlign w:val="center"/>
                </w:tcPr>
                <w:p w:rsidR="00B57324" w:rsidRDefault="00B57324">
                  <w:pPr>
                    <w:jc w:val="center"/>
                    <w:rPr>
                      <w:b/>
                      <w:bCs/>
                      <w:sz w:val="18"/>
                      <w:szCs w:val="18"/>
                    </w:rPr>
                  </w:pPr>
                </w:p>
              </w:tc>
              <w:tc>
                <w:tcPr>
                  <w:tcW w:w="601" w:type="dxa"/>
                  <w:tcBorders>
                    <w:tl2br w:val="nil"/>
                    <w:tr2bl w:val="nil"/>
                  </w:tcBorders>
                  <w:vAlign w:val="center"/>
                </w:tcPr>
                <w:p w:rsidR="00B57324" w:rsidRDefault="00A30185">
                  <w:pPr>
                    <w:jc w:val="center"/>
                    <w:rPr>
                      <w:sz w:val="18"/>
                      <w:szCs w:val="18"/>
                    </w:rPr>
                  </w:pPr>
                  <w:r>
                    <w:rPr>
                      <w:rFonts w:hint="eastAsia"/>
                      <w:sz w:val="18"/>
                      <w:szCs w:val="18"/>
                    </w:rPr>
                    <w:t>65</w:t>
                  </w:r>
                </w:p>
              </w:tc>
              <w:tc>
                <w:tcPr>
                  <w:tcW w:w="665" w:type="dxa"/>
                  <w:vMerge/>
                  <w:tcBorders>
                    <w:tl2br w:val="nil"/>
                    <w:tr2bl w:val="nil"/>
                  </w:tcBorders>
                  <w:vAlign w:val="center"/>
                </w:tcPr>
                <w:p w:rsidR="00B57324" w:rsidRDefault="00B57324">
                  <w:pPr>
                    <w:jc w:val="center"/>
                    <w:rPr>
                      <w:b/>
                      <w:bCs/>
                      <w:sz w:val="18"/>
                      <w:szCs w:val="18"/>
                    </w:rPr>
                  </w:pPr>
                </w:p>
              </w:tc>
              <w:tc>
                <w:tcPr>
                  <w:tcW w:w="665" w:type="dxa"/>
                  <w:tcBorders>
                    <w:tl2br w:val="nil"/>
                    <w:tr2bl w:val="nil"/>
                  </w:tcBorders>
                  <w:vAlign w:val="center"/>
                </w:tcPr>
                <w:p w:rsidR="00B57324" w:rsidRDefault="00A30185">
                  <w:pPr>
                    <w:jc w:val="center"/>
                    <w:rPr>
                      <w:sz w:val="18"/>
                      <w:szCs w:val="18"/>
                    </w:rPr>
                  </w:pPr>
                  <w:r>
                    <w:rPr>
                      <w:rFonts w:hint="eastAsia"/>
                      <w:sz w:val="18"/>
                      <w:szCs w:val="18"/>
                    </w:rPr>
                    <w:t>25</w:t>
                  </w:r>
                </w:p>
              </w:tc>
              <w:tc>
                <w:tcPr>
                  <w:tcW w:w="665" w:type="dxa"/>
                  <w:vMerge/>
                  <w:tcBorders>
                    <w:tl2br w:val="nil"/>
                    <w:tr2bl w:val="nil"/>
                  </w:tcBorders>
                  <w:vAlign w:val="center"/>
                </w:tcPr>
                <w:p w:rsidR="00B57324" w:rsidRDefault="00B57324">
                  <w:pPr>
                    <w:jc w:val="center"/>
                    <w:rPr>
                      <w:sz w:val="18"/>
                      <w:szCs w:val="18"/>
                    </w:rPr>
                  </w:pPr>
                </w:p>
              </w:tc>
              <w:tc>
                <w:tcPr>
                  <w:tcW w:w="665" w:type="dxa"/>
                  <w:tcBorders>
                    <w:tl2br w:val="nil"/>
                    <w:tr2bl w:val="nil"/>
                  </w:tcBorders>
                  <w:vAlign w:val="center"/>
                </w:tcPr>
                <w:p w:rsidR="00B57324" w:rsidRDefault="00A30185">
                  <w:pPr>
                    <w:jc w:val="center"/>
                    <w:rPr>
                      <w:sz w:val="18"/>
                      <w:szCs w:val="18"/>
                    </w:rPr>
                  </w:pPr>
                  <w:r>
                    <w:rPr>
                      <w:rFonts w:hint="eastAsia"/>
                      <w:sz w:val="18"/>
                      <w:szCs w:val="18"/>
                    </w:rPr>
                    <w:t>40</w:t>
                  </w:r>
                </w:p>
              </w:tc>
              <w:tc>
                <w:tcPr>
                  <w:tcW w:w="680" w:type="dxa"/>
                  <w:vMerge/>
                  <w:tcBorders>
                    <w:tl2br w:val="nil"/>
                    <w:tr2bl w:val="nil"/>
                  </w:tcBorders>
                  <w:vAlign w:val="center"/>
                </w:tcPr>
                <w:p w:rsidR="00B57324" w:rsidRDefault="00B57324">
                  <w:pPr>
                    <w:jc w:val="center"/>
                    <w:rPr>
                      <w:b/>
                      <w:bCs/>
                      <w:sz w:val="18"/>
                      <w:szCs w:val="18"/>
                    </w:rPr>
                  </w:pPr>
                </w:p>
              </w:tc>
            </w:tr>
            <w:tr w:rsidR="00B57324">
              <w:trPr>
                <w:jc w:val="center"/>
              </w:trPr>
              <w:tc>
                <w:tcPr>
                  <w:tcW w:w="1134" w:type="dxa"/>
                  <w:tcBorders>
                    <w:tl2br w:val="nil"/>
                    <w:tr2bl w:val="nil"/>
                  </w:tcBorders>
                  <w:vAlign w:val="center"/>
                </w:tcPr>
                <w:p w:rsidR="00B57324" w:rsidRDefault="00A30185">
                  <w:pPr>
                    <w:jc w:val="center"/>
                    <w:rPr>
                      <w:rFonts w:ascii="宋体" w:hAnsi="宋体" w:cs="宋体"/>
                      <w:kern w:val="0"/>
                      <w:sz w:val="18"/>
                      <w:szCs w:val="18"/>
                    </w:rPr>
                  </w:pPr>
                  <w:r>
                    <w:rPr>
                      <w:rFonts w:ascii="宋体" w:hAnsi="宋体" w:cs="宋体" w:hint="eastAsia"/>
                      <w:kern w:val="0"/>
                      <w:sz w:val="18"/>
                      <w:szCs w:val="18"/>
                    </w:rPr>
                    <w:t>喷墨机</w:t>
                  </w:r>
                </w:p>
              </w:tc>
              <w:tc>
                <w:tcPr>
                  <w:tcW w:w="737" w:type="dxa"/>
                  <w:tcBorders>
                    <w:tl2br w:val="nil"/>
                    <w:tr2bl w:val="nil"/>
                  </w:tcBorders>
                  <w:vAlign w:val="center"/>
                </w:tcPr>
                <w:p w:rsidR="00B57324" w:rsidRDefault="00A30185">
                  <w:pPr>
                    <w:jc w:val="center"/>
                    <w:rPr>
                      <w:sz w:val="18"/>
                      <w:szCs w:val="18"/>
                    </w:rPr>
                  </w:pPr>
                  <w:r>
                    <w:rPr>
                      <w:rFonts w:hint="eastAsia"/>
                      <w:sz w:val="18"/>
                      <w:szCs w:val="18"/>
                    </w:rPr>
                    <w:t>46</w:t>
                  </w:r>
                </w:p>
              </w:tc>
              <w:tc>
                <w:tcPr>
                  <w:tcW w:w="964" w:type="dxa"/>
                  <w:vMerge/>
                  <w:tcBorders>
                    <w:tl2br w:val="nil"/>
                    <w:tr2bl w:val="nil"/>
                  </w:tcBorders>
                  <w:vAlign w:val="center"/>
                </w:tcPr>
                <w:p w:rsidR="00B57324" w:rsidRDefault="00B57324">
                  <w:pPr>
                    <w:jc w:val="center"/>
                    <w:rPr>
                      <w:b/>
                      <w:bCs/>
                      <w:sz w:val="18"/>
                      <w:szCs w:val="18"/>
                    </w:rPr>
                  </w:pPr>
                </w:p>
              </w:tc>
              <w:tc>
                <w:tcPr>
                  <w:tcW w:w="630" w:type="dxa"/>
                  <w:vMerge/>
                  <w:tcBorders>
                    <w:tl2br w:val="nil"/>
                    <w:tr2bl w:val="nil"/>
                  </w:tcBorders>
                  <w:vAlign w:val="center"/>
                </w:tcPr>
                <w:p w:rsidR="00B57324" w:rsidRDefault="00B57324">
                  <w:pPr>
                    <w:jc w:val="center"/>
                    <w:rPr>
                      <w:b/>
                      <w:bCs/>
                      <w:sz w:val="18"/>
                      <w:szCs w:val="18"/>
                    </w:rPr>
                  </w:pPr>
                </w:p>
              </w:tc>
              <w:tc>
                <w:tcPr>
                  <w:tcW w:w="601" w:type="dxa"/>
                  <w:tcBorders>
                    <w:tl2br w:val="nil"/>
                    <w:tr2bl w:val="nil"/>
                  </w:tcBorders>
                  <w:vAlign w:val="center"/>
                </w:tcPr>
                <w:p w:rsidR="00B57324" w:rsidRDefault="00A30185">
                  <w:pPr>
                    <w:jc w:val="center"/>
                    <w:rPr>
                      <w:sz w:val="18"/>
                      <w:szCs w:val="18"/>
                    </w:rPr>
                  </w:pPr>
                  <w:r>
                    <w:rPr>
                      <w:rFonts w:hint="eastAsia"/>
                      <w:sz w:val="18"/>
                      <w:szCs w:val="18"/>
                    </w:rPr>
                    <w:t>75</w:t>
                  </w:r>
                </w:p>
              </w:tc>
              <w:tc>
                <w:tcPr>
                  <w:tcW w:w="665" w:type="dxa"/>
                  <w:vMerge/>
                  <w:tcBorders>
                    <w:tl2br w:val="nil"/>
                    <w:tr2bl w:val="nil"/>
                  </w:tcBorders>
                  <w:vAlign w:val="center"/>
                </w:tcPr>
                <w:p w:rsidR="00B57324" w:rsidRDefault="00B57324">
                  <w:pPr>
                    <w:jc w:val="center"/>
                    <w:rPr>
                      <w:b/>
                      <w:bCs/>
                      <w:sz w:val="18"/>
                      <w:szCs w:val="18"/>
                    </w:rPr>
                  </w:pPr>
                </w:p>
              </w:tc>
              <w:tc>
                <w:tcPr>
                  <w:tcW w:w="665" w:type="dxa"/>
                  <w:tcBorders>
                    <w:tl2br w:val="nil"/>
                    <w:tr2bl w:val="nil"/>
                  </w:tcBorders>
                  <w:vAlign w:val="center"/>
                </w:tcPr>
                <w:p w:rsidR="00B57324" w:rsidRDefault="00A30185">
                  <w:pPr>
                    <w:jc w:val="center"/>
                    <w:rPr>
                      <w:sz w:val="18"/>
                      <w:szCs w:val="18"/>
                    </w:rPr>
                  </w:pPr>
                  <w:r>
                    <w:rPr>
                      <w:rFonts w:hint="eastAsia"/>
                      <w:sz w:val="18"/>
                      <w:szCs w:val="18"/>
                    </w:rPr>
                    <w:t>25</w:t>
                  </w:r>
                </w:p>
              </w:tc>
              <w:tc>
                <w:tcPr>
                  <w:tcW w:w="665" w:type="dxa"/>
                  <w:vMerge/>
                  <w:tcBorders>
                    <w:tl2br w:val="nil"/>
                    <w:tr2bl w:val="nil"/>
                  </w:tcBorders>
                  <w:vAlign w:val="center"/>
                </w:tcPr>
                <w:p w:rsidR="00B57324" w:rsidRDefault="00B57324">
                  <w:pPr>
                    <w:jc w:val="center"/>
                    <w:rPr>
                      <w:sz w:val="18"/>
                      <w:szCs w:val="18"/>
                    </w:rPr>
                  </w:pPr>
                </w:p>
              </w:tc>
              <w:tc>
                <w:tcPr>
                  <w:tcW w:w="665" w:type="dxa"/>
                  <w:tcBorders>
                    <w:tl2br w:val="nil"/>
                    <w:tr2bl w:val="nil"/>
                  </w:tcBorders>
                  <w:vAlign w:val="center"/>
                </w:tcPr>
                <w:p w:rsidR="00B57324" w:rsidRDefault="00A30185">
                  <w:pPr>
                    <w:jc w:val="center"/>
                    <w:rPr>
                      <w:sz w:val="18"/>
                      <w:szCs w:val="18"/>
                    </w:rPr>
                  </w:pPr>
                  <w:r>
                    <w:rPr>
                      <w:rFonts w:hint="eastAsia"/>
                      <w:sz w:val="18"/>
                      <w:szCs w:val="18"/>
                    </w:rPr>
                    <w:t>50</w:t>
                  </w:r>
                </w:p>
              </w:tc>
              <w:tc>
                <w:tcPr>
                  <w:tcW w:w="680" w:type="dxa"/>
                  <w:vMerge/>
                  <w:tcBorders>
                    <w:tl2br w:val="nil"/>
                    <w:tr2bl w:val="nil"/>
                  </w:tcBorders>
                  <w:vAlign w:val="center"/>
                </w:tcPr>
                <w:p w:rsidR="00B57324" w:rsidRDefault="00B57324">
                  <w:pPr>
                    <w:jc w:val="center"/>
                    <w:rPr>
                      <w:b/>
                      <w:bCs/>
                      <w:sz w:val="18"/>
                      <w:szCs w:val="18"/>
                    </w:rPr>
                  </w:pPr>
                </w:p>
              </w:tc>
            </w:tr>
            <w:tr w:rsidR="00B57324">
              <w:trPr>
                <w:jc w:val="center"/>
              </w:trPr>
              <w:tc>
                <w:tcPr>
                  <w:tcW w:w="1134" w:type="dxa"/>
                  <w:vAlign w:val="center"/>
                </w:tcPr>
                <w:p w:rsidR="00B57324" w:rsidRDefault="00A30185">
                  <w:pPr>
                    <w:jc w:val="center"/>
                    <w:rPr>
                      <w:rFonts w:ascii="Arial" w:hAnsi="Arial" w:cs="Arial"/>
                      <w:sz w:val="18"/>
                      <w:szCs w:val="18"/>
                    </w:rPr>
                  </w:pPr>
                  <w:r>
                    <w:rPr>
                      <w:rFonts w:ascii="Arial" w:hAnsi="Arial" w:cs="Arial" w:hint="eastAsia"/>
                      <w:sz w:val="18"/>
                      <w:szCs w:val="18"/>
                    </w:rPr>
                    <w:t>分条机</w:t>
                  </w:r>
                </w:p>
              </w:tc>
              <w:tc>
                <w:tcPr>
                  <w:tcW w:w="737" w:type="dxa"/>
                  <w:vAlign w:val="center"/>
                </w:tcPr>
                <w:p w:rsidR="00B57324" w:rsidRDefault="00A30185">
                  <w:pPr>
                    <w:jc w:val="center"/>
                    <w:rPr>
                      <w:sz w:val="18"/>
                      <w:szCs w:val="18"/>
                    </w:rPr>
                  </w:pPr>
                  <w:r>
                    <w:rPr>
                      <w:rFonts w:hint="eastAsia"/>
                      <w:sz w:val="18"/>
                      <w:szCs w:val="18"/>
                    </w:rPr>
                    <w:t>1</w:t>
                  </w:r>
                </w:p>
              </w:tc>
              <w:tc>
                <w:tcPr>
                  <w:tcW w:w="964" w:type="dxa"/>
                  <w:vMerge/>
                </w:tcPr>
                <w:p w:rsidR="00B57324" w:rsidRDefault="00B57324">
                  <w:pPr>
                    <w:jc w:val="center"/>
                    <w:rPr>
                      <w:b/>
                      <w:bCs/>
                      <w:sz w:val="18"/>
                      <w:szCs w:val="18"/>
                    </w:rPr>
                  </w:pPr>
                </w:p>
              </w:tc>
              <w:tc>
                <w:tcPr>
                  <w:tcW w:w="630" w:type="dxa"/>
                  <w:vMerge/>
                </w:tcPr>
                <w:p w:rsidR="00B57324" w:rsidRDefault="00B57324">
                  <w:pPr>
                    <w:jc w:val="center"/>
                    <w:rPr>
                      <w:b/>
                      <w:bCs/>
                      <w:sz w:val="18"/>
                      <w:szCs w:val="18"/>
                    </w:rPr>
                  </w:pPr>
                </w:p>
              </w:tc>
              <w:tc>
                <w:tcPr>
                  <w:tcW w:w="601" w:type="dxa"/>
                  <w:vAlign w:val="center"/>
                </w:tcPr>
                <w:p w:rsidR="00B57324" w:rsidRDefault="00A30185">
                  <w:pPr>
                    <w:jc w:val="center"/>
                    <w:rPr>
                      <w:sz w:val="18"/>
                      <w:szCs w:val="18"/>
                    </w:rPr>
                  </w:pPr>
                  <w:r>
                    <w:rPr>
                      <w:rFonts w:hint="eastAsia"/>
                      <w:sz w:val="18"/>
                      <w:szCs w:val="18"/>
                    </w:rPr>
                    <w:t>80</w:t>
                  </w:r>
                </w:p>
              </w:tc>
              <w:tc>
                <w:tcPr>
                  <w:tcW w:w="665" w:type="dxa"/>
                  <w:vMerge/>
                </w:tcPr>
                <w:p w:rsidR="00B57324" w:rsidRDefault="00B57324">
                  <w:pPr>
                    <w:jc w:val="center"/>
                    <w:rPr>
                      <w:b/>
                      <w:bCs/>
                      <w:sz w:val="18"/>
                      <w:szCs w:val="18"/>
                    </w:rPr>
                  </w:pPr>
                </w:p>
              </w:tc>
              <w:tc>
                <w:tcPr>
                  <w:tcW w:w="665" w:type="dxa"/>
                  <w:vAlign w:val="center"/>
                </w:tcPr>
                <w:p w:rsidR="00B57324" w:rsidRDefault="00A30185">
                  <w:pPr>
                    <w:jc w:val="center"/>
                    <w:rPr>
                      <w:sz w:val="18"/>
                      <w:szCs w:val="18"/>
                    </w:rPr>
                  </w:pPr>
                  <w:r>
                    <w:rPr>
                      <w:rFonts w:hint="eastAsia"/>
                      <w:sz w:val="18"/>
                      <w:szCs w:val="18"/>
                    </w:rPr>
                    <w:t>25</w:t>
                  </w:r>
                </w:p>
              </w:tc>
              <w:tc>
                <w:tcPr>
                  <w:tcW w:w="665" w:type="dxa"/>
                  <w:vMerge/>
                  <w:vAlign w:val="center"/>
                </w:tcPr>
                <w:p w:rsidR="00B57324" w:rsidRDefault="00B57324">
                  <w:pPr>
                    <w:jc w:val="center"/>
                    <w:rPr>
                      <w:sz w:val="18"/>
                      <w:szCs w:val="18"/>
                    </w:rPr>
                  </w:pPr>
                </w:p>
              </w:tc>
              <w:tc>
                <w:tcPr>
                  <w:tcW w:w="665" w:type="dxa"/>
                  <w:vAlign w:val="center"/>
                </w:tcPr>
                <w:p w:rsidR="00B57324" w:rsidRDefault="00A30185">
                  <w:pPr>
                    <w:jc w:val="center"/>
                    <w:rPr>
                      <w:sz w:val="18"/>
                      <w:szCs w:val="18"/>
                    </w:rPr>
                  </w:pPr>
                  <w:r>
                    <w:rPr>
                      <w:rFonts w:hint="eastAsia"/>
                      <w:sz w:val="18"/>
                      <w:szCs w:val="18"/>
                    </w:rPr>
                    <w:t>55</w:t>
                  </w:r>
                </w:p>
              </w:tc>
              <w:tc>
                <w:tcPr>
                  <w:tcW w:w="680" w:type="dxa"/>
                  <w:vMerge/>
                </w:tcPr>
                <w:p w:rsidR="00B57324" w:rsidRDefault="00B57324">
                  <w:pPr>
                    <w:jc w:val="center"/>
                    <w:rPr>
                      <w:b/>
                      <w:bCs/>
                      <w:sz w:val="18"/>
                      <w:szCs w:val="18"/>
                    </w:rPr>
                  </w:pPr>
                </w:p>
              </w:tc>
            </w:tr>
            <w:tr w:rsidR="00B57324">
              <w:trPr>
                <w:jc w:val="center"/>
              </w:trPr>
              <w:tc>
                <w:tcPr>
                  <w:tcW w:w="1134" w:type="dxa"/>
                  <w:vAlign w:val="center"/>
                </w:tcPr>
                <w:p w:rsidR="00B57324" w:rsidRDefault="00A30185">
                  <w:pPr>
                    <w:jc w:val="center"/>
                    <w:rPr>
                      <w:rFonts w:ascii="Arial" w:hAnsi="Arial" w:cs="Arial"/>
                      <w:sz w:val="18"/>
                      <w:szCs w:val="18"/>
                    </w:rPr>
                  </w:pPr>
                  <w:r>
                    <w:rPr>
                      <w:rFonts w:ascii="Arial" w:hAnsi="Arial" w:cs="Arial" w:hint="eastAsia"/>
                      <w:sz w:val="18"/>
                      <w:szCs w:val="18"/>
                    </w:rPr>
                    <w:t>清洁机</w:t>
                  </w:r>
                </w:p>
              </w:tc>
              <w:tc>
                <w:tcPr>
                  <w:tcW w:w="737" w:type="dxa"/>
                  <w:vAlign w:val="center"/>
                </w:tcPr>
                <w:p w:rsidR="00B57324" w:rsidRDefault="00A30185">
                  <w:pPr>
                    <w:jc w:val="center"/>
                    <w:rPr>
                      <w:sz w:val="18"/>
                      <w:szCs w:val="18"/>
                    </w:rPr>
                  </w:pPr>
                  <w:r>
                    <w:rPr>
                      <w:rFonts w:hint="eastAsia"/>
                      <w:sz w:val="18"/>
                      <w:szCs w:val="18"/>
                    </w:rPr>
                    <w:t>12</w:t>
                  </w:r>
                </w:p>
              </w:tc>
              <w:tc>
                <w:tcPr>
                  <w:tcW w:w="964" w:type="dxa"/>
                  <w:vMerge/>
                </w:tcPr>
                <w:p w:rsidR="00B57324" w:rsidRDefault="00B57324">
                  <w:pPr>
                    <w:jc w:val="center"/>
                    <w:rPr>
                      <w:b/>
                      <w:bCs/>
                      <w:sz w:val="18"/>
                      <w:szCs w:val="18"/>
                    </w:rPr>
                  </w:pPr>
                </w:p>
              </w:tc>
              <w:tc>
                <w:tcPr>
                  <w:tcW w:w="630" w:type="dxa"/>
                  <w:vMerge/>
                </w:tcPr>
                <w:p w:rsidR="00B57324" w:rsidRDefault="00B57324">
                  <w:pPr>
                    <w:jc w:val="center"/>
                    <w:rPr>
                      <w:b/>
                      <w:bCs/>
                      <w:sz w:val="18"/>
                      <w:szCs w:val="18"/>
                    </w:rPr>
                  </w:pPr>
                </w:p>
              </w:tc>
              <w:tc>
                <w:tcPr>
                  <w:tcW w:w="601" w:type="dxa"/>
                  <w:vAlign w:val="center"/>
                </w:tcPr>
                <w:p w:rsidR="00B57324" w:rsidRDefault="00A30185">
                  <w:pPr>
                    <w:jc w:val="center"/>
                    <w:rPr>
                      <w:sz w:val="18"/>
                      <w:szCs w:val="18"/>
                    </w:rPr>
                  </w:pPr>
                  <w:r>
                    <w:rPr>
                      <w:rFonts w:hint="eastAsia"/>
                      <w:sz w:val="18"/>
                      <w:szCs w:val="18"/>
                    </w:rPr>
                    <w:t>75</w:t>
                  </w:r>
                </w:p>
              </w:tc>
              <w:tc>
                <w:tcPr>
                  <w:tcW w:w="665" w:type="dxa"/>
                  <w:vMerge/>
                </w:tcPr>
                <w:p w:rsidR="00B57324" w:rsidRDefault="00B57324">
                  <w:pPr>
                    <w:jc w:val="center"/>
                    <w:rPr>
                      <w:b/>
                      <w:bCs/>
                      <w:sz w:val="18"/>
                      <w:szCs w:val="18"/>
                    </w:rPr>
                  </w:pPr>
                </w:p>
              </w:tc>
              <w:tc>
                <w:tcPr>
                  <w:tcW w:w="665" w:type="dxa"/>
                  <w:vAlign w:val="center"/>
                </w:tcPr>
                <w:p w:rsidR="00B57324" w:rsidRDefault="00A30185">
                  <w:pPr>
                    <w:jc w:val="center"/>
                    <w:rPr>
                      <w:sz w:val="18"/>
                      <w:szCs w:val="18"/>
                    </w:rPr>
                  </w:pPr>
                  <w:r>
                    <w:rPr>
                      <w:rFonts w:hint="eastAsia"/>
                      <w:sz w:val="18"/>
                      <w:szCs w:val="18"/>
                    </w:rPr>
                    <w:t>25</w:t>
                  </w:r>
                </w:p>
              </w:tc>
              <w:tc>
                <w:tcPr>
                  <w:tcW w:w="665" w:type="dxa"/>
                  <w:vMerge/>
                  <w:vAlign w:val="center"/>
                </w:tcPr>
                <w:p w:rsidR="00B57324" w:rsidRDefault="00B57324">
                  <w:pPr>
                    <w:jc w:val="center"/>
                    <w:rPr>
                      <w:sz w:val="18"/>
                      <w:szCs w:val="18"/>
                    </w:rPr>
                  </w:pPr>
                </w:p>
              </w:tc>
              <w:tc>
                <w:tcPr>
                  <w:tcW w:w="665" w:type="dxa"/>
                  <w:vAlign w:val="center"/>
                </w:tcPr>
                <w:p w:rsidR="00B57324" w:rsidRDefault="00A30185">
                  <w:pPr>
                    <w:jc w:val="center"/>
                    <w:rPr>
                      <w:sz w:val="18"/>
                      <w:szCs w:val="18"/>
                    </w:rPr>
                  </w:pPr>
                  <w:r>
                    <w:rPr>
                      <w:rFonts w:hint="eastAsia"/>
                      <w:sz w:val="18"/>
                      <w:szCs w:val="18"/>
                    </w:rPr>
                    <w:t>50</w:t>
                  </w:r>
                </w:p>
              </w:tc>
              <w:tc>
                <w:tcPr>
                  <w:tcW w:w="680" w:type="dxa"/>
                  <w:vMerge/>
                </w:tcPr>
                <w:p w:rsidR="00B57324" w:rsidRDefault="00B57324">
                  <w:pPr>
                    <w:jc w:val="center"/>
                    <w:rPr>
                      <w:b/>
                      <w:bCs/>
                      <w:sz w:val="18"/>
                      <w:szCs w:val="18"/>
                    </w:rPr>
                  </w:pPr>
                </w:p>
              </w:tc>
            </w:tr>
            <w:tr w:rsidR="00B57324">
              <w:trPr>
                <w:jc w:val="center"/>
              </w:trPr>
              <w:tc>
                <w:tcPr>
                  <w:tcW w:w="1134" w:type="dxa"/>
                  <w:vAlign w:val="center"/>
                </w:tcPr>
                <w:p w:rsidR="00B57324" w:rsidRDefault="00A30185">
                  <w:pPr>
                    <w:jc w:val="center"/>
                    <w:rPr>
                      <w:rFonts w:ascii="Arial" w:hAnsi="Arial" w:cs="Arial"/>
                      <w:sz w:val="18"/>
                      <w:szCs w:val="18"/>
                    </w:rPr>
                  </w:pPr>
                  <w:r>
                    <w:rPr>
                      <w:rFonts w:ascii="Arial" w:hAnsi="Arial" w:cs="Arial" w:hint="eastAsia"/>
                      <w:sz w:val="18"/>
                      <w:szCs w:val="18"/>
                    </w:rPr>
                    <w:t>封口机</w:t>
                  </w:r>
                </w:p>
              </w:tc>
              <w:tc>
                <w:tcPr>
                  <w:tcW w:w="737" w:type="dxa"/>
                  <w:vAlign w:val="center"/>
                </w:tcPr>
                <w:p w:rsidR="00B57324" w:rsidRDefault="00A30185">
                  <w:pPr>
                    <w:jc w:val="center"/>
                    <w:rPr>
                      <w:sz w:val="18"/>
                      <w:szCs w:val="18"/>
                    </w:rPr>
                  </w:pPr>
                  <w:r>
                    <w:rPr>
                      <w:rFonts w:hint="eastAsia"/>
                      <w:sz w:val="18"/>
                      <w:szCs w:val="18"/>
                    </w:rPr>
                    <w:t>6</w:t>
                  </w:r>
                </w:p>
              </w:tc>
              <w:tc>
                <w:tcPr>
                  <w:tcW w:w="964" w:type="dxa"/>
                  <w:vMerge/>
                </w:tcPr>
                <w:p w:rsidR="00B57324" w:rsidRDefault="00B57324">
                  <w:pPr>
                    <w:jc w:val="center"/>
                    <w:rPr>
                      <w:b/>
                      <w:bCs/>
                      <w:sz w:val="18"/>
                      <w:szCs w:val="18"/>
                    </w:rPr>
                  </w:pPr>
                </w:p>
              </w:tc>
              <w:tc>
                <w:tcPr>
                  <w:tcW w:w="630" w:type="dxa"/>
                  <w:vMerge/>
                </w:tcPr>
                <w:p w:rsidR="00B57324" w:rsidRDefault="00B57324">
                  <w:pPr>
                    <w:jc w:val="center"/>
                    <w:rPr>
                      <w:b/>
                      <w:bCs/>
                      <w:sz w:val="18"/>
                      <w:szCs w:val="18"/>
                    </w:rPr>
                  </w:pPr>
                </w:p>
              </w:tc>
              <w:tc>
                <w:tcPr>
                  <w:tcW w:w="601" w:type="dxa"/>
                  <w:vAlign w:val="center"/>
                </w:tcPr>
                <w:p w:rsidR="00B57324" w:rsidRDefault="00A30185">
                  <w:pPr>
                    <w:jc w:val="center"/>
                    <w:rPr>
                      <w:sz w:val="18"/>
                      <w:szCs w:val="18"/>
                    </w:rPr>
                  </w:pPr>
                  <w:r>
                    <w:rPr>
                      <w:rFonts w:hint="eastAsia"/>
                      <w:sz w:val="18"/>
                      <w:szCs w:val="18"/>
                    </w:rPr>
                    <w:t>75</w:t>
                  </w:r>
                </w:p>
              </w:tc>
              <w:tc>
                <w:tcPr>
                  <w:tcW w:w="665" w:type="dxa"/>
                  <w:vMerge/>
                </w:tcPr>
                <w:p w:rsidR="00B57324" w:rsidRDefault="00B57324">
                  <w:pPr>
                    <w:jc w:val="center"/>
                    <w:rPr>
                      <w:b/>
                      <w:bCs/>
                      <w:sz w:val="18"/>
                      <w:szCs w:val="18"/>
                    </w:rPr>
                  </w:pPr>
                </w:p>
              </w:tc>
              <w:tc>
                <w:tcPr>
                  <w:tcW w:w="665" w:type="dxa"/>
                  <w:vAlign w:val="center"/>
                </w:tcPr>
                <w:p w:rsidR="00B57324" w:rsidRDefault="00A30185">
                  <w:pPr>
                    <w:jc w:val="center"/>
                    <w:rPr>
                      <w:sz w:val="18"/>
                      <w:szCs w:val="18"/>
                    </w:rPr>
                  </w:pPr>
                  <w:r>
                    <w:rPr>
                      <w:rFonts w:hint="eastAsia"/>
                      <w:sz w:val="18"/>
                      <w:szCs w:val="18"/>
                    </w:rPr>
                    <w:t>25</w:t>
                  </w:r>
                </w:p>
              </w:tc>
              <w:tc>
                <w:tcPr>
                  <w:tcW w:w="665" w:type="dxa"/>
                  <w:vMerge/>
                  <w:vAlign w:val="center"/>
                </w:tcPr>
                <w:p w:rsidR="00B57324" w:rsidRDefault="00B57324">
                  <w:pPr>
                    <w:jc w:val="center"/>
                    <w:rPr>
                      <w:sz w:val="18"/>
                      <w:szCs w:val="18"/>
                    </w:rPr>
                  </w:pPr>
                </w:p>
              </w:tc>
              <w:tc>
                <w:tcPr>
                  <w:tcW w:w="665" w:type="dxa"/>
                  <w:vAlign w:val="center"/>
                </w:tcPr>
                <w:p w:rsidR="00B57324" w:rsidRDefault="00A30185">
                  <w:pPr>
                    <w:jc w:val="center"/>
                    <w:rPr>
                      <w:sz w:val="18"/>
                      <w:szCs w:val="18"/>
                    </w:rPr>
                  </w:pPr>
                  <w:r>
                    <w:rPr>
                      <w:rFonts w:hint="eastAsia"/>
                      <w:sz w:val="18"/>
                      <w:szCs w:val="18"/>
                    </w:rPr>
                    <w:t>50</w:t>
                  </w:r>
                </w:p>
              </w:tc>
              <w:tc>
                <w:tcPr>
                  <w:tcW w:w="680" w:type="dxa"/>
                  <w:vMerge/>
                </w:tcPr>
                <w:p w:rsidR="00B57324" w:rsidRDefault="00B57324">
                  <w:pPr>
                    <w:jc w:val="center"/>
                    <w:rPr>
                      <w:b/>
                      <w:bCs/>
                      <w:sz w:val="18"/>
                      <w:szCs w:val="18"/>
                    </w:rPr>
                  </w:pPr>
                </w:p>
              </w:tc>
            </w:tr>
            <w:tr w:rsidR="00B57324">
              <w:trPr>
                <w:jc w:val="center"/>
              </w:trPr>
              <w:tc>
                <w:tcPr>
                  <w:tcW w:w="1134" w:type="dxa"/>
                  <w:vAlign w:val="center"/>
                </w:tcPr>
                <w:p w:rsidR="00B57324" w:rsidRDefault="00A30185">
                  <w:pPr>
                    <w:jc w:val="center"/>
                    <w:rPr>
                      <w:rFonts w:ascii="Arial" w:hAnsi="Arial" w:cs="Arial"/>
                      <w:sz w:val="18"/>
                      <w:szCs w:val="18"/>
                    </w:rPr>
                  </w:pPr>
                  <w:r>
                    <w:rPr>
                      <w:rFonts w:ascii="Arial" w:hAnsi="Arial" w:cs="Arial" w:hint="eastAsia"/>
                      <w:sz w:val="18"/>
                      <w:szCs w:val="18"/>
                    </w:rPr>
                    <w:t>印刷线</w:t>
                  </w:r>
                </w:p>
              </w:tc>
              <w:tc>
                <w:tcPr>
                  <w:tcW w:w="737" w:type="dxa"/>
                  <w:vAlign w:val="center"/>
                </w:tcPr>
                <w:p w:rsidR="00B57324" w:rsidRDefault="00A30185">
                  <w:pPr>
                    <w:jc w:val="center"/>
                    <w:rPr>
                      <w:sz w:val="18"/>
                      <w:szCs w:val="18"/>
                    </w:rPr>
                  </w:pPr>
                  <w:r>
                    <w:rPr>
                      <w:rFonts w:hint="eastAsia"/>
                      <w:sz w:val="18"/>
                      <w:szCs w:val="18"/>
                    </w:rPr>
                    <w:t>2</w:t>
                  </w:r>
                </w:p>
              </w:tc>
              <w:tc>
                <w:tcPr>
                  <w:tcW w:w="964" w:type="dxa"/>
                  <w:vMerge/>
                </w:tcPr>
                <w:p w:rsidR="00B57324" w:rsidRDefault="00B57324">
                  <w:pPr>
                    <w:jc w:val="center"/>
                    <w:rPr>
                      <w:b/>
                      <w:bCs/>
                      <w:sz w:val="18"/>
                      <w:szCs w:val="18"/>
                    </w:rPr>
                  </w:pPr>
                </w:p>
              </w:tc>
              <w:tc>
                <w:tcPr>
                  <w:tcW w:w="630" w:type="dxa"/>
                  <w:vMerge/>
                </w:tcPr>
                <w:p w:rsidR="00B57324" w:rsidRDefault="00B57324">
                  <w:pPr>
                    <w:jc w:val="center"/>
                    <w:rPr>
                      <w:b/>
                      <w:bCs/>
                      <w:sz w:val="18"/>
                      <w:szCs w:val="18"/>
                    </w:rPr>
                  </w:pPr>
                </w:p>
              </w:tc>
              <w:tc>
                <w:tcPr>
                  <w:tcW w:w="601" w:type="dxa"/>
                </w:tcPr>
                <w:p w:rsidR="00B57324" w:rsidRDefault="00A30185">
                  <w:pPr>
                    <w:jc w:val="center"/>
                    <w:rPr>
                      <w:sz w:val="18"/>
                      <w:szCs w:val="18"/>
                    </w:rPr>
                  </w:pPr>
                  <w:r>
                    <w:rPr>
                      <w:rFonts w:hint="eastAsia"/>
                      <w:sz w:val="18"/>
                      <w:szCs w:val="18"/>
                    </w:rPr>
                    <w:t>85</w:t>
                  </w:r>
                </w:p>
              </w:tc>
              <w:tc>
                <w:tcPr>
                  <w:tcW w:w="665" w:type="dxa"/>
                  <w:vMerge/>
                </w:tcPr>
                <w:p w:rsidR="00B57324" w:rsidRDefault="00B57324">
                  <w:pPr>
                    <w:jc w:val="center"/>
                    <w:rPr>
                      <w:b/>
                      <w:bCs/>
                      <w:sz w:val="18"/>
                      <w:szCs w:val="18"/>
                    </w:rPr>
                  </w:pPr>
                </w:p>
              </w:tc>
              <w:tc>
                <w:tcPr>
                  <w:tcW w:w="665" w:type="dxa"/>
                </w:tcPr>
                <w:p w:rsidR="00B57324" w:rsidRDefault="00A30185">
                  <w:pPr>
                    <w:jc w:val="center"/>
                    <w:rPr>
                      <w:sz w:val="18"/>
                      <w:szCs w:val="18"/>
                    </w:rPr>
                  </w:pPr>
                  <w:r>
                    <w:rPr>
                      <w:rFonts w:hint="eastAsia"/>
                      <w:sz w:val="18"/>
                      <w:szCs w:val="18"/>
                    </w:rPr>
                    <w:t>25</w:t>
                  </w:r>
                </w:p>
              </w:tc>
              <w:tc>
                <w:tcPr>
                  <w:tcW w:w="665" w:type="dxa"/>
                  <w:vMerge/>
                </w:tcPr>
                <w:p w:rsidR="00B57324" w:rsidRDefault="00B57324">
                  <w:pPr>
                    <w:jc w:val="center"/>
                    <w:rPr>
                      <w:sz w:val="18"/>
                      <w:szCs w:val="18"/>
                    </w:rPr>
                  </w:pPr>
                </w:p>
              </w:tc>
              <w:tc>
                <w:tcPr>
                  <w:tcW w:w="665" w:type="dxa"/>
                </w:tcPr>
                <w:p w:rsidR="00B57324" w:rsidRDefault="00A30185">
                  <w:pPr>
                    <w:jc w:val="center"/>
                    <w:rPr>
                      <w:sz w:val="18"/>
                      <w:szCs w:val="18"/>
                    </w:rPr>
                  </w:pPr>
                  <w:r>
                    <w:rPr>
                      <w:rFonts w:hint="eastAsia"/>
                      <w:sz w:val="18"/>
                      <w:szCs w:val="18"/>
                    </w:rPr>
                    <w:t>60</w:t>
                  </w:r>
                </w:p>
              </w:tc>
              <w:tc>
                <w:tcPr>
                  <w:tcW w:w="680" w:type="dxa"/>
                  <w:vMerge/>
                </w:tcPr>
                <w:p w:rsidR="00B57324" w:rsidRDefault="00B57324">
                  <w:pPr>
                    <w:jc w:val="center"/>
                    <w:rPr>
                      <w:b/>
                      <w:bCs/>
                      <w:sz w:val="18"/>
                      <w:szCs w:val="18"/>
                    </w:rPr>
                  </w:pPr>
                </w:p>
              </w:tc>
            </w:tr>
            <w:tr w:rsidR="00B57324">
              <w:trPr>
                <w:jc w:val="center"/>
              </w:trPr>
              <w:tc>
                <w:tcPr>
                  <w:tcW w:w="1134" w:type="dxa"/>
                  <w:vAlign w:val="center"/>
                </w:tcPr>
                <w:p w:rsidR="00B57324" w:rsidRDefault="00A30185">
                  <w:pPr>
                    <w:jc w:val="center"/>
                    <w:rPr>
                      <w:rFonts w:ascii="Arial" w:hAnsi="Arial" w:cs="Arial"/>
                      <w:sz w:val="18"/>
                      <w:szCs w:val="18"/>
                    </w:rPr>
                  </w:pPr>
                  <w:r>
                    <w:rPr>
                      <w:rFonts w:ascii="Arial" w:hAnsi="Arial" w:cs="Arial" w:hint="eastAsia"/>
                      <w:sz w:val="18"/>
                      <w:szCs w:val="18"/>
                    </w:rPr>
                    <w:t>检查机</w:t>
                  </w:r>
                </w:p>
              </w:tc>
              <w:tc>
                <w:tcPr>
                  <w:tcW w:w="737" w:type="dxa"/>
                  <w:vAlign w:val="center"/>
                </w:tcPr>
                <w:p w:rsidR="00B57324" w:rsidRDefault="00A30185">
                  <w:pPr>
                    <w:jc w:val="center"/>
                    <w:rPr>
                      <w:sz w:val="18"/>
                      <w:szCs w:val="18"/>
                    </w:rPr>
                  </w:pPr>
                  <w:r>
                    <w:rPr>
                      <w:rFonts w:hint="eastAsia"/>
                      <w:sz w:val="18"/>
                      <w:szCs w:val="18"/>
                    </w:rPr>
                    <w:t>6</w:t>
                  </w:r>
                </w:p>
              </w:tc>
              <w:tc>
                <w:tcPr>
                  <w:tcW w:w="964" w:type="dxa"/>
                  <w:vMerge/>
                </w:tcPr>
                <w:p w:rsidR="00B57324" w:rsidRDefault="00B57324">
                  <w:pPr>
                    <w:jc w:val="center"/>
                    <w:rPr>
                      <w:b/>
                      <w:bCs/>
                      <w:sz w:val="18"/>
                      <w:szCs w:val="18"/>
                    </w:rPr>
                  </w:pPr>
                </w:p>
              </w:tc>
              <w:tc>
                <w:tcPr>
                  <w:tcW w:w="630" w:type="dxa"/>
                  <w:vMerge/>
                </w:tcPr>
                <w:p w:rsidR="00B57324" w:rsidRDefault="00B57324">
                  <w:pPr>
                    <w:jc w:val="center"/>
                    <w:rPr>
                      <w:b/>
                      <w:bCs/>
                      <w:sz w:val="18"/>
                      <w:szCs w:val="18"/>
                    </w:rPr>
                  </w:pPr>
                </w:p>
              </w:tc>
              <w:tc>
                <w:tcPr>
                  <w:tcW w:w="601" w:type="dxa"/>
                </w:tcPr>
                <w:p w:rsidR="00B57324" w:rsidRDefault="00A30185">
                  <w:pPr>
                    <w:jc w:val="center"/>
                    <w:rPr>
                      <w:sz w:val="18"/>
                      <w:szCs w:val="18"/>
                    </w:rPr>
                  </w:pPr>
                  <w:r>
                    <w:rPr>
                      <w:rFonts w:hint="eastAsia"/>
                      <w:sz w:val="18"/>
                      <w:szCs w:val="18"/>
                    </w:rPr>
                    <w:t>75</w:t>
                  </w:r>
                </w:p>
              </w:tc>
              <w:tc>
                <w:tcPr>
                  <w:tcW w:w="665" w:type="dxa"/>
                  <w:vMerge/>
                </w:tcPr>
                <w:p w:rsidR="00B57324" w:rsidRDefault="00B57324">
                  <w:pPr>
                    <w:jc w:val="center"/>
                    <w:rPr>
                      <w:b/>
                      <w:bCs/>
                      <w:sz w:val="18"/>
                      <w:szCs w:val="18"/>
                    </w:rPr>
                  </w:pPr>
                </w:p>
              </w:tc>
              <w:tc>
                <w:tcPr>
                  <w:tcW w:w="665" w:type="dxa"/>
                </w:tcPr>
                <w:p w:rsidR="00B57324" w:rsidRDefault="00A30185">
                  <w:pPr>
                    <w:jc w:val="center"/>
                    <w:rPr>
                      <w:sz w:val="18"/>
                      <w:szCs w:val="18"/>
                    </w:rPr>
                  </w:pPr>
                  <w:r>
                    <w:rPr>
                      <w:rFonts w:hint="eastAsia"/>
                      <w:sz w:val="18"/>
                      <w:szCs w:val="18"/>
                    </w:rPr>
                    <w:t>25</w:t>
                  </w:r>
                </w:p>
              </w:tc>
              <w:tc>
                <w:tcPr>
                  <w:tcW w:w="665" w:type="dxa"/>
                  <w:vMerge/>
                </w:tcPr>
                <w:p w:rsidR="00B57324" w:rsidRDefault="00B57324">
                  <w:pPr>
                    <w:jc w:val="center"/>
                    <w:rPr>
                      <w:sz w:val="18"/>
                      <w:szCs w:val="18"/>
                    </w:rPr>
                  </w:pPr>
                </w:p>
              </w:tc>
              <w:tc>
                <w:tcPr>
                  <w:tcW w:w="665" w:type="dxa"/>
                </w:tcPr>
                <w:p w:rsidR="00B57324" w:rsidRDefault="00A30185">
                  <w:pPr>
                    <w:jc w:val="center"/>
                    <w:rPr>
                      <w:sz w:val="18"/>
                      <w:szCs w:val="18"/>
                    </w:rPr>
                  </w:pPr>
                  <w:r>
                    <w:rPr>
                      <w:rFonts w:hint="eastAsia"/>
                      <w:sz w:val="18"/>
                      <w:szCs w:val="18"/>
                    </w:rPr>
                    <w:t>50</w:t>
                  </w:r>
                </w:p>
              </w:tc>
              <w:tc>
                <w:tcPr>
                  <w:tcW w:w="680" w:type="dxa"/>
                  <w:vMerge/>
                </w:tcPr>
                <w:p w:rsidR="00B57324" w:rsidRDefault="00B57324">
                  <w:pPr>
                    <w:jc w:val="center"/>
                    <w:rPr>
                      <w:b/>
                      <w:bCs/>
                      <w:sz w:val="18"/>
                      <w:szCs w:val="18"/>
                    </w:rPr>
                  </w:pPr>
                </w:p>
              </w:tc>
            </w:tr>
            <w:tr w:rsidR="00B57324">
              <w:trPr>
                <w:jc w:val="center"/>
              </w:trPr>
              <w:tc>
                <w:tcPr>
                  <w:tcW w:w="1134" w:type="dxa"/>
                  <w:vAlign w:val="center"/>
                </w:tcPr>
                <w:p w:rsidR="00B57324" w:rsidRDefault="00A30185">
                  <w:pPr>
                    <w:jc w:val="center"/>
                    <w:rPr>
                      <w:rFonts w:ascii="Arial" w:hAnsi="Arial" w:cs="Arial"/>
                      <w:sz w:val="18"/>
                      <w:szCs w:val="18"/>
                    </w:rPr>
                  </w:pPr>
                  <w:r>
                    <w:rPr>
                      <w:rFonts w:ascii="Arial" w:hAnsi="Arial" w:cs="Arial" w:hint="eastAsia"/>
                      <w:sz w:val="18"/>
                      <w:szCs w:val="18"/>
                    </w:rPr>
                    <w:t>叉车</w:t>
                  </w:r>
                </w:p>
              </w:tc>
              <w:tc>
                <w:tcPr>
                  <w:tcW w:w="737" w:type="dxa"/>
                  <w:vAlign w:val="center"/>
                </w:tcPr>
                <w:p w:rsidR="00B57324" w:rsidRDefault="00A30185">
                  <w:pPr>
                    <w:jc w:val="center"/>
                    <w:rPr>
                      <w:sz w:val="18"/>
                      <w:szCs w:val="18"/>
                    </w:rPr>
                  </w:pPr>
                  <w:r>
                    <w:rPr>
                      <w:rFonts w:hint="eastAsia"/>
                      <w:sz w:val="18"/>
                      <w:szCs w:val="18"/>
                    </w:rPr>
                    <w:t>6</w:t>
                  </w:r>
                </w:p>
              </w:tc>
              <w:tc>
                <w:tcPr>
                  <w:tcW w:w="964" w:type="dxa"/>
                  <w:vMerge/>
                </w:tcPr>
                <w:p w:rsidR="00B57324" w:rsidRDefault="00B57324">
                  <w:pPr>
                    <w:jc w:val="center"/>
                    <w:rPr>
                      <w:b/>
                      <w:bCs/>
                      <w:sz w:val="18"/>
                      <w:szCs w:val="18"/>
                    </w:rPr>
                  </w:pPr>
                </w:p>
              </w:tc>
              <w:tc>
                <w:tcPr>
                  <w:tcW w:w="630" w:type="dxa"/>
                  <w:vMerge/>
                </w:tcPr>
                <w:p w:rsidR="00B57324" w:rsidRDefault="00B57324">
                  <w:pPr>
                    <w:jc w:val="center"/>
                    <w:rPr>
                      <w:b/>
                      <w:bCs/>
                      <w:sz w:val="18"/>
                      <w:szCs w:val="18"/>
                    </w:rPr>
                  </w:pPr>
                </w:p>
              </w:tc>
              <w:tc>
                <w:tcPr>
                  <w:tcW w:w="601" w:type="dxa"/>
                </w:tcPr>
                <w:p w:rsidR="00B57324" w:rsidRDefault="00A30185">
                  <w:pPr>
                    <w:jc w:val="center"/>
                    <w:rPr>
                      <w:sz w:val="18"/>
                      <w:szCs w:val="18"/>
                    </w:rPr>
                  </w:pPr>
                  <w:r>
                    <w:rPr>
                      <w:rFonts w:hint="eastAsia"/>
                      <w:sz w:val="18"/>
                      <w:szCs w:val="18"/>
                    </w:rPr>
                    <w:t>80</w:t>
                  </w:r>
                </w:p>
              </w:tc>
              <w:tc>
                <w:tcPr>
                  <w:tcW w:w="665" w:type="dxa"/>
                  <w:vMerge/>
                </w:tcPr>
                <w:p w:rsidR="00B57324" w:rsidRDefault="00B57324">
                  <w:pPr>
                    <w:jc w:val="center"/>
                    <w:rPr>
                      <w:b/>
                      <w:bCs/>
                      <w:sz w:val="18"/>
                      <w:szCs w:val="18"/>
                    </w:rPr>
                  </w:pPr>
                </w:p>
              </w:tc>
              <w:tc>
                <w:tcPr>
                  <w:tcW w:w="665" w:type="dxa"/>
                </w:tcPr>
                <w:p w:rsidR="00B57324" w:rsidRDefault="00A30185">
                  <w:pPr>
                    <w:jc w:val="center"/>
                    <w:rPr>
                      <w:sz w:val="18"/>
                      <w:szCs w:val="18"/>
                    </w:rPr>
                  </w:pPr>
                  <w:r>
                    <w:rPr>
                      <w:rFonts w:hint="eastAsia"/>
                      <w:sz w:val="18"/>
                      <w:szCs w:val="18"/>
                    </w:rPr>
                    <w:t>25</w:t>
                  </w:r>
                </w:p>
              </w:tc>
              <w:tc>
                <w:tcPr>
                  <w:tcW w:w="665" w:type="dxa"/>
                  <w:vMerge/>
                </w:tcPr>
                <w:p w:rsidR="00B57324" w:rsidRDefault="00B57324">
                  <w:pPr>
                    <w:jc w:val="center"/>
                    <w:rPr>
                      <w:sz w:val="18"/>
                      <w:szCs w:val="18"/>
                    </w:rPr>
                  </w:pPr>
                </w:p>
              </w:tc>
              <w:tc>
                <w:tcPr>
                  <w:tcW w:w="665" w:type="dxa"/>
                </w:tcPr>
                <w:p w:rsidR="00B57324" w:rsidRDefault="00A30185">
                  <w:pPr>
                    <w:jc w:val="center"/>
                    <w:rPr>
                      <w:sz w:val="18"/>
                      <w:szCs w:val="18"/>
                    </w:rPr>
                  </w:pPr>
                  <w:r>
                    <w:rPr>
                      <w:rFonts w:hint="eastAsia"/>
                      <w:sz w:val="18"/>
                      <w:szCs w:val="18"/>
                    </w:rPr>
                    <w:t>55</w:t>
                  </w:r>
                </w:p>
              </w:tc>
              <w:tc>
                <w:tcPr>
                  <w:tcW w:w="680" w:type="dxa"/>
                  <w:vMerge/>
                </w:tcPr>
                <w:p w:rsidR="00B57324" w:rsidRDefault="00B57324">
                  <w:pPr>
                    <w:jc w:val="center"/>
                    <w:rPr>
                      <w:b/>
                      <w:bCs/>
                      <w:sz w:val="18"/>
                      <w:szCs w:val="18"/>
                    </w:rPr>
                  </w:pPr>
                </w:p>
              </w:tc>
            </w:tr>
            <w:tr w:rsidR="00B57324">
              <w:trPr>
                <w:jc w:val="center"/>
              </w:trPr>
              <w:tc>
                <w:tcPr>
                  <w:tcW w:w="1134" w:type="dxa"/>
                  <w:vAlign w:val="center"/>
                </w:tcPr>
                <w:p w:rsidR="00B57324" w:rsidRDefault="00A30185">
                  <w:pPr>
                    <w:jc w:val="center"/>
                    <w:rPr>
                      <w:rFonts w:ascii="Arial" w:hAnsi="Arial" w:cs="Arial"/>
                      <w:sz w:val="18"/>
                      <w:szCs w:val="18"/>
                    </w:rPr>
                  </w:pPr>
                  <w:r>
                    <w:rPr>
                      <w:rFonts w:ascii="Arial" w:hAnsi="Arial" w:cs="Arial" w:hint="eastAsia"/>
                      <w:sz w:val="18"/>
                      <w:szCs w:val="18"/>
                    </w:rPr>
                    <w:t>风机</w:t>
                  </w:r>
                </w:p>
              </w:tc>
              <w:tc>
                <w:tcPr>
                  <w:tcW w:w="737" w:type="dxa"/>
                  <w:vAlign w:val="center"/>
                </w:tcPr>
                <w:p w:rsidR="00B57324" w:rsidRDefault="00A30185">
                  <w:pPr>
                    <w:jc w:val="center"/>
                    <w:rPr>
                      <w:sz w:val="18"/>
                      <w:szCs w:val="18"/>
                    </w:rPr>
                  </w:pPr>
                  <w:r>
                    <w:rPr>
                      <w:rFonts w:hint="eastAsia"/>
                      <w:sz w:val="18"/>
                      <w:szCs w:val="18"/>
                    </w:rPr>
                    <w:t>2</w:t>
                  </w:r>
                </w:p>
              </w:tc>
              <w:tc>
                <w:tcPr>
                  <w:tcW w:w="964" w:type="dxa"/>
                  <w:vMerge/>
                </w:tcPr>
                <w:p w:rsidR="00B57324" w:rsidRDefault="00B57324">
                  <w:pPr>
                    <w:jc w:val="center"/>
                    <w:rPr>
                      <w:b/>
                      <w:bCs/>
                      <w:sz w:val="18"/>
                      <w:szCs w:val="18"/>
                    </w:rPr>
                  </w:pPr>
                </w:p>
              </w:tc>
              <w:tc>
                <w:tcPr>
                  <w:tcW w:w="630" w:type="dxa"/>
                  <w:vMerge/>
                </w:tcPr>
                <w:p w:rsidR="00B57324" w:rsidRDefault="00B57324">
                  <w:pPr>
                    <w:jc w:val="center"/>
                    <w:rPr>
                      <w:b/>
                      <w:bCs/>
                      <w:sz w:val="18"/>
                      <w:szCs w:val="18"/>
                    </w:rPr>
                  </w:pPr>
                </w:p>
              </w:tc>
              <w:tc>
                <w:tcPr>
                  <w:tcW w:w="601" w:type="dxa"/>
                </w:tcPr>
                <w:p w:rsidR="00B57324" w:rsidRDefault="00A30185">
                  <w:pPr>
                    <w:jc w:val="center"/>
                    <w:rPr>
                      <w:sz w:val="18"/>
                      <w:szCs w:val="18"/>
                    </w:rPr>
                  </w:pPr>
                  <w:r>
                    <w:rPr>
                      <w:rFonts w:hint="eastAsia"/>
                      <w:sz w:val="18"/>
                      <w:szCs w:val="18"/>
                    </w:rPr>
                    <w:t>85</w:t>
                  </w:r>
                </w:p>
              </w:tc>
              <w:tc>
                <w:tcPr>
                  <w:tcW w:w="665" w:type="dxa"/>
                  <w:vMerge/>
                </w:tcPr>
                <w:p w:rsidR="00B57324" w:rsidRDefault="00B57324">
                  <w:pPr>
                    <w:jc w:val="center"/>
                    <w:rPr>
                      <w:b/>
                      <w:bCs/>
                      <w:sz w:val="18"/>
                      <w:szCs w:val="18"/>
                    </w:rPr>
                  </w:pPr>
                </w:p>
              </w:tc>
              <w:tc>
                <w:tcPr>
                  <w:tcW w:w="665" w:type="dxa"/>
                </w:tcPr>
                <w:p w:rsidR="00B57324" w:rsidRDefault="00A30185">
                  <w:pPr>
                    <w:jc w:val="center"/>
                    <w:rPr>
                      <w:sz w:val="18"/>
                      <w:szCs w:val="18"/>
                    </w:rPr>
                  </w:pPr>
                  <w:r>
                    <w:rPr>
                      <w:rFonts w:hint="eastAsia"/>
                      <w:sz w:val="18"/>
                      <w:szCs w:val="18"/>
                    </w:rPr>
                    <w:t>25</w:t>
                  </w:r>
                </w:p>
              </w:tc>
              <w:tc>
                <w:tcPr>
                  <w:tcW w:w="665" w:type="dxa"/>
                  <w:vMerge/>
                </w:tcPr>
                <w:p w:rsidR="00B57324" w:rsidRDefault="00B57324">
                  <w:pPr>
                    <w:jc w:val="center"/>
                    <w:rPr>
                      <w:sz w:val="18"/>
                      <w:szCs w:val="18"/>
                    </w:rPr>
                  </w:pPr>
                </w:p>
              </w:tc>
              <w:tc>
                <w:tcPr>
                  <w:tcW w:w="665" w:type="dxa"/>
                </w:tcPr>
                <w:p w:rsidR="00B57324" w:rsidRDefault="00A30185">
                  <w:pPr>
                    <w:jc w:val="center"/>
                    <w:rPr>
                      <w:sz w:val="18"/>
                      <w:szCs w:val="18"/>
                    </w:rPr>
                  </w:pPr>
                  <w:r>
                    <w:rPr>
                      <w:rFonts w:hint="eastAsia"/>
                      <w:sz w:val="18"/>
                      <w:szCs w:val="18"/>
                    </w:rPr>
                    <w:t>60</w:t>
                  </w:r>
                </w:p>
              </w:tc>
              <w:tc>
                <w:tcPr>
                  <w:tcW w:w="680" w:type="dxa"/>
                  <w:vMerge/>
                </w:tcPr>
                <w:p w:rsidR="00B57324" w:rsidRDefault="00B57324">
                  <w:pPr>
                    <w:jc w:val="center"/>
                    <w:rPr>
                      <w:b/>
                      <w:bCs/>
                      <w:sz w:val="18"/>
                      <w:szCs w:val="18"/>
                    </w:rPr>
                  </w:pPr>
                </w:p>
              </w:tc>
            </w:tr>
            <w:tr w:rsidR="00B57324">
              <w:trPr>
                <w:jc w:val="center"/>
              </w:trPr>
              <w:tc>
                <w:tcPr>
                  <w:tcW w:w="1134" w:type="dxa"/>
                  <w:vAlign w:val="center"/>
                </w:tcPr>
                <w:p w:rsidR="00B57324" w:rsidRDefault="00A30185">
                  <w:pPr>
                    <w:jc w:val="center"/>
                    <w:rPr>
                      <w:rFonts w:ascii="Arial" w:hAnsi="Arial" w:cs="Arial"/>
                      <w:sz w:val="18"/>
                      <w:szCs w:val="18"/>
                    </w:rPr>
                  </w:pPr>
                  <w:r>
                    <w:rPr>
                      <w:rFonts w:ascii="Arial" w:hAnsi="Arial" w:cs="Arial" w:hint="eastAsia"/>
                      <w:sz w:val="18"/>
                      <w:szCs w:val="18"/>
                    </w:rPr>
                    <w:t>风机</w:t>
                  </w:r>
                </w:p>
              </w:tc>
              <w:tc>
                <w:tcPr>
                  <w:tcW w:w="737" w:type="dxa"/>
                  <w:vAlign w:val="center"/>
                </w:tcPr>
                <w:p w:rsidR="00B57324" w:rsidRDefault="00A30185">
                  <w:pPr>
                    <w:jc w:val="center"/>
                    <w:rPr>
                      <w:sz w:val="18"/>
                      <w:szCs w:val="18"/>
                    </w:rPr>
                  </w:pPr>
                  <w:r>
                    <w:rPr>
                      <w:rFonts w:hint="eastAsia"/>
                      <w:sz w:val="18"/>
                      <w:szCs w:val="18"/>
                    </w:rPr>
                    <w:t>1</w:t>
                  </w:r>
                </w:p>
              </w:tc>
              <w:tc>
                <w:tcPr>
                  <w:tcW w:w="964" w:type="dxa"/>
                  <w:vMerge/>
                </w:tcPr>
                <w:p w:rsidR="00B57324" w:rsidRDefault="00B57324">
                  <w:pPr>
                    <w:jc w:val="center"/>
                    <w:rPr>
                      <w:b/>
                      <w:bCs/>
                      <w:sz w:val="18"/>
                      <w:szCs w:val="18"/>
                    </w:rPr>
                  </w:pPr>
                </w:p>
              </w:tc>
              <w:tc>
                <w:tcPr>
                  <w:tcW w:w="630" w:type="dxa"/>
                  <w:vMerge/>
                </w:tcPr>
                <w:p w:rsidR="00B57324" w:rsidRDefault="00B57324">
                  <w:pPr>
                    <w:jc w:val="center"/>
                    <w:rPr>
                      <w:b/>
                      <w:bCs/>
                      <w:sz w:val="18"/>
                      <w:szCs w:val="18"/>
                    </w:rPr>
                  </w:pPr>
                </w:p>
              </w:tc>
              <w:tc>
                <w:tcPr>
                  <w:tcW w:w="601" w:type="dxa"/>
                </w:tcPr>
                <w:p w:rsidR="00B57324" w:rsidRDefault="00A30185">
                  <w:pPr>
                    <w:jc w:val="center"/>
                    <w:rPr>
                      <w:sz w:val="18"/>
                      <w:szCs w:val="18"/>
                    </w:rPr>
                  </w:pPr>
                  <w:r>
                    <w:rPr>
                      <w:rFonts w:hint="eastAsia"/>
                      <w:sz w:val="18"/>
                      <w:szCs w:val="18"/>
                    </w:rPr>
                    <w:t>85</w:t>
                  </w:r>
                </w:p>
              </w:tc>
              <w:tc>
                <w:tcPr>
                  <w:tcW w:w="665" w:type="dxa"/>
                  <w:vMerge/>
                </w:tcPr>
                <w:p w:rsidR="00B57324" w:rsidRDefault="00B57324">
                  <w:pPr>
                    <w:jc w:val="center"/>
                    <w:rPr>
                      <w:b/>
                      <w:bCs/>
                      <w:sz w:val="18"/>
                      <w:szCs w:val="18"/>
                    </w:rPr>
                  </w:pPr>
                </w:p>
              </w:tc>
              <w:tc>
                <w:tcPr>
                  <w:tcW w:w="665" w:type="dxa"/>
                </w:tcPr>
                <w:p w:rsidR="00B57324" w:rsidRDefault="00A30185">
                  <w:pPr>
                    <w:jc w:val="center"/>
                    <w:rPr>
                      <w:sz w:val="18"/>
                      <w:szCs w:val="18"/>
                    </w:rPr>
                  </w:pPr>
                  <w:r>
                    <w:rPr>
                      <w:rFonts w:hint="eastAsia"/>
                      <w:sz w:val="18"/>
                      <w:szCs w:val="18"/>
                    </w:rPr>
                    <w:t>25</w:t>
                  </w:r>
                </w:p>
              </w:tc>
              <w:tc>
                <w:tcPr>
                  <w:tcW w:w="665" w:type="dxa"/>
                  <w:vMerge/>
                </w:tcPr>
                <w:p w:rsidR="00B57324" w:rsidRDefault="00B57324">
                  <w:pPr>
                    <w:jc w:val="center"/>
                    <w:rPr>
                      <w:sz w:val="18"/>
                      <w:szCs w:val="18"/>
                    </w:rPr>
                  </w:pPr>
                </w:p>
              </w:tc>
              <w:tc>
                <w:tcPr>
                  <w:tcW w:w="665" w:type="dxa"/>
                </w:tcPr>
                <w:p w:rsidR="00B57324" w:rsidRDefault="00A30185">
                  <w:pPr>
                    <w:jc w:val="center"/>
                    <w:rPr>
                      <w:sz w:val="18"/>
                      <w:szCs w:val="18"/>
                    </w:rPr>
                  </w:pPr>
                  <w:r>
                    <w:rPr>
                      <w:rFonts w:hint="eastAsia"/>
                      <w:sz w:val="18"/>
                      <w:szCs w:val="18"/>
                    </w:rPr>
                    <w:t>60</w:t>
                  </w:r>
                </w:p>
              </w:tc>
              <w:tc>
                <w:tcPr>
                  <w:tcW w:w="680" w:type="dxa"/>
                </w:tcPr>
                <w:p w:rsidR="00B57324" w:rsidRDefault="00A30185">
                  <w:pPr>
                    <w:jc w:val="center"/>
                    <w:rPr>
                      <w:b/>
                      <w:bCs/>
                      <w:sz w:val="18"/>
                      <w:szCs w:val="18"/>
                    </w:rPr>
                  </w:pPr>
                  <w:r>
                    <w:rPr>
                      <w:rFonts w:hint="eastAsia"/>
                      <w:sz w:val="18"/>
                      <w:szCs w:val="18"/>
                    </w:rPr>
                    <w:t>8760h</w:t>
                  </w:r>
                </w:p>
              </w:tc>
            </w:tr>
          </w:tbl>
          <w:p w:rsidR="00B57324" w:rsidRDefault="00A30185" w:rsidP="00AC5343">
            <w:pPr>
              <w:spacing w:beforeLines="50" w:line="360" w:lineRule="auto"/>
              <w:ind w:firstLineChars="200" w:firstLine="482"/>
              <w:rPr>
                <w:b/>
                <w:sz w:val="24"/>
                <w:szCs w:val="24"/>
              </w:rPr>
            </w:pPr>
            <w:r>
              <w:rPr>
                <w:rFonts w:hint="eastAsia"/>
                <w:b/>
                <w:sz w:val="24"/>
                <w:szCs w:val="24"/>
              </w:rPr>
              <w:t>（</w:t>
            </w:r>
            <w:r>
              <w:rPr>
                <w:rFonts w:hint="eastAsia"/>
                <w:b/>
                <w:sz w:val="24"/>
                <w:szCs w:val="24"/>
              </w:rPr>
              <w:t>2</w:t>
            </w:r>
            <w:r>
              <w:rPr>
                <w:rFonts w:hint="eastAsia"/>
                <w:b/>
                <w:sz w:val="24"/>
                <w:szCs w:val="24"/>
              </w:rPr>
              <w:t>）噪声监测要求</w:t>
            </w:r>
          </w:p>
          <w:p w:rsidR="00B57324" w:rsidRDefault="00A30185">
            <w:pPr>
              <w:spacing w:line="360" w:lineRule="auto"/>
              <w:ind w:firstLineChars="200" w:firstLine="480"/>
              <w:rPr>
                <w:sz w:val="24"/>
                <w:szCs w:val="24"/>
              </w:rPr>
            </w:pPr>
            <w:r>
              <w:rPr>
                <w:rFonts w:hint="eastAsia"/>
                <w:sz w:val="24"/>
                <w:szCs w:val="24"/>
              </w:rPr>
              <w:t>根据《排污单位自行监测技术指南</w:t>
            </w:r>
            <w:r>
              <w:rPr>
                <w:rFonts w:hint="eastAsia"/>
                <w:sz w:val="24"/>
                <w:szCs w:val="24"/>
              </w:rPr>
              <w:t xml:space="preserve"> </w:t>
            </w:r>
            <w:r>
              <w:rPr>
                <w:rFonts w:hint="eastAsia"/>
                <w:sz w:val="24"/>
                <w:szCs w:val="24"/>
              </w:rPr>
              <w:t>电子工业》（</w:t>
            </w:r>
            <w:r>
              <w:rPr>
                <w:rFonts w:hint="eastAsia"/>
                <w:sz w:val="24"/>
                <w:szCs w:val="24"/>
              </w:rPr>
              <w:t>HJ1253-2022</w:t>
            </w:r>
            <w:r>
              <w:rPr>
                <w:rFonts w:hint="eastAsia"/>
                <w:sz w:val="24"/>
                <w:szCs w:val="24"/>
              </w:rPr>
              <w:t>），排污单位应按照规定对污染物排放情况进行监测，项目噪声污染源日常监测要求见下表</w:t>
            </w:r>
            <w:r>
              <w:rPr>
                <w:rFonts w:hint="eastAsia"/>
                <w:sz w:val="24"/>
                <w:szCs w:val="24"/>
              </w:rPr>
              <w:t>4-23</w:t>
            </w:r>
            <w:r>
              <w:rPr>
                <w:rFonts w:hint="eastAsia"/>
                <w:sz w:val="24"/>
                <w:szCs w:val="24"/>
              </w:rPr>
              <w:t>。</w:t>
            </w:r>
          </w:p>
          <w:p w:rsidR="00B57324" w:rsidRDefault="00B57324">
            <w:pPr>
              <w:adjustRightInd w:val="0"/>
              <w:snapToGrid w:val="0"/>
              <w:spacing w:line="360" w:lineRule="auto"/>
              <w:jc w:val="center"/>
              <w:rPr>
                <w:b/>
              </w:rPr>
            </w:pPr>
          </w:p>
          <w:p w:rsidR="00B57324" w:rsidRDefault="00B57324">
            <w:pPr>
              <w:adjustRightInd w:val="0"/>
              <w:snapToGrid w:val="0"/>
              <w:spacing w:line="360" w:lineRule="auto"/>
              <w:jc w:val="center"/>
              <w:rPr>
                <w:b/>
              </w:rPr>
            </w:pPr>
          </w:p>
          <w:p w:rsidR="00B57324" w:rsidRDefault="00A30185">
            <w:pPr>
              <w:adjustRightInd w:val="0"/>
              <w:snapToGrid w:val="0"/>
              <w:spacing w:line="360" w:lineRule="auto"/>
              <w:jc w:val="center"/>
              <w:rPr>
                <w:b/>
              </w:rPr>
            </w:pPr>
            <w:r>
              <w:rPr>
                <w:b/>
              </w:rPr>
              <w:t>表</w:t>
            </w:r>
            <w:r>
              <w:rPr>
                <w:rFonts w:hint="eastAsia"/>
                <w:b/>
              </w:rPr>
              <w:t xml:space="preserve">4-23  </w:t>
            </w:r>
            <w:r>
              <w:rPr>
                <w:rFonts w:hint="eastAsia"/>
                <w:b/>
              </w:rPr>
              <w:t>噪声日常</w:t>
            </w:r>
            <w:r>
              <w:rPr>
                <w:b/>
              </w:rPr>
              <w:t>监测计划一览</w:t>
            </w:r>
            <w:r>
              <w:rPr>
                <w:rFonts w:hint="eastAsia"/>
                <w:b/>
              </w:rPr>
              <w:t>表</w:t>
            </w:r>
          </w:p>
          <w:tbl>
            <w:tblPr>
              <w:tblW w:w="7435"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735"/>
              <w:gridCol w:w="1170"/>
              <w:gridCol w:w="1200"/>
              <w:gridCol w:w="1065"/>
              <w:gridCol w:w="3265"/>
            </w:tblGrid>
            <w:tr w:rsidR="00B57324">
              <w:trPr>
                <w:trHeight w:val="340"/>
                <w:jc w:val="center"/>
              </w:trPr>
              <w:tc>
                <w:tcPr>
                  <w:tcW w:w="735" w:type="dxa"/>
                  <w:tcBorders>
                    <w:tl2br w:val="nil"/>
                    <w:tr2bl w:val="nil"/>
                  </w:tcBorders>
                  <w:vAlign w:val="center"/>
                </w:tcPr>
                <w:p w:rsidR="00B57324" w:rsidRDefault="00A30185">
                  <w:pPr>
                    <w:widowControl/>
                    <w:adjustRightInd w:val="0"/>
                    <w:snapToGrid w:val="0"/>
                    <w:jc w:val="center"/>
                    <w:rPr>
                      <w:b/>
                      <w:sz w:val="18"/>
                      <w:szCs w:val="18"/>
                    </w:rPr>
                  </w:pPr>
                  <w:r>
                    <w:rPr>
                      <w:b/>
                      <w:sz w:val="18"/>
                      <w:szCs w:val="18"/>
                    </w:rPr>
                    <w:t>类别</w:t>
                  </w:r>
                </w:p>
              </w:tc>
              <w:tc>
                <w:tcPr>
                  <w:tcW w:w="1170" w:type="dxa"/>
                  <w:tcBorders>
                    <w:tl2br w:val="nil"/>
                    <w:tr2bl w:val="nil"/>
                  </w:tcBorders>
                  <w:vAlign w:val="center"/>
                </w:tcPr>
                <w:p w:rsidR="00B57324" w:rsidRDefault="00A30185">
                  <w:pPr>
                    <w:widowControl/>
                    <w:adjustRightInd w:val="0"/>
                    <w:snapToGrid w:val="0"/>
                    <w:jc w:val="center"/>
                    <w:rPr>
                      <w:b/>
                      <w:sz w:val="18"/>
                      <w:szCs w:val="18"/>
                    </w:rPr>
                  </w:pPr>
                  <w:r>
                    <w:rPr>
                      <w:b/>
                      <w:sz w:val="18"/>
                      <w:szCs w:val="18"/>
                    </w:rPr>
                    <w:t>监测点位</w:t>
                  </w:r>
                </w:p>
              </w:tc>
              <w:tc>
                <w:tcPr>
                  <w:tcW w:w="1200" w:type="dxa"/>
                  <w:tcBorders>
                    <w:tl2br w:val="nil"/>
                    <w:tr2bl w:val="nil"/>
                  </w:tcBorders>
                  <w:vAlign w:val="center"/>
                </w:tcPr>
                <w:p w:rsidR="00B57324" w:rsidRDefault="00A30185">
                  <w:pPr>
                    <w:widowControl/>
                    <w:adjustRightInd w:val="0"/>
                    <w:snapToGrid w:val="0"/>
                    <w:jc w:val="center"/>
                    <w:rPr>
                      <w:b/>
                      <w:sz w:val="18"/>
                      <w:szCs w:val="18"/>
                    </w:rPr>
                  </w:pPr>
                  <w:r>
                    <w:rPr>
                      <w:b/>
                      <w:sz w:val="18"/>
                      <w:szCs w:val="18"/>
                    </w:rPr>
                    <w:t>监测项目</w:t>
                  </w:r>
                </w:p>
              </w:tc>
              <w:tc>
                <w:tcPr>
                  <w:tcW w:w="1065" w:type="dxa"/>
                  <w:tcBorders>
                    <w:tl2br w:val="nil"/>
                    <w:tr2bl w:val="nil"/>
                  </w:tcBorders>
                  <w:vAlign w:val="center"/>
                </w:tcPr>
                <w:p w:rsidR="00B57324" w:rsidRDefault="00A30185">
                  <w:pPr>
                    <w:widowControl/>
                    <w:adjustRightInd w:val="0"/>
                    <w:snapToGrid w:val="0"/>
                    <w:jc w:val="center"/>
                    <w:rPr>
                      <w:b/>
                      <w:sz w:val="18"/>
                      <w:szCs w:val="18"/>
                    </w:rPr>
                  </w:pPr>
                  <w:r>
                    <w:rPr>
                      <w:b/>
                      <w:sz w:val="18"/>
                      <w:szCs w:val="18"/>
                    </w:rPr>
                    <w:t>监测频次</w:t>
                  </w:r>
                </w:p>
              </w:tc>
              <w:tc>
                <w:tcPr>
                  <w:tcW w:w="3265" w:type="dxa"/>
                  <w:tcBorders>
                    <w:tl2br w:val="nil"/>
                    <w:tr2bl w:val="nil"/>
                  </w:tcBorders>
                  <w:vAlign w:val="center"/>
                </w:tcPr>
                <w:p w:rsidR="00B57324" w:rsidRDefault="00A30185">
                  <w:pPr>
                    <w:widowControl/>
                    <w:adjustRightInd w:val="0"/>
                    <w:snapToGrid w:val="0"/>
                    <w:jc w:val="center"/>
                    <w:rPr>
                      <w:b/>
                      <w:sz w:val="18"/>
                      <w:szCs w:val="18"/>
                    </w:rPr>
                  </w:pPr>
                  <w:r>
                    <w:rPr>
                      <w:rFonts w:hint="eastAsia"/>
                      <w:b/>
                      <w:sz w:val="18"/>
                      <w:szCs w:val="18"/>
                    </w:rPr>
                    <w:t>执行标准</w:t>
                  </w:r>
                </w:p>
              </w:tc>
            </w:tr>
            <w:tr w:rsidR="00B57324">
              <w:trPr>
                <w:trHeight w:val="283"/>
                <w:jc w:val="center"/>
              </w:trPr>
              <w:tc>
                <w:tcPr>
                  <w:tcW w:w="735" w:type="dxa"/>
                  <w:vMerge w:val="restart"/>
                  <w:tcBorders>
                    <w:tl2br w:val="nil"/>
                    <w:tr2bl w:val="nil"/>
                  </w:tcBorders>
                  <w:vAlign w:val="center"/>
                </w:tcPr>
                <w:p w:rsidR="00B57324" w:rsidRDefault="00A30185">
                  <w:pPr>
                    <w:widowControl/>
                    <w:adjustRightInd w:val="0"/>
                    <w:snapToGrid w:val="0"/>
                    <w:jc w:val="center"/>
                    <w:rPr>
                      <w:sz w:val="18"/>
                      <w:szCs w:val="18"/>
                    </w:rPr>
                  </w:pPr>
                  <w:r>
                    <w:rPr>
                      <w:sz w:val="18"/>
                      <w:szCs w:val="18"/>
                    </w:rPr>
                    <w:t>噪声</w:t>
                  </w:r>
                </w:p>
              </w:tc>
              <w:tc>
                <w:tcPr>
                  <w:tcW w:w="1170" w:type="dxa"/>
                  <w:tcBorders>
                    <w:tl2br w:val="nil"/>
                    <w:tr2bl w:val="nil"/>
                  </w:tcBorders>
                  <w:vAlign w:val="center"/>
                </w:tcPr>
                <w:p w:rsidR="00B57324" w:rsidRDefault="00A30185">
                  <w:pPr>
                    <w:widowControl/>
                    <w:adjustRightInd w:val="0"/>
                    <w:snapToGrid w:val="0"/>
                    <w:jc w:val="center"/>
                    <w:rPr>
                      <w:sz w:val="18"/>
                      <w:szCs w:val="18"/>
                    </w:rPr>
                  </w:pPr>
                  <w:r>
                    <w:rPr>
                      <w:rFonts w:hint="eastAsia"/>
                      <w:sz w:val="18"/>
                      <w:szCs w:val="18"/>
                    </w:rPr>
                    <w:t>东、西、北侧</w:t>
                  </w:r>
                  <w:r>
                    <w:rPr>
                      <w:sz w:val="18"/>
                      <w:szCs w:val="18"/>
                    </w:rPr>
                    <w:t>厂界</w:t>
                  </w:r>
                </w:p>
              </w:tc>
              <w:tc>
                <w:tcPr>
                  <w:tcW w:w="1200" w:type="dxa"/>
                  <w:tcBorders>
                    <w:tl2br w:val="nil"/>
                    <w:tr2bl w:val="nil"/>
                  </w:tcBorders>
                  <w:vAlign w:val="center"/>
                </w:tcPr>
                <w:p w:rsidR="00B57324" w:rsidRDefault="00A30185">
                  <w:pPr>
                    <w:widowControl/>
                    <w:adjustRightInd w:val="0"/>
                    <w:snapToGrid w:val="0"/>
                    <w:jc w:val="center"/>
                    <w:rPr>
                      <w:sz w:val="18"/>
                      <w:szCs w:val="18"/>
                    </w:rPr>
                  </w:pPr>
                  <w:r>
                    <w:rPr>
                      <w:sz w:val="18"/>
                      <w:szCs w:val="18"/>
                    </w:rPr>
                    <w:t>等效</w:t>
                  </w:r>
                  <w:r>
                    <w:rPr>
                      <w:sz w:val="18"/>
                      <w:szCs w:val="18"/>
                    </w:rPr>
                    <w:t>A</w:t>
                  </w:r>
                  <w:r>
                    <w:rPr>
                      <w:sz w:val="18"/>
                      <w:szCs w:val="18"/>
                    </w:rPr>
                    <w:t>声级</w:t>
                  </w:r>
                </w:p>
              </w:tc>
              <w:tc>
                <w:tcPr>
                  <w:tcW w:w="1065" w:type="dxa"/>
                  <w:tcBorders>
                    <w:tl2br w:val="nil"/>
                    <w:tr2bl w:val="nil"/>
                  </w:tcBorders>
                  <w:vAlign w:val="center"/>
                </w:tcPr>
                <w:p w:rsidR="00B57324" w:rsidRDefault="00A30185">
                  <w:pPr>
                    <w:widowControl/>
                    <w:adjustRightInd w:val="0"/>
                    <w:snapToGrid w:val="0"/>
                    <w:jc w:val="center"/>
                    <w:rPr>
                      <w:sz w:val="18"/>
                      <w:szCs w:val="18"/>
                    </w:rPr>
                  </w:pPr>
                  <w:r>
                    <w:rPr>
                      <w:sz w:val="18"/>
                      <w:szCs w:val="18"/>
                    </w:rPr>
                    <w:t>1</w:t>
                  </w:r>
                  <w:r>
                    <w:rPr>
                      <w:sz w:val="18"/>
                      <w:szCs w:val="18"/>
                    </w:rPr>
                    <w:t>次</w:t>
                  </w:r>
                  <w:r>
                    <w:rPr>
                      <w:sz w:val="18"/>
                      <w:szCs w:val="18"/>
                    </w:rPr>
                    <w:t>/</w:t>
                  </w:r>
                  <w:r>
                    <w:rPr>
                      <w:rFonts w:hint="eastAsia"/>
                      <w:sz w:val="18"/>
                      <w:szCs w:val="18"/>
                    </w:rPr>
                    <w:t>季</w:t>
                  </w:r>
                </w:p>
              </w:tc>
              <w:tc>
                <w:tcPr>
                  <w:tcW w:w="3265" w:type="dxa"/>
                  <w:tcBorders>
                    <w:tl2br w:val="nil"/>
                    <w:tr2bl w:val="nil"/>
                  </w:tcBorders>
                  <w:vAlign w:val="center"/>
                </w:tcPr>
                <w:p w:rsidR="00B57324" w:rsidRDefault="00A30185">
                  <w:pPr>
                    <w:widowControl/>
                    <w:adjustRightInd w:val="0"/>
                    <w:snapToGrid w:val="0"/>
                    <w:jc w:val="center"/>
                    <w:rPr>
                      <w:sz w:val="18"/>
                      <w:szCs w:val="18"/>
                    </w:rPr>
                  </w:pPr>
                  <w:r>
                    <w:rPr>
                      <w:rFonts w:hint="eastAsia"/>
                      <w:kern w:val="0"/>
                      <w:sz w:val="18"/>
                      <w:szCs w:val="18"/>
                    </w:rPr>
                    <w:t>《工业企业厂界环境噪声排放标准》</w:t>
                  </w:r>
                  <w:r>
                    <w:rPr>
                      <w:rFonts w:hint="eastAsia"/>
                      <w:kern w:val="0"/>
                      <w:sz w:val="18"/>
                      <w:szCs w:val="18"/>
                    </w:rPr>
                    <w:t>(GB12348-2008</w:t>
                  </w:r>
                  <w:r>
                    <w:rPr>
                      <w:rFonts w:hint="eastAsia"/>
                      <w:kern w:val="0"/>
                      <w:sz w:val="18"/>
                      <w:szCs w:val="18"/>
                    </w:rPr>
                    <w:t>）中</w:t>
                  </w:r>
                  <w:r>
                    <w:rPr>
                      <w:rFonts w:hint="eastAsia"/>
                      <w:kern w:val="0"/>
                      <w:sz w:val="18"/>
                      <w:szCs w:val="18"/>
                    </w:rPr>
                    <w:t>3</w:t>
                  </w:r>
                  <w:r>
                    <w:rPr>
                      <w:rFonts w:hint="eastAsia"/>
                      <w:kern w:val="0"/>
                      <w:sz w:val="18"/>
                      <w:szCs w:val="18"/>
                    </w:rPr>
                    <w:t>类标准</w:t>
                  </w:r>
                </w:p>
              </w:tc>
            </w:tr>
            <w:tr w:rsidR="00B57324">
              <w:trPr>
                <w:trHeight w:val="283"/>
                <w:jc w:val="center"/>
              </w:trPr>
              <w:tc>
                <w:tcPr>
                  <w:tcW w:w="735" w:type="dxa"/>
                  <w:vMerge/>
                  <w:tcBorders>
                    <w:tl2br w:val="nil"/>
                    <w:tr2bl w:val="nil"/>
                  </w:tcBorders>
                  <w:vAlign w:val="center"/>
                </w:tcPr>
                <w:p w:rsidR="00B57324" w:rsidRDefault="00B57324">
                  <w:pPr>
                    <w:widowControl/>
                    <w:adjustRightInd w:val="0"/>
                    <w:snapToGrid w:val="0"/>
                    <w:jc w:val="center"/>
                    <w:rPr>
                      <w:sz w:val="18"/>
                      <w:szCs w:val="18"/>
                    </w:rPr>
                  </w:pPr>
                </w:p>
              </w:tc>
              <w:tc>
                <w:tcPr>
                  <w:tcW w:w="1170" w:type="dxa"/>
                  <w:tcBorders>
                    <w:tl2br w:val="nil"/>
                    <w:tr2bl w:val="nil"/>
                  </w:tcBorders>
                  <w:vAlign w:val="center"/>
                </w:tcPr>
                <w:p w:rsidR="00B57324" w:rsidRDefault="00A30185">
                  <w:pPr>
                    <w:widowControl/>
                    <w:adjustRightInd w:val="0"/>
                    <w:snapToGrid w:val="0"/>
                    <w:jc w:val="center"/>
                    <w:rPr>
                      <w:sz w:val="18"/>
                      <w:szCs w:val="18"/>
                    </w:rPr>
                  </w:pPr>
                  <w:r>
                    <w:rPr>
                      <w:rFonts w:hint="eastAsia"/>
                      <w:sz w:val="18"/>
                      <w:szCs w:val="18"/>
                    </w:rPr>
                    <w:t>南侧厂界</w:t>
                  </w:r>
                </w:p>
              </w:tc>
              <w:tc>
                <w:tcPr>
                  <w:tcW w:w="1200" w:type="dxa"/>
                  <w:tcBorders>
                    <w:tl2br w:val="nil"/>
                    <w:tr2bl w:val="nil"/>
                  </w:tcBorders>
                  <w:vAlign w:val="center"/>
                </w:tcPr>
                <w:p w:rsidR="00B57324" w:rsidRDefault="00A30185">
                  <w:pPr>
                    <w:widowControl/>
                    <w:adjustRightInd w:val="0"/>
                    <w:snapToGrid w:val="0"/>
                    <w:jc w:val="center"/>
                    <w:rPr>
                      <w:sz w:val="18"/>
                      <w:szCs w:val="18"/>
                    </w:rPr>
                  </w:pPr>
                  <w:r>
                    <w:rPr>
                      <w:sz w:val="18"/>
                      <w:szCs w:val="18"/>
                    </w:rPr>
                    <w:t>等效</w:t>
                  </w:r>
                  <w:r>
                    <w:rPr>
                      <w:sz w:val="18"/>
                      <w:szCs w:val="18"/>
                    </w:rPr>
                    <w:t>A</w:t>
                  </w:r>
                  <w:r>
                    <w:rPr>
                      <w:sz w:val="18"/>
                      <w:szCs w:val="18"/>
                    </w:rPr>
                    <w:t>声级</w:t>
                  </w:r>
                </w:p>
              </w:tc>
              <w:tc>
                <w:tcPr>
                  <w:tcW w:w="1065" w:type="dxa"/>
                  <w:tcBorders>
                    <w:tl2br w:val="nil"/>
                    <w:tr2bl w:val="nil"/>
                  </w:tcBorders>
                  <w:vAlign w:val="center"/>
                </w:tcPr>
                <w:p w:rsidR="00B57324" w:rsidRDefault="00A30185">
                  <w:pPr>
                    <w:widowControl/>
                    <w:adjustRightInd w:val="0"/>
                    <w:snapToGrid w:val="0"/>
                    <w:jc w:val="center"/>
                    <w:rPr>
                      <w:sz w:val="18"/>
                      <w:szCs w:val="18"/>
                    </w:rPr>
                  </w:pPr>
                  <w:r>
                    <w:rPr>
                      <w:sz w:val="18"/>
                      <w:szCs w:val="18"/>
                    </w:rPr>
                    <w:t>1</w:t>
                  </w:r>
                  <w:r>
                    <w:rPr>
                      <w:sz w:val="18"/>
                      <w:szCs w:val="18"/>
                    </w:rPr>
                    <w:t>次</w:t>
                  </w:r>
                  <w:r>
                    <w:rPr>
                      <w:sz w:val="18"/>
                      <w:szCs w:val="18"/>
                    </w:rPr>
                    <w:t>/</w:t>
                  </w:r>
                  <w:r>
                    <w:rPr>
                      <w:rFonts w:hint="eastAsia"/>
                      <w:sz w:val="18"/>
                      <w:szCs w:val="18"/>
                    </w:rPr>
                    <w:t>季</w:t>
                  </w:r>
                </w:p>
              </w:tc>
              <w:tc>
                <w:tcPr>
                  <w:tcW w:w="3265" w:type="dxa"/>
                  <w:tcBorders>
                    <w:tl2br w:val="nil"/>
                    <w:tr2bl w:val="nil"/>
                  </w:tcBorders>
                  <w:vAlign w:val="center"/>
                </w:tcPr>
                <w:p w:rsidR="00B57324" w:rsidRDefault="00A30185">
                  <w:pPr>
                    <w:widowControl/>
                    <w:adjustRightInd w:val="0"/>
                    <w:snapToGrid w:val="0"/>
                    <w:jc w:val="center"/>
                    <w:rPr>
                      <w:kern w:val="0"/>
                      <w:sz w:val="18"/>
                      <w:szCs w:val="18"/>
                    </w:rPr>
                  </w:pPr>
                  <w:r>
                    <w:rPr>
                      <w:rFonts w:hint="eastAsia"/>
                      <w:kern w:val="0"/>
                      <w:sz w:val="18"/>
                      <w:szCs w:val="18"/>
                    </w:rPr>
                    <w:t>《工业企业厂界环境噪声排放标准》</w:t>
                  </w:r>
                  <w:r>
                    <w:rPr>
                      <w:rFonts w:hint="eastAsia"/>
                      <w:kern w:val="0"/>
                      <w:sz w:val="18"/>
                      <w:szCs w:val="18"/>
                    </w:rPr>
                    <w:t>(GB12348-2008</w:t>
                  </w:r>
                  <w:r>
                    <w:rPr>
                      <w:rFonts w:hint="eastAsia"/>
                      <w:kern w:val="0"/>
                      <w:sz w:val="18"/>
                      <w:szCs w:val="18"/>
                    </w:rPr>
                    <w:t>）中</w:t>
                  </w:r>
                  <w:r>
                    <w:rPr>
                      <w:rFonts w:hint="eastAsia"/>
                      <w:kern w:val="0"/>
                      <w:sz w:val="18"/>
                      <w:szCs w:val="18"/>
                    </w:rPr>
                    <w:t>4</w:t>
                  </w:r>
                  <w:r>
                    <w:rPr>
                      <w:rFonts w:hint="eastAsia"/>
                      <w:kern w:val="0"/>
                      <w:sz w:val="18"/>
                      <w:szCs w:val="18"/>
                    </w:rPr>
                    <w:t>类标准</w:t>
                  </w:r>
                </w:p>
              </w:tc>
            </w:tr>
          </w:tbl>
          <w:p w:rsidR="00B57324" w:rsidRDefault="00A30185" w:rsidP="00AC5343">
            <w:pPr>
              <w:snapToGrid w:val="0"/>
              <w:spacing w:beforeLines="50" w:line="360" w:lineRule="auto"/>
              <w:ind w:firstLineChars="200" w:firstLine="482"/>
              <w:rPr>
                <w:sz w:val="24"/>
              </w:rPr>
            </w:pPr>
            <w:r>
              <w:rPr>
                <w:rFonts w:hint="eastAsia"/>
                <w:b/>
                <w:sz w:val="24"/>
                <w:szCs w:val="24"/>
              </w:rPr>
              <w:t>（</w:t>
            </w:r>
            <w:r>
              <w:rPr>
                <w:rFonts w:hint="eastAsia"/>
                <w:b/>
                <w:sz w:val="24"/>
                <w:szCs w:val="24"/>
              </w:rPr>
              <w:t>3</w:t>
            </w:r>
            <w:r>
              <w:rPr>
                <w:rFonts w:hint="eastAsia"/>
                <w:b/>
                <w:sz w:val="24"/>
                <w:szCs w:val="24"/>
              </w:rPr>
              <w:t>）声环境影响分析</w:t>
            </w:r>
            <w:r>
              <w:rPr>
                <w:rFonts w:hint="eastAsia"/>
                <w:b/>
                <w:sz w:val="24"/>
                <w:szCs w:val="24"/>
              </w:rPr>
              <w:br/>
              <w:t xml:space="preserve">    </w:t>
            </w:r>
            <w:r>
              <w:rPr>
                <w:rFonts w:hint="eastAsia"/>
                <w:sz w:val="24"/>
              </w:rPr>
              <w:t>本项目高噪声源设备主要为</w:t>
            </w:r>
            <w:r>
              <w:rPr>
                <w:rFonts w:hint="eastAsia"/>
                <w:spacing w:val="2"/>
                <w:sz w:val="24"/>
              </w:rPr>
              <w:t>膜片裁切机、</w:t>
            </w:r>
            <w:r>
              <w:rPr>
                <w:rFonts w:hint="eastAsia"/>
                <w:spacing w:val="2"/>
                <w:sz w:val="24"/>
              </w:rPr>
              <w:t>RTC</w:t>
            </w:r>
            <w:r>
              <w:rPr>
                <w:rFonts w:hint="eastAsia"/>
                <w:spacing w:val="2"/>
                <w:sz w:val="24"/>
              </w:rPr>
              <w:t>、</w:t>
            </w:r>
            <w:r>
              <w:rPr>
                <w:rFonts w:hint="eastAsia"/>
                <w:spacing w:val="2"/>
                <w:sz w:val="24"/>
              </w:rPr>
              <w:t>RTS</w:t>
            </w:r>
            <w:r>
              <w:rPr>
                <w:rFonts w:hint="eastAsia"/>
                <w:sz w:val="24"/>
              </w:rPr>
              <w:t>等设备</w:t>
            </w:r>
            <w:r>
              <w:rPr>
                <w:sz w:val="24"/>
              </w:rPr>
              <w:t>，</w:t>
            </w:r>
            <w:r>
              <w:rPr>
                <w:rFonts w:hint="eastAsia"/>
                <w:sz w:val="24"/>
              </w:rPr>
              <w:t>通</w:t>
            </w:r>
            <w:r>
              <w:rPr>
                <w:rFonts w:hint="eastAsia"/>
                <w:sz w:val="24"/>
              </w:rPr>
              <w:lastRenderedPageBreak/>
              <w:t>过厂房隔声，距离衰减等措施后，预计隔声效果达</w:t>
            </w:r>
            <w:r>
              <w:rPr>
                <w:rFonts w:hint="eastAsia"/>
                <w:sz w:val="24"/>
              </w:rPr>
              <w:t>25dB</w:t>
            </w:r>
            <w:r>
              <w:rPr>
                <w:rFonts w:hint="eastAsia"/>
                <w:sz w:val="24"/>
              </w:rPr>
              <w:t>（</w:t>
            </w:r>
            <w:r>
              <w:rPr>
                <w:rFonts w:hint="eastAsia"/>
                <w:sz w:val="24"/>
              </w:rPr>
              <w:t>A</w:t>
            </w:r>
            <w:r>
              <w:rPr>
                <w:rFonts w:hint="eastAsia"/>
                <w:sz w:val="24"/>
              </w:rPr>
              <w:t>）以上。</w:t>
            </w:r>
          </w:p>
          <w:p w:rsidR="00B57324" w:rsidRDefault="00A30185">
            <w:pPr>
              <w:adjustRightInd w:val="0"/>
              <w:snapToGrid w:val="0"/>
              <w:spacing w:line="360" w:lineRule="auto"/>
              <w:ind w:firstLineChars="200" w:firstLine="480"/>
              <w:rPr>
                <w:sz w:val="24"/>
              </w:rPr>
            </w:pPr>
            <w:r>
              <w:rPr>
                <w:sz w:val="24"/>
              </w:rPr>
              <w:t>根据项目建设内容及《环境影响评价技术导则声环境》（</w:t>
            </w:r>
            <w:r>
              <w:rPr>
                <w:sz w:val="24"/>
              </w:rPr>
              <w:t>HJ 2.4-2021</w:t>
            </w:r>
            <w:r>
              <w:rPr>
                <w:sz w:val="24"/>
              </w:rPr>
              <w:t>）的要求，项目采用的模型为《环境影响评价技术导则声环境》</w:t>
            </w:r>
            <w:r>
              <w:rPr>
                <w:sz w:val="24"/>
              </w:rPr>
              <w:t>(HJ 2.4</w:t>
            </w:r>
            <w:r>
              <w:rPr>
                <w:rFonts w:hint="eastAsia"/>
                <w:sz w:val="24"/>
              </w:rPr>
              <w:t>-</w:t>
            </w:r>
            <w:r>
              <w:rPr>
                <w:sz w:val="24"/>
              </w:rPr>
              <w:t>2021</w:t>
            </w:r>
            <w:r>
              <w:rPr>
                <w:rFonts w:hint="eastAsia"/>
                <w:sz w:val="24"/>
              </w:rPr>
              <w:t>）</w:t>
            </w:r>
            <w:r>
              <w:rPr>
                <w:sz w:val="24"/>
              </w:rPr>
              <w:t>附录</w:t>
            </w:r>
            <w:r>
              <w:rPr>
                <w:sz w:val="24"/>
              </w:rPr>
              <w:t>A</w:t>
            </w:r>
            <w:r>
              <w:rPr>
                <w:sz w:val="24"/>
              </w:rPr>
              <w:t>（规范性附录）户外声传播的衰减和附录</w:t>
            </w:r>
            <w:r>
              <w:rPr>
                <w:sz w:val="24"/>
              </w:rPr>
              <w:t>B</w:t>
            </w:r>
            <w:r>
              <w:rPr>
                <w:sz w:val="24"/>
              </w:rPr>
              <w:t>（规范性附录）中</w:t>
            </w:r>
            <w:r>
              <w:rPr>
                <w:rFonts w:hint="eastAsia"/>
                <w:sz w:val="24"/>
              </w:rPr>
              <w:t>“</w:t>
            </w:r>
            <w:r>
              <w:rPr>
                <w:sz w:val="24"/>
              </w:rPr>
              <w:t>B.1</w:t>
            </w:r>
            <w:r>
              <w:rPr>
                <w:sz w:val="24"/>
              </w:rPr>
              <w:t>工业噪声预测计算模型</w:t>
            </w:r>
            <w:r>
              <w:rPr>
                <w:rFonts w:hint="eastAsia"/>
                <w:sz w:val="24"/>
              </w:rPr>
              <w:t>”。</w:t>
            </w:r>
          </w:p>
          <w:p w:rsidR="00B57324" w:rsidRDefault="00A30185">
            <w:pPr>
              <w:adjustRightInd w:val="0"/>
              <w:snapToGrid w:val="0"/>
              <w:spacing w:line="360" w:lineRule="auto"/>
              <w:ind w:firstLineChars="200" w:firstLine="480"/>
              <w:rPr>
                <w:sz w:val="24"/>
              </w:rPr>
            </w:pPr>
            <w:r>
              <w:rPr>
                <w:rFonts w:hint="eastAsia"/>
                <w:sz w:val="24"/>
              </w:rPr>
              <w:t>本项目主要设备噪声源强见表</w:t>
            </w:r>
            <w:r>
              <w:rPr>
                <w:rFonts w:hint="eastAsia"/>
                <w:sz w:val="24"/>
              </w:rPr>
              <w:t>4-24</w:t>
            </w:r>
            <w:r>
              <w:rPr>
                <w:rFonts w:hint="eastAsia"/>
                <w:sz w:val="24"/>
              </w:rPr>
              <w:t>、</w:t>
            </w:r>
            <w:r>
              <w:rPr>
                <w:rFonts w:hint="eastAsia"/>
                <w:sz w:val="24"/>
              </w:rPr>
              <w:t>4-25</w:t>
            </w:r>
            <w:r>
              <w:rPr>
                <w:rFonts w:hint="eastAsia"/>
                <w:sz w:val="24"/>
              </w:rPr>
              <w:t>；</w:t>
            </w:r>
            <w:r>
              <w:rPr>
                <w:sz w:val="24"/>
              </w:rPr>
              <w:t>考虑噪声距离衰减和隔声措施，预测其受到的影响，预测结果见表</w:t>
            </w:r>
            <w:r>
              <w:rPr>
                <w:rFonts w:hint="eastAsia"/>
                <w:sz w:val="24"/>
              </w:rPr>
              <w:t>4-26</w:t>
            </w:r>
            <w:r>
              <w:rPr>
                <w:rFonts w:hint="eastAsia"/>
                <w:sz w:val="24"/>
              </w:rPr>
              <w:t>。</w:t>
            </w:r>
          </w:p>
          <w:p w:rsidR="00B57324" w:rsidRDefault="00A30185">
            <w:pPr>
              <w:jc w:val="center"/>
              <w:rPr>
                <w:b/>
                <w:kern w:val="0"/>
                <w:szCs w:val="21"/>
              </w:rPr>
            </w:pPr>
            <w:r>
              <w:rPr>
                <w:rFonts w:hint="eastAsia"/>
                <w:b/>
                <w:kern w:val="0"/>
                <w:szCs w:val="21"/>
              </w:rPr>
              <w:t>表</w:t>
            </w:r>
            <w:r>
              <w:rPr>
                <w:rFonts w:hint="eastAsia"/>
                <w:b/>
                <w:kern w:val="0"/>
                <w:szCs w:val="21"/>
              </w:rPr>
              <w:t xml:space="preserve">4-24  </w:t>
            </w:r>
            <w:r>
              <w:rPr>
                <w:rFonts w:hint="eastAsia"/>
                <w:b/>
                <w:kern w:val="0"/>
                <w:szCs w:val="21"/>
              </w:rPr>
              <w:t>建设项目噪声源强调查清单（室内声源）</w:t>
            </w:r>
          </w:p>
          <w:tbl>
            <w:tblPr>
              <w:tblpPr w:leftFromText="180" w:rightFromText="180" w:vertAnchor="text" w:horzAnchor="page" w:tblpXSpec="center" w:tblpY="182"/>
              <w:tblOverlap w:val="never"/>
              <w:tblW w:w="7401" w:type="dxa"/>
              <w:jc w:val="center"/>
              <w:tblBorders>
                <w:top w:val="single" w:sz="12" w:space="0" w:color="000000"/>
                <w:bottom w:val="single" w:sz="12" w:space="0" w:color="000000"/>
                <w:insideH w:val="single" w:sz="4" w:space="0" w:color="000000"/>
                <w:insideV w:val="single" w:sz="4" w:space="0" w:color="000000"/>
              </w:tblBorders>
              <w:tblLayout w:type="fixed"/>
              <w:tblCellMar>
                <w:left w:w="0" w:type="dxa"/>
                <w:right w:w="0" w:type="dxa"/>
              </w:tblCellMar>
              <w:tblLook w:val="04A0"/>
            </w:tblPr>
            <w:tblGrid>
              <w:gridCol w:w="290"/>
              <w:gridCol w:w="985"/>
              <w:gridCol w:w="339"/>
              <w:gridCol w:w="741"/>
              <w:gridCol w:w="394"/>
              <w:gridCol w:w="383"/>
              <w:gridCol w:w="487"/>
              <w:gridCol w:w="494"/>
              <w:gridCol w:w="567"/>
              <w:gridCol w:w="567"/>
              <w:gridCol w:w="240"/>
              <w:gridCol w:w="662"/>
              <w:gridCol w:w="615"/>
              <w:gridCol w:w="637"/>
            </w:tblGrid>
            <w:tr w:rsidR="00B57324">
              <w:trPr>
                <w:trHeight w:val="340"/>
                <w:jc w:val="center"/>
              </w:trPr>
              <w:tc>
                <w:tcPr>
                  <w:tcW w:w="290" w:type="dxa"/>
                  <w:vMerge w:val="restart"/>
                  <w:tcBorders>
                    <w:tl2br w:val="nil"/>
                    <w:tr2bl w:val="nil"/>
                  </w:tcBorders>
                  <w:vAlign w:val="center"/>
                </w:tcPr>
                <w:p w:rsidR="00B57324" w:rsidRDefault="00A30185">
                  <w:pPr>
                    <w:pStyle w:val="TableParagraph"/>
                    <w:jc w:val="center"/>
                    <w:rPr>
                      <w:b/>
                      <w:bCs/>
                      <w:sz w:val="18"/>
                      <w:szCs w:val="18"/>
                    </w:rPr>
                  </w:pPr>
                  <w:r>
                    <w:rPr>
                      <w:b/>
                      <w:bCs/>
                      <w:sz w:val="18"/>
                      <w:szCs w:val="18"/>
                    </w:rPr>
                    <w:t>序号</w:t>
                  </w:r>
                </w:p>
              </w:tc>
              <w:tc>
                <w:tcPr>
                  <w:tcW w:w="985" w:type="dxa"/>
                  <w:vMerge w:val="restart"/>
                  <w:tcBorders>
                    <w:tl2br w:val="nil"/>
                    <w:tr2bl w:val="nil"/>
                  </w:tcBorders>
                  <w:vAlign w:val="center"/>
                </w:tcPr>
                <w:p w:rsidR="00B57324" w:rsidRDefault="00A30185">
                  <w:pPr>
                    <w:pStyle w:val="TableParagraph"/>
                    <w:jc w:val="center"/>
                    <w:rPr>
                      <w:b/>
                      <w:bCs/>
                      <w:sz w:val="18"/>
                      <w:szCs w:val="18"/>
                    </w:rPr>
                  </w:pPr>
                  <w:r>
                    <w:rPr>
                      <w:b/>
                      <w:bCs/>
                      <w:sz w:val="18"/>
                      <w:szCs w:val="18"/>
                    </w:rPr>
                    <w:t>声源名称</w:t>
                  </w:r>
                </w:p>
              </w:tc>
              <w:tc>
                <w:tcPr>
                  <w:tcW w:w="339" w:type="dxa"/>
                  <w:vMerge w:val="restart"/>
                  <w:tcBorders>
                    <w:tl2br w:val="nil"/>
                    <w:tr2bl w:val="nil"/>
                  </w:tcBorders>
                  <w:vAlign w:val="center"/>
                </w:tcPr>
                <w:p w:rsidR="00B57324" w:rsidRDefault="00A30185">
                  <w:pPr>
                    <w:pStyle w:val="TableParagraph"/>
                    <w:jc w:val="center"/>
                    <w:rPr>
                      <w:b/>
                      <w:bCs/>
                      <w:sz w:val="18"/>
                      <w:szCs w:val="18"/>
                    </w:rPr>
                  </w:pPr>
                  <w:r>
                    <w:rPr>
                      <w:rFonts w:hint="eastAsia"/>
                      <w:b/>
                      <w:bCs/>
                      <w:sz w:val="18"/>
                      <w:szCs w:val="18"/>
                    </w:rPr>
                    <w:t>数量（台）</w:t>
                  </w:r>
                </w:p>
              </w:tc>
              <w:tc>
                <w:tcPr>
                  <w:tcW w:w="741" w:type="dxa"/>
                  <w:tcBorders>
                    <w:tl2br w:val="nil"/>
                    <w:tr2bl w:val="nil"/>
                  </w:tcBorders>
                  <w:vAlign w:val="center"/>
                </w:tcPr>
                <w:p w:rsidR="00B57324" w:rsidRDefault="00A30185">
                  <w:pPr>
                    <w:pStyle w:val="TableParagraph"/>
                    <w:jc w:val="center"/>
                    <w:rPr>
                      <w:b/>
                      <w:bCs/>
                      <w:sz w:val="18"/>
                      <w:szCs w:val="18"/>
                    </w:rPr>
                  </w:pPr>
                  <w:r>
                    <w:rPr>
                      <w:b/>
                      <w:bCs/>
                      <w:sz w:val="18"/>
                      <w:szCs w:val="18"/>
                    </w:rPr>
                    <w:t>声源源强</w:t>
                  </w:r>
                </w:p>
              </w:tc>
              <w:tc>
                <w:tcPr>
                  <w:tcW w:w="394" w:type="dxa"/>
                  <w:vMerge w:val="restart"/>
                  <w:tcBorders>
                    <w:tl2br w:val="nil"/>
                    <w:tr2bl w:val="nil"/>
                  </w:tcBorders>
                  <w:vAlign w:val="center"/>
                </w:tcPr>
                <w:p w:rsidR="00B57324" w:rsidRDefault="00A30185">
                  <w:pPr>
                    <w:pStyle w:val="TableParagraph"/>
                    <w:jc w:val="center"/>
                    <w:rPr>
                      <w:b/>
                      <w:bCs/>
                      <w:sz w:val="18"/>
                      <w:szCs w:val="18"/>
                    </w:rPr>
                  </w:pPr>
                  <w:r>
                    <w:rPr>
                      <w:b/>
                      <w:bCs/>
                      <w:sz w:val="18"/>
                      <w:szCs w:val="18"/>
                    </w:rPr>
                    <w:t>声源控制措施</w:t>
                  </w:r>
                </w:p>
              </w:tc>
              <w:tc>
                <w:tcPr>
                  <w:tcW w:w="1364" w:type="dxa"/>
                  <w:gridSpan w:val="3"/>
                  <w:tcBorders>
                    <w:tl2br w:val="nil"/>
                    <w:tr2bl w:val="nil"/>
                  </w:tcBorders>
                  <w:vAlign w:val="center"/>
                </w:tcPr>
                <w:p w:rsidR="00B57324" w:rsidRDefault="00A30185">
                  <w:pPr>
                    <w:pStyle w:val="TableParagraph"/>
                    <w:jc w:val="center"/>
                    <w:rPr>
                      <w:rFonts w:eastAsia="Times New Roman"/>
                      <w:b/>
                      <w:bCs/>
                      <w:sz w:val="18"/>
                      <w:szCs w:val="18"/>
                    </w:rPr>
                  </w:pPr>
                  <w:r>
                    <w:rPr>
                      <w:b/>
                      <w:bCs/>
                      <w:sz w:val="18"/>
                      <w:szCs w:val="18"/>
                    </w:rPr>
                    <w:t>空间相对位置</w:t>
                  </w:r>
                  <w:r>
                    <w:rPr>
                      <w:rFonts w:eastAsia="Times New Roman"/>
                      <w:b/>
                      <w:bCs/>
                      <w:sz w:val="18"/>
                      <w:szCs w:val="18"/>
                    </w:rPr>
                    <w:t>/m</w:t>
                  </w:r>
                </w:p>
              </w:tc>
              <w:tc>
                <w:tcPr>
                  <w:tcW w:w="567" w:type="dxa"/>
                  <w:vMerge w:val="restart"/>
                  <w:tcBorders>
                    <w:tl2br w:val="nil"/>
                    <w:tr2bl w:val="nil"/>
                  </w:tcBorders>
                  <w:vAlign w:val="center"/>
                </w:tcPr>
                <w:p w:rsidR="00B57324" w:rsidRDefault="00A30185">
                  <w:pPr>
                    <w:pStyle w:val="TableParagraph"/>
                    <w:jc w:val="center"/>
                    <w:rPr>
                      <w:rFonts w:eastAsia="Times New Roman"/>
                      <w:b/>
                      <w:bCs/>
                      <w:sz w:val="18"/>
                      <w:szCs w:val="18"/>
                    </w:rPr>
                  </w:pPr>
                  <w:r>
                    <w:rPr>
                      <w:b/>
                      <w:bCs/>
                      <w:sz w:val="18"/>
                      <w:szCs w:val="18"/>
                    </w:rPr>
                    <w:t>距室内边界距离</w:t>
                  </w:r>
                  <w:r>
                    <w:rPr>
                      <w:rFonts w:eastAsia="Times New Roman"/>
                      <w:b/>
                      <w:bCs/>
                      <w:sz w:val="18"/>
                      <w:szCs w:val="18"/>
                    </w:rPr>
                    <w:t>/m</w:t>
                  </w:r>
                </w:p>
              </w:tc>
              <w:tc>
                <w:tcPr>
                  <w:tcW w:w="567" w:type="dxa"/>
                  <w:vMerge w:val="restart"/>
                  <w:tcBorders>
                    <w:tl2br w:val="nil"/>
                    <w:tr2bl w:val="nil"/>
                  </w:tcBorders>
                  <w:vAlign w:val="center"/>
                </w:tcPr>
                <w:p w:rsidR="00B57324" w:rsidRDefault="00A30185">
                  <w:pPr>
                    <w:pStyle w:val="TableParagraph"/>
                    <w:jc w:val="center"/>
                    <w:rPr>
                      <w:b/>
                      <w:bCs/>
                      <w:sz w:val="18"/>
                      <w:szCs w:val="18"/>
                    </w:rPr>
                  </w:pPr>
                  <w:r>
                    <w:rPr>
                      <w:b/>
                      <w:bCs/>
                      <w:spacing w:val="-5"/>
                      <w:sz w:val="18"/>
                      <w:szCs w:val="18"/>
                    </w:rPr>
                    <w:t>室内边界</w:t>
                  </w:r>
                  <w:r>
                    <w:rPr>
                      <w:b/>
                      <w:bCs/>
                      <w:sz w:val="18"/>
                      <w:szCs w:val="18"/>
                    </w:rPr>
                    <w:t>声级</w:t>
                  </w:r>
                </w:p>
                <w:p w:rsidR="00B57324" w:rsidRDefault="00A30185">
                  <w:pPr>
                    <w:pStyle w:val="TableParagraph"/>
                    <w:jc w:val="center"/>
                    <w:rPr>
                      <w:b/>
                      <w:bCs/>
                      <w:sz w:val="18"/>
                      <w:szCs w:val="18"/>
                    </w:rPr>
                  </w:pPr>
                  <w:r>
                    <w:rPr>
                      <w:b/>
                      <w:bCs/>
                      <w:sz w:val="18"/>
                      <w:szCs w:val="18"/>
                    </w:rPr>
                    <w:t>/dB(A)</w:t>
                  </w:r>
                </w:p>
              </w:tc>
              <w:tc>
                <w:tcPr>
                  <w:tcW w:w="240" w:type="dxa"/>
                  <w:vMerge w:val="restart"/>
                  <w:tcBorders>
                    <w:tl2br w:val="nil"/>
                    <w:tr2bl w:val="nil"/>
                  </w:tcBorders>
                  <w:vAlign w:val="center"/>
                </w:tcPr>
                <w:p w:rsidR="00B57324" w:rsidRDefault="00A30185">
                  <w:pPr>
                    <w:pStyle w:val="TableParagraph"/>
                    <w:jc w:val="center"/>
                    <w:rPr>
                      <w:b/>
                      <w:bCs/>
                      <w:sz w:val="18"/>
                      <w:szCs w:val="18"/>
                    </w:rPr>
                  </w:pPr>
                  <w:r>
                    <w:rPr>
                      <w:b/>
                      <w:bCs/>
                      <w:sz w:val="18"/>
                      <w:szCs w:val="18"/>
                    </w:rPr>
                    <w:t>运行时段</w:t>
                  </w:r>
                </w:p>
              </w:tc>
              <w:tc>
                <w:tcPr>
                  <w:tcW w:w="662" w:type="dxa"/>
                  <w:vMerge w:val="restart"/>
                  <w:tcBorders>
                    <w:tl2br w:val="nil"/>
                    <w:tr2bl w:val="nil"/>
                  </w:tcBorders>
                  <w:vAlign w:val="center"/>
                </w:tcPr>
                <w:p w:rsidR="00B57324" w:rsidRDefault="00A30185">
                  <w:pPr>
                    <w:pStyle w:val="TableParagraph"/>
                    <w:jc w:val="center"/>
                    <w:rPr>
                      <w:rFonts w:eastAsia="Times New Roman"/>
                      <w:b/>
                      <w:bCs/>
                      <w:sz w:val="18"/>
                      <w:szCs w:val="18"/>
                    </w:rPr>
                  </w:pPr>
                  <w:r>
                    <w:rPr>
                      <w:b/>
                      <w:bCs/>
                      <w:sz w:val="18"/>
                      <w:szCs w:val="18"/>
                    </w:rPr>
                    <w:t>建筑物插入损失</w:t>
                  </w:r>
                  <w:r>
                    <w:rPr>
                      <w:b/>
                      <w:bCs/>
                      <w:sz w:val="18"/>
                      <w:szCs w:val="18"/>
                    </w:rPr>
                    <w:t xml:space="preserve"> </w:t>
                  </w:r>
                  <w:r>
                    <w:rPr>
                      <w:rFonts w:eastAsia="Times New Roman"/>
                      <w:b/>
                      <w:bCs/>
                      <w:sz w:val="18"/>
                      <w:szCs w:val="18"/>
                    </w:rPr>
                    <w:t>/ dB(A)</w:t>
                  </w:r>
                </w:p>
              </w:tc>
              <w:tc>
                <w:tcPr>
                  <w:tcW w:w="1252" w:type="dxa"/>
                  <w:gridSpan w:val="2"/>
                  <w:tcBorders>
                    <w:tl2br w:val="nil"/>
                    <w:tr2bl w:val="nil"/>
                  </w:tcBorders>
                  <w:vAlign w:val="center"/>
                </w:tcPr>
                <w:p w:rsidR="00B57324" w:rsidRDefault="00A30185">
                  <w:pPr>
                    <w:pStyle w:val="TableParagraph"/>
                    <w:jc w:val="center"/>
                    <w:rPr>
                      <w:b/>
                      <w:bCs/>
                      <w:sz w:val="18"/>
                      <w:szCs w:val="18"/>
                    </w:rPr>
                  </w:pPr>
                  <w:r>
                    <w:rPr>
                      <w:b/>
                      <w:bCs/>
                      <w:sz w:val="18"/>
                      <w:szCs w:val="18"/>
                    </w:rPr>
                    <w:t>建筑物外噪声</w:t>
                  </w:r>
                </w:p>
              </w:tc>
            </w:tr>
            <w:tr w:rsidR="00B57324">
              <w:trPr>
                <w:trHeight w:val="828"/>
                <w:jc w:val="center"/>
              </w:trPr>
              <w:tc>
                <w:tcPr>
                  <w:tcW w:w="290" w:type="dxa"/>
                  <w:vMerge/>
                  <w:tcBorders>
                    <w:tl2br w:val="nil"/>
                    <w:tr2bl w:val="nil"/>
                  </w:tcBorders>
                  <w:vAlign w:val="center"/>
                </w:tcPr>
                <w:p w:rsidR="00B57324" w:rsidRDefault="00B57324">
                  <w:pPr>
                    <w:jc w:val="center"/>
                    <w:rPr>
                      <w:b/>
                      <w:bCs/>
                      <w:sz w:val="18"/>
                      <w:szCs w:val="18"/>
                    </w:rPr>
                  </w:pPr>
                </w:p>
              </w:tc>
              <w:tc>
                <w:tcPr>
                  <w:tcW w:w="985" w:type="dxa"/>
                  <w:vMerge/>
                  <w:tcBorders>
                    <w:tl2br w:val="nil"/>
                    <w:tr2bl w:val="nil"/>
                  </w:tcBorders>
                  <w:vAlign w:val="center"/>
                </w:tcPr>
                <w:p w:rsidR="00B57324" w:rsidRDefault="00B57324">
                  <w:pPr>
                    <w:jc w:val="center"/>
                    <w:rPr>
                      <w:b/>
                      <w:bCs/>
                      <w:sz w:val="18"/>
                      <w:szCs w:val="18"/>
                    </w:rPr>
                  </w:pPr>
                </w:p>
              </w:tc>
              <w:tc>
                <w:tcPr>
                  <w:tcW w:w="339" w:type="dxa"/>
                  <w:vMerge/>
                  <w:tcBorders>
                    <w:tl2br w:val="nil"/>
                    <w:tr2bl w:val="nil"/>
                  </w:tcBorders>
                  <w:vAlign w:val="center"/>
                </w:tcPr>
                <w:p w:rsidR="00B57324" w:rsidRDefault="00B57324">
                  <w:pPr>
                    <w:jc w:val="center"/>
                    <w:rPr>
                      <w:b/>
                      <w:bCs/>
                      <w:sz w:val="18"/>
                      <w:szCs w:val="18"/>
                    </w:rPr>
                  </w:pPr>
                </w:p>
              </w:tc>
              <w:tc>
                <w:tcPr>
                  <w:tcW w:w="741" w:type="dxa"/>
                  <w:tcBorders>
                    <w:tl2br w:val="nil"/>
                    <w:tr2bl w:val="nil"/>
                  </w:tcBorders>
                  <w:vAlign w:val="center"/>
                </w:tcPr>
                <w:p w:rsidR="00B57324" w:rsidRDefault="00A30185">
                  <w:pPr>
                    <w:pStyle w:val="TableParagraph"/>
                    <w:jc w:val="center"/>
                    <w:rPr>
                      <w:b/>
                      <w:bCs/>
                      <w:sz w:val="18"/>
                      <w:szCs w:val="18"/>
                    </w:rPr>
                  </w:pPr>
                  <w:r>
                    <w:rPr>
                      <w:b/>
                      <w:bCs/>
                      <w:sz w:val="18"/>
                      <w:szCs w:val="18"/>
                    </w:rPr>
                    <w:t>声功率级</w:t>
                  </w:r>
                </w:p>
                <w:p w:rsidR="00B57324" w:rsidRDefault="00A30185">
                  <w:pPr>
                    <w:pStyle w:val="TableParagraph"/>
                    <w:jc w:val="center"/>
                    <w:rPr>
                      <w:b/>
                      <w:bCs/>
                      <w:sz w:val="18"/>
                      <w:szCs w:val="18"/>
                    </w:rPr>
                  </w:pPr>
                  <w:r>
                    <w:rPr>
                      <w:b/>
                      <w:bCs/>
                      <w:sz w:val="18"/>
                      <w:szCs w:val="18"/>
                    </w:rPr>
                    <w:t>/dB(A)</w:t>
                  </w:r>
                </w:p>
              </w:tc>
              <w:tc>
                <w:tcPr>
                  <w:tcW w:w="394" w:type="dxa"/>
                  <w:vMerge/>
                  <w:tcBorders>
                    <w:tl2br w:val="nil"/>
                    <w:tr2bl w:val="nil"/>
                  </w:tcBorders>
                  <w:vAlign w:val="center"/>
                </w:tcPr>
                <w:p w:rsidR="00B57324" w:rsidRDefault="00B57324">
                  <w:pPr>
                    <w:jc w:val="center"/>
                    <w:rPr>
                      <w:b/>
                      <w:bCs/>
                      <w:sz w:val="18"/>
                      <w:szCs w:val="18"/>
                    </w:rPr>
                  </w:pPr>
                </w:p>
              </w:tc>
              <w:tc>
                <w:tcPr>
                  <w:tcW w:w="383" w:type="dxa"/>
                  <w:tcBorders>
                    <w:tl2br w:val="nil"/>
                    <w:tr2bl w:val="nil"/>
                  </w:tcBorders>
                  <w:vAlign w:val="center"/>
                </w:tcPr>
                <w:p w:rsidR="00B57324" w:rsidRDefault="00A30185">
                  <w:pPr>
                    <w:pStyle w:val="TableParagraph"/>
                    <w:jc w:val="center"/>
                    <w:rPr>
                      <w:b/>
                      <w:bCs/>
                      <w:iCs/>
                      <w:sz w:val="18"/>
                      <w:szCs w:val="18"/>
                    </w:rPr>
                  </w:pPr>
                  <w:r>
                    <w:rPr>
                      <w:b/>
                      <w:bCs/>
                      <w:iCs/>
                      <w:sz w:val="18"/>
                      <w:szCs w:val="18"/>
                    </w:rPr>
                    <w:t>X</w:t>
                  </w:r>
                </w:p>
              </w:tc>
              <w:tc>
                <w:tcPr>
                  <w:tcW w:w="487" w:type="dxa"/>
                  <w:tcBorders>
                    <w:tl2br w:val="nil"/>
                    <w:tr2bl w:val="nil"/>
                  </w:tcBorders>
                  <w:vAlign w:val="center"/>
                </w:tcPr>
                <w:p w:rsidR="00B57324" w:rsidRDefault="00A30185">
                  <w:pPr>
                    <w:pStyle w:val="TableParagraph"/>
                    <w:jc w:val="center"/>
                    <w:rPr>
                      <w:b/>
                      <w:bCs/>
                      <w:iCs/>
                      <w:sz w:val="18"/>
                      <w:szCs w:val="18"/>
                    </w:rPr>
                  </w:pPr>
                  <w:r>
                    <w:rPr>
                      <w:b/>
                      <w:bCs/>
                      <w:iCs/>
                      <w:sz w:val="18"/>
                      <w:szCs w:val="18"/>
                    </w:rPr>
                    <w:t>Y</w:t>
                  </w:r>
                </w:p>
              </w:tc>
              <w:tc>
                <w:tcPr>
                  <w:tcW w:w="494" w:type="dxa"/>
                  <w:tcBorders>
                    <w:tl2br w:val="nil"/>
                    <w:tr2bl w:val="nil"/>
                  </w:tcBorders>
                  <w:vAlign w:val="center"/>
                </w:tcPr>
                <w:p w:rsidR="00B57324" w:rsidRDefault="00A30185">
                  <w:pPr>
                    <w:pStyle w:val="TableParagraph"/>
                    <w:jc w:val="center"/>
                    <w:rPr>
                      <w:b/>
                      <w:bCs/>
                      <w:iCs/>
                      <w:sz w:val="18"/>
                      <w:szCs w:val="18"/>
                    </w:rPr>
                  </w:pPr>
                  <w:r>
                    <w:rPr>
                      <w:b/>
                      <w:bCs/>
                      <w:iCs/>
                      <w:sz w:val="18"/>
                      <w:szCs w:val="18"/>
                    </w:rPr>
                    <w:t>Z</w:t>
                  </w:r>
                </w:p>
              </w:tc>
              <w:tc>
                <w:tcPr>
                  <w:tcW w:w="567" w:type="dxa"/>
                  <w:vMerge/>
                  <w:tcBorders>
                    <w:tl2br w:val="nil"/>
                    <w:tr2bl w:val="nil"/>
                  </w:tcBorders>
                  <w:vAlign w:val="center"/>
                </w:tcPr>
                <w:p w:rsidR="00B57324" w:rsidRDefault="00B57324">
                  <w:pPr>
                    <w:jc w:val="center"/>
                    <w:rPr>
                      <w:b/>
                      <w:bCs/>
                      <w:sz w:val="18"/>
                      <w:szCs w:val="18"/>
                    </w:rPr>
                  </w:pPr>
                </w:p>
              </w:tc>
              <w:tc>
                <w:tcPr>
                  <w:tcW w:w="567" w:type="dxa"/>
                  <w:vMerge/>
                  <w:tcBorders>
                    <w:tl2br w:val="nil"/>
                    <w:tr2bl w:val="nil"/>
                  </w:tcBorders>
                  <w:vAlign w:val="center"/>
                </w:tcPr>
                <w:p w:rsidR="00B57324" w:rsidRDefault="00B57324">
                  <w:pPr>
                    <w:jc w:val="center"/>
                    <w:rPr>
                      <w:b/>
                      <w:bCs/>
                      <w:sz w:val="18"/>
                      <w:szCs w:val="18"/>
                    </w:rPr>
                  </w:pPr>
                </w:p>
              </w:tc>
              <w:tc>
                <w:tcPr>
                  <w:tcW w:w="240" w:type="dxa"/>
                  <w:vMerge/>
                  <w:tcBorders>
                    <w:tl2br w:val="nil"/>
                    <w:tr2bl w:val="nil"/>
                  </w:tcBorders>
                  <w:vAlign w:val="center"/>
                </w:tcPr>
                <w:p w:rsidR="00B57324" w:rsidRDefault="00B57324">
                  <w:pPr>
                    <w:jc w:val="center"/>
                    <w:rPr>
                      <w:b/>
                      <w:bCs/>
                      <w:sz w:val="18"/>
                      <w:szCs w:val="18"/>
                    </w:rPr>
                  </w:pPr>
                </w:p>
              </w:tc>
              <w:tc>
                <w:tcPr>
                  <w:tcW w:w="662" w:type="dxa"/>
                  <w:vMerge/>
                  <w:tcBorders>
                    <w:tl2br w:val="nil"/>
                    <w:tr2bl w:val="nil"/>
                  </w:tcBorders>
                  <w:vAlign w:val="center"/>
                </w:tcPr>
                <w:p w:rsidR="00B57324" w:rsidRDefault="00B57324">
                  <w:pPr>
                    <w:jc w:val="center"/>
                    <w:rPr>
                      <w:b/>
                      <w:bCs/>
                      <w:sz w:val="18"/>
                      <w:szCs w:val="18"/>
                    </w:rPr>
                  </w:pPr>
                </w:p>
              </w:tc>
              <w:tc>
                <w:tcPr>
                  <w:tcW w:w="615" w:type="dxa"/>
                  <w:tcBorders>
                    <w:tl2br w:val="nil"/>
                    <w:tr2bl w:val="nil"/>
                  </w:tcBorders>
                  <w:vAlign w:val="center"/>
                </w:tcPr>
                <w:p w:rsidR="00B57324" w:rsidRDefault="00A30185">
                  <w:pPr>
                    <w:pStyle w:val="TableParagraph"/>
                    <w:jc w:val="center"/>
                    <w:rPr>
                      <w:b/>
                      <w:bCs/>
                      <w:sz w:val="18"/>
                      <w:szCs w:val="18"/>
                    </w:rPr>
                  </w:pPr>
                  <w:r>
                    <w:rPr>
                      <w:b/>
                      <w:bCs/>
                      <w:sz w:val="18"/>
                      <w:szCs w:val="18"/>
                    </w:rPr>
                    <w:t>声压级</w:t>
                  </w:r>
                </w:p>
                <w:p w:rsidR="00B57324" w:rsidRDefault="00A30185">
                  <w:pPr>
                    <w:pStyle w:val="TableParagraph"/>
                    <w:jc w:val="center"/>
                    <w:rPr>
                      <w:b/>
                      <w:bCs/>
                      <w:sz w:val="18"/>
                      <w:szCs w:val="18"/>
                    </w:rPr>
                  </w:pPr>
                  <w:r>
                    <w:rPr>
                      <w:b/>
                      <w:bCs/>
                      <w:sz w:val="18"/>
                      <w:szCs w:val="18"/>
                    </w:rPr>
                    <w:t>/dB(A)</w:t>
                  </w:r>
                </w:p>
              </w:tc>
              <w:tc>
                <w:tcPr>
                  <w:tcW w:w="637" w:type="dxa"/>
                  <w:tcBorders>
                    <w:tl2br w:val="nil"/>
                    <w:tr2bl w:val="nil"/>
                  </w:tcBorders>
                  <w:vAlign w:val="center"/>
                </w:tcPr>
                <w:p w:rsidR="00B57324" w:rsidRDefault="00A30185">
                  <w:pPr>
                    <w:pStyle w:val="TableParagraph"/>
                    <w:jc w:val="center"/>
                    <w:rPr>
                      <w:b/>
                      <w:bCs/>
                      <w:sz w:val="18"/>
                      <w:szCs w:val="18"/>
                    </w:rPr>
                  </w:pPr>
                  <w:r>
                    <w:rPr>
                      <w:b/>
                      <w:bCs/>
                      <w:sz w:val="18"/>
                      <w:szCs w:val="18"/>
                    </w:rPr>
                    <w:t>建筑物外距离</w:t>
                  </w:r>
                </w:p>
              </w:tc>
            </w:tr>
            <w:tr w:rsidR="00B57324">
              <w:trPr>
                <w:trHeight w:val="283"/>
                <w:jc w:val="center"/>
              </w:trPr>
              <w:tc>
                <w:tcPr>
                  <w:tcW w:w="290" w:type="dxa"/>
                  <w:tcBorders>
                    <w:tl2br w:val="nil"/>
                    <w:tr2bl w:val="nil"/>
                  </w:tcBorders>
                  <w:vAlign w:val="center"/>
                </w:tcPr>
                <w:p w:rsidR="00B57324" w:rsidRDefault="00A30185">
                  <w:pPr>
                    <w:jc w:val="center"/>
                    <w:rPr>
                      <w:sz w:val="18"/>
                      <w:szCs w:val="18"/>
                    </w:rPr>
                  </w:pPr>
                  <w:r>
                    <w:rPr>
                      <w:sz w:val="18"/>
                      <w:szCs w:val="18"/>
                    </w:rPr>
                    <w:t>1</w:t>
                  </w:r>
                </w:p>
              </w:tc>
              <w:tc>
                <w:tcPr>
                  <w:tcW w:w="985" w:type="dxa"/>
                  <w:tcBorders>
                    <w:tl2br w:val="nil"/>
                    <w:tr2bl w:val="nil"/>
                  </w:tcBorders>
                  <w:vAlign w:val="center"/>
                </w:tcPr>
                <w:p w:rsidR="00B57324" w:rsidRDefault="00A30185">
                  <w:pPr>
                    <w:widowControl/>
                    <w:jc w:val="center"/>
                    <w:rPr>
                      <w:rFonts w:ascii="宋体" w:hAnsi="宋体" w:cs="宋体"/>
                      <w:kern w:val="0"/>
                      <w:sz w:val="18"/>
                      <w:szCs w:val="18"/>
                    </w:rPr>
                  </w:pPr>
                  <w:r>
                    <w:rPr>
                      <w:rFonts w:ascii="Arial" w:hAnsi="Arial" w:cs="Arial" w:hint="eastAsia"/>
                      <w:sz w:val="18"/>
                      <w:szCs w:val="18"/>
                    </w:rPr>
                    <w:t>膜片裁切机</w:t>
                  </w:r>
                </w:p>
              </w:tc>
              <w:tc>
                <w:tcPr>
                  <w:tcW w:w="339" w:type="dxa"/>
                  <w:tcBorders>
                    <w:tl2br w:val="nil"/>
                    <w:tr2bl w:val="nil"/>
                  </w:tcBorders>
                  <w:vAlign w:val="center"/>
                </w:tcPr>
                <w:p w:rsidR="00B57324" w:rsidRDefault="00A30185">
                  <w:pPr>
                    <w:jc w:val="center"/>
                    <w:rPr>
                      <w:sz w:val="18"/>
                      <w:szCs w:val="18"/>
                    </w:rPr>
                  </w:pPr>
                  <w:r>
                    <w:rPr>
                      <w:rFonts w:hint="eastAsia"/>
                      <w:sz w:val="18"/>
                      <w:szCs w:val="18"/>
                    </w:rPr>
                    <w:t>5</w:t>
                  </w:r>
                </w:p>
              </w:tc>
              <w:tc>
                <w:tcPr>
                  <w:tcW w:w="741" w:type="dxa"/>
                  <w:tcBorders>
                    <w:tl2br w:val="nil"/>
                    <w:tr2bl w:val="nil"/>
                  </w:tcBorders>
                  <w:vAlign w:val="center"/>
                </w:tcPr>
                <w:p w:rsidR="00B57324" w:rsidRDefault="00A30185">
                  <w:pPr>
                    <w:jc w:val="center"/>
                    <w:rPr>
                      <w:sz w:val="18"/>
                      <w:szCs w:val="18"/>
                    </w:rPr>
                  </w:pPr>
                  <w:r>
                    <w:rPr>
                      <w:rFonts w:hint="eastAsia"/>
                      <w:sz w:val="18"/>
                      <w:szCs w:val="18"/>
                    </w:rPr>
                    <w:t>80</w:t>
                  </w:r>
                </w:p>
              </w:tc>
              <w:tc>
                <w:tcPr>
                  <w:tcW w:w="394" w:type="dxa"/>
                  <w:vMerge w:val="restart"/>
                  <w:tcBorders>
                    <w:tl2br w:val="nil"/>
                    <w:tr2bl w:val="nil"/>
                  </w:tcBorders>
                  <w:vAlign w:val="center"/>
                </w:tcPr>
                <w:p w:rsidR="00B57324" w:rsidRDefault="00A30185">
                  <w:pPr>
                    <w:pStyle w:val="TableParagraph"/>
                    <w:jc w:val="center"/>
                    <w:rPr>
                      <w:sz w:val="18"/>
                      <w:szCs w:val="18"/>
                    </w:rPr>
                  </w:pPr>
                  <w:r>
                    <w:rPr>
                      <w:rFonts w:hint="eastAsia"/>
                      <w:sz w:val="18"/>
                      <w:szCs w:val="18"/>
                    </w:rPr>
                    <w:t>建筑物</w:t>
                  </w:r>
                  <w:r>
                    <w:rPr>
                      <w:sz w:val="18"/>
                      <w:szCs w:val="18"/>
                    </w:rPr>
                    <w:t>隔声</w:t>
                  </w:r>
                  <w:r>
                    <w:rPr>
                      <w:rFonts w:hint="eastAsia"/>
                      <w:sz w:val="18"/>
                      <w:szCs w:val="18"/>
                    </w:rPr>
                    <w:t>、基础减振等</w:t>
                  </w:r>
                </w:p>
              </w:tc>
              <w:tc>
                <w:tcPr>
                  <w:tcW w:w="383" w:type="dxa"/>
                  <w:tcBorders>
                    <w:tl2br w:val="nil"/>
                    <w:tr2bl w:val="nil"/>
                  </w:tcBorders>
                  <w:vAlign w:val="center"/>
                </w:tcPr>
                <w:p w:rsidR="00B57324" w:rsidRDefault="00A30185">
                  <w:pPr>
                    <w:pStyle w:val="TableParagraph"/>
                    <w:jc w:val="center"/>
                    <w:rPr>
                      <w:sz w:val="18"/>
                      <w:szCs w:val="18"/>
                    </w:rPr>
                  </w:pPr>
                  <w:r>
                    <w:rPr>
                      <w:rFonts w:hint="eastAsia"/>
                      <w:sz w:val="18"/>
                      <w:szCs w:val="18"/>
                    </w:rPr>
                    <w:t>16</w:t>
                  </w:r>
                </w:p>
              </w:tc>
              <w:tc>
                <w:tcPr>
                  <w:tcW w:w="487" w:type="dxa"/>
                  <w:tcBorders>
                    <w:tl2br w:val="nil"/>
                    <w:tr2bl w:val="nil"/>
                  </w:tcBorders>
                  <w:vAlign w:val="center"/>
                </w:tcPr>
                <w:p w:rsidR="00B57324" w:rsidRDefault="00A30185">
                  <w:pPr>
                    <w:pStyle w:val="TableParagraph"/>
                    <w:jc w:val="center"/>
                    <w:rPr>
                      <w:sz w:val="18"/>
                      <w:szCs w:val="18"/>
                    </w:rPr>
                  </w:pPr>
                  <w:r>
                    <w:rPr>
                      <w:rFonts w:hint="eastAsia"/>
                      <w:sz w:val="18"/>
                      <w:szCs w:val="18"/>
                    </w:rPr>
                    <w:t>70</w:t>
                  </w:r>
                </w:p>
              </w:tc>
              <w:tc>
                <w:tcPr>
                  <w:tcW w:w="494" w:type="dxa"/>
                  <w:tcBorders>
                    <w:tl2br w:val="nil"/>
                    <w:tr2bl w:val="nil"/>
                  </w:tcBorders>
                  <w:vAlign w:val="center"/>
                </w:tcPr>
                <w:p w:rsidR="00B57324" w:rsidRDefault="00A30185">
                  <w:pPr>
                    <w:pStyle w:val="TableParagraph"/>
                    <w:jc w:val="center"/>
                    <w:rPr>
                      <w:sz w:val="18"/>
                      <w:szCs w:val="18"/>
                    </w:rPr>
                  </w:pPr>
                  <w:r>
                    <w:rPr>
                      <w:rFonts w:hint="eastAsia"/>
                      <w:sz w:val="18"/>
                      <w:szCs w:val="18"/>
                    </w:rPr>
                    <w:t>1</w:t>
                  </w:r>
                </w:p>
              </w:tc>
              <w:tc>
                <w:tcPr>
                  <w:tcW w:w="567" w:type="dxa"/>
                  <w:tcBorders>
                    <w:tl2br w:val="nil"/>
                    <w:tr2bl w:val="nil"/>
                  </w:tcBorders>
                  <w:vAlign w:val="center"/>
                </w:tcPr>
                <w:p w:rsidR="00B57324" w:rsidRDefault="00A30185">
                  <w:pPr>
                    <w:pStyle w:val="TableParagraph"/>
                    <w:jc w:val="center"/>
                    <w:rPr>
                      <w:sz w:val="18"/>
                      <w:szCs w:val="18"/>
                    </w:rPr>
                  </w:pPr>
                  <w:r>
                    <w:rPr>
                      <w:rFonts w:hint="eastAsia"/>
                      <w:sz w:val="18"/>
                      <w:szCs w:val="18"/>
                    </w:rPr>
                    <w:t>15</w:t>
                  </w:r>
                </w:p>
              </w:tc>
              <w:tc>
                <w:tcPr>
                  <w:tcW w:w="567" w:type="dxa"/>
                  <w:tcBorders>
                    <w:tl2br w:val="nil"/>
                    <w:tr2bl w:val="nil"/>
                  </w:tcBorders>
                  <w:vAlign w:val="center"/>
                </w:tcPr>
                <w:p w:rsidR="00B57324" w:rsidRDefault="00A30185">
                  <w:pPr>
                    <w:jc w:val="center"/>
                    <w:rPr>
                      <w:sz w:val="18"/>
                      <w:szCs w:val="18"/>
                    </w:rPr>
                  </w:pPr>
                  <w:r>
                    <w:rPr>
                      <w:rFonts w:hint="eastAsia"/>
                      <w:sz w:val="18"/>
                      <w:szCs w:val="18"/>
                    </w:rPr>
                    <w:t>56</w:t>
                  </w:r>
                </w:p>
              </w:tc>
              <w:tc>
                <w:tcPr>
                  <w:tcW w:w="240" w:type="dxa"/>
                  <w:vMerge w:val="restart"/>
                  <w:tcBorders>
                    <w:tl2br w:val="nil"/>
                    <w:tr2bl w:val="nil"/>
                  </w:tcBorders>
                  <w:vAlign w:val="center"/>
                </w:tcPr>
                <w:p w:rsidR="00B57324" w:rsidRDefault="00A30185">
                  <w:pPr>
                    <w:pStyle w:val="TableParagraph"/>
                    <w:jc w:val="center"/>
                    <w:rPr>
                      <w:sz w:val="18"/>
                      <w:szCs w:val="18"/>
                    </w:rPr>
                  </w:pPr>
                  <w:r>
                    <w:rPr>
                      <w:sz w:val="18"/>
                      <w:szCs w:val="18"/>
                    </w:rPr>
                    <w:t>昼</w:t>
                  </w:r>
                  <w:r>
                    <w:rPr>
                      <w:rFonts w:hint="eastAsia"/>
                      <w:sz w:val="18"/>
                      <w:szCs w:val="18"/>
                    </w:rPr>
                    <w:t>间、夜间</w:t>
                  </w:r>
                </w:p>
              </w:tc>
              <w:tc>
                <w:tcPr>
                  <w:tcW w:w="662" w:type="dxa"/>
                  <w:tcBorders>
                    <w:tl2br w:val="nil"/>
                    <w:tr2bl w:val="nil"/>
                  </w:tcBorders>
                  <w:vAlign w:val="center"/>
                </w:tcPr>
                <w:p w:rsidR="00B57324" w:rsidRDefault="00A30185">
                  <w:pPr>
                    <w:pStyle w:val="TableParagraph"/>
                    <w:jc w:val="center"/>
                    <w:rPr>
                      <w:sz w:val="18"/>
                      <w:szCs w:val="18"/>
                    </w:rPr>
                  </w:pPr>
                  <w:r>
                    <w:rPr>
                      <w:rFonts w:hint="eastAsia"/>
                      <w:sz w:val="18"/>
                      <w:szCs w:val="18"/>
                    </w:rPr>
                    <w:t>25</w:t>
                  </w:r>
                </w:p>
              </w:tc>
              <w:tc>
                <w:tcPr>
                  <w:tcW w:w="615" w:type="dxa"/>
                  <w:tcBorders>
                    <w:tl2br w:val="nil"/>
                    <w:tr2bl w:val="nil"/>
                  </w:tcBorders>
                  <w:vAlign w:val="center"/>
                </w:tcPr>
                <w:p w:rsidR="00B57324" w:rsidRDefault="00A30185">
                  <w:pPr>
                    <w:pStyle w:val="TableParagraph"/>
                    <w:jc w:val="center"/>
                    <w:rPr>
                      <w:sz w:val="18"/>
                      <w:szCs w:val="18"/>
                    </w:rPr>
                  </w:pPr>
                  <w:r>
                    <w:rPr>
                      <w:rFonts w:hint="eastAsia"/>
                      <w:sz w:val="18"/>
                      <w:szCs w:val="18"/>
                    </w:rPr>
                    <w:t>31</w:t>
                  </w:r>
                </w:p>
              </w:tc>
              <w:tc>
                <w:tcPr>
                  <w:tcW w:w="637" w:type="dxa"/>
                  <w:vMerge w:val="restart"/>
                  <w:tcBorders>
                    <w:tl2br w:val="nil"/>
                    <w:tr2bl w:val="nil"/>
                  </w:tcBorders>
                  <w:vAlign w:val="center"/>
                </w:tcPr>
                <w:p w:rsidR="00B57324" w:rsidRDefault="00A30185">
                  <w:pPr>
                    <w:pStyle w:val="TableParagraph"/>
                    <w:jc w:val="center"/>
                    <w:rPr>
                      <w:sz w:val="18"/>
                      <w:szCs w:val="18"/>
                    </w:rPr>
                  </w:pPr>
                  <w:r>
                    <w:rPr>
                      <w:rFonts w:hint="eastAsia"/>
                      <w:sz w:val="18"/>
                      <w:szCs w:val="18"/>
                    </w:rPr>
                    <w:t>1</w:t>
                  </w:r>
                </w:p>
              </w:tc>
            </w:tr>
            <w:tr w:rsidR="00B57324">
              <w:trPr>
                <w:trHeight w:val="283"/>
                <w:jc w:val="center"/>
              </w:trPr>
              <w:tc>
                <w:tcPr>
                  <w:tcW w:w="290" w:type="dxa"/>
                  <w:tcBorders>
                    <w:tl2br w:val="nil"/>
                    <w:tr2bl w:val="nil"/>
                  </w:tcBorders>
                  <w:vAlign w:val="center"/>
                </w:tcPr>
                <w:p w:rsidR="00B57324" w:rsidRDefault="00A30185">
                  <w:pPr>
                    <w:jc w:val="center"/>
                    <w:rPr>
                      <w:sz w:val="18"/>
                      <w:szCs w:val="18"/>
                    </w:rPr>
                  </w:pPr>
                  <w:r>
                    <w:rPr>
                      <w:sz w:val="18"/>
                      <w:szCs w:val="18"/>
                    </w:rPr>
                    <w:t>2</w:t>
                  </w:r>
                </w:p>
              </w:tc>
              <w:tc>
                <w:tcPr>
                  <w:tcW w:w="985" w:type="dxa"/>
                  <w:tcBorders>
                    <w:tl2br w:val="nil"/>
                    <w:tr2bl w:val="nil"/>
                  </w:tcBorders>
                  <w:vAlign w:val="center"/>
                </w:tcPr>
                <w:p w:rsidR="00B57324" w:rsidRDefault="00A30185">
                  <w:pPr>
                    <w:jc w:val="center"/>
                    <w:rPr>
                      <w:kern w:val="44"/>
                      <w:sz w:val="18"/>
                      <w:szCs w:val="18"/>
                    </w:rPr>
                  </w:pPr>
                  <w:r>
                    <w:rPr>
                      <w:rFonts w:hint="eastAsia"/>
                      <w:kern w:val="44"/>
                      <w:sz w:val="18"/>
                      <w:szCs w:val="18"/>
                    </w:rPr>
                    <w:t>RTC</w:t>
                  </w:r>
                </w:p>
              </w:tc>
              <w:tc>
                <w:tcPr>
                  <w:tcW w:w="339" w:type="dxa"/>
                  <w:tcBorders>
                    <w:tl2br w:val="nil"/>
                    <w:tr2bl w:val="nil"/>
                  </w:tcBorders>
                  <w:vAlign w:val="center"/>
                </w:tcPr>
                <w:p w:rsidR="00B57324" w:rsidRDefault="00A30185">
                  <w:pPr>
                    <w:jc w:val="center"/>
                    <w:rPr>
                      <w:sz w:val="18"/>
                      <w:szCs w:val="18"/>
                    </w:rPr>
                  </w:pPr>
                  <w:r>
                    <w:rPr>
                      <w:rFonts w:hint="eastAsia"/>
                      <w:sz w:val="18"/>
                      <w:szCs w:val="18"/>
                    </w:rPr>
                    <w:t>3</w:t>
                  </w:r>
                </w:p>
              </w:tc>
              <w:tc>
                <w:tcPr>
                  <w:tcW w:w="741" w:type="dxa"/>
                  <w:tcBorders>
                    <w:tl2br w:val="nil"/>
                    <w:tr2bl w:val="nil"/>
                  </w:tcBorders>
                  <w:vAlign w:val="center"/>
                </w:tcPr>
                <w:p w:rsidR="00B57324" w:rsidRDefault="00A30185">
                  <w:pPr>
                    <w:jc w:val="center"/>
                    <w:rPr>
                      <w:sz w:val="18"/>
                      <w:szCs w:val="18"/>
                    </w:rPr>
                  </w:pPr>
                  <w:r>
                    <w:rPr>
                      <w:rFonts w:hint="eastAsia"/>
                      <w:sz w:val="18"/>
                      <w:szCs w:val="18"/>
                    </w:rPr>
                    <w:t>80</w:t>
                  </w:r>
                </w:p>
              </w:tc>
              <w:tc>
                <w:tcPr>
                  <w:tcW w:w="394" w:type="dxa"/>
                  <w:vMerge/>
                  <w:tcBorders>
                    <w:tl2br w:val="nil"/>
                    <w:tr2bl w:val="nil"/>
                  </w:tcBorders>
                  <w:vAlign w:val="center"/>
                </w:tcPr>
                <w:p w:rsidR="00B57324" w:rsidRDefault="00B57324">
                  <w:pPr>
                    <w:pStyle w:val="TableParagraph"/>
                    <w:jc w:val="center"/>
                    <w:rPr>
                      <w:sz w:val="18"/>
                      <w:szCs w:val="18"/>
                    </w:rPr>
                  </w:pPr>
                </w:p>
              </w:tc>
              <w:tc>
                <w:tcPr>
                  <w:tcW w:w="383" w:type="dxa"/>
                  <w:tcBorders>
                    <w:tl2br w:val="nil"/>
                    <w:tr2bl w:val="nil"/>
                  </w:tcBorders>
                  <w:vAlign w:val="center"/>
                </w:tcPr>
                <w:p w:rsidR="00B57324" w:rsidRDefault="00A30185">
                  <w:pPr>
                    <w:pStyle w:val="TableParagraph"/>
                    <w:jc w:val="center"/>
                    <w:rPr>
                      <w:sz w:val="18"/>
                      <w:szCs w:val="18"/>
                    </w:rPr>
                  </w:pPr>
                  <w:r>
                    <w:rPr>
                      <w:rFonts w:hint="eastAsia"/>
                      <w:sz w:val="18"/>
                      <w:szCs w:val="18"/>
                    </w:rPr>
                    <w:t>53</w:t>
                  </w:r>
                </w:p>
              </w:tc>
              <w:tc>
                <w:tcPr>
                  <w:tcW w:w="487" w:type="dxa"/>
                  <w:tcBorders>
                    <w:tl2br w:val="nil"/>
                    <w:tr2bl w:val="nil"/>
                  </w:tcBorders>
                  <w:vAlign w:val="center"/>
                </w:tcPr>
                <w:p w:rsidR="00B57324" w:rsidRDefault="00A30185">
                  <w:pPr>
                    <w:pStyle w:val="TableParagraph"/>
                    <w:jc w:val="center"/>
                    <w:rPr>
                      <w:sz w:val="18"/>
                      <w:szCs w:val="18"/>
                    </w:rPr>
                  </w:pPr>
                  <w:r>
                    <w:rPr>
                      <w:rFonts w:hint="eastAsia"/>
                      <w:sz w:val="18"/>
                      <w:szCs w:val="18"/>
                    </w:rPr>
                    <w:t>70</w:t>
                  </w:r>
                </w:p>
              </w:tc>
              <w:tc>
                <w:tcPr>
                  <w:tcW w:w="494" w:type="dxa"/>
                  <w:tcBorders>
                    <w:tl2br w:val="nil"/>
                    <w:tr2bl w:val="nil"/>
                  </w:tcBorders>
                  <w:vAlign w:val="center"/>
                </w:tcPr>
                <w:p w:rsidR="00B57324" w:rsidRDefault="00A30185">
                  <w:pPr>
                    <w:jc w:val="center"/>
                    <w:rPr>
                      <w:sz w:val="18"/>
                      <w:szCs w:val="18"/>
                    </w:rPr>
                  </w:pPr>
                  <w:r>
                    <w:rPr>
                      <w:rFonts w:hint="eastAsia"/>
                      <w:sz w:val="18"/>
                      <w:szCs w:val="18"/>
                    </w:rPr>
                    <w:t>1</w:t>
                  </w:r>
                </w:p>
              </w:tc>
              <w:tc>
                <w:tcPr>
                  <w:tcW w:w="567" w:type="dxa"/>
                  <w:tcBorders>
                    <w:tl2br w:val="nil"/>
                    <w:tr2bl w:val="nil"/>
                  </w:tcBorders>
                  <w:vAlign w:val="center"/>
                </w:tcPr>
                <w:p w:rsidR="00B57324" w:rsidRDefault="00A30185">
                  <w:pPr>
                    <w:pStyle w:val="TableParagraph"/>
                    <w:jc w:val="center"/>
                    <w:rPr>
                      <w:sz w:val="18"/>
                      <w:szCs w:val="18"/>
                    </w:rPr>
                  </w:pPr>
                  <w:r>
                    <w:rPr>
                      <w:rFonts w:hint="eastAsia"/>
                      <w:sz w:val="18"/>
                      <w:szCs w:val="18"/>
                    </w:rPr>
                    <w:t>17</w:t>
                  </w:r>
                </w:p>
              </w:tc>
              <w:tc>
                <w:tcPr>
                  <w:tcW w:w="567" w:type="dxa"/>
                  <w:tcBorders>
                    <w:tl2br w:val="nil"/>
                    <w:tr2bl w:val="nil"/>
                  </w:tcBorders>
                  <w:vAlign w:val="center"/>
                </w:tcPr>
                <w:p w:rsidR="00B57324" w:rsidRDefault="00A30185">
                  <w:pPr>
                    <w:jc w:val="center"/>
                    <w:rPr>
                      <w:sz w:val="18"/>
                      <w:szCs w:val="18"/>
                    </w:rPr>
                  </w:pPr>
                  <w:r>
                    <w:rPr>
                      <w:rFonts w:hint="eastAsia"/>
                      <w:sz w:val="18"/>
                      <w:szCs w:val="18"/>
                    </w:rPr>
                    <w:t>55</w:t>
                  </w:r>
                </w:p>
              </w:tc>
              <w:tc>
                <w:tcPr>
                  <w:tcW w:w="240" w:type="dxa"/>
                  <w:vMerge/>
                  <w:tcBorders>
                    <w:tl2br w:val="nil"/>
                    <w:tr2bl w:val="nil"/>
                  </w:tcBorders>
                  <w:vAlign w:val="center"/>
                </w:tcPr>
                <w:p w:rsidR="00B57324" w:rsidRDefault="00B57324">
                  <w:pPr>
                    <w:jc w:val="center"/>
                    <w:rPr>
                      <w:sz w:val="18"/>
                      <w:szCs w:val="18"/>
                    </w:rPr>
                  </w:pPr>
                </w:p>
              </w:tc>
              <w:tc>
                <w:tcPr>
                  <w:tcW w:w="662" w:type="dxa"/>
                  <w:tcBorders>
                    <w:tl2br w:val="nil"/>
                    <w:tr2bl w:val="nil"/>
                  </w:tcBorders>
                  <w:vAlign w:val="center"/>
                </w:tcPr>
                <w:p w:rsidR="00B57324" w:rsidRDefault="00A30185">
                  <w:pPr>
                    <w:jc w:val="center"/>
                    <w:rPr>
                      <w:sz w:val="18"/>
                      <w:szCs w:val="18"/>
                    </w:rPr>
                  </w:pPr>
                  <w:r>
                    <w:rPr>
                      <w:rFonts w:hint="eastAsia"/>
                      <w:sz w:val="18"/>
                      <w:szCs w:val="18"/>
                    </w:rPr>
                    <w:t>25</w:t>
                  </w:r>
                </w:p>
              </w:tc>
              <w:tc>
                <w:tcPr>
                  <w:tcW w:w="615" w:type="dxa"/>
                  <w:tcBorders>
                    <w:tl2br w:val="nil"/>
                    <w:tr2bl w:val="nil"/>
                  </w:tcBorders>
                  <w:vAlign w:val="center"/>
                </w:tcPr>
                <w:p w:rsidR="00B57324" w:rsidRDefault="00A30185">
                  <w:pPr>
                    <w:pStyle w:val="TableParagraph"/>
                    <w:jc w:val="center"/>
                    <w:rPr>
                      <w:sz w:val="18"/>
                      <w:szCs w:val="18"/>
                    </w:rPr>
                  </w:pPr>
                  <w:r>
                    <w:rPr>
                      <w:rFonts w:hint="eastAsia"/>
                      <w:sz w:val="18"/>
                      <w:szCs w:val="18"/>
                    </w:rPr>
                    <w:t>30</w:t>
                  </w:r>
                </w:p>
              </w:tc>
              <w:tc>
                <w:tcPr>
                  <w:tcW w:w="637" w:type="dxa"/>
                  <w:vMerge/>
                  <w:tcBorders>
                    <w:tl2br w:val="nil"/>
                    <w:tr2bl w:val="nil"/>
                  </w:tcBorders>
                  <w:vAlign w:val="center"/>
                </w:tcPr>
                <w:p w:rsidR="00B57324" w:rsidRDefault="00B57324">
                  <w:pPr>
                    <w:jc w:val="center"/>
                    <w:rPr>
                      <w:sz w:val="18"/>
                      <w:szCs w:val="18"/>
                    </w:rPr>
                  </w:pPr>
                </w:p>
              </w:tc>
            </w:tr>
            <w:tr w:rsidR="00B57324">
              <w:trPr>
                <w:trHeight w:val="283"/>
                <w:jc w:val="center"/>
              </w:trPr>
              <w:tc>
                <w:tcPr>
                  <w:tcW w:w="290" w:type="dxa"/>
                  <w:tcBorders>
                    <w:tl2br w:val="nil"/>
                    <w:tr2bl w:val="nil"/>
                  </w:tcBorders>
                  <w:vAlign w:val="center"/>
                </w:tcPr>
                <w:p w:rsidR="00B57324" w:rsidRDefault="00A30185">
                  <w:pPr>
                    <w:jc w:val="center"/>
                    <w:rPr>
                      <w:sz w:val="18"/>
                      <w:szCs w:val="18"/>
                    </w:rPr>
                  </w:pPr>
                  <w:r>
                    <w:rPr>
                      <w:sz w:val="18"/>
                      <w:szCs w:val="18"/>
                    </w:rPr>
                    <w:t>3</w:t>
                  </w:r>
                </w:p>
              </w:tc>
              <w:tc>
                <w:tcPr>
                  <w:tcW w:w="985" w:type="dxa"/>
                  <w:tcBorders>
                    <w:tl2br w:val="nil"/>
                    <w:tr2bl w:val="nil"/>
                  </w:tcBorders>
                  <w:vAlign w:val="center"/>
                </w:tcPr>
                <w:p w:rsidR="00B57324" w:rsidRDefault="00A30185">
                  <w:pPr>
                    <w:jc w:val="center"/>
                    <w:rPr>
                      <w:kern w:val="44"/>
                      <w:sz w:val="18"/>
                      <w:szCs w:val="18"/>
                    </w:rPr>
                  </w:pPr>
                  <w:r>
                    <w:rPr>
                      <w:rFonts w:hint="eastAsia"/>
                      <w:kern w:val="44"/>
                      <w:sz w:val="18"/>
                      <w:szCs w:val="18"/>
                    </w:rPr>
                    <w:t>RTS</w:t>
                  </w:r>
                </w:p>
              </w:tc>
              <w:tc>
                <w:tcPr>
                  <w:tcW w:w="339" w:type="dxa"/>
                  <w:tcBorders>
                    <w:tl2br w:val="nil"/>
                    <w:tr2bl w:val="nil"/>
                  </w:tcBorders>
                  <w:vAlign w:val="center"/>
                </w:tcPr>
                <w:p w:rsidR="00B57324" w:rsidRDefault="00A30185">
                  <w:pPr>
                    <w:jc w:val="center"/>
                    <w:rPr>
                      <w:sz w:val="18"/>
                      <w:szCs w:val="18"/>
                    </w:rPr>
                  </w:pPr>
                  <w:r>
                    <w:rPr>
                      <w:rFonts w:hint="eastAsia"/>
                      <w:sz w:val="18"/>
                      <w:szCs w:val="18"/>
                    </w:rPr>
                    <w:t>2</w:t>
                  </w:r>
                </w:p>
              </w:tc>
              <w:tc>
                <w:tcPr>
                  <w:tcW w:w="741" w:type="dxa"/>
                  <w:tcBorders>
                    <w:tl2br w:val="nil"/>
                    <w:tr2bl w:val="nil"/>
                  </w:tcBorders>
                  <w:vAlign w:val="center"/>
                </w:tcPr>
                <w:p w:rsidR="00B57324" w:rsidRDefault="00A30185">
                  <w:pPr>
                    <w:jc w:val="center"/>
                    <w:rPr>
                      <w:sz w:val="18"/>
                      <w:szCs w:val="18"/>
                    </w:rPr>
                  </w:pPr>
                  <w:r>
                    <w:rPr>
                      <w:rFonts w:hint="eastAsia"/>
                      <w:sz w:val="18"/>
                      <w:szCs w:val="18"/>
                    </w:rPr>
                    <w:t>80</w:t>
                  </w:r>
                </w:p>
              </w:tc>
              <w:tc>
                <w:tcPr>
                  <w:tcW w:w="394" w:type="dxa"/>
                  <w:vMerge/>
                  <w:tcBorders>
                    <w:tl2br w:val="nil"/>
                    <w:tr2bl w:val="nil"/>
                  </w:tcBorders>
                  <w:vAlign w:val="center"/>
                </w:tcPr>
                <w:p w:rsidR="00B57324" w:rsidRDefault="00B57324">
                  <w:pPr>
                    <w:pStyle w:val="TableParagraph"/>
                    <w:jc w:val="center"/>
                    <w:rPr>
                      <w:sz w:val="18"/>
                      <w:szCs w:val="18"/>
                    </w:rPr>
                  </w:pPr>
                </w:p>
              </w:tc>
              <w:tc>
                <w:tcPr>
                  <w:tcW w:w="383" w:type="dxa"/>
                  <w:tcBorders>
                    <w:tl2br w:val="nil"/>
                    <w:tr2bl w:val="nil"/>
                  </w:tcBorders>
                  <w:vAlign w:val="center"/>
                </w:tcPr>
                <w:p w:rsidR="00B57324" w:rsidRDefault="00A30185">
                  <w:pPr>
                    <w:pStyle w:val="TableParagraph"/>
                    <w:jc w:val="center"/>
                    <w:rPr>
                      <w:sz w:val="18"/>
                      <w:szCs w:val="18"/>
                    </w:rPr>
                  </w:pPr>
                  <w:r>
                    <w:rPr>
                      <w:rFonts w:hint="eastAsia"/>
                      <w:sz w:val="18"/>
                      <w:szCs w:val="18"/>
                    </w:rPr>
                    <w:t>53</w:t>
                  </w:r>
                </w:p>
              </w:tc>
              <w:tc>
                <w:tcPr>
                  <w:tcW w:w="487" w:type="dxa"/>
                  <w:tcBorders>
                    <w:tl2br w:val="nil"/>
                    <w:tr2bl w:val="nil"/>
                  </w:tcBorders>
                  <w:vAlign w:val="center"/>
                </w:tcPr>
                <w:p w:rsidR="00B57324" w:rsidRDefault="00A30185">
                  <w:pPr>
                    <w:pStyle w:val="TableParagraph"/>
                    <w:jc w:val="center"/>
                    <w:rPr>
                      <w:sz w:val="18"/>
                      <w:szCs w:val="18"/>
                    </w:rPr>
                  </w:pPr>
                  <w:r>
                    <w:rPr>
                      <w:rFonts w:hint="eastAsia"/>
                      <w:sz w:val="18"/>
                      <w:szCs w:val="18"/>
                    </w:rPr>
                    <w:t>78</w:t>
                  </w:r>
                </w:p>
              </w:tc>
              <w:tc>
                <w:tcPr>
                  <w:tcW w:w="494" w:type="dxa"/>
                  <w:tcBorders>
                    <w:tl2br w:val="nil"/>
                    <w:tr2bl w:val="nil"/>
                  </w:tcBorders>
                  <w:vAlign w:val="center"/>
                </w:tcPr>
                <w:p w:rsidR="00B57324" w:rsidRDefault="00A30185">
                  <w:pPr>
                    <w:jc w:val="center"/>
                    <w:rPr>
                      <w:sz w:val="18"/>
                      <w:szCs w:val="18"/>
                    </w:rPr>
                  </w:pPr>
                  <w:r>
                    <w:rPr>
                      <w:rFonts w:hint="eastAsia"/>
                      <w:sz w:val="18"/>
                      <w:szCs w:val="18"/>
                    </w:rPr>
                    <w:t>1</w:t>
                  </w:r>
                </w:p>
              </w:tc>
              <w:tc>
                <w:tcPr>
                  <w:tcW w:w="567" w:type="dxa"/>
                  <w:tcBorders>
                    <w:tl2br w:val="nil"/>
                    <w:tr2bl w:val="nil"/>
                  </w:tcBorders>
                  <w:vAlign w:val="center"/>
                </w:tcPr>
                <w:p w:rsidR="00B57324" w:rsidRDefault="00A30185">
                  <w:pPr>
                    <w:pStyle w:val="TableParagraph"/>
                    <w:jc w:val="center"/>
                    <w:rPr>
                      <w:sz w:val="18"/>
                      <w:szCs w:val="18"/>
                    </w:rPr>
                  </w:pPr>
                  <w:r>
                    <w:rPr>
                      <w:rFonts w:hint="eastAsia"/>
                      <w:sz w:val="18"/>
                      <w:szCs w:val="18"/>
                    </w:rPr>
                    <w:t>17</w:t>
                  </w:r>
                </w:p>
              </w:tc>
              <w:tc>
                <w:tcPr>
                  <w:tcW w:w="567" w:type="dxa"/>
                  <w:tcBorders>
                    <w:tl2br w:val="nil"/>
                    <w:tr2bl w:val="nil"/>
                  </w:tcBorders>
                  <w:vAlign w:val="center"/>
                </w:tcPr>
                <w:p w:rsidR="00B57324" w:rsidRDefault="00A30185">
                  <w:pPr>
                    <w:jc w:val="center"/>
                    <w:rPr>
                      <w:sz w:val="18"/>
                      <w:szCs w:val="18"/>
                    </w:rPr>
                  </w:pPr>
                  <w:r>
                    <w:rPr>
                      <w:rFonts w:hint="eastAsia"/>
                      <w:sz w:val="18"/>
                      <w:szCs w:val="18"/>
                    </w:rPr>
                    <w:t>55</w:t>
                  </w:r>
                </w:p>
              </w:tc>
              <w:tc>
                <w:tcPr>
                  <w:tcW w:w="240" w:type="dxa"/>
                  <w:vMerge/>
                  <w:tcBorders>
                    <w:tl2br w:val="nil"/>
                    <w:tr2bl w:val="nil"/>
                  </w:tcBorders>
                  <w:vAlign w:val="center"/>
                </w:tcPr>
                <w:p w:rsidR="00B57324" w:rsidRDefault="00B57324">
                  <w:pPr>
                    <w:jc w:val="center"/>
                    <w:rPr>
                      <w:sz w:val="18"/>
                      <w:szCs w:val="18"/>
                    </w:rPr>
                  </w:pPr>
                </w:p>
              </w:tc>
              <w:tc>
                <w:tcPr>
                  <w:tcW w:w="662" w:type="dxa"/>
                  <w:tcBorders>
                    <w:tl2br w:val="nil"/>
                    <w:tr2bl w:val="nil"/>
                  </w:tcBorders>
                  <w:vAlign w:val="center"/>
                </w:tcPr>
                <w:p w:rsidR="00B57324" w:rsidRDefault="00A30185">
                  <w:pPr>
                    <w:jc w:val="center"/>
                    <w:rPr>
                      <w:sz w:val="18"/>
                      <w:szCs w:val="18"/>
                    </w:rPr>
                  </w:pPr>
                  <w:r>
                    <w:rPr>
                      <w:rFonts w:hint="eastAsia"/>
                      <w:sz w:val="18"/>
                      <w:szCs w:val="18"/>
                    </w:rPr>
                    <w:t>25</w:t>
                  </w:r>
                </w:p>
              </w:tc>
              <w:tc>
                <w:tcPr>
                  <w:tcW w:w="615" w:type="dxa"/>
                  <w:tcBorders>
                    <w:tl2br w:val="nil"/>
                    <w:tr2bl w:val="nil"/>
                  </w:tcBorders>
                  <w:vAlign w:val="center"/>
                </w:tcPr>
                <w:p w:rsidR="00B57324" w:rsidRDefault="00A30185">
                  <w:pPr>
                    <w:pStyle w:val="TableParagraph"/>
                    <w:jc w:val="center"/>
                    <w:rPr>
                      <w:sz w:val="18"/>
                      <w:szCs w:val="18"/>
                    </w:rPr>
                  </w:pPr>
                  <w:r>
                    <w:rPr>
                      <w:rFonts w:hint="eastAsia"/>
                      <w:sz w:val="18"/>
                      <w:szCs w:val="18"/>
                    </w:rPr>
                    <w:t>30</w:t>
                  </w:r>
                </w:p>
              </w:tc>
              <w:tc>
                <w:tcPr>
                  <w:tcW w:w="637" w:type="dxa"/>
                  <w:vMerge/>
                  <w:tcBorders>
                    <w:tl2br w:val="nil"/>
                    <w:tr2bl w:val="nil"/>
                  </w:tcBorders>
                  <w:vAlign w:val="center"/>
                </w:tcPr>
                <w:p w:rsidR="00B57324" w:rsidRDefault="00B57324">
                  <w:pPr>
                    <w:jc w:val="center"/>
                    <w:rPr>
                      <w:sz w:val="18"/>
                      <w:szCs w:val="18"/>
                    </w:rPr>
                  </w:pPr>
                </w:p>
              </w:tc>
            </w:tr>
            <w:tr w:rsidR="00B57324">
              <w:trPr>
                <w:trHeight w:val="283"/>
                <w:jc w:val="center"/>
              </w:trPr>
              <w:tc>
                <w:tcPr>
                  <w:tcW w:w="290" w:type="dxa"/>
                  <w:tcBorders>
                    <w:tl2br w:val="nil"/>
                    <w:tr2bl w:val="nil"/>
                  </w:tcBorders>
                  <w:vAlign w:val="center"/>
                </w:tcPr>
                <w:p w:rsidR="00B57324" w:rsidRDefault="00A30185">
                  <w:pPr>
                    <w:jc w:val="center"/>
                    <w:rPr>
                      <w:sz w:val="18"/>
                      <w:szCs w:val="18"/>
                    </w:rPr>
                  </w:pPr>
                  <w:r>
                    <w:rPr>
                      <w:rFonts w:hint="eastAsia"/>
                      <w:sz w:val="18"/>
                      <w:szCs w:val="18"/>
                    </w:rPr>
                    <w:t>4</w:t>
                  </w:r>
                </w:p>
              </w:tc>
              <w:tc>
                <w:tcPr>
                  <w:tcW w:w="985" w:type="dxa"/>
                  <w:tcBorders>
                    <w:tl2br w:val="nil"/>
                    <w:tr2bl w:val="nil"/>
                  </w:tcBorders>
                  <w:vAlign w:val="center"/>
                </w:tcPr>
                <w:p w:rsidR="00B57324" w:rsidRDefault="00A30185">
                  <w:pPr>
                    <w:jc w:val="center"/>
                    <w:rPr>
                      <w:rFonts w:ascii="宋体" w:hAnsi="宋体" w:cs="宋体"/>
                      <w:kern w:val="0"/>
                      <w:sz w:val="18"/>
                      <w:szCs w:val="18"/>
                    </w:rPr>
                  </w:pPr>
                  <w:r>
                    <w:rPr>
                      <w:rFonts w:ascii="Arial" w:hAnsi="Arial" w:cs="Arial" w:hint="eastAsia"/>
                      <w:sz w:val="18"/>
                      <w:szCs w:val="18"/>
                    </w:rPr>
                    <w:t>磨边机</w:t>
                  </w:r>
                </w:p>
              </w:tc>
              <w:tc>
                <w:tcPr>
                  <w:tcW w:w="339" w:type="dxa"/>
                  <w:tcBorders>
                    <w:tl2br w:val="nil"/>
                    <w:tr2bl w:val="nil"/>
                  </w:tcBorders>
                  <w:vAlign w:val="center"/>
                </w:tcPr>
                <w:p w:rsidR="00B57324" w:rsidRDefault="00A30185">
                  <w:pPr>
                    <w:jc w:val="center"/>
                    <w:rPr>
                      <w:sz w:val="18"/>
                      <w:szCs w:val="18"/>
                    </w:rPr>
                  </w:pPr>
                  <w:r>
                    <w:rPr>
                      <w:rFonts w:hint="eastAsia"/>
                      <w:sz w:val="18"/>
                      <w:szCs w:val="18"/>
                    </w:rPr>
                    <w:t>4</w:t>
                  </w:r>
                </w:p>
              </w:tc>
              <w:tc>
                <w:tcPr>
                  <w:tcW w:w="741" w:type="dxa"/>
                  <w:tcBorders>
                    <w:tl2br w:val="nil"/>
                    <w:tr2bl w:val="nil"/>
                  </w:tcBorders>
                  <w:vAlign w:val="center"/>
                </w:tcPr>
                <w:p w:rsidR="00B57324" w:rsidRDefault="00A30185">
                  <w:pPr>
                    <w:jc w:val="center"/>
                    <w:rPr>
                      <w:sz w:val="18"/>
                      <w:szCs w:val="18"/>
                    </w:rPr>
                  </w:pPr>
                  <w:r>
                    <w:rPr>
                      <w:rFonts w:hint="eastAsia"/>
                      <w:sz w:val="18"/>
                      <w:szCs w:val="18"/>
                    </w:rPr>
                    <w:t>85</w:t>
                  </w:r>
                </w:p>
              </w:tc>
              <w:tc>
                <w:tcPr>
                  <w:tcW w:w="394" w:type="dxa"/>
                  <w:vMerge/>
                  <w:tcBorders>
                    <w:tl2br w:val="nil"/>
                    <w:tr2bl w:val="nil"/>
                  </w:tcBorders>
                  <w:vAlign w:val="center"/>
                </w:tcPr>
                <w:p w:rsidR="00B57324" w:rsidRDefault="00B57324">
                  <w:pPr>
                    <w:pStyle w:val="TableParagraph"/>
                    <w:jc w:val="center"/>
                    <w:rPr>
                      <w:sz w:val="18"/>
                      <w:szCs w:val="18"/>
                    </w:rPr>
                  </w:pPr>
                </w:p>
              </w:tc>
              <w:tc>
                <w:tcPr>
                  <w:tcW w:w="383" w:type="dxa"/>
                  <w:tcBorders>
                    <w:tl2br w:val="nil"/>
                    <w:tr2bl w:val="nil"/>
                  </w:tcBorders>
                  <w:vAlign w:val="center"/>
                </w:tcPr>
                <w:p w:rsidR="00B57324" w:rsidRDefault="00A30185">
                  <w:pPr>
                    <w:pStyle w:val="TableParagraph"/>
                    <w:jc w:val="center"/>
                    <w:rPr>
                      <w:sz w:val="18"/>
                      <w:szCs w:val="18"/>
                    </w:rPr>
                  </w:pPr>
                  <w:r>
                    <w:rPr>
                      <w:rFonts w:hint="eastAsia"/>
                      <w:sz w:val="18"/>
                      <w:szCs w:val="18"/>
                    </w:rPr>
                    <w:t>65</w:t>
                  </w:r>
                </w:p>
              </w:tc>
              <w:tc>
                <w:tcPr>
                  <w:tcW w:w="487" w:type="dxa"/>
                  <w:tcBorders>
                    <w:tl2br w:val="nil"/>
                    <w:tr2bl w:val="nil"/>
                  </w:tcBorders>
                  <w:vAlign w:val="center"/>
                </w:tcPr>
                <w:p w:rsidR="00B57324" w:rsidRDefault="00A30185">
                  <w:pPr>
                    <w:pStyle w:val="TableParagraph"/>
                    <w:jc w:val="center"/>
                    <w:rPr>
                      <w:sz w:val="18"/>
                      <w:szCs w:val="18"/>
                    </w:rPr>
                  </w:pPr>
                  <w:r>
                    <w:rPr>
                      <w:rFonts w:hint="eastAsia"/>
                      <w:sz w:val="18"/>
                      <w:szCs w:val="18"/>
                    </w:rPr>
                    <w:t>65</w:t>
                  </w:r>
                </w:p>
              </w:tc>
              <w:tc>
                <w:tcPr>
                  <w:tcW w:w="494" w:type="dxa"/>
                  <w:tcBorders>
                    <w:tl2br w:val="nil"/>
                    <w:tr2bl w:val="nil"/>
                  </w:tcBorders>
                  <w:vAlign w:val="center"/>
                </w:tcPr>
                <w:p w:rsidR="00B57324" w:rsidRDefault="00A30185">
                  <w:pPr>
                    <w:jc w:val="center"/>
                    <w:rPr>
                      <w:sz w:val="18"/>
                      <w:szCs w:val="18"/>
                    </w:rPr>
                  </w:pPr>
                  <w:r>
                    <w:rPr>
                      <w:rFonts w:hint="eastAsia"/>
                      <w:sz w:val="18"/>
                      <w:szCs w:val="18"/>
                    </w:rPr>
                    <w:t>1</w:t>
                  </w:r>
                </w:p>
              </w:tc>
              <w:tc>
                <w:tcPr>
                  <w:tcW w:w="567" w:type="dxa"/>
                  <w:tcBorders>
                    <w:tl2br w:val="nil"/>
                    <w:tr2bl w:val="nil"/>
                  </w:tcBorders>
                  <w:vAlign w:val="center"/>
                </w:tcPr>
                <w:p w:rsidR="00B57324" w:rsidRDefault="00A30185">
                  <w:pPr>
                    <w:pStyle w:val="TableParagraph"/>
                    <w:jc w:val="center"/>
                    <w:rPr>
                      <w:sz w:val="18"/>
                      <w:szCs w:val="18"/>
                    </w:rPr>
                  </w:pPr>
                  <w:r>
                    <w:rPr>
                      <w:rFonts w:hint="eastAsia"/>
                      <w:sz w:val="18"/>
                      <w:szCs w:val="18"/>
                    </w:rPr>
                    <w:t>5</w:t>
                  </w:r>
                </w:p>
              </w:tc>
              <w:tc>
                <w:tcPr>
                  <w:tcW w:w="567" w:type="dxa"/>
                  <w:tcBorders>
                    <w:tl2br w:val="nil"/>
                    <w:tr2bl w:val="nil"/>
                  </w:tcBorders>
                  <w:vAlign w:val="center"/>
                </w:tcPr>
                <w:p w:rsidR="00B57324" w:rsidRDefault="00A30185">
                  <w:pPr>
                    <w:jc w:val="center"/>
                    <w:rPr>
                      <w:sz w:val="18"/>
                      <w:szCs w:val="18"/>
                    </w:rPr>
                  </w:pPr>
                  <w:r>
                    <w:rPr>
                      <w:rFonts w:hint="eastAsia"/>
                      <w:sz w:val="18"/>
                      <w:szCs w:val="18"/>
                    </w:rPr>
                    <w:t>75</w:t>
                  </w:r>
                </w:p>
              </w:tc>
              <w:tc>
                <w:tcPr>
                  <w:tcW w:w="240" w:type="dxa"/>
                  <w:vMerge/>
                  <w:tcBorders>
                    <w:tl2br w:val="nil"/>
                    <w:tr2bl w:val="nil"/>
                  </w:tcBorders>
                  <w:vAlign w:val="center"/>
                </w:tcPr>
                <w:p w:rsidR="00B57324" w:rsidRDefault="00B57324">
                  <w:pPr>
                    <w:jc w:val="center"/>
                    <w:rPr>
                      <w:sz w:val="18"/>
                      <w:szCs w:val="18"/>
                    </w:rPr>
                  </w:pPr>
                </w:p>
              </w:tc>
              <w:tc>
                <w:tcPr>
                  <w:tcW w:w="662" w:type="dxa"/>
                  <w:tcBorders>
                    <w:tl2br w:val="nil"/>
                    <w:tr2bl w:val="nil"/>
                  </w:tcBorders>
                  <w:vAlign w:val="center"/>
                </w:tcPr>
                <w:p w:rsidR="00B57324" w:rsidRDefault="00A30185">
                  <w:pPr>
                    <w:jc w:val="center"/>
                    <w:rPr>
                      <w:sz w:val="18"/>
                      <w:szCs w:val="18"/>
                    </w:rPr>
                  </w:pPr>
                  <w:r>
                    <w:rPr>
                      <w:rFonts w:hint="eastAsia"/>
                      <w:sz w:val="18"/>
                      <w:szCs w:val="18"/>
                    </w:rPr>
                    <w:t>25</w:t>
                  </w:r>
                </w:p>
              </w:tc>
              <w:tc>
                <w:tcPr>
                  <w:tcW w:w="615" w:type="dxa"/>
                  <w:tcBorders>
                    <w:tl2br w:val="nil"/>
                    <w:tr2bl w:val="nil"/>
                  </w:tcBorders>
                  <w:vAlign w:val="center"/>
                </w:tcPr>
                <w:p w:rsidR="00B57324" w:rsidRDefault="00A30185">
                  <w:pPr>
                    <w:pStyle w:val="TableParagraph"/>
                    <w:jc w:val="center"/>
                    <w:rPr>
                      <w:sz w:val="18"/>
                      <w:szCs w:val="18"/>
                    </w:rPr>
                  </w:pPr>
                  <w:r>
                    <w:rPr>
                      <w:rFonts w:hint="eastAsia"/>
                      <w:sz w:val="18"/>
                      <w:szCs w:val="18"/>
                    </w:rPr>
                    <w:t>50</w:t>
                  </w:r>
                </w:p>
              </w:tc>
              <w:tc>
                <w:tcPr>
                  <w:tcW w:w="637" w:type="dxa"/>
                  <w:vMerge/>
                  <w:tcBorders>
                    <w:tl2br w:val="nil"/>
                    <w:tr2bl w:val="nil"/>
                  </w:tcBorders>
                  <w:vAlign w:val="center"/>
                </w:tcPr>
                <w:p w:rsidR="00B57324" w:rsidRDefault="00B57324">
                  <w:pPr>
                    <w:jc w:val="center"/>
                    <w:rPr>
                      <w:sz w:val="18"/>
                      <w:szCs w:val="18"/>
                    </w:rPr>
                  </w:pPr>
                </w:p>
              </w:tc>
            </w:tr>
            <w:tr w:rsidR="00B57324">
              <w:trPr>
                <w:trHeight w:val="283"/>
                <w:jc w:val="center"/>
              </w:trPr>
              <w:tc>
                <w:tcPr>
                  <w:tcW w:w="290" w:type="dxa"/>
                  <w:tcBorders>
                    <w:tl2br w:val="nil"/>
                    <w:tr2bl w:val="nil"/>
                  </w:tcBorders>
                  <w:vAlign w:val="center"/>
                </w:tcPr>
                <w:p w:rsidR="00B57324" w:rsidRDefault="00A30185">
                  <w:pPr>
                    <w:jc w:val="center"/>
                    <w:rPr>
                      <w:sz w:val="18"/>
                      <w:szCs w:val="18"/>
                    </w:rPr>
                  </w:pPr>
                  <w:r>
                    <w:rPr>
                      <w:rFonts w:hint="eastAsia"/>
                      <w:sz w:val="18"/>
                      <w:szCs w:val="18"/>
                    </w:rPr>
                    <w:t>5</w:t>
                  </w:r>
                </w:p>
              </w:tc>
              <w:tc>
                <w:tcPr>
                  <w:tcW w:w="985" w:type="dxa"/>
                  <w:tcBorders>
                    <w:tl2br w:val="nil"/>
                    <w:tr2bl w:val="nil"/>
                  </w:tcBorders>
                  <w:vAlign w:val="center"/>
                </w:tcPr>
                <w:p w:rsidR="00B57324" w:rsidRDefault="00A30185">
                  <w:pPr>
                    <w:jc w:val="center"/>
                    <w:rPr>
                      <w:rFonts w:ascii="宋体" w:hAnsi="宋体" w:cs="宋体"/>
                      <w:kern w:val="0"/>
                      <w:sz w:val="18"/>
                      <w:szCs w:val="18"/>
                    </w:rPr>
                  </w:pPr>
                  <w:r>
                    <w:rPr>
                      <w:rFonts w:ascii="Arial" w:hAnsi="Arial" w:cs="Arial" w:hint="eastAsia"/>
                      <w:sz w:val="18"/>
                      <w:szCs w:val="18"/>
                    </w:rPr>
                    <w:t>异型磨边机</w:t>
                  </w:r>
                </w:p>
              </w:tc>
              <w:tc>
                <w:tcPr>
                  <w:tcW w:w="339" w:type="dxa"/>
                  <w:tcBorders>
                    <w:tl2br w:val="nil"/>
                    <w:tr2bl w:val="nil"/>
                  </w:tcBorders>
                  <w:vAlign w:val="center"/>
                </w:tcPr>
                <w:p w:rsidR="00B57324" w:rsidRDefault="00A30185">
                  <w:pPr>
                    <w:jc w:val="center"/>
                    <w:rPr>
                      <w:sz w:val="18"/>
                      <w:szCs w:val="18"/>
                    </w:rPr>
                  </w:pPr>
                  <w:r>
                    <w:rPr>
                      <w:rFonts w:hint="eastAsia"/>
                      <w:sz w:val="18"/>
                      <w:szCs w:val="18"/>
                    </w:rPr>
                    <w:t>1</w:t>
                  </w:r>
                </w:p>
              </w:tc>
              <w:tc>
                <w:tcPr>
                  <w:tcW w:w="741" w:type="dxa"/>
                  <w:tcBorders>
                    <w:tl2br w:val="nil"/>
                    <w:tr2bl w:val="nil"/>
                  </w:tcBorders>
                  <w:vAlign w:val="center"/>
                </w:tcPr>
                <w:p w:rsidR="00B57324" w:rsidRDefault="00A30185">
                  <w:pPr>
                    <w:jc w:val="center"/>
                    <w:rPr>
                      <w:sz w:val="18"/>
                      <w:szCs w:val="18"/>
                    </w:rPr>
                  </w:pPr>
                  <w:r>
                    <w:rPr>
                      <w:rFonts w:hint="eastAsia"/>
                      <w:sz w:val="18"/>
                      <w:szCs w:val="18"/>
                    </w:rPr>
                    <w:t>85</w:t>
                  </w:r>
                </w:p>
              </w:tc>
              <w:tc>
                <w:tcPr>
                  <w:tcW w:w="394" w:type="dxa"/>
                  <w:vMerge/>
                  <w:tcBorders>
                    <w:tl2br w:val="nil"/>
                    <w:tr2bl w:val="nil"/>
                  </w:tcBorders>
                  <w:vAlign w:val="center"/>
                </w:tcPr>
                <w:p w:rsidR="00B57324" w:rsidRDefault="00B57324">
                  <w:pPr>
                    <w:pStyle w:val="TableParagraph"/>
                    <w:jc w:val="center"/>
                    <w:rPr>
                      <w:sz w:val="18"/>
                      <w:szCs w:val="18"/>
                    </w:rPr>
                  </w:pPr>
                </w:p>
              </w:tc>
              <w:tc>
                <w:tcPr>
                  <w:tcW w:w="383" w:type="dxa"/>
                  <w:tcBorders>
                    <w:tl2br w:val="nil"/>
                    <w:tr2bl w:val="nil"/>
                  </w:tcBorders>
                  <w:vAlign w:val="center"/>
                </w:tcPr>
                <w:p w:rsidR="00B57324" w:rsidRDefault="00A30185">
                  <w:pPr>
                    <w:pStyle w:val="TableParagraph"/>
                    <w:jc w:val="center"/>
                    <w:rPr>
                      <w:sz w:val="18"/>
                      <w:szCs w:val="18"/>
                    </w:rPr>
                  </w:pPr>
                  <w:r>
                    <w:rPr>
                      <w:rFonts w:hint="eastAsia"/>
                      <w:sz w:val="18"/>
                      <w:szCs w:val="18"/>
                    </w:rPr>
                    <w:t>65</w:t>
                  </w:r>
                </w:p>
              </w:tc>
              <w:tc>
                <w:tcPr>
                  <w:tcW w:w="487" w:type="dxa"/>
                  <w:tcBorders>
                    <w:tl2br w:val="nil"/>
                    <w:tr2bl w:val="nil"/>
                  </w:tcBorders>
                  <w:vAlign w:val="center"/>
                </w:tcPr>
                <w:p w:rsidR="00B57324" w:rsidRDefault="00A30185">
                  <w:pPr>
                    <w:pStyle w:val="TableParagraph"/>
                    <w:jc w:val="center"/>
                    <w:rPr>
                      <w:sz w:val="18"/>
                      <w:szCs w:val="18"/>
                    </w:rPr>
                  </w:pPr>
                  <w:r>
                    <w:rPr>
                      <w:rFonts w:hint="eastAsia"/>
                      <w:sz w:val="18"/>
                      <w:szCs w:val="18"/>
                    </w:rPr>
                    <w:t>68</w:t>
                  </w:r>
                </w:p>
              </w:tc>
              <w:tc>
                <w:tcPr>
                  <w:tcW w:w="494" w:type="dxa"/>
                  <w:tcBorders>
                    <w:tl2br w:val="nil"/>
                    <w:tr2bl w:val="nil"/>
                  </w:tcBorders>
                  <w:vAlign w:val="center"/>
                </w:tcPr>
                <w:p w:rsidR="00B57324" w:rsidRDefault="00A30185">
                  <w:pPr>
                    <w:jc w:val="center"/>
                    <w:rPr>
                      <w:sz w:val="18"/>
                      <w:szCs w:val="18"/>
                    </w:rPr>
                  </w:pPr>
                  <w:r>
                    <w:rPr>
                      <w:rFonts w:hint="eastAsia"/>
                      <w:sz w:val="18"/>
                      <w:szCs w:val="18"/>
                    </w:rPr>
                    <w:t>1</w:t>
                  </w:r>
                </w:p>
              </w:tc>
              <w:tc>
                <w:tcPr>
                  <w:tcW w:w="567" w:type="dxa"/>
                  <w:tcBorders>
                    <w:tl2br w:val="nil"/>
                    <w:tr2bl w:val="nil"/>
                  </w:tcBorders>
                  <w:vAlign w:val="center"/>
                </w:tcPr>
                <w:p w:rsidR="00B57324" w:rsidRDefault="00A30185">
                  <w:pPr>
                    <w:pStyle w:val="TableParagraph"/>
                    <w:jc w:val="center"/>
                    <w:rPr>
                      <w:sz w:val="18"/>
                      <w:szCs w:val="18"/>
                    </w:rPr>
                  </w:pPr>
                  <w:r>
                    <w:rPr>
                      <w:rFonts w:hint="eastAsia"/>
                      <w:sz w:val="18"/>
                      <w:szCs w:val="18"/>
                    </w:rPr>
                    <w:t>5</w:t>
                  </w:r>
                </w:p>
              </w:tc>
              <w:tc>
                <w:tcPr>
                  <w:tcW w:w="567" w:type="dxa"/>
                  <w:tcBorders>
                    <w:tl2br w:val="nil"/>
                    <w:tr2bl w:val="nil"/>
                  </w:tcBorders>
                  <w:vAlign w:val="center"/>
                </w:tcPr>
                <w:p w:rsidR="00B57324" w:rsidRDefault="00A30185">
                  <w:pPr>
                    <w:jc w:val="center"/>
                    <w:rPr>
                      <w:sz w:val="18"/>
                      <w:szCs w:val="18"/>
                    </w:rPr>
                  </w:pPr>
                  <w:r>
                    <w:rPr>
                      <w:rFonts w:hint="eastAsia"/>
                      <w:sz w:val="18"/>
                      <w:szCs w:val="18"/>
                    </w:rPr>
                    <w:t>75</w:t>
                  </w:r>
                </w:p>
              </w:tc>
              <w:tc>
                <w:tcPr>
                  <w:tcW w:w="240" w:type="dxa"/>
                  <w:vMerge/>
                  <w:tcBorders>
                    <w:tl2br w:val="nil"/>
                    <w:tr2bl w:val="nil"/>
                  </w:tcBorders>
                  <w:vAlign w:val="center"/>
                </w:tcPr>
                <w:p w:rsidR="00B57324" w:rsidRDefault="00B57324">
                  <w:pPr>
                    <w:jc w:val="center"/>
                    <w:rPr>
                      <w:sz w:val="18"/>
                      <w:szCs w:val="18"/>
                    </w:rPr>
                  </w:pPr>
                </w:p>
              </w:tc>
              <w:tc>
                <w:tcPr>
                  <w:tcW w:w="662" w:type="dxa"/>
                  <w:tcBorders>
                    <w:tl2br w:val="nil"/>
                    <w:tr2bl w:val="nil"/>
                  </w:tcBorders>
                  <w:vAlign w:val="center"/>
                </w:tcPr>
                <w:p w:rsidR="00B57324" w:rsidRDefault="00A30185">
                  <w:pPr>
                    <w:jc w:val="center"/>
                    <w:rPr>
                      <w:sz w:val="18"/>
                      <w:szCs w:val="18"/>
                    </w:rPr>
                  </w:pPr>
                  <w:r>
                    <w:rPr>
                      <w:rFonts w:hint="eastAsia"/>
                      <w:sz w:val="18"/>
                      <w:szCs w:val="18"/>
                    </w:rPr>
                    <w:t>25</w:t>
                  </w:r>
                </w:p>
              </w:tc>
              <w:tc>
                <w:tcPr>
                  <w:tcW w:w="615" w:type="dxa"/>
                  <w:tcBorders>
                    <w:tl2br w:val="nil"/>
                    <w:tr2bl w:val="nil"/>
                  </w:tcBorders>
                  <w:vAlign w:val="center"/>
                </w:tcPr>
                <w:p w:rsidR="00B57324" w:rsidRDefault="00A30185">
                  <w:pPr>
                    <w:pStyle w:val="TableParagraph"/>
                    <w:jc w:val="center"/>
                    <w:rPr>
                      <w:sz w:val="18"/>
                      <w:szCs w:val="18"/>
                    </w:rPr>
                  </w:pPr>
                  <w:r>
                    <w:rPr>
                      <w:rFonts w:hint="eastAsia"/>
                      <w:sz w:val="18"/>
                      <w:szCs w:val="18"/>
                    </w:rPr>
                    <w:t>50</w:t>
                  </w:r>
                </w:p>
              </w:tc>
              <w:tc>
                <w:tcPr>
                  <w:tcW w:w="637" w:type="dxa"/>
                  <w:vMerge/>
                  <w:tcBorders>
                    <w:tl2br w:val="nil"/>
                    <w:tr2bl w:val="nil"/>
                  </w:tcBorders>
                  <w:vAlign w:val="center"/>
                </w:tcPr>
                <w:p w:rsidR="00B57324" w:rsidRDefault="00B57324">
                  <w:pPr>
                    <w:jc w:val="center"/>
                    <w:rPr>
                      <w:sz w:val="18"/>
                      <w:szCs w:val="18"/>
                    </w:rPr>
                  </w:pPr>
                </w:p>
              </w:tc>
            </w:tr>
            <w:tr w:rsidR="00B57324">
              <w:trPr>
                <w:trHeight w:val="283"/>
                <w:jc w:val="center"/>
              </w:trPr>
              <w:tc>
                <w:tcPr>
                  <w:tcW w:w="290" w:type="dxa"/>
                  <w:tcBorders>
                    <w:tl2br w:val="nil"/>
                    <w:tr2bl w:val="nil"/>
                  </w:tcBorders>
                  <w:vAlign w:val="center"/>
                </w:tcPr>
                <w:p w:rsidR="00B57324" w:rsidRDefault="00A30185">
                  <w:pPr>
                    <w:jc w:val="center"/>
                    <w:rPr>
                      <w:sz w:val="18"/>
                      <w:szCs w:val="18"/>
                    </w:rPr>
                  </w:pPr>
                  <w:r>
                    <w:rPr>
                      <w:rFonts w:hint="eastAsia"/>
                      <w:sz w:val="18"/>
                      <w:szCs w:val="18"/>
                    </w:rPr>
                    <w:t>6</w:t>
                  </w:r>
                </w:p>
              </w:tc>
              <w:tc>
                <w:tcPr>
                  <w:tcW w:w="985" w:type="dxa"/>
                  <w:tcBorders>
                    <w:tl2br w:val="nil"/>
                    <w:tr2bl w:val="nil"/>
                  </w:tcBorders>
                  <w:vAlign w:val="center"/>
                </w:tcPr>
                <w:p w:rsidR="00B57324" w:rsidRDefault="00A30185">
                  <w:pPr>
                    <w:jc w:val="center"/>
                    <w:rPr>
                      <w:rFonts w:ascii="宋体" w:hAnsi="宋体" w:cs="宋体"/>
                      <w:kern w:val="0"/>
                      <w:sz w:val="18"/>
                      <w:szCs w:val="18"/>
                    </w:rPr>
                  </w:pPr>
                  <w:r>
                    <w:rPr>
                      <w:sz w:val="18"/>
                      <w:szCs w:val="18"/>
                    </w:rPr>
                    <w:t>2.5</w:t>
                  </w:r>
                  <w:r>
                    <w:rPr>
                      <w:sz w:val="18"/>
                      <w:szCs w:val="18"/>
                    </w:rPr>
                    <w:t>次元</w:t>
                  </w:r>
                </w:p>
              </w:tc>
              <w:tc>
                <w:tcPr>
                  <w:tcW w:w="339" w:type="dxa"/>
                  <w:tcBorders>
                    <w:tl2br w:val="nil"/>
                    <w:tr2bl w:val="nil"/>
                  </w:tcBorders>
                  <w:vAlign w:val="center"/>
                </w:tcPr>
                <w:p w:rsidR="00B57324" w:rsidRDefault="00A30185">
                  <w:pPr>
                    <w:jc w:val="center"/>
                    <w:rPr>
                      <w:sz w:val="18"/>
                      <w:szCs w:val="18"/>
                    </w:rPr>
                  </w:pPr>
                  <w:r>
                    <w:rPr>
                      <w:rFonts w:hint="eastAsia"/>
                      <w:sz w:val="18"/>
                      <w:szCs w:val="18"/>
                    </w:rPr>
                    <w:t>2</w:t>
                  </w:r>
                </w:p>
              </w:tc>
              <w:tc>
                <w:tcPr>
                  <w:tcW w:w="741" w:type="dxa"/>
                  <w:tcBorders>
                    <w:tl2br w:val="nil"/>
                    <w:tr2bl w:val="nil"/>
                  </w:tcBorders>
                  <w:vAlign w:val="center"/>
                </w:tcPr>
                <w:p w:rsidR="00B57324" w:rsidRDefault="00A30185">
                  <w:pPr>
                    <w:jc w:val="center"/>
                    <w:rPr>
                      <w:sz w:val="18"/>
                      <w:szCs w:val="18"/>
                    </w:rPr>
                  </w:pPr>
                  <w:r>
                    <w:rPr>
                      <w:rFonts w:hint="eastAsia"/>
                      <w:sz w:val="18"/>
                      <w:szCs w:val="18"/>
                    </w:rPr>
                    <w:t>65</w:t>
                  </w:r>
                </w:p>
              </w:tc>
              <w:tc>
                <w:tcPr>
                  <w:tcW w:w="394" w:type="dxa"/>
                  <w:vMerge/>
                  <w:tcBorders>
                    <w:tl2br w:val="nil"/>
                    <w:tr2bl w:val="nil"/>
                  </w:tcBorders>
                  <w:vAlign w:val="center"/>
                </w:tcPr>
                <w:p w:rsidR="00B57324" w:rsidRDefault="00B57324">
                  <w:pPr>
                    <w:pStyle w:val="TableParagraph"/>
                    <w:jc w:val="center"/>
                    <w:rPr>
                      <w:sz w:val="18"/>
                      <w:szCs w:val="18"/>
                    </w:rPr>
                  </w:pPr>
                </w:p>
              </w:tc>
              <w:tc>
                <w:tcPr>
                  <w:tcW w:w="383" w:type="dxa"/>
                  <w:tcBorders>
                    <w:tl2br w:val="nil"/>
                    <w:tr2bl w:val="nil"/>
                  </w:tcBorders>
                  <w:vAlign w:val="center"/>
                </w:tcPr>
                <w:p w:rsidR="00B57324" w:rsidRDefault="00A30185">
                  <w:pPr>
                    <w:pStyle w:val="TableParagraph"/>
                    <w:jc w:val="center"/>
                    <w:rPr>
                      <w:sz w:val="18"/>
                      <w:szCs w:val="18"/>
                    </w:rPr>
                  </w:pPr>
                  <w:r>
                    <w:rPr>
                      <w:rFonts w:hint="eastAsia"/>
                      <w:sz w:val="18"/>
                      <w:szCs w:val="18"/>
                    </w:rPr>
                    <w:t>65</w:t>
                  </w:r>
                </w:p>
              </w:tc>
              <w:tc>
                <w:tcPr>
                  <w:tcW w:w="487" w:type="dxa"/>
                  <w:tcBorders>
                    <w:tl2br w:val="nil"/>
                    <w:tr2bl w:val="nil"/>
                  </w:tcBorders>
                  <w:vAlign w:val="center"/>
                </w:tcPr>
                <w:p w:rsidR="00B57324" w:rsidRDefault="00A30185">
                  <w:pPr>
                    <w:pStyle w:val="TableParagraph"/>
                    <w:jc w:val="center"/>
                    <w:rPr>
                      <w:sz w:val="18"/>
                      <w:szCs w:val="18"/>
                    </w:rPr>
                  </w:pPr>
                  <w:r>
                    <w:rPr>
                      <w:rFonts w:hint="eastAsia"/>
                      <w:sz w:val="18"/>
                      <w:szCs w:val="18"/>
                    </w:rPr>
                    <w:t>65</w:t>
                  </w:r>
                </w:p>
              </w:tc>
              <w:tc>
                <w:tcPr>
                  <w:tcW w:w="494" w:type="dxa"/>
                  <w:tcBorders>
                    <w:tl2br w:val="nil"/>
                    <w:tr2bl w:val="nil"/>
                  </w:tcBorders>
                  <w:vAlign w:val="center"/>
                </w:tcPr>
                <w:p w:rsidR="00B57324" w:rsidRDefault="00A30185">
                  <w:pPr>
                    <w:jc w:val="center"/>
                    <w:rPr>
                      <w:sz w:val="18"/>
                      <w:szCs w:val="18"/>
                    </w:rPr>
                  </w:pPr>
                  <w:r>
                    <w:rPr>
                      <w:rFonts w:hint="eastAsia"/>
                      <w:sz w:val="18"/>
                      <w:szCs w:val="18"/>
                    </w:rPr>
                    <w:t>1</w:t>
                  </w:r>
                </w:p>
              </w:tc>
              <w:tc>
                <w:tcPr>
                  <w:tcW w:w="567" w:type="dxa"/>
                  <w:tcBorders>
                    <w:tl2br w:val="nil"/>
                    <w:tr2bl w:val="nil"/>
                  </w:tcBorders>
                  <w:vAlign w:val="center"/>
                </w:tcPr>
                <w:p w:rsidR="00B57324" w:rsidRDefault="00A30185">
                  <w:pPr>
                    <w:pStyle w:val="TableParagraph"/>
                    <w:jc w:val="center"/>
                    <w:rPr>
                      <w:sz w:val="18"/>
                      <w:szCs w:val="18"/>
                    </w:rPr>
                  </w:pPr>
                  <w:r>
                    <w:rPr>
                      <w:rFonts w:hint="eastAsia"/>
                      <w:sz w:val="18"/>
                      <w:szCs w:val="18"/>
                    </w:rPr>
                    <w:t>5</w:t>
                  </w:r>
                </w:p>
              </w:tc>
              <w:tc>
                <w:tcPr>
                  <w:tcW w:w="567" w:type="dxa"/>
                  <w:tcBorders>
                    <w:tl2br w:val="nil"/>
                    <w:tr2bl w:val="nil"/>
                  </w:tcBorders>
                  <w:vAlign w:val="center"/>
                </w:tcPr>
                <w:p w:rsidR="00B57324" w:rsidRDefault="00A30185">
                  <w:pPr>
                    <w:jc w:val="center"/>
                    <w:rPr>
                      <w:sz w:val="18"/>
                      <w:szCs w:val="18"/>
                    </w:rPr>
                  </w:pPr>
                  <w:r>
                    <w:rPr>
                      <w:rFonts w:hint="eastAsia"/>
                      <w:sz w:val="18"/>
                      <w:szCs w:val="18"/>
                    </w:rPr>
                    <w:t>55</w:t>
                  </w:r>
                </w:p>
              </w:tc>
              <w:tc>
                <w:tcPr>
                  <w:tcW w:w="240" w:type="dxa"/>
                  <w:vMerge/>
                  <w:tcBorders>
                    <w:tl2br w:val="nil"/>
                    <w:tr2bl w:val="nil"/>
                  </w:tcBorders>
                  <w:vAlign w:val="center"/>
                </w:tcPr>
                <w:p w:rsidR="00B57324" w:rsidRDefault="00B57324">
                  <w:pPr>
                    <w:jc w:val="center"/>
                    <w:rPr>
                      <w:sz w:val="18"/>
                      <w:szCs w:val="18"/>
                    </w:rPr>
                  </w:pPr>
                </w:p>
              </w:tc>
              <w:tc>
                <w:tcPr>
                  <w:tcW w:w="662" w:type="dxa"/>
                  <w:tcBorders>
                    <w:tl2br w:val="nil"/>
                    <w:tr2bl w:val="nil"/>
                  </w:tcBorders>
                  <w:vAlign w:val="center"/>
                </w:tcPr>
                <w:p w:rsidR="00B57324" w:rsidRDefault="00A30185">
                  <w:pPr>
                    <w:jc w:val="center"/>
                    <w:rPr>
                      <w:sz w:val="18"/>
                      <w:szCs w:val="18"/>
                    </w:rPr>
                  </w:pPr>
                  <w:r>
                    <w:rPr>
                      <w:rFonts w:hint="eastAsia"/>
                      <w:sz w:val="18"/>
                      <w:szCs w:val="18"/>
                    </w:rPr>
                    <w:t>25</w:t>
                  </w:r>
                </w:p>
              </w:tc>
              <w:tc>
                <w:tcPr>
                  <w:tcW w:w="615" w:type="dxa"/>
                  <w:tcBorders>
                    <w:tl2br w:val="nil"/>
                    <w:tr2bl w:val="nil"/>
                  </w:tcBorders>
                  <w:vAlign w:val="center"/>
                </w:tcPr>
                <w:p w:rsidR="00B57324" w:rsidRDefault="00A30185">
                  <w:pPr>
                    <w:pStyle w:val="TableParagraph"/>
                    <w:jc w:val="center"/>
                    <w:rPr>
                      <w:sz w:val="18"/>
                      <w:szCs w:val="18"/>
                    </w:rPr>
                  </w:pPr>
                  <w:r>
                    <w:rPr>
                      <w:rFonts w:hint="eastAsia"/>
                      <w:sz w:val="18"/>
                      <w:szCs w:val="18"/>
                    </w:rPr>
                    <w:t>30</w:t>
                  </w:r>
                </w:p>
              </w:tc>
              <w:tc>
                <w:tcPr>
                  <w:tcW w:w="637" w:type="dxa"/>
                  <w:vMerge/>
                  <w:tcBorders>
                    <w:tl2br w:val="nil"/>
                    <w:tr2bl w:val="nil"/>
                  </w:tcBorders>
                  <w:vAlign w:val="center"/>
                </w:tcPr>
                <w:p w:rsidR="00B57324" w:rsidRDefault="00B57324">
                  <w:pPr>
                    <w:jc w:val="center"/>
                    <w:rPr>
                      <w:sz w:val="18"/>
                      <w:szCs w:val="18"/>
                    </w:rPr>
                  </w:pPr>
                </w:p>
              </w:tc>
            </w:tr>
            <w:tr w:rsidR="00B57324">
              <w:trPr>
                <w:trHeight w:val="283"/>
                <w:jc w:val="center"/>
              </w:trPr>
              <w:tc>
                <w:tcPr>
                  <w:tcW w:w="290" w:type="dxa"/>
                  <w:vAlign w:val="center"/>
                </w:tcPr>
                <w:p w:rsidR="00B57324" w:rsidRDefault="00A30185">
                  <w:pPr>
                    <w:jc w:val="center"/>
                    <w:rPr>
                      <w:sz w:val="18"/>
                      <w:szCs w:val="18"/>
                    </w:rPr>
                  </w:pPr>
                  <w:r>
                    <w:rPr>
                      <w:rFonts w:hint="eastAsia"/>
                      <w:sz w:val="18"/>
                      <w:szCs w:val="18"/>
                    </w:rPr>
                    <w:t>7</w:t>
                  </w:r>
                </w:p>
              </w:tc>
              <w:tc>
                <w:tcPr>
                  <w:tcW w:w="985" w:type="dxa"/>
                  <w:vAlign w:val="center"/>
                </w:tcPr>
                <w:p w:rsidR="00B57324" w:rsidRDefault="00A30185">
                  <w:pPr>
                    <w:jc w:val="center"/>
                    <w:rPr>
                      <w:rFonts w:ascii="宋体" w:hAnsi="宋体" w:cs="宋体"/>
                      <w:kern w:val="0"/>
                      <w:sz w:val="18"/>
                      <w:szCs w:val="18"/>
                    </w:rPr>
                  </w:pPr>
                  <w:r>
                    <w:rPr>
                      <w:rFonts w:ascii="宋体" w:hAnsi="宋体" w:cs="宋体" w:hint="eastAsia"/>
                      <w:kern w:val="0"/>
                      <w:sz w:val="18"/>
                      <w:szCs w:val="18"/>
                    </w:rPr>
                    <w:t>喷墨机</w:t>
                  </w:r>
                </w:p>
              </w:tc>
              <w:tc>
                <w:tcPr>
                  <w:tcW w:w="339" w:type="dxa"/>
                  <w:vAlign w:val="center"/>
                </w:tcPr>
                <w:p w:rsidR="00B57324" w:rsidRDefault="00A30185">
                  <w:pPr>
                    <w:jc w:val="center"/>
                    <w:rPr>
                      <w:sz w:val="18"/>
                      <w:szCs w:val="18"/>
                    </w:rPr>
                  </w:pPr>
                  <w:r>
                    <w:rPr>
                      <w:rFonts w:hint="eastAsia"/>
                      <w:sz w:val="18"/>
                      <w:szCs w:val="18"/>
                    </w:rPr>
                    <w:t>46</w:t>
                  </w:r>
                </w:p>
              </w:tc>
              <w:tc>
                <w:tcPr>
                  <w:tcW w:w="741" w:type="dxa"/>
                  <w:vAlign w:val="center"/>
                </w:tcPr>
                <w:p w:rsidR="00B57324" w:rsidRDefault="00A30185">
                  <w:pPr>
                    <w:jc w:val="center"/>
                    <w:rPr>
                      <w:sz w:val="18"/>
                      <w:szCs w:val="18"/>
                    </w:rPr>
                  </w:pPr>
                  <w:r>
                    <w:rPr>
                      <w:rFonts w:hint="eastAsia"/>
                      <w:sz w:val="18"/>
                      <w:szCs w:val="18"/>
                    </w:rPr>
                    <w:t>75</w:t>
                  </w:r>
                </w:p>
              </w:tc>
              <w:tc>
                <w:tcPr>
                  <w:tcW w:w="394" w:type="dxa"/>
                  <w:vMerge/>
                  <w:vAlign w:val="center"/>
                </w:tcPr>
                <w:p w:rsidR="00B57324" w:rsidRDefault="00B57324">
                  <w:pPr>
                    <w:pStyle w:val="TableParagraph"/>
                    <w:jc w:val="center"/>
                    <w:rPr>
                      <w:sz w:val="18"/>
                      <w:szCs w:val="18"/>
                    </w:rPr>
                  </w:pPr>
                </w:p>
              </w:tc>
              <w:tc>
                <w:tcPr>
                  <w:tcW w:w="383" w:type="dxa"/>
                  <w:vAlign w:val="center"/>
                </w:tcPr>
                <w:p w:rsidR="00B57324" w:rsidRDefault="00A30185">
                  <w:pPr>
                    <w:pStyle w:val="TableParagraph"/>
                    <w:jc w:val="center"/>
                    <w:rPr>
                      <w:sz w:val="18"/>
                      <w:szCs w:val="18"/>
                    </w:rPr>
                  </w:pPr>
                  <w:r>
                    <w:rPr>
                      <w:rFonts w:hint="eastAsia"/>
                      <w:sz w:val="18"/>
                      <w:szCs w:val="18"/>
                    </w:rPr>
                    <w:t>63</w:t>
                  </w:r>
                </w:p>
              </w:tc>
              <w:tc>
                <w:tcPr>
                  <w:tcW w:w="487" w:type="dxa"/>
                  <w:vAlign w:val="center"/>
                </w:tcPr>
                <w:p w:rsidR="00B57324" w:rsidRDefault="00A30185">
                  <w:pPr>
                    <w:pStyle w:val="TableParagraph"/>
                    <w:jc w:val="center"/>
                    <w:rPr>
                      <w:sz w:val="18"/>
                      <w:szCs w:val="18"/>
                    </w:rPr>
                  </w:pPr>
                  <w:r>
                    <w:rPr>
                      <w:rFonts w:hint="eastAsia"/>
                      <w:sz w:val="18"/>
                      <w:szCs w:val="18"/>
                    </w:rPr>
                    <w:t>70</w:t>
                  </w:r>
                </w:p>
              </w:tc>
              <w:tc>
                <w:tcPr>
                  <w:tcW w:w="494" w:type="dxa"/>
                  <w:vAlign w:val="center"/>
                </w:tcPr>
                <w:p w:rsidR="00B57324" w:rsidRDefault="00A30185">
                  <w:pPr>
                    <w:jc w:val="center"/>
                    <w:rPr>
                      <w:sz w:val="18"/>
                      <w:szCs w:val="18"/>
                    </w:rPr>
                  </w:pPr>
                  <w:r>
                    <w:rPr>
                      <w:rFonts w:hint="eastAsia"/>
                      <w:sz w:val="18"/>
                      <w:szCs w:val="18"/>
                    </w:rPr>
                    <w:t>1</w:t>
                  </w:r>
                </w:p>
              </w:tc>
              <w:tc>
                <w:tcPr>
                  <w:tcW w:w="567" w:type="dxa"/>
                  <w:vAlign w:val="center"/>
                </w:tcPr>
                <w:p w:rsidR="00B57324" w:rsidRDefault="00A30185">
                  <w:pPr>
                    <w:pStyle w:val="TableParagraph"/>
                    <w:jc w:val="center"/>
                    <w:rPr>
                      <w:sz w:val="18"/>
                      <w:szCs w:val="18"/>
                    </w:rPr>
                  </w:pPr>
                  <w:r>
                    <w:rPr>
                      <w:rFonts w:hint="eastAsia"/>
                      <w:sz w:val="18"/>
                      <w:szCs w:val="18"/>
                    </w:rPr>
                    <w:t>7</w:t>
                  </w:r>
                </w:p>
              </w:tc>
              <w:tc>
                <w:tcPr>
                  <w:tcW w:w="567" w:type="dxa"/>
                  <w:vAlign w:val="center"/>
                </w:tcPr>
                <w:p w:rsidR="00B57324" w:rsidRDefault="00A30185">
                  <w:pPr>
                    <w:jc w:val="center"/>
                    <w:rPr>
                      <w:sz w:val="18"/>
                      <w:szCs w:val="18"/>
                    </w:rPr>
                  </w:pPr>
                  <w:r>
                    <w:rPr>
                      <w:rFonts w:hint="eastAsia"/>
                      <w:sz w:val="18"/>
                      <w:szCs w:val="18"/>
                    </w:rPr>
                    <w:t>58</w:t>
                  </w:r>
                </w:p>
              </w:tc>
              <w:tc>
                <w:tcPr>
                  <w:tcW w:w="240" w:type="dxa"/>
                  <w:vMerge/>
                  <w:vAlign w:val="center"/>
                </w:tcPr>
                <w:p w:rsidR="00B57324" w:rsidRDefault="00B57324">
                  <w:pPr>
                    <w:jc w:val="center"/>
                    <w:rPr>
                      <w:sz w:val="18"/>
                      <w:szCs w:val="18"/>
                    </w:rPr>
                  </w:pPr>
                </w:p>
              </w:tc>
              <w:tc>
                <w:tcPr>
                  <w:tcW w:w="662" w:type="dxa"/>
                  <w:vAlign w:val="center"/>
                </w:tcPr>
                <w:p w:rsidR="00B57324" w:rsidRDefault="00A30185">
                  <w:pPr>
                    <w:jc w:val="center"/>
                    <w:rPr>
                      <w:sz w:val="18"/>
                      <w:szCs w:val="18"/>
                    </w:rPr>
                  </w:pPr>
                  <w:r>
                    <w:rPr>
                      <w:rFonts w:hint="eastAsia"/>
                      <w:sz w:val="18"/>
                      <w:szCs w:val="18"/>
                    </w:rPr>
                    <w:t>25</w:t>
                  </w:r>
                </w:p>
              </w:tc>
              <w:tc>
                <w:tcPr>
                  <w:tcW w:w="615" w:type="dxa"/>
                  <w:vAlign w:val="center"/>
                </w:tcPr>
                <w:p w:rsidR="00B57324" w:rsidRDefault="00A30185">
                  <w:pPr>
                    <w:pStyle w:val="TableParagraph"/>
                    <w:jc w:val="center"/>
                    <w:rPr>
                      <w:sz w:val="18"/>
                      <w:szCs w:val="18"/>
                    </w:rPr>
                  </w:pPr>
                  <w:r>
                    <w:rPr>
                      <w:rFonts w:hint="eastAsia"/>
                      <w:sz w:val="18"/>
                      <w:szCs w:val="18"/>
                    </w:rPr>
                    <w:t>33</w:t>
                  </w:r>
                </w:p>
              </w:tc>
              <w:tc>
                <w:tcPr>
                  <w:tcW w:w="637" w:type="dxa"/>
                  <w:vMerge/>
                  <w:vAlign w:val="center"/>
                </w:tcPr>
                <w:p w:rsidR="00B57324" w:rsidRDefault="00B57324">
                  <w:pPr>
                    <w:jc w:val="center"/>
                    <w:rPr>
                      <w:sz w:val="18"/>
                      <w:szCs w:val="18"/>
                    </w:rPr>
                  </w:pPr>
                </w:p>
              </w:tc>
            </w:tr>
            <w:tr w:rsidR="00B57324">
              <w:trPr>
                <w:trHeight w:val="283"/>
                <w:jc w:val="center"/>
              </w:trPr>
              <w:tc>
                <w:tcPr>
                  <w:tcW w:w="290" w:type="dxa"/>
                  <w:vAlign w:val="center"/>
                </w:tcPr>
                <w:p w:rsidR="00B57324" w:rsidRDefault="00A30185">
                  <w:pPr>
                    <w:jc w:val="center"/>
                    <w:rPr>
                      <w:sz w:val="18"/>
                      <w:szCs w:val="18"/>
                    </w:rPr>
                  </w:pPr>
                  <w:r>
                    <w:rPr>
                      <w:rFonts w:hint="eastAsia"/>
                      <w:sz w:val="18"/>
                      <w:szCs w:val="18"/>
                    </w:rPr>
                    <w:t>8</w:t>
                  </w:r>
                </w:p>
              </w:tc>
              <w:tc>
                <w:tcPr>
                  <w:tcW w:w="985" w:type="dxa"/>
                  <w:vAlign w:val="center"/>
                </w:tcPr>
                <w:p w:rsidR="00B57324" w:rsidRDefault="00A30185">
                  <w:pPr>
                    <w:jc w:val="center"/>
                    <w:rPr>
                      <w:rFonts w:ascii="Arial" w:hAnsi="Arial" w:cs="Arial"/>
                      <w:sz w:val="18"/>
                      <w:szCs w:val="18"/>
                    </w:rPr>
                  </w:pPr>
                  <w:r>
                    <w:rPr>
                      <w:rFonts w:ascii="Arial" w:hAnsi="Arial" w:cs="Arial" w:hint="eastAsia"/>
                      <w:sz w:val="18"/>
                      <w:szCs w:val="18"/>
                    </w:rPr>
                    <w:t>分条机</w:t>
                  </w:r>
                </w:p>
              </w:tc>
              <w:tc>
                <w:tcPr>
                  <w:tcW w:w="339" w:type="dxa"/>
                  <w:vAlign w:val="center"/>
                </w:tcPr>
                <w:p w:rsidR="00B57324" w:rsidRDefault="00A30185">
                  <w:pPr>
                    <w:jc w:val="center"/>
                    <w:rPr>
                      <w:sz w:val="18"/>
                      <w:szCs w:val="18"/>
                    </w:rPr>
                  </w:pPr>
                  <w:r>
                    <w:rPr>
                      <w:rFonts w:hint="eastAsia"/>
                      <w:sz w:val="18"/>
                      <w:szCs w:val="18"/>
                    </w:rPr>
                    <w:t>1</w:t>
                  </w:r>
                </w:p>
              </w:tc>
              <w:tc>
                <w:tcPr>
                  <w:tcW w:w="741" w:type="dxa"/>
                  <w:vAlign w:val="center"/>
                </w:tcPr>
                <w:p w:rsidR="00B57324" w:rsidRDefault="00A30185">
                  <w:pPr>
                    <w:jc w:val="center"/>
                    <w:rPr>
                      <w:sz w:val="18"/>
                      <w:szCs w:val="18"/>
                    </w:rPr>
                  </w:pPr>
                  <w:r>
                    <w:rPr>
                      <w:rFonts w:hint="eastAsia"/>
                      <w:sz w:val="18"/>
                      <w:szCs w:val="18"/>
                    </w:rPr>
                    <w:t>80</w:t>
                  </w:r>
                </w:p>
              </w:tc>
              <w:tc>
                <w:tcPr>
                  <w:tcW w:w="394" w:type="dxa"/>
                  <w:vMerge/>
                  <w:vAlign w:val="center"/>
                </w:tcPr>
                <w:p w:rsidR="00B57324" w:rsidRDefault="00B57324">
                  <w:pPr>
                    <w:pStyle w:val="TableParagraph"/>
                    <w:jc w:val="center"/>
                    <w:rPr>
                      <w:sz w:val="18"/>
                      <w:szCs w:val="18"/>
                    </w:rPr>
                  </w:pPr>
                </w:p>
              </w:tc>
              <w:tc>
                <w:tcPr>
                  <w:tcW w:w="383" w:type="dxa"/>
                  <w:vAlign w:val="center"/>
                </w:tcPr>
                <w:p w:rsidR="00B57324" w:rsidRDefault="00A30185">
                  <w:pPr>
                    <w:pStyle w:val="TableParagraph"/>
                    <w:jc w:val="center"/>
                    <w:rPr>
                      <w:sz w:val="18"/>
                      <w:szCs w:val="18"/>
                    </w:rPr>
                  </w:pPr>
                  <w:r>
                    <w:rPr>
                      <w:rFonts w:hint="eastAsia"/>
                      <w:sz w:val="18"/>
                      <w:szCs w:val="18"/>
                    </w:rPr>
                    <w:t>60</w:t>
                  </w:r>
                </w:p>
              </w:tc>
              <w:tc>
                <w:tcPr>
                  <w:tcW w:w="487" w:type="dxa"/>
                  <w:vAlign w:val="center"/>
                </w:tcPr>
                <w:p w:rsidR="00B57324" w:rsidRDefault="00A30185">
                  <w:pPr>
                    <w:pStyle w:val="TableParagraph"/>
                    <w:jc w:val="center"/>
                    <w:rPr>
                      <w:sz w:val="18"/>
                      <w:szCs w:val="18"/>
                    </w:rPr>
                  </w:pPr>
                  <w:r>
                    <w:rPr>
                      <w:rFonts w:hint="eastAsia"/>
                      <w:sz w:val="18"/>
                      <w:szCs w:val="18"/>
                    </w:rPr>
                    <w:t>88</w:t>
                  </w:r>
                </w:p>
              </w:tc>
              <w:tc>
                <w:tcPr>
                  <w:tcW w:w="494" w:type="dxa"/>
                  <w:vAlign w:val="center"/>
                </w:tcPr>
                <w:p w:rsidR="00B57324" w:rsidRDefault="00A30185">
                  <w:pPr>
                    <w:jc w:val="center"/>
                    <w:rPr>
                      <w:sz w:val="18"/>
                      <w:szCs w:val="18"/>
                    </w:rPr>
                  </w:pPr>
                  <w:r>
                    <w:rPr>
                      <w:rFonts w:hint="eastAsia"/>
                      <w:sz w:val="18"/>
                      <w:szCs w:val="18"/>
                    </w:rPr>
                    <w:t>1</w:t>
                  </w:r>
                </w:p>
              </w:tc>
              <w:tc>
                <w:tcPr>
                  <w:tcW w:w="567" w:type="dxa"/>
                  <w:vAlign w:val="center"/>
                </w:tcPr>
                <w:p w:rsidR="00B57324" w:rsidRDefault="00A30185">
                  <w:pPr>
                    <w:pStyle w:val="TableParagraph"/>
                    <w:jc w:val="center"/>
                    <w:rPr>
                      <w:sz w:val="18"/>
                      <w:szCs w:val="18"/>
                    </w:rPr>
                  </w:pPr>
                  <w:r>
                    <w:rPr>
                      <w:rFonts w:hint="eastAsia"/>
                      <w:sz w:val="18"/>
                      <w:szCs w:val="18"/>
                    </w:rPr>
                    <w:t>20</w:t>
                  </w:r>
                </w:p>
              </w:tc>
              <w:tc>
                <w:tcPr>
                  <w:tcW w:w="567" w:type="dxa"/>
                  <w:vAlign w:val="center"/>
                </w:tcPr>
                <w:p w:rsidR="00B57324" w:rsidRDefault="00A30185">
                  <w:pPr>
                    <w:jc w:val="center"/>
                    <w:rPr>
                      <w:sz w:val="18"/>
                      <w:szCs w:val="18"/>
                    </w:rPr>
                  </w:pPr>
                  <w:r>
                    <w:rPr>
                      <w:rFonts w:hint="eastAsia"/>
                      <w:sz w:val="18"/>
                      <w:szCs w:val="18"/>
                    </w:rPr>
                    <w:t>54</w:t>
                  </w:r>
                </w:p>
              </w:tc>
              <w:tc>
                <w:tcPr>
                  <w:tcW w:w="240" w:type="dxa"/>
                  <w:vMerge/>
                  <w:vAlign w:val="center"/>
                </w:tcPr>
                <w:p w:rsidR="00B57324" w:rsidRDefault="00B57324">
                  <w:pPr>
                    <w:jc w:val="center"/>
                    <w:rPr>
                      <w:sz w:val="18"/>
                      <w:szCs w:val="18"/>
                    </w:rPr>
                  </w:pPr>
                </w:p>
              </w:tc>
              <w:tc>
                <w:tcPr>
                  <w:tcW w:w="662" w:type="dxa"/>
                  <w:vAlign w:val="center"/>
                </w:tcPr>
                <w:p w:rsidR="00B57324" w:rsidRDefault="00A30185">
                  <w:pPr>
                    <w:jc w:val="center"/>
                    <w:rPr>
                      <w:sz w:val="18"/>
                      <w:szCs w:val="18"/>
                    </w:rPr>
                  </w:pPr>
                  <w:r>
                    <w:rPr>
                      <w:rFonts w:hint="eastAsia"/>
                      <w:sz w:val="18"/>
                      <w:szCs w:val="18"/>
                    </w:rPr>
                    <w:t>25</w:t>
                  </w:r>
                </w:p>
              </w:tc>
              <w:tc>
                <w:tcPr>
                  <w:tcW w:w="615" w:type="dxa"/>
                  <w:vAlign w:val="center"/>
                </w:tcPr>
                <w:p w:rsidR="00B57324" w:rsidRDefault="00A30185">
                  <w:pPr>
                    <w:pStyle w:val="TableParagraph"/>
                    <w:jc w:val="center"/>
                    <w:rPr>
                      <w:sz w:val="18"/>
                      <w:szCs w:val="18"/>
                    </w:rPr>
                  </w:pPr>
                  <w:r>
                    <w:rPr>
                      <w:rFonts w:hint="eastAsia"/>
                      <w:sz w:val="18"/>
                      <w:szCs w:val="18"/>
                    </w:rPr>
                    <w:t>29</w:t>
                  </w:r>
                </w:p>
              </w:tc>
              <w:tc>
                <w:tcPr>
                  <w:tcW w:w="637" w:type="dxa"/>
                  <w:vMerge/>
                  <w:vAlign w:val="center"/>
                </w:tcPr>
                <w:p w:rsidR="00B57324" w:rsidRDefault="00B57324">
                  <w:pPr>
                    <w:jc w:val="center"/>
                    <w:rPr>
                      <w:sz w:val="18"/>
                      <w:szCs w:val="18"/>
                    </w:rPr>
                  </w:pPr>
                </w:p>
              </w:tc>
            </w:tr>
            <w:tr w:rsidR="00B57324">
              <w:trPr>
                <w:trHeight w:val="283"/>
                <w:jc w:val="center"/>
              </w:trPr>
              <w:tc>
                <w:tcPr>
                  <w:tcW w:w="290" w:type="dxa"/>
                  <w:vAlign w:val="center"/>
                </w:tcPr>
                <w:p w:rsidR="00B57324" w:rsidRDefault="00A30185">
                  <w:pPr>
                    <w:jc w:val="center"/>
                    <w:rPr>
                      <w:sz w:val="18"/>
                      <w:szCs w:val="18"/>
                    </w:rPr>
                  </w:pPr>
                  <w:r>
                    <w:rPr>
                      <w:rFonts w:hint="eastAsia"/>
                      <w:sz w:val="18"/>
                      <w:szCs w:val="18"/>
                    </w:rPr>
                    <w:t>9</w:t>
                  </w:r>
                </w:p>
              </w:tc>
              <w:tc>
                <w:tcPr>
                  <w:tcW w:w="985" w:type="dxa"/>
                  <w:vAlign w:val="center"/>
                </w:tcPr>
                <w:p w:rsidR="00B57324" w:rsidRDefault="00A30185">
                  <w:pPr>
                    <w:jc w:val="center"/>
                    <w:rPr>
                      <w:rFonts w:ascii="Arial" w:hAnsi="Arial" w:cs="Arial"/>
                      <w:sz w:val="18"/>
                      <w:szCs w:val="18"/>
                    </w:rPr>
                  </w:pPr>
                  <w:r>
                    <w:rPr>
                      <w:rFonts w:ascii="Arial" w:hAnsi="Arial" w:cs="Arial" w:hint="eastAsia"/>
                      <w:sz w:val="18"/>
                      <w:szCs w:val="18"/>
                    </w:rPr>
                    <w:t>清洁机</w:t>
                  </w:r>
                </w:p>
              </w:tc>
              <w:tc>
                <w:tcPr>
                  <w:tcW w:w="339" w:type="dxa"/>
                  <w:vAlign w:val="center"/>
                </w:tcPr>
                <w:p w:rsidR="00B57324" w:rsidRDefault="00A30185">
                  <w:pPr>
                    <w:jc w:val="center"/>
                    <w:rPr>
                      <w:sz w:val="18"/>
                      <w:szCs w:val="18"/>
                    </w:rPr>
                  </w:pPr>
                  <w:r>
                    <w:rPr>
                      <w:rFonts w:hint="eastAsia"/>
                      <w:sz w:val="18"/>
                      <w:szCs w:val="18"/>
                    </w:rPr>
                    <w:t>12</w:t>
                  </w:r>
                </w:p>
              </w:tc>
              <w:tc>
                <w:tcPr>
                  <w:tcW w:w="741" w:type="dxa"/>
                  <w:vAlign w:val="center"/>
                </w:tcPr>
                <w:p w:rsidR="00B57324" w:rsidRDefault="00A30185">
                  <w:pPr>
                    <w:jc w:val="center"/>
                    <w:rPr>
                      <w:sz w:val="18"/>
                      <w:szCs w:val="18"/>
                    </w:rPr>
                  </w:pPr>
                  <w:r>
                    <w:rPr>
                      <w:rFonts w:hint="eastAsia"/>
                      <w:sz w:val="18"/>
                      <w:szCs w:val="18"/>
                    </w:rPr>
                    <w:t>75</w:t>
                  </w:r>
                </w:p>
              </w:tc>
              <w:tc>
                <w:tcPr>
                  <w:tcW w:w="394" w:type="dxa"/>
                  <w:vMerge/>
                  <w:vAlign w:val="center"/>
                </w:tcPr>
                <w:p w:rsidR="00B57324" w:rsidRDefault="00B57324">
                  <w:pPr>
                    <w:pStyle w:val="TableParagraph"/>
                    <w:jc w:val="center"/>
                    <w:rPr>
                      <w:sz w:val="18"/>
                      <w:szCs w:val="18"/>
                    </w:rPr>
                  </w:pPr>
                </w:p>
              </w:tc>
              <w:tc>
                <w:tcPr>
                  <w:tcW w:w="383" w:type="dxa"/>
                  <w:vAlign w:val="center"/>
                </w:tcPr>
                <w:p w:rsidR="00B57324" w:rsidRDefault="00A30185">
                  <w:pPr>
                    <w:pStyle w:val="TableParagraph"/>
                    <w:jc w:val="center"/>
                    <w:rPr>
                      <w:sz w:val="18"/>
                      <w:szCs w:val="18"/>
                    </w:rPr>
                  </w:pPr>
                  <w:r>
                    <w:rPr>
                      <w:rFonts w:hint="eastAsia"/>
                      <w:sz w:val="18"/>
                      <w:szCs w:val="18"/>
                    </w:rPr>
                    <w:t>25</w:t>
                  </w:r>
                </w:p>
              </w:tc>
              <w:tc>
                <w:tcPr>
                  <w:tcW w:w="487" w:type="dxa"/>
                  <w:vAlign w:val="center"/>
                </w:tcPr>
                <w:p w:rsidR="00B57324" w:rsidRDefault="00A30185">
                  <w:pPr>
                    <w:pStyle w:val="TableParagraph"/>
                    <w:jc w:val="center"/>
                    <w:rPr>
                      <w:sz w:val="18"/>
                      <w:szCs w:val="18"/>
                    </w:rPr>
                  </w:pPr>
                  <w:r>
                    <w:rPr>
                      <w:rFonts w:hint="eastAsia"/>
                      <w:sz w:val="18"/>
                      <w:szCs w:val="18"/>
                    </w:rPr>
                    <w:t>52</w:t>
                  </w:r>
                </w:p>
              </w:tc>
              <w:tc>
                <w:tcPr>
                  <w:tcW w:w="494" w:type="dxa"/>
                  <w:vAlign w:val="center"/>
                </w:tcPr>
                <w:p w:rsidR="00B57324" w:rsidRDefault="00A30185">
                  <w:pPr>
                    <w:jc w:val="center"/>
                    <w:rPr>
                      <w:sz w:val="18"/>
                      <w:szCs w:val="18"/>
                    </w:rPr>
                  </w:pPr>
                  <w:r>
                    <w:rPr>
                      <w:rFonts w:hint="eastAsia"/>
                      <w:sz w:val="18"/>
                      <w:szCs w:val="18"/>
                    </w:rPr>
                    <w:t>1</w:t>
                  </w:r>
                </w:p>
              </w:tc>
              <w:tc>
                <w:tcPr>
                  <w:tcW w:w="567" w:type="dxa"/>
                  <w:vAlign w:val="center"/>
                </w:tcPr>
                <w:p w:rsidR="00B57324" w:rsidRDefault="00A30185">
                  <w:pPr>
                    <w:pStyle w:val="TableParagraph"/>
                    <w:jc w:val="center"/>
                    <w:rPr>
                      <w:sz w:val="18"/>
                      <w:szCs w:val="18"/>
                    </w:rPr>
                  </w:pPr>
                  <w:r>
                    <w:rPr>
                      <w:rFonts w:hint="eastAsia"/>
                      <w:sz w:val="18"/>
                      <w:szCs w:val="18"/>
                    </w:rPr>
                    <w:t>25</w:t>
                  </w:r>
                </w:p>
              </w:tc>
              <w:tc>
                <w:tcPr>
                  <w:tcW w:w="567" w:type="dxa"/>
                  <w:vAlign w:val="center"/>
                </w:tcPr>
                <w:p w:rsidR="00B57324" w:rsidRDefault="00A30185">
                  <w:pPr>
                    <w:jc w:val="center"/>
                    <w:rPr>
                      <w:sz w:val="18"/>
                      <w:szCs w:val="18"/>
                    </w:rPr>
                  </w:pPr>
                  <w:r>
                    <w:rPr>
                      <w:rFonts w:hint="eastAsia"/>
                      <w:sz w:val="18"/>
                      <w:szCs w:val="18"/>
                    </w:rPr>
                    <w:t>47</w:t>
                  </w:r>
                </w:p>
              </w:tc>
              <w:tc>
                <w:tcPr>
                  <w:tcW w:w="240" w:type="dxa"/>
                  <w:vMerge/>
                  <w:vAlign w:val="center"/>
                </w:tcPr>
                <w:p w:rsidR="00B57324" w:rsidRDefault="00B57324">
                  <w:pPr>
                    <w:jc w:val="center"/>
                    <w:rPr>
                      <w:sz w:val="18"/>
                      <w:szCs w:val="18"/>
                    </w:rPr>
                  </w:pPr>
                </w:p>
              </w:tc>
              <w:tc>
                <w:tcPr>
                  <w:tcW w:w="662" w:type="dxa"/>
                  <w:vAlign w:val="center"/>
                </w:tcPr>
                <w:p w:rsidR="00B57324" w:rsidRDefault="00A30185">
                  <w:pPr>
                    <w:jc w:val="center"/>
                    <w:rPr>
                      <w:sz w:val="18"/>
                      <w:szCs w:val="18"/>
                    </w:rPr>
                  </w:pPr>
                  <w:r>
                    <w:rPr>
                      <w:rFonts w:hint="eastAsia"/>
                      <w:sz w:val="18"/>
                      <w:szCs w:val="18"/>
                    </w:rPr>
                    <w:t>25</w:t>
                  </w:r>
                </w:p>
              </w:tc>
              <w:tc>
                <w:tcPr>
                  <w:tcW w:w="615" w:type="dxa"/>
                  <w:vAlign w:val="center"/>
                </w:tcPr>
                <w:p w:rsidR="00B57324" w:rsidRDefault="00A30185">
                  <w:pPr>
                    <w:pStyle w:val="TableParagraph"/>
                    <w:jc w:val="center"/>
                    <w:rPr>
                      <w:sz w:val="18"/>
                      <w:szCs w:val="18"/>
                    </w:rPr>
                  </w:pPr>
                  <w:r>
                    <w:rPr>
                      <w:rFonts w:hint="eastAsia"/>
                      <w:sz w:val="18"/>
                      <w:szCs w:val="18"/>
                    </w:rPr>
                    <w:t>22</w:t>
                  </w:r>
                </w:p>
              </w:tc>
              <w:tc>
                <w:tcPr>
                  <w:tcW w:w="637" w:type="dxa"/>
                  <w:vMerge/>
                  <w:vAlign w:val="center"/>
                </w:tcPr>
                <w:p w:rsidR="00B57324" w:rsidRDefault="00B57324">
                  <w:pPr>
                    <w:jc w:val="center"/>
                    <w:rPr>
                      <w:sz w:val="18"/>
                      <w:szCs w:val="18"/>
                    </w:rPr>
                  </w:pPr>
                </w:p>
              </w:tc>
            </w:tr>
            <w:tr w:rsidR="00B57324">
              <w:trPr>
                <w:trHeight w:val="283"/>
                <w:jc w:val="center"/>
              </w:trPr>
              <w:tc>
                <w:tcPr>
                  <w:tcW w:w="290" w:type="dxa"/>
                </w:tcPr>
                <w:p w:rsidR="00B57324" w:rsidRDefault="00A30185">
                  <w:pPr>
                    <w:jc w:val="center"/>
                    <w:rPr>
                      <w:sz w:val="18"/>
                      <w:szCs w:val="18"/>
                    </w:rPr>
                  </w:pPr>
                  <w:r>
                    <w:rPr>
                      <w:rFonts w:hint="eastAsia"/>
                      <w:sz w:val="18"/>
                      <w:szCs w:val="18"/>
                    </w:rPr>
                    <w:t>10</w:t>
                  </w:r>
                </w:p>
              </w:tc>
              <w:tc>
                <w:tcPr>
                  <w:tcW w:w="985" w:type="dxa"/>
                  <w:vAlign w:val="center"/>
                </w:tcPr>
                <w:p w:rsidR="00B57324" w:rsidRDefault="00A30185">
                  <w:pPr>
                    <w:jc w:val="center"/>
                    <w:rPr>
                      <w:rFonts w:ascii="Arial" w:hAnsi="Arial" w:cs="Arial"/>
                      <w:sz w:val="18"/>
                      <w:szCs w:val="18"/>
                    </w:rPr>
                  </w:pPr>
                  <w:r>
                    <w:rPr>
                      <w:rFonts w:ascii="Arial" w:hAnsi="Arial" w:cs="Arial" w:hint="eastAsia"/>
                      <w:sz w:val="18"/>
                      <w:szCs w:val="18"/>
                    </w:rPr>
                    <w:t>封口机</w:t>
                  </w:r>
                </w:p>
              </w:tc>
              <w:tc>
                <w:tcPr>
                  <w:tcW w:w="339" w:type="dxa"/>
                  <w:vAlign w:val="center"/>
                </w:tcPr>
                <w:p w:rsidR="00B57324" w:rsidRDefault="00A30185">
                  <w:pPr>
                    <w:jc w:val="center"/>
                    <w:rPr>
                      <w:sz w:val="18"/>
                      <w:szCs w:val="18"/>
                    </w:rPr>
                  </w:pPr>
                  <w:r>
                    <w:rPr>
                      <w:rFonts w:hint="eastAsia"/>
                      <w:sz w:val="18"/>
                      <w:szCs w:val="18"/>
                    </w:rPr>
                    <w:t>6</w:t>
                  </w:r>
                </w:p>
              </w:tc>
              <w:tc>
                <w:tcPr>
                  <w:tcW w:w="741" w:type="dxa"/>
                  <w:vAlign w:val="center"/>
                </w:tcPr>
                <w:p w:rsidR="00B57324" w:rsidRDefault="00A30185">
                  <w:pPr>
                    <w:jc w:val="center"/>
                    <w:rPr>
                      <w:sz w:val="18"/>
                      <w:szCs w:val="18"/>
                    </w:rPr>
                  </w:pPr>
                  <w:r>
                    <w:rPr>
                      <w:rFonts w:hint="eastAsia"/>
                      <w:sz w:val="18"/>
                      <w:szCs w:val="18"/>
                    </w:rPr>
                    <w:t>75</w:t>
                  </w:r>
                </w:p>
              </w:tc>
              <w:tc>
                <w:tcPr>
                  <w:tcW w:w="394" w:type="dxa"/>
                  <w:vMerge/>
                </w:tcPr>
                <w:p w:rsidR="00B57324" w:rsidRDefault="00B57324">
                  <w:pPr>
                    <w:pStyle w:val="TableParagraph"/>
                    <w:jc w:val="center"/>
                    <w:rPr>
                      <w:sz w:val="18"/>
                      <w:szCs w:val="18"/>
                    </w:rPr>
                  </w:pPr>
                </w:p>
              </w:tc>
              <w:tc>
                <w:tcPr>
                  <w:tcW w:w="383" w:type="dxa"/>
                </w:tcPr>
                <w:p w:rsidR="00B57324" w:rsidRDefault="00A30185">
                  <w:pPr>
                    <w:pStyle w:val="TableParagraph"/>
                    <w:jc w:val="center"/>
                    <w:rPr>
                      <w:sz w:val="18"/>
                      <w:szCs w:val="18"/>
                    </w:rPr>
                  </w:pPr>
                  <w:r>
                    <w:rPr>
                      <w:rFonts w:hint="eastAsia"/>
                      <w:sz w:val="18"/>
                      <w:szCs w:val="18"/>
                    </w:rPr>
                    <w:t>65</w:t>
                  </w:r>
                </w:p>
              </w:tc>
              <w:tc>
                <w:tcPr>
                  <w:tcW w:w="487" w:type="dxa"/>
                </w:tcPr>
                <w:p w:rsidR="00B57324" w:rsidRDefault="00A30185">
                  <w:pPr>
                    <w:pStyle w:val="TableParagraph"/>
                    <w:jc w:val="center"/>
                    <w:rPr>
                      <w:sz w:val="18"/>
                      <w:szCs w:val="18"/>
                    </w:rPr>
                  </w:pPr>
                  <w:r>
                    <w:rPr>
                      <w:rFonts w:hint="eastAsia"/>
                      <w:sz w:val="18"/>
                      <w:szCs w:val="18"/>
                    </w:rPr>
                    <w:t>52</w:t>
                  </w:r>
                </w:p>
              </w:tc>
              <w:tc>
                <w:tcPr>
                  <w:tcW w:w="494" w:type="dxa"/>
                </w:tcPr>
                <w:p w:rsidR="00B57324" w:rsidRDefault="00A30185">
                  <w:pPr>
                    <w:jc w:val="center"/>
                    <w:rPr>
                      <w:sz w:val="18"/>
                      <w:szCs w:val="18"/>
                    </w:rPr>
                  </w:pPr>
                  <w:r>
                    <w:rPr>
                      <w:rFonts w:hint="eastAsia"/>
                      <w:sz w:val="18"/>
                      <w:szCs w:val="18"/>
                    </w:rPr>
                    <w:t>1</w:t>
                  </w:r>
                </w:p>
              </w:tc>
              <w:tc>
                <w:tcPr>
                  <w:tcW w:w="567" w:type="dxa"/>
                </w:tcPr>
                <w:p w:rsidR="00B57324" w:rsidRDefault="00A30185">
                  <w:pPr>
                    <w:pStyle w:val="TableParagraph"/>
                    <w:jc w:val="center"/>
                    <w:rPr>
                      <w:sz w:val="18"/>
                      <w:szCs w:val="18"/>
                    </w:rPr>
                  </w:pPr>
                  <w:r>
                    <w:rPr>
                      <w:rFonts w:hint="eastAsia"/>
                      <w:sz w:val="18"/>
                      <w:szCs w:val="18"/>
                    </w:rPr>
                    <w:t>5</w:t>
                  </w:r>
                </w:p>
              </w:tc>
              <w:tc>
                <w:tcPr>
                  <w:tcW w:w="567" w:type="dxa"/>
                </w:tcPr>
                <w:p w:rsidR="00B57324" w:rsidRDefault="00A30185">
                  <w:pPr>
                    <w:jc w:val="center"/>
                    <w:rPr>
                      <w:sz w:val="18"/>
                      <w:szCs w:val="18"/>
                    </w:rPr>
                  </w:pPr>
                  <w:r>
                    <w:rPr>
                      <w:rFonts w:hint="eastAsia"/>
                      <w:sz w:val="18"/>
                      <w:szCs w:val="18"/>
                    </w:rPr>
                    <w:t>61</w:t>
                  </w:r>
                </w:p>
              </w:tc>
              <w:tc>
                <w:tcPr>
                  <w:tcW w:w="240" w:type="dxa"/>
                  <w:vMerge/>
                </w:tcPr>
                <w:p w:rsidR="00B57324" w:rsidRDefault="00B57324">
                  <w:pPr>
                    <w:jc w:val="center"/>
                    <w:rPr>
                      <w:sz w:val="18"/>
                      <w:szCs w:val="18"/>
                    </w:rPr>
                  </w:pPr>
                </w:p>
              </w:tc>
              <w:tc>
                <w:tcPr>
                  <w:tcW w:w="662" w:type="dxa"/>
                </w:tcPr>
                <w:p w:rsidR="00B57324" w:rsidRDefault="00A30185">
                  <w:pPr>
                    <w:jc w:val="center"/>
                    <w:rPr>
                      <w:sz w:val="18"/>
                      <w:szCs w:val="18"/>
                    </w:rPr>
                  </w:pPr>
                  <w:r>
                    <w:rPr>
                      <w:rFonts w:hint="eastAsia"/>
                      <w:sz w:val="18"/>
                      <w:szCs w:val="18"/>
                    </w:rPr>
                    <w:t>25</w:t>
                  </w:r>
                </w:p>
              </w:tc>
              <w:tc>
                <w:tcPr>
                  <w:tcW w:w="615" w:type="dxa"/>
                </w:tcPr>
                <w:p w:rsidR="00B57324" w:rsidRDefault="00A30185">
                  <w:pPr>
                    <w:pStyle w:val="TableParagraph"/>
                    <w:jc w:val="center"/>
                    <w:rPr>
                      <w:sz w:val="18"/>
                      <w:szCs w:val="18"/>
                    </w:rPr>
                  </w:pPr>
                  <w:r>
                    <w:rPr>
                      <w:rFonts w:hint="eastAsia"/>
                      <w:sz w:val="18"/>
                      <w:szCs w:val="18"/>
                    </w:rPr>
                    <w:t>36</w:t>
                  </w:r>
                </w:p>
              </w:tc>
              <w:tc>
                <w:tcPr>
                  <w:tcW w:w="637" w:type="dxa"/>
                  <w:vMerge/>
                </w:tcPr>
                <w:p w:rsidR="00B57324" w:rsidRDefault="00B57324">
                  <w:pPr>
                    <w:jc w:val="center"/>
                    <w:rPr>
                      <w:sz w:val="18"/>
                      <w:szCs w:val="18"/>
                    </w:rPr>
                  </w:pPr>
                </w:p>
              </w:tc>
            </w:tr>
            <w:tr w:rsidR="00B57324">
              <w:trPr>
                <w:trHeight w:val="283"/>
                <w:jc w:val="center"/>
              </w:trPr>
              <w:tc>
                <w:tcPr>
                  <w:tcW w:w="290" w:type="dxa"/>
                </w:tcPr>
                <w:p w:rsidR="00B57324" w:rsidRDefault="00A30185">
                  <w:pPr>
                    <w:jc w:val="center"/>
                    <w:rPr>
                      <w:sz w:val="18"/>
                      <w:szCs w:val="18"/>
                    </w:rPr>
                  </w:pPr>
                  <w:r>
                    <w:rPr>
                      <w:rFonts w:hint="eastAsia"/>
                      <w:sz w:val="18"/>
                      <w:szCs w:val="18"/>
                    </w:rPr>
                    <w:t>11</w:t>
                  </w:r>
                </w:p>
              </w:tc>
              <w:tc>
                <w:tcPr>
                  <w:tcW w:w="985" w:type="dxa"/>
                  <w:vAlign w:val="center"/>
                </w:tcPr>
                <w:p w:rsidR="00B57324" w:rsidRDefault="00A30185">
                  <w:pPr>
                    <w:jc w:val="center"/>
                    <w:rPr>
                      <w:rFonts w:ascii="Arial" w:hAnsi="Arial" w:cs="Arial"/>
                      <w:sz w:val="18"/>
                      <w:szCs w:val="18"/>
                    </w:rPr>
                  </w:pPr>
                  <w:r>
                    <w:rPr>
                      <w:rFonts w:ascii="Arial" w:hAnsi="Arial" w:cs="Arial" w:hint="eastAsia"/>
                      <w:sz w:val="18"/>
                      <w:szCs w:val="18"/>
                    </w:rPr>
                    <w:t>印刷线</w:t>
                  </w:r>
                </w:p>
              </w:tc>
              <w:tc>
                <w:tcPr>
                  <w:tcW w:w="339" w:type="dxa"/>
                  <w:vAlign w:val="center"/>
                </w:tcPr>
                <w:p w:rsidR="00B57324" w:rsidRDefault="00A30185">
                  <w:pPr>
                    <w:jc w:val="center"/>
                    <w:rPr>
                      <w:sz w:val="18"/>
                      <w:szCs w:val="18"/>
                    </w:rPr>
                  </w:pPr>
                  <w:r>
                    <w:rPr>
                      <w:rFonts w:hint="eastAsia"/>
                      <w:sz w:val="18"/>
                      <w:szCs w:val="18"/>
                    </w:rPr>
                    <w:t>2</w:t>
                  </w:r>
                </w:p>
              </w:tc>
              <w:tc>
                <w:tcPr>
                  <w:tcW w:w="741" w:type="dxa"/>
                </w:tcPr>
                <w:p w:rsidR="00B57324" w:rsidRDefault="00A30185">
                  <w:pPr>
                    <w:jc w:val="center"/>
                    <w:rPr>
                      <w:sz w:val="18"/>
                      <w:szCs w:val="18"/>
                    </w:rPr>
                  </w:pPr>
                  <w:r>
                    <w:rPr>
                      <w:rFonts w:hint="eastAsia"/>
                      <w:sz w:val="18"/>
                      <w:szCs w:val="18"/>
                    </w:rPr>
                    <w:t>85</w:t>
                  </w:r>
                </w:p>
              </w:tc>
              <w:tc>
                <w:tcPr>
                  <w:tcW w:w="394" w:type="dxa"/>
                  <w:vMerge/>
                </w:tcPr>
                <w:p w:rsidR="00B57324" w:rsidRDefault="00B57324">
                  <w:pPr>
                    <w:pStyle w:val="TableParagraph"/>
                    <w:jc w:val="center"/>
                    <w:rPr>
                      <w:sz w:val="18"/>
                      <w:szCs w:val="18"/>
                    </w:rPr>
                  </w:pPr>
                </w:p>
              </w:tc>
              <w:tc>
                <w:tcPr>
                  <w:tcW w:w="383" w:type="dxa"/>
                </w:tcPr>
                <w:p w:rsidR="00B57324" w:rsidRDefault="00A30185">
                  <w:pPr>
                    <w:pStyle w:val="TableParagraph"/>
                    <w:jc w:val="center"/>
                    <w:rPr>
                      <w:sz w:val="18"/>
                      <w:szCs w:val="18"/>
                    </w:rPr>
                  </w:pPr>
                  <w:r>
                    <w:rPr>
                      <w:rFonts w:hint="eastAsia"/>
                      <w:sz w:val="18"/>
                      <w:szCs w:val="18"/>
                    </w:rPr>
                    <w:t>12</w:t>
                  </w:r>
                </w:p>
              </w:tc>
              <w:tc>
                <w:tcPr>
                  <w:tcW w:w="487" w:type="dxa"/>
                </w:tcPr>
                <w:p w:rsidR="00B57324" w:rsidRDefault="00A30185">
                  <w:pPr>
                    <w:pStyle w:val="TableParagraph"/>
                    <w:jc w:val="center"/>
                    <w:rPr>
                      <w:sz w:val="18"/>
                      <w:szCs w:val="18"/>
                    </w:rPr>
                  </w:pPr>
                  <w:r>
                    <w:rPr>
                      <w:rFonts w:hint="eastAsia"/>
                      <w:sz w:val="18"/>
                      <w:szCs w:val="18"/>
                    </w:rPr>
                    <w:t>52</w:t>
                  </w:r>
                </w:p>
              </w:tc>
              <w:tc>
                <w:tcPr>
                  <w:tcW w:w="494" w:type="dxa"/>
                </w:tcPr>
                <w:p w:rsidR="00B57324" w:rsidRDefault="00A30185">
                  <w:pPr>
                    <w:jc w:val="center"/>
                    <w:rPr>
                      <w:sz w:val="18"/>
                      <w:szCs w:val="18"/>
                    </w:rPr>
                  </w:pPr>
                  <w:r>
                    <w:rPr>
                      <w:rFonts w:hint="eastAsia"/>
                      <w:sz w:val="18"/>
                      <w:szCs w:val="18"/>
                    </w:rPr>
                    <w:t>1</w:t>
                  </w:r>
                </w:p>
              </w:tc>
              <w:tc>
                <w:tcPr>
                  <w:tcW w:w="567" w:type="dxa"/>
                </w:tcPr>
                <w:p w:rsidR="00B57324" w:rsidRDefault="00A30185">
                  <w:pPr>
                    <w:pStyle w:val="TableParagraph"/>
                    <w:jc w:val="center"/>
                    <w:rPr>
                      <w:sz w:val="18"/>
                      <w:szCs w:val="18"/>
                    </w:rPr>
                  </w:pPr>
                  <w:r>
                    <w:rPr>
                      <w:rFonts w:hint="eastAsia"/>
                      <w:sz w:val="18"/>
                      <w:szCs w:val="18"/>
                    </w:rPr>
                    <w:t>24</w:t>
                  </w:r>
                </w:p>
              </w:tc>
              <w:tc>
                <w:tcPr>
                  <w:tcW w:w="567" w:type="dxa"/>
                </w:tcPr>
                <w:p w:rsidR="00B57324" w:rsidRDefault="00A30185">
                  <w:pPr>
                    <w:jc w:val="center"/>
                    <w:rPr>
                      <w:sz w:val="18"/>
                      <w:szCs w:val="18"/>
                    </w:rPr>
                  </w:pPr>
                  <w:r>
                    <w:rPr>
                      <w:rFonts w:hint="eastAsia"/>
                      <w:sz w:val="18"/>
                      <w:szCs w:val="18"/>
                    </w:rPr>
                    <w:t>57</w:t>
                  </w:r>
                </w:p>
              </w:tc>
              <w:tc>
                <w:tcPr>
                  <w:tcW w:w="240" w:type="dxa"/>
                  <w:vMerge/>
                </w:tcPr>
                <w:p w:rsidR="00B57324" w:rsidRDefault="00B57324">
                  <w:pPr>
                    <w:jc w:val="center"/>
                    <w:rPr>
                      <w:sz w:val="18"/>
                      <w:szCs w:val="18"/>
                    </w:rPr>
                  </w:pPr>
                </w:p>
              </w:tc>
              <w:tc>
                <w:tcPr>
                  <w:tcW w:w="662" w:type="dxa"/>
                </w:tcPr>
                <w:p w:rsidR="00B57324" w:rsidRDefault="00A30185">
                  <w:pPr>
                    <w:jc w:val="center"/>
                    <w:rPr>
                      <w:sz w:val="18"/>
                      <w:szCs w:val="18"/>
                    </w:rPr>
                  </w:pPr>
                  <w:r>
                    <w:rPr>
                      <w:rFonts w:hint="eastAsia"/>
                      <w:sz w:val="18"/>
                      <w:szCs w:val="18"/>
                    </w:rPr>
                    <w:t>25</w:t>
                  </w:r>
                </w:p>
              </w:tc>
              <w:tc>
                <w:tcPr>
                  <w:tcW w:w="615" w:type="dxa"/>
                </w:tcPr>
                <w:p w:rsidR="00B57324" w:rsidRDefault="00A30185">
                  <w:pPr>
                    <w:pStyle w:val="TableParagraph"/>
                    <w:jc w:val="center"/>
                    <w:rPr>
                      <w:sz w:val="18"/>
                      <w:szCs w:val="18"/>
                    </w:rPr>
                  </w:pPr>
                  <w:r>
                    <w:rPr>
                      <w:rFonts w:hint="eastAsia"/>
                      <w:sz w:val="18"/>
                      <w:szCs w:val="18"/>
                    </w:rPr>
                    <w:t>32</w:t>
                  </w:r>
                </w:p>
              </w:tc>
              <w:tc>
                <w:tcPr>
                  <w:tcW w:w="637" w:type="dxa"/>
                  <w:vMerge/>
                </w:tcPr>
                <w:p w:rsidR="00B57324" w:rsidRDefault="00B57324">
                  <w:pPr>
                    <w:jc w:val="center"/>
                    <w:rPr>
                      <w:sz w:val="18"/>
                      <w:szCs w:val="18"/>
                    </w:rPr>
                  </w:pPr>
                </w:p>
              </w:tc>
            </w:tr>
            <w:tr w:rsidR="00B57324">
              <w:trPr>
                <w:trHeight w:val="283"/>
                <w:jc w:val="center"/>
              </w:trPr>
              <w:tc>
                <w:tcPr>
                  <w:tcW w:w="290" w:type="dxa"/>
                </w:tcPr>
                <w:p w:rsidR="00B57324" w:rsidRDefault="00A30185">
                  <w:pPr>
                    <w:jc w:val="center"/>
                    <w:rPr>
                      <w:sz w:val="18"/>
                      <w:szCs w:val="18"/>
                    </w:rPr>
                  </w:pPr>
                  <w:r>
                    <w:rPr>
                      <w:rFonts w:hint="eastAsia"/>
                      <w:sz w:val="18"/>
                      <w:szCs w:val="18"/>
                    </w:rPr>
                    <w:t>12</w:t>
                  </w:r>
                </w:p>
              </w:tc>
              <w:tc>
                <w:tcPr>
                  <w:tcW w:w="985" w:type="dxa"/>
                  <w:vAlign w:val="center"/>
                </w:tcPr>
                <w:p w:rsidR="00B57324" w:rsidRDefault="00A30185">
                  <w:pPr>
                    <w:jc w:val="center"/>
                    <w:rPr>
                      <w:rFonts w:ascii="Arial" w:hAnsi="Arial" w:cs="Arial"/>
                      <w:sz w:val="18"/>
                      <w:szCs w:val="18"/>
                    </w:rPr>
                  </w:pPr>
                  <w:r>
                    <w:rPr>
                      <w:rFonts w:ascii="Arial" w:hAnsi="Arial" w:cs="Arial" w:hint="eastAsia"/>
                      <w:sz w:val="18"/>
                      <w:szCs w:val="18"/>
                    </w:rPr>
                    <w:t>检查机</w:t>
                  </w:r>
                </w:p>
              </w:tc>
              <w:tc>
                <w:tcPr>
                  <w:tcW w:w="339" w:type="dxa"/>
                  <w:vAlign w:val="center"/>
                </w:tcPr>
                <w:p w:rsidR="00B57324" w:rsidRDefault="00A30185">
                  <w:pPr>
                    <w:jc w:val="center"/>
                    <w:rPr>
                      <w:sz w:val="18"/>
                      <w:szCs w:val="18"/>
                    </w:rPr>
                  </w:pPr>
                  <w:r>
                    <w:rPr>
                      <w:rFonts w:hint="eastAsia"/>
                      <w:sz w:val="18"/>
                      <w:szCs w:val="18"/>
                    </w:rPr>
                    <w:t>6</w:t>
                  </w:r>
                </w:p>
              </w:tc>
              <w:tc>
                <w:tcPr>
                  <w:tcW w:w="741" w:type="dxa"/>
                </w:tcPr>
                <w:p w:rsidR="00B57324" w:rsidRDefault="00A30185">
                  <w:pPr>
                    <w:jc w:val="center"/>
                    <w:rPr>
                      <w:sz w:val="18"/>
                      <w:szCs w:val="18"/>
                    </w:rPr>
                  </w:pPr>
                  <w:r>
                    <w:rPr>
                      <w:rFonts w:hint="eastAsia"/>
                      <w:sz w:val="18"/>
                      <w:szCs w:val="18"/>
                    </w:rPr>
                    <w:t>75</w:t>
                  </w:r>
                </w:p>
              </w:tc>
              <w:tc>
                <w:tcPr>
                  <w:tcW w:w="394" w:type="dxa"/>
                  <w:vMerge/>
                </w:tcPr>
                <w:p w:rsidR="00B57324" w:rsidRDefault="00B57324">
                  <w:pPr>
                    <w:pStyle w:val="TableParagraph"/>
                    <w:jc w:val="center"/>
                    <w:rPr>
                      <w:sz w:val="18"/>
                      <w:szCs w:val="18"/>
                    </w:rPr>
                  </w:pPr>
                </w:p>
              </w:tc>
              <w:tc>
                <w:tcPr>
                  <w:tcW w:w="383" w:type="dxa"/>
                </w:tcPr>
                <w:p w:rsidR="00B57324" w:rsidRDefault="00A30185">
                  <w:pPr>
                    <w:pStyle w:val="TableParagraph"/>
                    <w:jc w:val="center"/>
                    <w:rPr>
                      <w:sz w:val="18"/>
                      <w:szCs w:val="18"/>
                    </w:rPr>
                  </w:pPr>
                  <w:r>
                    <w:rPr>
                      <w:rFonts w:hint="eastAsia"/>
                      <w:sz w:val="18"/>
                      <w:szCs w:val="18"/>
                    </w:rPr>
                    <w:t>65</w:t>
                  </w:r>
                </w:p>
              </w:tc>
              <w:tc>
                <w:tcPr>
                  <w:tcW w:w="487" w:type="dxa"/>
                </w:tcPr>
                <w:p w:rsidR="00B57324" w:rsidRDefault="00A30185">
                  <w:pPr>
                    <w:pStyle w:val="TableParagraph"/>
                    <w:jc w:val="center"/>
                    <w:rPr>
                      <w:sz w:val="18"/>
                      <w:szCs w:val="18"/>
                    </w:rPr>
                  </w:pPr>
                  <w:r>
                    <w:rPr>
                      <w:rFonts w:hint="eastAsia"/>
                      <w:sz w:val="18"/>
                      <w:szCs w:val="18"/>
                    </w:rPr>
                    <w:t>58</w:t>
                  </w:r>
                </w:p>
              </w:tc>
              <w:tc>
                <w:tcPr>
                  <w:tcW w:w="494" w:type="dxa"/>
                </w:tcPr>
                <w:p w:rsidR="00B57324" w:rsidRDefault="00A30185">
                  <w:pPr>
                    <w:jc w:val="center"/>
                    <w:rPr>
                      <w:sz w:val="18"/>
                      <w:szCs w:val="18"/>
                    </w:rPr>
                  </w:pPr>
                  <w:r>
                    <w:rPr>
                      <w:rFonts w:hint="eastAsia"/>
                      <w:sz w:val="18"/>
                      <w:szCs w:val="18"/>
                    </w:rPr>
                    <w:t>1</w:t>
                  </w:r>
                </w:p>
              </w:tc>
              <w:tc>
                <w:tcPr>
                  <w:tcW w:w="567" w:type="dxa"/>
                </w:tcPr>
                <w:p w:rsidR="00B57324" w:rsidRDefault="00A30185">
                  <w:pPr>
                    <w:pStyle w:val="TableParagraph"/>
                    <w:jc w:val="center"/>
                    <w:rPr>
                      <w:sz w:val="18"/>
                      <w:szCs w:val="18"/>
                    </w:rPr>
                  </w:pPr>
                  <w:r>
                    <w:rPr>
                      <w:rFonts w:hint="eastAsia"/>
                      <w:sz w:val="18"/>
                      <w:szCs w:val="18"/>
                    </w:rPr>
                    <w:t>5</w:t>
                  </w:r>
                </w:p>
              </w:tc>
              <w:tc>
                <w:tcPr>
                  <w:tcW w:w="567" w:type="dxa"/>
                </w:tcPr>
                <w:p w:rsidR="00B57324" w:rsidRDefault="00A30185">
                  <w:pPr>
                    <w:jc w:val="center"/>
                    <w:rPr>
                      <w:sz w:val="18"/>
                      <w:szCs w:val="18"/>
                    </w:rPr>
                  </w:pPr>
                  <w:r>
                    <w:rPr>
                      <w:rFonts w:hint="eastAsia"/>
                      <w:sz w:val="18"/>
                      <w:szCs w:val="18"/>
                    </w:rPr>
                    <w:t>61</w:t>
                  </w:r>
                </w:p>
              </w:tc>
              <w:tc>
                <w:tcPr>
                  <w:tcW w:w="240" w:type="dxa"/>
                  <w:vMerge/>
                </w:tcPr>
                <w:p w:rsidR="00B57324" w:rsidRDefault="00B57324">
                  <w:pPr>
                    <w:jc w:val="center"/>
                    <w:rPr>
                      <w:sz w:val="18"/>
                      <w:szCs w:val="18"/>
                    </w:rPr>
                  </w:pPr>
                </w:p>
              </w:tc>
              <w:tc>
                <w:tcPr>
                  <w:tcW w:w="662" w:type="dxa"/>
                </w:tcPr>
                <w:p w:rsidR="00B57324" w:rsidRDefault="00A30185">
                  <w:pPr>
                    <w:jc w:val="center"/>
                    <w:rPr>
                      <w:sz w:val="18"/>
                      <w:szCs w:val="18"/>
                    </w:rPr>
                  </w:pPr>
                  <w:r>
                    <w:rPr>
                      <w:rFonts w:hint="eastAsia"/>
                      <w:sz w:val="18"/>
                      <w:szCs w:val="18"/>
                    </w:rPr>
                    <w:t>25</w:t>
                  </w:r>
                </w:p>
              </w:tc>
              <w:tc>
                <w:tcPr>
                  <w:tcW w:w="615" w:type="dxa"/>
                </w:tcPr>
                <w:p w:rsidR="00B57324" w:rsidRDefault="00A30185">
                  <w:pPr>
                    <w:pStyle w:val="TableParagraph"/>
                    <w:jc w:val="center"/>
                    <w:rPr>
                      <w:sz w:val="18"/>
                      <w:szCs w:val="18"/>
                    </w:rPr>
                  </w:pPr>
                  <w:r>
                    <w:rPr>
                      <w:rFonts w:hint="eastAsia"/>
                      <w:sz w:val="18"/>
                      <w:szCs w:val="18"/>
                    </w:rPr>
                    <w:t>36</w:t>
                  </w:r>
                </w:p>
              </w:tc>
              <w:tc>
                <w:tcPr>
                  <w:tcW w:w="637" w:type="dxa"/>
                  <w:vMerge/>
                </w:tcPr>
                <w:p w:rsidR="00B57324" w:rsidRDefault="00B57324">
                  <w:pPr>
                    <w:jc w:val="center"/>
                    <w:rPr>
                      <w:sz w:val="18"/>
                      <w:szCs w:val="18"/>
                    </w:rPr>
                  </w:pPr>
                </w:p>
              </w:tc>
            </w:tr>
            <w:tr w:rsidR="00B57324">
              <w:trPr>
                <w:trHeight w:val="283"/>
                <w:jc w:val="center"/>
              </w:trPr>
              <w:tc>
                <w:tcPr>
                  <w:tcW w:w="290" w:type="dxa"/>
                </w:tcPr>
                <w:p w:rsidR="00B57324" w:rsidRDefault="00A30185">
                  <w:pPr>
                    <w:jc w:val="center"/>
                    <w:rPr>
                      <w:sz w:val="18"/>
                      <w:szCs w:val="18"/>
                    </w:rPr>
                  </w:pPr>
                  <w:r>
                    <w:rPr>
                      <w:rFonts w:hint="eastAsia"/>
                      <w:sz w:val="18"/>
                      <w:szCs w:val="18"/>
                    </w:rPr>
                    <w:t>13</w:t>
                  </w:r>
                </w:p>
              </w:tc>
              <w:tc>
                <w:tcPr>
                  <w:tcW w:w="985" w:type="dxa"/>
                  <w:vAlign w:val="center"/>
                </w:tcPr>
                <w:p w:rsidR="00B57324" w:rsidRDefault="00A30185">
                  <w:pPr>
                    <w:jc w:val="center"/>
                    <w:rPr>
                      <w:rFonts w:ascii="Arial" w:hAnsi="Arial" w:cs="Arial"/>
                      <w:sz w:val="18"/>
                      <w:szCs w:val="18"/>
                    </w:rPr>
                  </w:pPr>
                  <w:r>
                    <w:rPr>
                      <w:rFonts w:ascii="Arial" w:hAnsi="Arial" w:cs="Arial" w:hint="eastAsia"/>
                      <w:sz w:val="18"/>
                      <w:szCs w:val="18"/>
                    </w:rPr>
                    <w:t>叉车</w:t>
                  </w:r>
                </w:p>
              </w:tc>
              <w:tc>
                <w:tcPr>
                  <w:tcW w:w="339" w:type="dxa"/>
                  <w:vAlign w:val="center"/>
                </w:tcPr>
                <w:p w:rsidR="00B57324" w:rsidRDefault="00A30185">
                  <w:pPr>
                    <w:jc w:val="center"/>
                    <w:rPr>
                      <w:sz w:val="18"/>
                      <w:szCs w:val="18"/>
                    </w:rPr>
                  </w:pPr>
                  <w:r>
                    <w:rPr>
                      <w:rFonts w:hint="eastAsia"/>
                      <w:sz w:val="18"/>
                      <w:szCs w:val="18"/>
                    </w:rPr>
                    <w:t>6</w:t>
                  </w:r>
                </w:p>
              </w:tc>
              <w:tc>
                <w:tcPr>
                  <w:tcW w:w="741" w:type="dxa"/>
                </w:tcPr>
                <w:p w:rsidR="00B57324" w:rsidRDefault="00A30185">
                  <w:pPr>
                    <w:jc w:val="center"/>
                    <w:rPr>
                      <w:sz w:val="18"/>
                      <w:szCs w:val="18"/>
                    </w:rPr>
                  </w:pPr>
                  <w:r>
                    <w:rPr>
                      <w:rFonts w:hint="eastAsia"/>
                      <w:sz w:val="18"/>
                      <w:szCs w:val="18"/>
                    </w:rPr>
                    <w:t>80</w:t>
                  </w:r>
                </w:p>
              </w:tc>
              <w:tc>
                <w:tcPr>
                  <w:tcW w:w="394" w:type="dxa"/>
                  <w:vMerge/>
                </w:tcPr>
                <w:p w:rsidR="00B57324" w:rsidRDefault="00B57324">
                  <w:pPr>
                    <w:pStyle w:val="TableParagraph"/>
                    <w:jc w:val="center"/>
                    <w:rPr>
                      <w:sz w:val="18"/>
                      <w:szCs w:val="18"/>
                    </w:rPr>
                  </w:pPr>
                </w:p>
              </w:tc>
              <w:tc>
                <w:tcPr>
                  <w:tcW w:w="383" w:type="dxa"/>
                </w:tcPr>
                <w:p w:rsidR="00B57324" w:rsidRDefault="00A30185">
                  <w:pPr>
                    <w:pStyle w:val="TableParagraph"/>
                    <w:jc w:val="center"/>
                    <w:rPr>
                      <w:sz w:val="18"/>
                      <w:szCs w:val="18"/>
                    </w:rPr>
                  </w:pPr>
                  <w:r>
                    <w:rPr>
                      <w:rFonts w:hint="eastAsia"/>
                      <w:sz w:val="18"/>
                      <w:szCs w:val="18"/>
                    </w:rPr>
                    <w:t>35</w:t>
                  </w:r>
                </w:p>
              </w:tc>
              <w:tc>
                <w:tcPr>
                  <w:tcW w:w="487" w:type="dxa"/>
                </w:tcPr>
                <w:p w:rsidR="00B57324" w:rsidRDefault="00A30185">
                  <w:pPr>
                    <w:pStyle w:val="TableParagraph"/>
                    <w:jc w:val="center"/>
                    <w:rPr>
                      <w:sz w:val="18"/>
                      <w:szCs w:val="18"/>
                    </w:rPr>
                  </w:pPr>
                  <w:r>
                    <w:rPr>
                      <w:rFonts w:hint="eastAsia"/>
                      <w:sz w:val="18"/>
                      <w:szCs w:val="18"/>
                    </w:rPr>
                    <w:t>15.5</w:t>
                  </w:r>
                </w:p>
              </w:tc>
              <w:tc>
                <w:tcPr>
                  <w:tcW w:w="494" w:type="dxa"/>
                </w:tcPr>
                <w:p w:rsidR="00B57324" w:rsidRDefault="00A30185">
                  <w:pPr>
                    <w:jc w:val="center"/>
                    <w:rPr>
                      <w:sz w:val="18"/>
                      <w:szCs w:val="18"/>
                    </w:rPr>
                  </w:pPr>
                  <w:r>
                    <w:rPr>
                      <w:rFonts w:hint="eastAsia"/>
                      <w:sz w:val="18"/>
                      <w:szCs w:val="18"/>
                    </w:rPr>
                    <w:t>1</w:t>
                  </w:r>
                </w:p>
              </w:tc>
              <w:tc>
                <w:tcPr>
                  <w:tcW w:w="567" w:type="dxa"/>
                </w:tcPr>
                <w:p w:rsidR="00B57324" w:rsidRDefault="00A30185">
                  <w:pPr>
                    <w:pStyle w:val="TableParagraph"/>
                    <w:jc w:val="center"/>
                    <w:rPr>
                      <w:sz w:val="18"/>
                      <w:szCs w:val="18"/>
                    </w:rPr>
                  </w:pPr>
                  <w:r>
                    <w:rPr>
                      <w:rFonts w:hint="eastAsia"/>
                      <w:sz w:val="18"/>
                      <w:szCs w:val="18"/>
                    </w:rPr>
                    <w:t>21</w:t>
                  </w:r>
                </w:p>
              </w:tc>
              <w:tc>
                <w:tcPr>
                  <w:tcW w:w="567" w:type="dxa"/>
                </w:tcPr>
                <w:p w:rsidR="00B57324" w:rsidRDefault="00A30185">
                  <w:pPr>
                    <w:jc w:val="center"/>
                    <w:rPr>
                      <w:sz w:val="18"/>
                      <w:szCs w:val="18"/>
                    </w:rPr>
                  </w:pPr>
                  <w:r>
                    <w:rPr>
                      <w:rFonts w:hint="eastAsia"/>
                      <w:sz w:val="18"/>
                      <w:szCs w:val="18"/>
                    </w:rPr>
                    <w:t>54</w:t>
                  </w:r>
                </w:p>
              </w:tc>
              <w:tc>
                <w:tcPr>
                  <w:tcW w:w="240" w:type="dxa"/>
                  <w:vMerge/>
                </w:tcPr>
                <w:p w:rsidR="00B57324" w:rsidRDefault="00B57324">
                  <w:pPr>
                    <w:jc w:val="center"/>
                    <w:rPr>
                      <w:sz w:val="18"/>
                      <w:szCs w:val="18"/>
                    </w:rPr>
                  </w:pPr>
                </w:p>
              </w:tc>
              <w:tc>
                <w:tcPr>
                  <w:tcW w:w="662" w:type="dxa"/>
                </w:tcPr>
                <w:p w:rsidR="00B57324" w:rsidRDefault="00A30185">
                  <w:pPr>
                    <w:jc w:val="center"/>
                    <w:rPr>
                      <w:sz w:val="18"/>
                      <w:szCs w:val="18"/>
                    </w:rPr>
                  </w:pPr>
                  <w:r>
                    <w:rPr>
                      <w:rFonts w:hint="eastAsia"/>
                      <w:sz w:val="18"/>
                      <w:szCs w:val="18"/>
                    </w:rPr>
                    <w:t>25</w:t>
                  </w:r>
                </w:p>
              </w:tc>
              <w:tc>
                <w:tcPr>
                  <w:tcW w:w="615" w:type="dxa"/>
                </w:tcPr>
                <w:p w:rsidR="00B57324" w:rsidRDefault="00A30185">
                  <w:pPr>
                    <w:pStyle w:val="TableParagraph"/>
                    <w:jc w:val="center"/>
                    <w:rPr>
                      <w:sz w:val="18"/>
                      <w:szCs w:val="18"/>
                    </w:rPr>
                  </w:pPr>
                  <w:r>
                    <w:rPr>
                      <w:rFonts w:hint="eastAsia"/>
                      <w:sz w:val="18"/>
                      <w:szCs w:val="18"/>
                    </w:rPr>
                    <w:t>29</w:t>
                  </w:r>
                </w:p>
              </w:tc>
              <w:tc>
                <w:tcPr>
                  <w:tcW w:w="637" w:type="dxa"/>
                  <w:vMerge/>
                </w:tcPr>
                <w:p w:rsidR="00B57324" w:rsidRDefault="00B57324">
                  <w:pPr>
                    <w:jc w:val="center"/>
                    <w:rPr>
                      <w:sz w:val="18"/>
                      <w:szCs w:val="18"/>
                    </w:rPr>
                  </w:pPr>
                </w:p>
              </w:tc>
            </w:tr>
          </w:tbl>
          <w:p w:rsidR="00B57324" w:rsidRDefault="00A30185">
            <w:pPr>
              <w:ind w:firstLineChars="200" w:firstLine="361"/>
              <w:rPr>
                <w:b/>
                <w:kern w:val="0"/>
                <w:sz w:val="18"/>
                <w:szCs w:val="18"/>
              </w:rPr>
            </w:pPr>
            <w:r>
              <w:rPr>
                <w:rFonts w:hint="eastAsia"/>
                <w:b/>
                <w:kern w:val="0"/>
                <w:sz w:val="18"/>
                <w:szCs w:val="18"/>
              </w:rPr>
              <w:t>注：选取一号、二号厂房所在正方形的西南角为原点。</w:t>
            </w:r>
          </w:p>
          <w:p w:rsidR="00B57324" w:rsidRDefault="00B57324">
            <w:pPr>
              <w:spacing w:line="360" w:lineRule="auto"/>
              <w:jc w:val="center"/>
              <w:rPr>
                <w:b/>
                <w:kern w:val="0"/>
                <w:szCs w:val="21"/>
              </w:rPr>
            </w:pPr>
          </w:p>
          <w:p w:rsidR="00B57324" w:rsidRDefault="00B57324">
            <w:pPr>
              <w:spacing w:line="360" w:lineRule="auto"/>
              <w:jc w:val="center"/>
              <w:rPr>
                <w:b/>
                <w:kern w:val="0"/>
                <w:szCs w:val="21"/>
              </w:rPr>
            </w:pPr>
          </w:p>
          <w:p w:rsidR="00B57324" w:rsidRDefault="00B57324">
            <w:pPr>
              <w:spacing w:line="360" w:lineRule="auto"/>
              <w:jc w:val="center"/>
              <w:rPr>
                <w:b/>
                <w:kern w:val="0"/>
                <w:szCs w:val="21"/>
              </w:rPr>
            </w:pPr>
          </w:p>
          <w:p w:rsidR="00B57324" w:rsidRDefault="00A30185">
            <w:pPr>
              <w:spacing w:line="360" w:lineRule="auto"/>
              <w:jc w:val="center"/>
              <w:rPr>
                <w:b/>
                <w:kern w:val="0"/>
                <w:szCs w:val="21"/>
              </w:rPr>
            </w:pPr>
            <w:r>
              <w:rPr>
                <w:rFonts w:hint="eastAsia"/>
                <w:b/>
                <w:kern w:val="0"/>
                <w:szCs w:val="21"/>
              </w:rPr>
              <w:t>表</w:t>
            </w:r>
            <w:r>
              <w:rPr>
                <w:rFonts w:hint="eastAsia"/>
                <w:b/>
                <w:kern w:val="0"/>
                <w:szCs w:val="21"/>
              </w:rPr>
              <w:t xml:space="preserve">4-25  </w:t>
            </w:r>
            <w:r>
              <w:rPr>
                <w:rFonts w:hint="eastAsia"/>
                <w:b/>
                <w:kern w:val="0"/>
                <w:szCs w:val="21"/>
              </w:rPr>
              <w:t>建设项目噪声源强调查清单（室外声源）</w:t>
            </w:r>
          </w:p>
          <w:tbl>
            <w:tblPr>
              <w:tblStyle w:val="af1"/>
              <w:tblW w:w="7363" w:type="dxa"/>
              <w:jc w:val="center"/>
              <w:tblBorders>
                <w:top w:val="single" w:sz="12" w:space="0" w:color="auto"/>
                <w:left w:val="none" w:sz="0" w:space="0" w:color="auto"/>
                <w:bottom w:val="single" w:sz="12" w:space="0" w:color="auto"/>
                <w:right w:val="none" w:sz="0" w:space="0" w:color="auto"/>
              </w:tblBorders>
              <w:tblLayout w:type="fixed"/>
              <w:tblLook w:val="04A0"/>
            </w:tblPr>
            <w:tblGrid>
              <w:gridCol w:w="502"/>
              <w:gridCol w:w="745"/>
              <w:gridCol w:w="794"/>
              <w:gridCol w:w="454"/>
              <w:gridCol w:w="600"/>
              <w:gridCol w:w="523"/>
              <w:gridCol w:w="630"/>
              <w:gridCol w:w="810"/>
              <w:gridCol w:w="825"/>
              <w:gridCol w:w="800"/>
              <w:gridCol w:w="680"/>
            </w:tblGrid>
            <w:tr w:rsidR="00B57324">
              <w:trPr>
                <w:trHeight w:val="340"/>
                <w:jc w:val="center"/>
              </w:trPr>
              <w:tc>
                <w:tcPr>
                  <w:tcW w:w="502" w:type="dxa"/>
                  <w:vMerge w:val="restart"/>
                  <w:tcBorders>
                    <w:tl2br w:val="nil"/>
                    <w:tr2bl w:val="nil"/>
                  </w:tcBorders>
                  <w:vAlign w:val="center"/>
                </w:tcPr>
                <w:p w:rsidR="00B57324" w:rsidRDefault="00A30185">
                  <w:pPr>
                    <w:jc w:val="center"/>
                    <w:rPr>
                      <w:b/>
                      <w:bCs/>
                      <w:sz w:val="18"/>
                      <w:szCs w:val="18"/>
                    </w:rPr>
                  </w:pPr>
                  <w:r>
                    <w:rPr>
                      <w:rFonts w:hint="eastAsia"/>
                      <w:b/>
                      <w:bCs/>
                      <w:sz w:val="18"/>
                      <w:szCs w:val="18"/>
                    </w:rPr>
                    <w:t>序号</w:t>
                  </w:r>
                </w:p>
              </w:tc>
              <w:tc>
                <w:tcPr>
                  <w:tcW w:w="745" w:type="dxa"/>
                  <w:vMerge w:val="restart"/>
                  <w:tcBorders>
                    <w:tl2br w:val="nil"/>
                    <w:tr2bl w:val="nil"/>
                  </w:tcBorders>
                  <w:vAlign w:val="center"/>
                </w:tcPr>
                <w:p w:rsidR="00B57324" w:rsidRDefault="00A30185">
                  <w:pPr>
                    <w:jc w:val="center"/>
                    <w:rPr>
                      <w:b/>
                      <w:bCs/>
                      <w:sz w:val="18"/>
                      <w:szCs w:val="18"/>
                    </w:rPr>
                  </w:pPr>
                  <w:r>
                    <w:rPr>
                      <w:rFonts w:hint="eastAsia"/>
                      <w:b/>
                      <w:bCs/>
                      <w:sz w:val="18"/>
                      <w:szCs w:val="18"/>
                    </w:rPr>
                    <w:t>声源名称</w:t>
                  </w:r>
                </w:p>
              </w:tc>
              <w:tc>
                <w:tcPr>
                  <w:tcW w:w="794" w:type="dxa"/>
                  <w:vMerge w:val="restart"/>
                  <w:tcBorders>
                    <w:tl2br w:val="nil"/>
                    <w:tr2bl w:val="nil"/>
                  </w:tcBorders>
                  <w:vAlign w:val="center"/>
                </w:tcPr>
                <w:p w:rsidR="00B57324" w:rsidRDefault="00A30185">
                  <w:pPr>
                    <w:jc w:val="center"/>
                    <w:rPr>
                      <w:b/>
                      <w:bCs/>
                      <w:sz w:val="18"/>
                      <w:szCs w:val="18"/>
                    </w:rPr>
                  </w:pPr>
                  <w:r>
                    <w:rPr>
                      <w:rFonts w:hint="eastAsia"/>
                      <w:b/>
                      <w:bCs/>
                      <w:sz w:val="18"/>
                      <w:szCs w:val="18"/>
                    </w:rPr>
                    <w:t>数量（台）</w:t>
                  </w:r>
                </w:p>
              </w:tc>
              <w:tc>
                <w:tcPr>
                  <w:tcW w:w="454" w:type="dxa"/>
                  <w:vMerge w:val="restart"/>
                  <w:tcBorders>
                    <w:tl2br w:val="nil"/>
                    <w:tr2bl w:val="nil"/>
                  </w:tcBorders>
                  <w:vAlign w:val="center"/>
                </w:tcPr>
                <w:p w:rsidR="00B57324" w:rsidRDefault="00A30185">
                  <w:pPr>
                    <w:jc w:val="center"/>
                    <w:rPr>
                      <w:b/>
                      <w:bCs/>
                      <w:sz w:val="18"/>
                      <w:szCs w:val="18"/>
                    </w:rPr>
                  </w:pPr>
                  <w:r>
                    <w:rPr>
                      <w:rFonts w:hint="eastAsia"/>
                      <w:b/>
                      <w:bCs/>
                      <w:sz w:val="18"/>
                      <w:szCs w:val="18"/>
                    </w:rPr>
                    <w:t>型号</w:t>
                  </w:r>
                </w:p>
              </w:tc>
              <w:tc>
                <w:tcPr>
                  <w:tcW w:w="1753" w:type="dxa"/>
                  <w:gridSpan w:val="3"/>
                  <w:tcBorders>
                    <w:tl2br w:val="nil"/>
                    <w:tr2bl w:val="nil"/>
                  </w:tcBorders>
                  <w:vAlign w:val="center"/>
                </w:tcPr>
                <w:p w:rsidR="00B57324" w:rsidRDefault="00A30185">
                  <w:pPr>
                    <w:jc w:val="center"/>
                    <w:rPr>
                      <w:b/>
                      <w:bCs/>
                      <w:sz w:val="18"/>
                      <w:szCs w:val="18"/>
                    </w:rPr>
                  </w:pPr>
                  <w:r>
                    <w:rPr>
                      <w:rFonts w:hint="eastAsia"/>
                      <w:b/>
                      <w:bCs/>
                      <w:sz w:val="18"/>
                      <w:szCs w:val="18"/>
                    </w:rPr>
                    <w:t>空间相对位置</w:t>
                  </w:r>
                  <w:r>
                    <w:rPr>
                      <w:rFonts w:hint="eastAsia"/>
                      <w:b/>
                      <w:bCs/>
                      <w:sz w:val="18"/>
                      <w:szCs w:val="18"/>
                    </w:rPr>
                    <w:t>/m</w:t>
                  </w:r>
                </w:p>
              </w:tc>
              <w:tc>
                <w:tcPr>
                  <w:tcW w:w="1635" w:type="dxa"/>
                  <w:gridSpan w:val="2"/>
                  <w:tcBorders>
                    <w:tl2br w:val="nil"/>
                    <w:tr2bl w:val="nil"/>
                  </w:tcBorders>
                  <w:vAlign w:val="center"/>
                </w:tcPr>
                <w:p w:rsidR="00B57324" w:rsidRDefault="00A30185">
                  <w:pPr>
                    <w:jc w:val="center"/>
                    <w:rPr>
                      <w:b/>
                      <w:bCs/>
                      <w:sz w:val="18"/>
                      <w:szCs w:val="18"/>
                    </w:rPr>
                  </w:pPr>
                  <w:r>
                    <w:rPr>
                      <w:rFonts w:hint="eastAsia"/>
                      <w:b/>
                      <w:bCs/>
                      <w:sz w:val="18"/>
                      <w:szCs w:val="18"/>
                    </w:rPr>
                    <w:t>声源源强</w:t>
                  </w:r>
                </w:p>
              </w:tc>
              <w:tc>
                <w:tcPr>
                  <w:tcW w:w="800" w:type="dxa"/>
                  <w:vMerge w:val="restart"/>
                  <w:tcBorders>
                    <w:tl2br w:val="nil"/>
                    <w:tr2bl w:val="nil"/>
                  </w:tcBorders>
                  <w:vAlign w:val="center"/>
                </w:tcPr>
                <w:p w:rsidR="00B57324" w:rsidRDefault="00A30185">
                  <w:pPr>
                    <w:jc w:val="center"/>
                    <w:rPr>
                      <w:b/>
                      <w:bCs/>
                      <w:sz w:val="18"/>
                      <w:szCs w:val="18"/>
                    </w:rPr>
                  </w:pPr>
                  <w:r>
                    <w:rPr>
                      <w:rFonts w:hint="eastAsia"/>
                      <w:b/>
                      <w:bCs/>
                      <w:sz w:val="18"/>
                      <w:szCs w:val="18"/>
                    </w:rPr>
                    <w:t>声源控制措施</w:t>
                  </w:r>
                </w:p>
              </w:tc>
              <w:tc>
                <w:tcPr>
                  <w:tcW w:w="680" w:type="dxa"/>
                  <w:vMerge w:val="restart"/>
                  <w:tcBorders>
                    <w:tl2br w:val="nil"/>
                    <w:tr2bl w:val="nil"/>
                  </w:tcBorders>
                  <w:vAlign w:val="center"/>
                </w:tcPr>
                <w:p w:rsidR="00B57324" w:rsidRDefault="00A30185">
                  <w:pPr>
                    <w:jc w:val="center"/>
                    <w:rPr>
                      <w:b/>
                      <w:bCs/>
                      <w:sz w:val="18"/>
                      <w:szCs w:val="18"/>
                    </w:rPr>
                  </w:pPr>
                  <w:r>
                    <w:rPr>
                      <w:rFonts w:hint="eastAsia"/>
                      <w:b/>
                      <w:bCs/>
                      <w:sz w:val="18"/>
                      <w:szCs w:val="18"/>
                    </w:rPr>
                    <w:t>运行时段</w:t>
                  </w:r>
                </w:p>
              </w:tc>
            </w:tr>
            <w:tr w:rsidR="00B57324">
              <w:trPr>
                <w:trHeight w:val="509"/>
                <w:jc w:val="center"/>
              </w:trPr>
              <w:tc>
                <w:tcPr>
                  <w:tcW w:w="502" w:type="dxa"/>
                  <w:vMerge/>
                  <w:tcBorders>
                    <w:tl2br w:val="nil"/>
                    <w:tr2bl w:val="nil"/>
                  </w:tcBorders>
                  <w:vAlign w:val="center"/>
                </w:tcPr>
                <w:p w:rsidR="00B57324" w:rsidRDefault="00B57324">
                  <w:pPr>
                    <w:jc w:val="center"/>
                    <w:rPr>
                      <w:b/>
                      <w:bCs/>
                    </w:rPr>
                  </w:pPr>
                </w:p>
              </w:tc>
              <w:tc>
                <w:tcPr>
                  <w:tcW w:w="745" w:type="dxa"/>
                  <w:vMerge/>
                  <w:tcBorders>
                    <w:tl2br w:val="nil"/>
                    <w:tr2bl w:val="nil"/>
                  </w:tcBorders>
                  <w:vAlign w:val="center"/>
                </w:tcPr>
                <w:p w:rsidR="00B57324" w:rsidRDefault="00B57324">
                  <w:pPr>
                    <w:jc w:val="center"/>
                    <w:rPr>
                      <w:b/>
                      <w:bCs/>
                    </w:rPr>
                  </w:pPr>
                </w:p>
              </w:tc>
              <w:tc>
                <w:tcPr>
                  <w:tcW w:w="794" w:type="dxa"/>
                  <w:vMerge/>
                  <w:tcBorders>
                    <w:tl2br w:val="nil"/>
                    <w:tr2bl w:val="nil"/>
                  </w:tcBorders>
                  <w:vAlign w:val="center"/>
                </w:tcPr>
                <w:p w:rsidR="00B57324" w:rsidRDefault="00B57324">
                  <w:pPr>
                    <w:jc w:val="center"/>
                    <w:rPr>
                      <w:b/>
                      <w:bCs/>
                    </w:rPr>
                  </w:pPr>
                </w:p>
              </w:tc>
              <w:tc>
                <w:tcPr>
                  <w:tcW w:w="454" w:type="dxa"/>
                  <w:vMerge/>
                  <w:tcBorders>
                    <w:tl2br w:val="nil"/>
                    <w:tr2bl w:val="nil"/>
                  </w:tcBorders>
                  <w:vAlign w:val="center"/>
                </w:tcPr>
                <w:p w:rsidR="00B57324" w:rsidRDefault="00B57324">
                  <w:pPr>
                    <w:jc w:val="center"/>
                    <w:rPr>
                      <w:b/>
                      <w:bCs/>
                    </w:rPr>
                  </w:pPr>
                </w:p>
              </w:tc>
              <w:tc>
                <w:tcPr>
                  <w:tcW w:w="600" w:type="dxa"/>
                  <w:tcBorders>
                    <w:tl2br w:val="nil"/>
                    <w:tr2bl w:val="nil"/>
                  </w:tcBorders>
                  <w:vAlign w:val="center"/>
                </w:tcPr>
                <w:p w:rsidR="00B57324" w:rsidRDefault="00A30185">
                  <w:pPr>
                    <w:jc w:val="center"/>
                    <w:rPr>
                      <w:b/>
                      <w:bCs/>
                      <w:sz w:val="18"/>
                      <w:szCs w:val="18"/>
                    </w:rPr>
                  </w:pPr>
                  <w:r>
                    <w:rPr>
                      <w:rFonts w:hint="eastAsia"/>
                      <w:b/>
                      <w:bCs/>
                      <w:sz w:val="18"/>
                      <w:szCs w:val="18"/>
                    </w:rPr>
                    <w:t>X</w:t>
                  </w:r>
                </w:p>
              </w:tc>
              <w:tc>
                <w:tcPr>
                  <w:tcW w:w="523" w:type="dxa"/>
                  <w:tcBorders>
                    <w:tl2br w:val="nil"/>
                    <w:tr2bl w:val="nil"/>
                  </w:tcBorders>
                  <w:vAlign w:val="center"/>
                </w:tcPr>
                <w:p w:rsidR="00B57324" w:rsidRDefault="00A30185">
                  <w:pPr>
                    <w:jc w:val="center"/>
                    <w:rPr>
                      <w:b/>
                      <w:bCs/>
                      <w:sz w:val="18"/>
                      <w:szCs w:val="18"/>
                    </w:rPr>
                  </w:pPr>
                  <w:r>
                    <w:rPr>
                      <w:rFonts w:hint="eastAsia"/>
                      <w:b/>
                      <w:bCs/>
                      <w:sz w:val="18"/>
                      <w:szCs w:val="18"/>
                    </w:rPr>
                    <w:t>Y</w:t>
                  </w:r>
                </w:p>
              </w:tc>
              <w:tc>
                <w:tcPr>
                  <w:tcW w:w="630" w:type="dxa"/>
                  <w:tcBorders>
                    <w:tl2br w:val="nil"/>
                    <w:tr2bl w:val="nil"/>
                  </w:tcBorders>
                  <w:vAlign w:val="center"/>
                </w:tcPr>
                <w:p w:rsidR="00B57324" w:rsidRDefault="00A30185">
                  <w:pPr>
                    <w:jc w:val="center"/>
                    <w:rPr>
                      <w:b/>
                      <w:bCs/>
                      <w:sz w:val="18"/>
                      <w:szCs w:val="18"/>
                    </w:rPr>
                  </w:pPr>
                  <w:r>
                    <w:rPr>
                      <w:rFonts w:hint="eastAsia"/>
                      <w:b/>
                      <w:bCs/>
                      <w:sz w:val="18"/>
                      <w:szCs w:val="18"/>
                    </w:rPr>
                    <w:t>Z</w:t>
                  </w:r>
                </w:p>
              </w:tc>
              <w:tc>
                <w:tcPr>
                  <w:tcW w:w="810" w:type="dxa"/>
                  <w:tcBorders>
                    <w:tl2br w:val="nil"/>
                    <w:tr2bl w:val="nil"/>
                  </w:tcBorders>
                  <w:vAlign w:val="center"/>
                </w:tcPr>
                <w:p w:rsidR="00B57324" w:rsidRDefault="00A30185">
                  <w:pPr>
                    <w:jc w:val="center"/>
                    <w:rPr>
                      <w:b/>
                      <w:bCs/>
                      <w:sz w:val="18"/>
                      <w:szCs w:val="18"/>
                    </w:rPr>
                  </w:pPr>
                  <w:r>
                    <w:rPr>
                      <w:rFonts w:hint="eastAsia"/>
                      <w:b/>
                      <w:bCs/>
                      <w:sz w:val="18"/>
                      <w:szCs w:val="18"/>
                    </w:rPr>
                    <w:t>声压级</w:t>
                  </w:r>
                  <w:r>
                    <w:rPr>
                      <w:rFonts w:hint="eastAsia"/>
                      <w:b/>
                      <w:bCs/>
                      <w:sz w:val="18"/>
                      <w:szCs w:val="18"/>
                    </w:rPr>
                    <w:t>/</w:t>
                  </w:r>
                  <w:r>
                    <w:rPr>
                      <w:rFonts w:eastAsia="Times New Roman"/>
                      <w:b/>
                      <w:bCs/>
                      <w:sz w:val="18"/>
                      <w:szCs w:val="18"/>
                    </w:rPr>
                    <w:t>dB(A)</w:t>
                  </w:r>
                </w:p>
              </w:tc>
              <w:tc>
                <w:tcPr>
                  <w:tcW w:w="825" w:type="dxa"/>
                  <w:tcBorders>
                    <w:tl2br w:val="nil"/>
                    <w:tr2bl w:val="nil"/>
                  </w:tcBorders>
                  <w:vAlign w:val="center"/>
                </w:tcPr>
                <w:p w:rsidR="00B57324" w:rsidRDefault="00A30185">
                  <w:pPr>
                    <w:jc w:val="center"/>
                    <w:rPr>
                      <w:b/>
                      <w:bCs/>
                      <w:sz w:val="18"/>
                      <w:szCs w:val="18"/>
                    </w:rPr>
                  </w:pPr>
                  <w:r>
                    <w:rPr>
                      <w:rFonts w:hint="eastAsia"/>
                      <w:b/>
                      <w:bCs/>
                      <w:sz w:val="18"/>
                      <w:szCs w:val="18"/>
                    </w:rPr>
                    <w:t>距声源距离</w:t>
                  </w:r>
                  <w:r>
                    <w:rPr>
                      <w:rFonts w:hint="eastAsia"/>
                      <w:b/>
                      <w:bCs/>
                      <w:sz w:val="18"/>
                      <w:szCs w:val="18"/>
                    </w:rPr>
                    <w:t>/m</w:t>
                  </w:r>
                </w:p>
              </w:tc>
              <w:tc>
                <w:tcPr>
                  <w:tcW w:w="800" w:type="dxa"/>
                  <w:vMerge/>
                  <w:tcBorders>
                    <w:tl2br w:val="nil"/>
                    <w:tr2bl w:val="nil"/>
                  </w:tcBorders>
                  <w:vAlign w:val="center"/>
                </w:tcPr>
                <w:p w:rsidR="00B57324" w:rsidRDefault="00B57324">
                  <w:pPr>
                    <w:jc w:val="center"/>
                    <w:rPr>
                      <w:sz w:val="18"/>
                      <w:szCs w:val="18"/>
                    </w:rPr>
                  </w:pPr>
                </w:p>
              </w:tc>
              <w:tc>
                <w:tcPr>
                  <w:tcW w:w="680" w:type="dxa"/>
                  <w:vMerge/>
                  <w:tcBorders>
                    <w:tl2br w:val="nil"/>
                    <w:tr2bl w:val="nil"/>
                  </w:tcBorders>
                  <w:vAlign w:val="center"/>
                </w:tcPr>
                <w:p w:rsidR="00B57324" w:rsidRDefault="00B57324">
                  <w:pPr>
                    <w:jc w:val="center"/>
                    <w:rPr>
                      <w:sz w:val="18"/>
                      <w:szCs w:val="18"/>
                    </w:rPr>
                  </w:pPr>
                </w:p>
              </w:tc>
            </w:tr>
            <w:tr w:rsidR="00B57324">
              <w:trPr>
                <w:jc w:val="center"/>
              </w:trPr>
              <w:tc>
                <w:tcPr>
                  <w:tcW w:w="502" w:type="dxa"/>
                  <w:tcBorders>
                    <w:tl2br w:val="nil"/>
                    <w:tr2bl w:val="nil"/>
                  </w:tcBorders>
                  <w:vAlign w:val="center"/>
                </w:tcPr>
                <w:p w:rsidR="00B57324" w:rsidRDefault="00A30185">
                  <w:pPr>
                    <w:jc w:val="center"/>
                    <w:rPr>
                      <w:sz w:val="18"/>
                      <w:szCs w:val="18"/>
                    </w:rPr>
                  </w:pPr>
                  <w:r>
                    <w:rPr>
                      <w:rFonts w:hint="eastAsia"/>
                      <w:sz w:val="18"/>
                      <w:szCs w:val="18"/>
                    </w:rPr>
                    <w:t>1</w:t>
                  </w:r>
                </w:p>
              </w:tc>
              <w:tc>
                <w:tcPr>
                  <w:tcW w:w="745" w:type="dxa"/>
                  <w:tcBorders>
                    <w:tl2br w:val="nil"/>
                    <w:tr2bl w:val="nil"/>
                  </w:tcBorders>
                  <w:vAlign w:val="center"/>
                </w:tcPr>
                <w:p w:rsidR="00B57324" w:rsidRDefault="00A30185">
                  <w:pPr>
                    <w:jc w:val="center"/>
                    <w:rPr>
                      <w:sz w:val="18"/>
                      <w:szCs w:val="18"/>
                    </w:rPr>
                  </w:pPr>
                  <w:r>
                    <w:rPr>
                      <w:rFonts w:hint="eastAsia"/>
                      <w:sz w:val="18"/>
                      <w:szCs w:val="18"/>
                    </w:rPr>
                    <w:t>风机</w:t>
                  </w:r>
                </w:p>
              </w:tc>
              <w:tc>
                <w:tcPr>
                  <w:tcW w:w="794" w:type="dxa"/>
                  <w:tcBorders>
                    <w:tl2br w:val="nil"/>
                    <w:tr2bl w:val="nil"/>
                  </w:tcBorders>
                  <w:vAlign w:val="center"/>
                </w:tcPr>
                <w:p w:rsidR="00B57324" w:rsidRDefault="00A30185">
                  <w:pPr>
                    <w:jc w:val="center"/>
                    <w:rPr>
                      <w:sz w:val="18"/>
                      <w:szCs w:val="18"/>
                    </w:rPr>
                  </w:pPr>
                  <w:r>
                    <w:rPr>
                      <w:rFonts w:hint="eastAsia"/>
                      <w:sz w:val="18"/>
                      <w:szCs w:val="18"/>
                    </w:rPr>
                    <w:t>2</w:t>
                  </w:r>
                </w:p>
              </w:tc>
              <w:tc>
                <w:tcPr>
                  <w:tcW w:w="454" w:type="dxa"/>
                  <w:tcBorders>
                    <w:tl2br w:val="nil"/>
                    <w:tr2bl w:val="nil"/>
                  </w:tcBorders>
                  <w:vAlign w:val="center"/>
                </w:tcPr>
                <w:p w:rsidR="00B57324" w:rsidRDefault="00A30185">
                  <w:pPr>
                    <w:jc w:val="center"/>
                    <w:rPr>
                      <w:sz w:val="18"/>
                      <w:szCs w:val="18"/>
                    </w:rPr>
                  </w:pPr>
                  <w:r>
                    <w:rPr>
                      <w:rFonts w:hint="eastAsia"/>
                      <w:sz w:val="18"/>
                      <w:szCs w:val="18"/>
                    </w:rPr>
                    <w:t>/</w:t>
                  </w:r>
                </w:p>
              </w:tc>
              <w:tc>
                <w:tcPr>
                  <w:tcW w:w="600" w:type="dxa"/>
                  <w:tcBorders>
                    <w:tl2br w:val="nil"/>
                    <w:tr2bl w:val="nil"/>
                  </w:tcBorders>
                  <w:vAlign w:val="center"/>
                </w:tcPr>
                <w:p w:rsidR="00B57324" w:rsidRDefault="00A30185">
                  <w:pPr>
                    <w:jc w:val="center"/>
                    <w:rPr>
                      <w:sz w:val="18"/>
                      <w:szCs w:val="18"/>
                    </w:rPr>
                  </w:pPr>
                  <w:r>
                    <w:rPr>
                      <w:rFonts w:hint="eastAsia"/>
                      <w:sz w:val="18"/>
                      <w:szCs w:val="18"/>
                    </w:rPr>
                    <w:t>80</w:t>
                  </w:r>
                </w:p>
              </w:tc>
              <w:tc>
                <w:tcPr>
                  <w:tcW w:w="523" w:type="dxa"/>
                  <w:tcBorders>
                    <w:tl2br w:val="nil"/>
                    <w:tr2bl w:val="nil"/>
                  </w:tcBorders>
                  <w:vAlign w:val="center"/>
                </w:tcPr>
                <w:p w:rsidR="00B57324" w:rsidRDefault="00A30185">
                  <w:pPr>
                    <w:jc w:val="center"/>
                    <w:rPr>
                      <w:sz w:val="18"/>
                      <w:szCs w:val="18"/>
                    </w:rPr>
                  </w:pPr>
                  <w:r>
                    <w:rPr>
                      <w:rFonts w:hint="eastAsia"/>
                      <w:sz w:val="18"/>
                      <w:szCs w:val="18"/>
                    </w:rPr>
                    <w:t>50</w:t>
                  </w:r>
                </w:p>
              </w:tc>
              <w:tc>
                <w:tcPr>
                  <w:tcW w:w="630" w:type="dxa"/>
                  <w:tcBorders>
                    <w:tl2br w:val="nil"/>
                    <w:tr2bl w:val="nil"/>
                  </w:tcBorders>
                  <w:vAlign w:val="center"/>
                </w:tcPr>
                <w:p w:rsidR="00B57324" w:rsidRDefault="00A30185">
                  <w:pPr>
                    <w:jc w:val="center"/>
                    <w:rPr>
                      <w:sz w:val="18"/>
                      <w:szCs w:val="18"/>
                    </w:rPr>
                  </w:pPr>
                  <w:r>
                    <w:rPr>
                      <w:rFonts w:hint="eastAsia"/>
                      <w:sz w:val="18"/>
                      <w:szCs w:val="18"/>
                    </w:rPr>
                    <w:t>12.5</w:t>
                  </w:r>
                </w:p>
              </w:tc>
              <w:tc>
                <w:tcPr>
                  <w:tcW w:w="810" w:type="dxa"/>
                  <w:tcBorders>
                    <w:tl2br w:val="nil"/>
                    <w:tr2bl w:val="nil"/>
                  </w:tcBorders>
                  <w:vAlign w:val="center"/>
                </w:tcPr>
                <w:p w:rsidR="00B57324" w:rsidRDefault="00A30185">
                  <w:pPr>
                    <w:jc w:val="center"/>
                    <w:rPr>
                      <w:sz w:val="18"/>
                      <w:szCs w:val="18"/>
                    </w:rPr>
                  </w:pPr>
                  <w:r>
                    <w:rPr>
                      <w:rFonts w:hint="eastAsia"/>
                      <w:sz w:val="18"/>
                      <w:szCs w:val="18"/>
                    </w:rPr>
                    <w:t>85</w:t>
                  </w:r>
                </w:p>
              </w:tc>
              <w:tc>
                <w:tcPr>
                  <w:tcW w:w="825" w:type="dxa"/>
                  <w:tcBorders>
                    <w:tl2br w:val="nil"/>
                    <w:tr2bl w:val="nil"/>
                  </w:tcBorders>
                  <w:vAlign w:val="center"/>
                </w:tcPr>
                <w:p w:rsidR="00B57324" w:rsidRDefault="00A30185">
                  <w:pPr>
                    <w:jc w:val="center"/>
                    <w:rPr>
                      <w:sz w:val="18"/>
                      <w:szCs w:val="18"/>
                    </w:rPr>
                  </w:pPr>
                  <w:r>
                    <w:rPr>
                      <w:rFonts w:hint="eastAsia"/>
                      <w:sz w:val="18"/>
                      <w:szCs w:val="18"/>
                    </w:rPr>
                    <w:t>1</w:t>
                  </w:r>
                </w:p>
              </w:tc>
              <w:tc>
                <w:tcPr>
                  <w:tcW w:w="800" w:type="dxa"/>
                  <w:vMerge w:val="restart"/>
                  <w:tcBorders>
                    <w:tl2br w:val="nil"/>
                    <w:tr2bl w:val="nil"/>
                  </w:tcBorders>
                  <w:vAlign w:val="center"/>
                </w:tcPr>
                <w:p w:rsidR="00B57324" w:rsidRDefault="00A30185">
                  <w:pPr>
                    <w:jc w:val="center"/>
                    <w:rPr>
                      <w:sz w:val="18"/>
                      <w:szCs w:val="18"/>
                    </w:rPr>
                  </w:pPr>
                  <w:r>
                    <w:rPr>
                      <w:rFonts w:hint="eastAsia"/>
                      <w:sz w:val="18"/>
                      <w:szCs w:val="18"/>
                    </w:rPr>
                    <w:t>加装减振垫等</w:t>
                  </w:r>
                </w:p>
              </w:tc>
              <w:tc>
                <w:tcPr>
                  <w:tcW w:w="680" w:type="dxa"/>
                  <w:tcBorders>
                    <w:tl2br w:val="nil"/>
                    <w:tr2bl w:val="nil"/>
                  </w:tcBorders>
                  <w:vAlign w:val="center"/>
                </w:tcPr>
                <w:p w:rsidR="00B57324" w:rsidRDefault="00A30185">
                  <w:pPr>
                    <w:jc w:val="center"/>
                    <w:rPr>
                      <w:sz w:val="18"/>
                      <w:szCs w:val="18"/>
                    </w:rPr>
                  </w:pPr>
                  <w:r>
                    <w:rPr>
                      <w:rFonts w:hint="eastAsia"/>
                      <w:sz w:val="18"/>
                      <w:szCs w:val="18"/>
                    </w:rPr>
                    <w:t>6600h</w:t>
                  </w:r>
                </w:p>
              </w:tc>
            </w:tr>
            <w:tr w:rsidR="00B57324">
              <w:trPr>
                <w:jc w:val="center"/>
              </w:trPr>
              <w:tc>
                <w:tcPr>
                  <w:tcW w:w="502" w:type="dxa"/>
                  <w:tcBorders>
                    <w:tl2br w:val="nil"/>
                    <w:tr2bl w:val="nil"/>
                  </w:tcBorders>
                  <w:vAlign w:val="center"/>
                </w:tcPr>
                <w:p w:rsidR="00B57324" w:rsidRDefault="00A30185">
                  <w:pPr>
                    <w:jc w:val="center"/>
                    <w:rPr>
                      <w:sz w:val="18"/>
                      <w:szCs w:val="18"/>
                    </w:rPr>
                  </w:pPr>
                  <w:r>
                    <w:rPr>
                      <w:rFonts w:hint="eastAsia"/>
                      <w:sz w:val="18"/>
                      <w:szCs w:val="18"/>
                    </w:rPr>
                    <w:t>2</w:t>
                  </w:r>
                </w:p>
              </w:tc>
              <w:tc>
                <w:tcPr>
                  <w:tcW w:w="745" w:type="dxa"/>
                  <w:tcBorders>
                    <w:tl2br w:val="nil"/>
                    <w:tr2bl w:val="nil"/>
                  </w:tcBorders>
                  <w:vAlign w:val="center"/>
                </w:tcPr>
                <w:p w:rsidR="00B57324" w:rsidRDefault="00A30185">
                  <w:pPr>
                    <w:jc w:val="center"/>
                    <w:rPr>
                      <w:sz w:val="18"/>
                      <w:szCs w:val="18"/>
                    </w:rPr>
                  </w:pPr>
                  <w:r>
                    <w:rPr>
                      <w:rFonts w:hint="eastAsia"/>
                      <w:sz w:val="18"/>
                      <w:szCs w:val="18"/>
                    </w:rPr>
                    <w:t>风机</w:t>
                  </w:r>
                </w:p>
              </w:tc>
              <w:tc>
                <w:tcPr>
                  <w:tcW w:w="794" w:type="dxa"/>
                  <w:tcBorders>
                    <w:tl2br w:val="nil"/>
                    <w:tr2bl w:val="nil"/>
                  </w:tcBorders>
                  <w:vAlign w:val="center"/>
                </w:tcPr>
                <w:p w:rsidR="00B57324" w:rsidRDefault="00A30185">
                  <w:pPr>
                    <w:jc w:val="center"/>
                    <w:rPr>
                      <w:sz w:val="18"/>
                      <w:szCs w:val="18"/>
                    </w:rPr>
                  </w:pPr>
                  <w:r>
                    <w:rPr>
                      <w:rFonts w:hint="eastAsia"/>
                      <w:sz w:val="18"/>
                      <w:szCs w:val="18"/>
                    </w:rPr>
                    <w:t>1</w:t>
                  </w:r>
                </w:p>
              </w:tc>
              <w:tc>
                <w:tcPr>
                  <w:tcW w:w="454" w:type="dxa"/>
                  <w:tcBorders>
                    <w:tl2br w:val="nil"/>
                    <w:tr2bl w:val="nil"/>
                  </w:tcBorders>
                  <w:vAlign w:val="center"/>
                </w:tcPr>
                <w:p w:rsidR="00B57324" w:rsidRDefault="00A30185">
                  <w:pPr>
                    <w:jc w:val="center"/>
                    <w:rPr>
                      <w:sz w:val="18"/>
                      <w:szCs w:val="18"/>
                    </w:rPr>
                  </w:pPr>
                  <w:r>
                    <w:rPr>
                      <w:rFonts w:hint="eastAsia"/>
                      <w:sz w:val="18"/>
                      <w:szCs w:val="18"/>
                    </w:rPr>
                    <w:t>/</w:t>
                  </w:r>
                </w:p>
              </w:tc>
              <w:tc>
                <w:tcPr>
                  <w:tcW w:w="600" w:type="dxa"/>
                  <w:tcBorders>
                    <w:tl2br w:val="nil"/>
                    <w:tr2bl w:val="nil"/>
                  </w:tcBorders>
                  <w:vAlign w:val="center"/>
                </w:tcPr>
                <w:p w:rsidR="00B57324" w:rsidRDefault="00A30185">
                  <w:pPr>
                    <w:jc w:val="center"/>
                    <w:rPr>
                      <w:sz w:val="18"/>
                      <w:szCs w:val="18"/>
                    </w:rPr>
                  </w:pPr>
                  <w:r>
                    <w:rPr>
                      <w:rFonts w:hint="eastAsia"/>
                      <w:sz w:val="18"/>
                      <w:szCs w:val="18"/>
                    </w:rPr>
                    <w:t>20</w:t>
                  </w:r>
                </w:p>
              </w:tc>
              <w:tc>
                <w:tcPr>
                  <w:tcW w:w="523" w:type="dxa"/>
                  <w:tcBorders>
                    <w:tl2br w:val="nil"/>
                    <w:tr2bl w:val="nil"/>
                  </w:tcBorders>
                  <w:vAlign w:val="center"/>
                </w:tcPr>
                <w:p w:rsidR="00B57324" w:rsidRDefault="00A30185">
                  <w:pPr>
                    <w:jc w:val="center"/>
                    <w:rPr>
                      <w:sz w:val="18"/>
                      <w:szCs w:val="18"/>
                    </w:rPr>
                  </w:pPr>
                  <w:r>
                    <w:rPr>
                      <w:rFonts w:hint="eastAsia"/>
                      <w:sz w:val="18"/>
                      <w:szCs w:val="18"/>
                    </w:rPr>
                    <w:t>140</w:t>
                  </w:r>
                </w:p>
              </w:tc>
              <w:tc>
                <w:tcPr>
                  <w:tcW w:w="630" w:type="dxa"/>
                  <w:tcBorders>
                    <w:tl2br w:val="nil"/>
                    <w:tr2bl w:val="nil"/>
                  </w:tcBorders>
                  <w:vAlign w:val="center"/>
                </w:tcPr>
                <w:p w:rsidR="00B57324" w:rsidRDefault="00A30185">
                  <w:pPr>
                    <w:jc w:val="center"/>
                    <w:rPr>
                      <w:sz w:val="18"/>
                      <w:szCs w:val="18"/>
                    </w:rPr>
                  </w:pPr>
                  <w:r>
                    <w:rPr>
                      <w:rFonts w:hint="eastAsia"/>
                      <w:sz w:val="18"/>
                      <w:szCs w:val="18"/>
                    </w:rPr>
                    <w:t>0.5</w:t>
                  </w:r>
                </w:p>
              </w:tc>
              <w:tc>
                <w:tcPr>
                  <w:tcW w:w="810" w:type="dxa"/>
                  <w:tcBorders>
                    <w:tl2br w:val="nil"/>
                    <w:tr2bl w:val="nil"/>
                  </w:tcBorders>
                  <w:vAlign w:val="center"/>
                </w:tcPr>
                <w:p w:rsidR="00B57324" w:rsidRDefault="00A30185">
                  <w:pPr>
                    <w:jc w:val="center"/>
                    <w:rPr>
                      <w:sz w:val="18"/>
                      <w:szCs w:val="18"/>
                    </w:rPr>
                  </w:pPr>
                  <w:r>
                    <w:rPr>
                      <w:rFonts w:hint="eastAsia"/>
                      <w:sz w:val="18"/>
                      <w:szCs w:val="18"/>
                    </w:rPr>
                    <w:t>85</w:t>
                  </w:r>
                </w:p>
              </w:tc>
              <w:tc>
                <w:tcPr>
                  <w:tcW w:w="825" w:type="dxa"/>
                  <w:tcBorders>
                    <w:tl2br w:val="nil"/>
                    <w:tr2bl w:val="nil"/>
                  </w:tcBorders>
                  <w:vAlign w:val="center"/>
                </w:tcPr>
                <w:p w:rsidR="00B57324" w:rsidRDefault="00A30185">
                  <w:pPr>
                    <w:jc w:val="center"/>
                    <w:rPr>
                      <w:sz w:val="18"/>
                      <w:szCs w:val="18"/>
                    </w:rPr>
                  </w:pPr>
                  <w:r>
                    <w:rPr>
                      <w:rFonts w:hint="eastAsia"/>
                      <w:sz w:val="18"/>
                      <w:szCs w:val="18"/>
                    </w:rPr>
                    <w:t>1</w:t>
                  </w:r>
                </w:p>
              </w:tc>
              <w:tc>
                <w:tcPr>
                  <w:tcW w:w="800" w:type="dxa"/>
                  <w:vMerge/>
                  <w:tcBorders>
                    <w:tl2br w:val="nil"/>
                    <w:tr2bl w:val="nil"/>
                  </w:tcBorders>
                  <w:vAlign w:val="center"/>
                </w:tcPr>
                <w:p w:rsidR="00B57324" w:rsidRDefault="00B57324">
                  <w:pPr>
                    <w:jc w:val="center"/>
                    <w:rPr>
                      <w:sz w:val="18"/>
                      <w:szCs w:val="18"/>
                    </w:rPr>
                  </w:pPr>
                </w:p>
              </w:tc>
              <w:tc>
                <w:tcPr>
                  <w:tcW w:w="680" w:type="dxa"/>
                  <w:tcBorders>
                    <w:tl2br w:val="nil"/>
                    <w:tr2bl w:val="nil"/>
                  </w:tcBorders>
                  <w:vAlign w:val="center"/>
                </w:tcPr>
                <w:p w:rsidR="00B57324" w:rsidRDefault="00A30185">
                  <w:pPr>
                    <w:jc w:val="center"/>
                    <w:rPr>
                      <w:sz w:val="18"/>
                      <w:szCs w:val="18"/>
                    </w:rPr>
                  </w:pPr>
                  <w:r>
                    <w:rPr>
                      <w:rFonts w:hint="eastAsia"/>
                      <w:sz w:val="18"/>
                      <w:szCs w:val="18"/>
                    </w:rPr>
                    <w:t>8760h</w:t>
                  </w:r>
                </w:p>
              </w:tc>
            </w:tr>
          </w:tbl>
          <w:p w:rsidR="00B57324" w:rsidRDefault="00A30185">
            <w:pPr>
              <w:ind w:firstLineChars="200" w:firstLine="361"/>
              <w:rPr>
                <w:b/>
                <w:kern w:val="0"/>
                <w:sz w:val="18"/>
                <w:szCs w:val="18"/>
              </w:rPr>
            </w:pPr>
            <w:r>
              <w:rPr>
                <w:rFonts w:hint="eastAsia"/>
                <w:b/>
                <w:kern w:val="0"/>
                <w:sz w:val="18"/>
                <w:szCs w:val="18"/>
              </w:rPr>
              <w:t>注：选取厂区的左下角为原点。</w:t>
            </w:r>
          </w:p>
          <w:p w:rsidR="00B57324" w:rsidRDefault="00A30185">
            <w:pPr>
              <w:spacing w:line="360" w:lineRule="auto"/>
              <w:jc w:val="center"/>
              <w:rPr>
                <w:b/>
              </w:rPr>
            </w:pPr>
            <w:r>
              <w:rPr>
                <w:b/>
              </w:rPr>
              <w:t>表</w:t>
            </w:r>
            <w:r>
              <w:rPr>
                <w:rFonts w:hint="eastAsia"/>
                <w:b/>
              </w:rPr>
              <w:t xml:space="preserve">4-26 </w:t>
            </w:r>
            <w:r>
              <w:rPr>
                <w:b/>
              </w:rPr>
              <w:t xml:space="preserve"> </w:t>
            </w:r>
            <w:r>
              <w:rPr>
                <w:rFonts w:hint="eastAsia"/>
                <w:b/>
              </w:rPr>
              <w:t>厂界噪声预测结果与达标分析表</w:t>
            </w:r>
          </w:p>
          <w:tbl>
            <w:tblPr>
              <w:tblW w:w="7420"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1061"/>
              <w:gridCol w:w="985"/>
              <w:gridCol w:w="985"/>
              <w:gridCol w:w="985"/>
              <w:gridCol w:w="765"/>
              <w:gridCol w:w="1005"/>
              <w:gridCol w:w="975"/>
              <w:gridCol w:w="659"/>
            </w:tblGrid>
            <w:tr w:rsidR="00B57324">
              <w:trPr>
                <w:trHeight w:val="307"/>
                <w:jc w:val="center"/>
              </w:trPr>
              <w:tc>
                <w:tcPr>
                  <w:tcW w:w="1061" w:type="dxa"/>
                  <w:vMerge w:val="restart"/>
                  <w:vAlign w:val="center"/>
                </w:tcPr>
                <w:p w:rsidR="00B57324" w:rsidRDefault="00A30185">
                  <w:pPr>
                    <w:pStyle w:val="aff1"/>
                    <w:spacing w:line="240" w:lineRule="auto"/>
                    <w:ind w:firstLineChars="0" w:firstLine="0"/>
                    <w:jc w:val="center"/>
                    <w:rPr>
                      <w:b/>
                      <w:bCs/>
                      <w:sz w:val="18"/>
                      <w:szCs w:val="18"/>
                    </w:rPr>
                  </w:pPr>
                  <w:r>
                    <w:rPr>
                      <w:rFonts w:hint="eastAsia"/>
                      <w:b/>
                      <w:bCs/>
                      <w:sz w:val="18"/>
                      <w:szCs w:val="18"/>
                    </w:rPr>
                    <w:lastRenderedPageBreak/>
                    <w:t>预测方位</w:t>
                  </w:r>
                </w:p>
              </w:tc>
              <w:tc>
                <w:tcPr>
                  <w:tcW w:w="2955" w:type="dxa"/>
                  <w:gridSpan w:val="3"/>
                  <w:vAlign w:val="center"/>
                </w:tcPr>
                <w:p w:rsidR="00B57324" w:rsidRDefault="00A30185">
                  <w:pPr>
                    <w:pStyle w:val="aff1"/>
                    <w:spacing w:line="240" w:lineRule="auto"/>
                    <w:ind w:firstLineChars="0" w:firstLine="0"/>
                    <w:jc w:val="center"/>
                    <w:rPr>
                      <w:b/>
                      <w:bCs/>
                      <w:sz w:val="18"/>
                      <w:szCs w:val="18"/>
                    </w:rPr>
                  </w:pPr>
                  <w:r>
                    <w:rPr>
                      <w:rFonts w:hint="eastAsia"/>
                      <w:b/>
                      <w:bCs/>
                      <w:sz w:val="18"/>
                      <w:szCs w:val="18"/>
                    </w:rPr>
                    <w:t>空间相对位置</w:t>
                  </w:r>
                </w:p>
              </w:tc>
              <w:tc>
                <w:tcPr>
                  <w:tcW w:w="765" w:type="dxa"/>
                  <w:vMerge w:val="restart"/>
                  <w:vAlign w:val="center"/>
                </w:tcPr>
                <w:p w:rsidR="00B57324" w:rsidRDefault="00A30185">
                  <w:pPr>
                    <w:pStyle w:val="aff1"/>
                    <w:spacing w:line="240" w:lineRule="auto"/>
                    <w:ind w:firstLineChars="0" w:firstLine="0"/>
                    <w:jc w:val="center"/>
                    <w:rPr>
                      <w:b/>
                      <w:bCs/>
                      <w:sz w:val="18"/>
                      <w:szCs w:val="18"/>
                    </w:rPr>
                  </w:pPr>
                  <w:r>
                    <w:rPr>
                      <w:rFonts w:hint="eastAsia"/>
                      <w:b/>
                      <w:bCs/>
                      <w:sz w:val="18"/>
                      <w:szCs w:val="18"/>
                    </w:rPr>
                    <w:t>时段</w:t>
                  </w:r>
                </w:p>
              </w:tc>
              <w:tc>
                <w:tcPr>
                  <w:tcW w:w="1005" w:type="dxa"/>
                  <w:vMerge w:val="restart"/>
                  <w:vAlign w:val="center"/>
                </w:tcPr>
                <w:p w:rsidR="00B57324" w:rsidRDefault="00A30185">
                  <w:pPr>
                    <w:pStyle w:val="aff1"/>
                    <w:spacing w:line="240" w:lineRule="auto"/>
                    <w:ind w:firstLineChars="0" w:firstLine="0"/>
                    <w:jc w:val="center"/>
                    <w:rPr>
                      <w:b/>
                      <w:bCs/>
                      <w:sz w:val="18"/>
                      <w:szCs w:val="18"/>
                    </w:rPr>
                  </w:pPr>
                  <w:r>
                    <w:rPr>
                      <w:rFonts w:hint="eastAsia"/>
                      <w:b/>
                      <w:bCs/>
                      <w:sz w:val="18"/>
                      <w:szCs w:val="18"/>
                    </w:rPr>
                    <w:t>预测值</w:t>
                  </w:r>
                  <w:r>
                    <w:rPr>
                      <w:rFonts w:hint="eastAsia"/>
                      <w:b/>
                      <w:bCs/>
                      <w:sz w:val="18"/>
                      <w:szCs w:val="18"/>
                    </w:rPr>
                    <w:t>/</w:t>
                  </w:r>
                  <w:r>
                    <w:rPr>
                      <w:rFonts w:eastAsia="Times New Roman"/>
                      <w:b/>
                      <w:bCs/>
                      <w:sz w:val="18"/>
                      <w:szCs w:val="18"/>
                    </w:rPr>
                    <w:t>dB(A)</w:t>
                  </w:r>
                </w:p>
              </w:tc>
              <w:tc>
                <w:tcPr>
                  <w:tcW w:w="975" w:type="dxa"/>
                  <w:vMerge w:val="restart"/>
                  <w:vAlign w:val="center"/>
                </w:tcPr>
                <w:p w:rsidR="00B57324" w:rsidRDefault="00A30185">
                  <w:pPr>
                    <w:pStyle w:val="aff1"/>
                    <w:spacing w:line="240" w:lineRule="auto"/>
                    <w:ind w:firstLineChars="0" w:firstLine="0"/>
                    <w:jc w:val="center"/>
                    <w:rPr>
                      <w:b/>
                      <w:bCs/>
                      <w:sz w:val="18"/>
                      <w:szCs w:val="18"/>
                    </w:rPr>
                  </w:pPr>
                  <w:r>
                    <w:rPr>
                      <w:rFonts w:hint="eastAsia"/>
                      <w:b/>
                      <w:bCs/>
                      <w:sz w:val="18"/>
                      <w:szCs w:val="18"/>
                    </w:rPr>
                    <w:t>标准限值</w:t>
                  </w:r>
                  <w:r>
                    <w:rPr>
                      <w:rFonts w:hint="eastAsia"/>
                      <w:b/>
                      <w:bCs/>
                      <w:sz w:val="18"/>
                      <w:szCs w:val="18"/>
                    </w:rPr>
                    <w:t>/</w:t>
                  </w:r>
                  <w:r>
                    <w:rPr>
                      <w:rFonts w:eastAsia="Times New Roman"/>
                      <w:b/>
                      <w:bCs/>
                      <w:sz w:val="18"/>
                      <w:szCs w:val="18"/>
                    </w:rPr>
                    <w:t>dB(A)</w:t>
                  </w:r>
                </w:p>
              </w:tc>
              <w:tc>
                <w:tcPr>
                  <w:tcW w:w="659" w:type="dxa"/>
                  <w:vMerge w:val="restart"/>
                  <w:vAlign w:val="center"/>
                </w:tcPr>
                <w:p w:rsidR="00B57324" w:rsidRDefault="00A30185">
                  <w:pPr>
                    <w:pStyle w:val="aff1"/>
                    <w:spacing w:line="240" w:lineRule="auto"/>
                    <w:ind w:firstLineChars="0" w:firstLine="0"/>
                    <w:jc w:val="center"/>
                    <w:rPr>
                      <w:b/>
                      <w:bCs/>
                      <w:sz w:val="18"/>
                      <w:szCs w:val="18"/>
                    </w:rPr>
                  </w:pPr>
                  <w:r>
                    <w:rPr>
                      <w:rFonts w:hint="eastAsia"/>
                      <w:b/>
                      <w:bCs/>
                      <w:sz w:val="18"/>
                      <w:szCs w:val="18"/>
                    </w:rPr>
                    <w:t>达标情况</w:t>
                  </w:r>
                </w:p>
              </w:tc>
            </w:tr>
            <w:tr w:rsidR="00B57324">
              <w:trPr>
                <w:trHeight w:val="307"/>
                <w:jc w:val="center"/>
              </w:trPr>
              <w:tc>
                <w:tcPr>
                  <w:tcW w:w="1061" w:type="dxa"/>
                  <w:vMerge/>
                  <w:vAlign w:val="center"/>
                </w:tcPr>
                <w:p w:rsidR="00B57324" w:rsidRDefault="00B57324">
                  <w:pPr>
                    <w:pStyle w:val="aff1"/>
                    <w:spacing w:line="240" w:lineRule="auto"/>
                    <w:ind w:firstLineChars="0" w:firstLine="0"/>
                    <w:jc w:val="center"/>
                  </w:pPr>
                </w:p>
              </w:tc>
              <w:tc>
                <w:tcPr>
                  <w:tcW w:w="985" w:type="dxa"/>
                  <w:vAlign w:val="center"/>
                </w:tcPr>
                <w:p w:rsidR="00B57324" w:rsidRDefault="00A30185">
                  <w:pPr>
                    <w:pStyle w:val="aff1"/>
                    <w:spacing w:line="240" w:lineRule="auto"/>
                    <w:ind w:firstLineChars="0" w:firstLine="0"/>
                    <w:jc w:val="center"/>
                    <w:rPr>
                      <w:b/>
                      <w:bCs/>
                      <w:sz w:val="18"/>
                      <w:szCs w:val="18"/>
                    </w:rPr>
                  </w:pPr>
                  <w:r>
                    <w:rPr>
                      <w:rFonts w:hint="eastAsia"/>
                      <w:b/>
                      <w:bCs/>
                      <w:sz w:val="18"/>
                      <w:szCs w:val="18"/>
                    </w:rPr>
                    <w:t>X</w:t>
                  </w:r>
                </w:p>
              </w:tc>
              <w:tc>
                <w:tcPr>
                  <w:tcW w:w="985" w:type="dxa"/>
                  <w:vAlign w:val="center"/>
                </w:tcPr>
                <w:p w:rsidR="00B57324" w:rsidRDefault="00A30185">
                  <w:pPr>
                    <w:pStyle w:val="aff1"/>
                    <w:spacing w:line="240" w:lineRule="auto"/>
                    <w:ind w:firstLineChars="0" w:firstLine="0"/>
                    <w:jc w:val="center"/>
                    <w:rPr>
                      <w:b/>
                      <w:bCs/>
                      <w:sz w:val="18"/>
                      <w:szCs w:val="18"/>
                    </w:rPr>
                  </w:pPr>
                  <w:r>
                    <w:rPr>
                      <w:rFonts w:hint="eastAsia"/>
                      <w:b/>
                      <w:bCs/>
                      <w:sz w:val="18"/>
                      <w:szCs w:val="18"/>
                    </w:rPr>
                    <w:t>Y</w:t>
                  </w:r>
                </w:p>
              </w:tc>
              <w:tc>
                <w:tcPr>
                  <w:tcW w:w="985" w:type="dxa"/>
                  <w:vAlign w:val="center"/>
                </w:tcPr>
                <w:p w:rsidR="00B57324" w:rsidRDefault="00A30185">
                  <w:pPr>
                    <w:pStyle w:val="aff1"/>
                    <w:spacing w:line="240" w:lineRule="auto"/>
                    <w:ind w:firstLineChars="0" w:firstLine="0"/>
                    <w:jc w:val="center"/>
                    <w:rPr>
                      <w:b/>
                      <w:bCs/>
                      <w:sz w:val="18"/>
                      <w:szCs w:val="18"/>
                    </w:rPr>
                  </w:pPr>
                  <w:r>
                    <w:rPr>
                      <w:rFonts w:hint="eastAsia"/>
                      <w:b/>
                      <w:bCs/>
                      <w:sz w:val="18"/>
                      <w:szCs w:val="18"/>
                    </w:rPr>
                    <w:t>Z</w:t>
                  </w:r>
                </w:p>
              </w:tc>
              <w:tc>
                <w:tcPr>
                  <w:tcW w:w="765" w:type="dxa"/>
                  <w:vMerge/>
                  <w:vAlign w:val="center"/>
                </w:tcPr>
                <w:p w:rsidR="00B57324" w:rsidRDefault="00B57324">
                  <w:pPr>
                    <w:pStyle w:val="aff1"/>
                    <w:spacing w:line="240" w:lineRule="auto"/>
                    <w:ind w:firstLineChars="0" w:firstLine="0"/>
                    <w:jc w:val="center"/>
                    <w:rPr>
                      <w:b/>
                      <w:bCs/>
                      <w:sz w:val="18"/>
                      <w:szCs w:val="18"/>
                    </w:rPr>
                  </w:pPr>
                </w:p>
              </w:tc>
              <w:tc>
                <w:tcPr>
                  <w:tcW w:w="1005" w:type="dxa"/>
                  <w:vMerge/>
                  <w:vAlign w:val="center"/>
                </w:tcPr>
                <w:p w:rsidR="00B57324" w:rsidRDefault="00B57324">
                  <w:pPr>
                    <w:pStyle w:val="aff1"/>
                    <w:spacing w:line="240" w:lineRule="auto"/>
                    <w:ind w:firstLineChars="0" w:firstLine="0"/>
                    <w:jc w:val="center"/>
                    <w:rPr>
                      <w:b/>
                      <w:bCs/>
                      <w:sz w:val="18"/>
                      <w:szCs w:val="18"/>
                    </w:rPr>
                  </w:pPr>
                </w:p>
              </w:tc>
              <w:tc>
                <w:tcPr>
                  <w:tcW w:w="975" w:type="dxa"/>
                  <w:vMerge/>
                  <w:vAlign w:val="center"/>
                </w:tcPr>
                <w:p w:rsidR="00B57324" w:rsidRDefault="00B57324">
                  <w:pPr>
                    <w:pStyle w:val="aff1"/>
                    <w:spacing w:line="240" w:lineRule="auto"/>
                    <w:ind w:firstLineChars="0" w:firstLine="0"/>
                    <w:jc w:val="center"/>
                    <w:rPr>
                      <w:b/>
                      <w:bCs/>
                      <w:sz w:val="18"/>
                      <w:szCs w:val="18"/>
                    </w:rPr>
                  </w:pPr>
                </w:p>
              </w:tc>
              <w:tc>
                <w:tcPr>
                  <w:tcW w:w="659" w:type="dxa"/>
                  <w:vMerge/>
                  <w:vAlign w:val="center"/>
                </w:tcPr>
                <w:p w:rsidR="00B57324" w:rsidRDefault="00B57324">
                  <w:pPr>
                    <w:pStyle w:val="aff1"/>
                    <w:spacing w:line="240" w:lineRule="auto"/>
                    <w:ind w:firstLineChars="0" w:firstLine="0"/>
                    <w:jc w:val="center"/>
                    <w:rPr>
                      <w:b/>
                      <w:bCs/>
                      <w:sz w:val="18"/>
                      <w:szCs w:val="18"/>
                    </w:rPr>
                  </w:pPr>
                </w:p>
              </w:tc>
            </w:tr>
            <w:tr w:rsidR="00B57324">
              <w:trPr>
                <w:cantSplit/>
                <w:trHeight w:val="54"/>
                <w:jc w:val="center"/>
              </w:trPr>
              <w:tc>
                <w:tcPr>
                  <w:tcW w:w="1061" w:type="dxa"/>
                  <w:vMerge w:val="restart"/>
                  <w:vAlign w:val="center"/>
                </w:tcPr>
                <w:p w:rsidR="00B57324" w:rsidRDefault="00A30185">
                  <w:pPr>
                    <w:pStyle w:val="aff1"/>
                    <w:spacing w:line="240" w:lineRule="auto"/>
                    <w:ind w:firstLineChars="0" w:firstLine="0"/>
                    <w:jc w:val="center"/>
                    <w:rPr>
                      <w:sz w:val="18"/>
                      <w:szCs w:val="18"/>
                    </w:rPr>
                  </w:pPr>
                  <w:r>
                    <w:rPr>
                      <w:rFonts w:hint="eastAsia"/>
                      <w:sz w:val="18"/>
                      <w:szCs w:val="18"/>
                    </w:rPr>
                    <w:t>东厂界</w:t>
                  </w:r>
                </w:p>
              </w:tc>
              <w:tc>
                <w:tcPr>
                  <w:tcW w:w="985" w:type="dxa"/>
                  <w:vAlign w:val="center"/>
                </w:tcPr>
                <w:p w:rsidR="00B57324" w:rsidRDefault="00A30185">
                  <w:pPr>
                    <w:pStyle w:val="aff1"/>
                    <w:spacing w:line="240" w:lineRule="auto"/>
                    <w:ind w:firstLineChars="0" w:firstLine="0"/>
                    <w:jc w:val="center"/>
                    <w:rPr>
                      <w:sz w:val="18"/>
                      <w:szCs w:val="18"/>
                    </w:rPr>
                  </w:pPr>
                  <w:r>
                    <w:rPr>
                      <w:rFonts w:hint="eastAsia"/>
                      <w:sz w:val="18"/>
                      <w:szCs w:val="18"/>
                    </w:rPr>
                    <w:t>52.5</w:t>
                  </w:r>
                </w:p>
              </w:tc>
              <w:tc>
                <w:tcPr>
                  <w:tcW w:w="985" w:type="dxa"/>
                  <w:vAlign w:val="center"/>
                </w:tcPr>
                <w:p w:rsidR="00B57324" w:rsidRDefault="00A30185">
                  <w:pPr>
                    <w:pStyle w:val="aff1"/>
                    <w:spacing w:line="240" w:lineRule="auto"/>
                    <w:ind w:firstLineChars="0" w:firstLine="0"/>
                    <w:jc w:val="center"/>
                    <w:rPr>
                      <w:sz w:val="18"/>
                      <w:szCs w:val="18"/>
                    </w:rPr>
                  </w:pPr>
                  <w:r>
                    <w:rPr>
                      <w:rFonts w:hint="eastAsia"/>
                      <w:sz w:val="18"/>
                      <w:szCs w:val="18"/>
                    </w:rPr>
                    <w:t>0</w:t>
                  </w:r>
                </w:p>
              </w:tc>
              <w:tc>
                <w:tcPr>
                  <w:tcW w:w="985" w:type="dxa"/>
                  <w:vAlign w:val="center"/>
                </w:tcPr>
                <w:p w:rsidR="00B57324" w:rsidRDefault="00A30185">
                  <w:pPr>
                    <w:pStyle w:val="aff1"/>
                    <w:spacing w:line="240" w:lineRule="auto"/>
                    <w:ind w:firstLineChars="0" w:firstLine="0"/>
                    <w:jc w:val="center"/>
                    <w:rPr>
                      <w:sz w:val="18"/>
                      <w:szCs w:val="18"/>
                    </w:rPr>
                  </w:pPr>
                  <w:r>
                    <w:rPr>
                      <w:rFonts w:hint="eastAsia"/>
                      <w:sz w:val="18"/>
                      <w:szCs w:val="18"/>
                    </w:rPr>
                    <w:t>0</w:t>
                  </w:r>
                </w:p>
              </w:tc>
              <w:tc>
                <w:tcPr>
                  <w:tcW w:w="765" w:type="dxa"/>
                  <w:vAlign w:val="center"/>
                </w:tcPr>
                <w:p w:rsidR="00B57324" w:rsidRDefault="00A30185">
                  <w:pPr>
                    <w:pStyle w:val="aff1"/>
                    <w:spacing w:line="240" w:lineRule="auto"/>
                    <w:ind w:firstLineChars="0" w:firstLine="0"/>
                    <w:jc w:val="center"/>
                    <w:rPr>
                      <w:sz w:val="18"/>
                      <w:szCs w:val="18"/>
                    </w:rPr>
                  </w:pPr>
                  <w:r>
                    <w:rPr>
                      <w:rFonts w:hint="eastAsia"/>
                      <w:sz w:val="18"/>
                      <w:szCs w:val="18"/>
                    </w:rPr>
                    <w:t>昼</w:t>
                  </w:r>
                </w:p>
              </w:tc>
              <w:tc>
                <w:tcPr>
                  <w:tcW w:w="1005" w:type="dxa"/>
                  <w:vAlign w:val="center"/>
                </w:tcPr>
                <w:p w:rsidR="00B57324" w:rsidRDefault="00A30185">
                  <w:pPr>
                    <w:pStyle w:val="aff1"/>
                    <w:spacing w:line="240" w:lineRule="auto"/>
                    <w:ind w:firstLineChars="0" w:firstLine="0"/>
                    <w:jc w:val="center"/>
                    <w:rPr>
                      <w:sz w:val="18"/>
                      <w:szCs w:val="18"/>
                    </w:rPr>
                  </w:pPr>
                  <w:r>
                    <w:rPr>
                      <w:rFonts w:hint="eastAsia"/>
                      <w:sz w:val="18"/>
                      <w:szCs w:val="18"/>
                    </w:rPr>
                    <w:t>42.0</w:t>
                  </w:r>
                </w:p>
              </w:tc>
              <w:tc>
                <w:tcPr>
                  <w:tcW w:w="975" w:type="dxa"/>
                  <w:vAlign w:val="center"/>
                </w:tcPr>
                <w:p w:rsidR="00B57324" w:rsidRDefault="00A30185">
                  <w:pPr>
                    <w:pStyle w:val="aff1"/>
                    <w:spacing w:line="240" w:lineRule="auto"/>
                    <w:ind w:firstLineChars="0" w:firstLine="0"/>
                    <w:jc w:val="center"/>
                    <w:rPr>
                      <w:sz w:val="18"/>
                      <w:szCs w:val="18"/>
                    </w:rPr>
                  </w:pPr>
                  <w:r>
                    <w:rPr>
                      <w:rFonts w:hint="eastAsia"/>
                      <w:sz w:val="18"/>
                      <w:szCs w:val="18"/>
                    </w:rPr>
                    <w:t>65</w:t>
                  </w:r>
                </w:p>
              </w:tc>
              <w:tc>
                <w:tcPr>
                  <w:tcW w:w="659" w:type="dxa"/>
                  <w:vAlign w:val="center"/>
                </w:tcPr>
                <w:p w:rsidR="00B57324" w:rsidRDefault="00A30185">
                  <w:pPr>
                    <w:pStyle w:val="aff1"/>
                    <w:spacing w:line="240" w:lineRule="auto"/>
                    <w:ind w:firstLineChars="0" w:firstLine="0"/>
                    <w:jc w:val="center"/>
                    <w:rPr>
                      <w:sz w:val="18"/>
                      <w:szCs w:val="18"/>
                    </w:rPr>
                  </w:pPr>
                  <w:r>
                    <w:rPr>
                      <w:rFonts w:hint="eastAsia"/>
                      <w:sz w:val="18"/>
                      <w:szCs w:val="18"/>
                    </w:rPr>
                    <w:t>达标</w:t>
                  </w:r>
                </w:p>
              </w:tc>
            </w:tr>
            <w:tr w:rsidR="00B57324">
              <w:trPr>
                <w:cantSplit/>
                <w:trHeight w:val="54"/>
                <w:jc w:val="center"/>
              </w:trPr>
              <w:tc>
                <w:tcPr>
                  <w:tcW w:w="1061" w:type="dxa"/>
                  <w:vMerge/>
                  <w:vAlign w:val="center"/>
                </w:tcPr>
                <w:p w:rsidR="00B57324" w:rsidRDefault="00B57324">
                  <w:pPr>
                    <w:pStyle w:val="aff1"/>
                    <w:spacing w:line="240" w:lineRule="auto"/>
                    <w:ind w:firstLineChars="0" w:firstLine="0"/>
                    <w:jc w:val="center"/>
                    <w:rPr>
                      <w:sz w:val="18"/>
                      <w:szCs w:val="18"/>
                    </w:rPr>
                  </w:pPr>
                </w:p>
              </w:tc>
              <w:tc>
                <w:tcPr>
                  <w:tcW w:w="985" w:type="dxa"/>
                  <w:vAlign w:val="center"/>
                </w:tcPr>
                <w:p w:rsidR="00B57324" w:rsidRDefault="00A30185">
                  <w:pPr>
                    <w:pStyle w:val="aff1"/>
                    <w:spacing w:line="240" w:lineRule="auto"/>
                    <w:ind w:firstLineChars="0" w:firstLine="0"/>
                    <w:jc w:val="center"/>
                    <w:rPr>
                      <w:sz w:val="18"/>
                      <w:szCs w:val="18"/>
                    </w:rPr>
                  </w:pPr>
                  <w:r>
                    <w:rPr>
                      <w:rFonts w:hint="eastAsia"/>
                      <w:sz w:val="18"/>
                      <w:szCs w:val="18"/>
                    </w:rPr>
                    <w:t>52.5</w:t>
                  </w:r>
                </w:p>
              </w:tc>
              <w:tc>
                <w:tcPr>
                  <w:tcW w:w="985" w:type="dxa"/>
                  <w:vAlign w:val="center"/>
                </w:tcPr>
                <w:p w:rsidR="00B57324" w:rsidRDefault="00A30185">
                  <w:pPr>
                    <w:pStyle w:val="aff1"/>
                    <w:spacing w:line="240" w:lineRule="auto"/>
                    <w:ind w:firstLineChars="0" w:firstLine="0"/>
                    <w:jc w:val="center"/>
                    <w:rPr>
                      <w:sz w:val="18"/>
                      <w:szCs w:val="18"/>
                    </w:rPr>
                  </w:pPr>
                  <w:r>
                    <w:rPr>
                      <w:rFonts w:hint="eastAsia"/>
                      <w:sz w:val="18"/>
                      <w:szCs w:val="18"/>
                    </w:rPr>
                    <w:t>0</w:t>
                  </w:r>
                </w:p>
              </w:tc>
              <w:tc>
                <w:tcPr>
                  <w:tcW w:w="985" w:type="dxa"/>
                  <w:vAlign w:val="center"/>
                </w:tcPr>
                <w:p w:rsidR="00B57324" w:rsidRDefault="00A30185">
                  <w:pPr>
                    <w:pStyle w:val="aff1"/>
                    <w:spacing w:line="240" w:lineRule="auto"/>
                    <w:ind w:firstLineChars="0" w:firstLine="0"/>
                    <w:jc w:val="center"/>
                    <w:rPr>
                      <w:sz w:val="18"/>
                      <w:szCs w:val="18"/>
                    </w:rPr>
                  </w:pPr>
                  <w:r>
                    <w:rPr>
                      <w:rFonts w:hint="eastAsia"/>
                      <w:sz w:val="18"/>
                      <w:szCs w:val="18"/>
                    </w:rPr>
                    <w:t>0</w:t>
                  </w:r>
                </w:p>
              </w:tc>
              <w:tc>
                <w:tcPr>
                  <w:tcW w:w="765" w:type="dxa"/>
                  <w:vAlign w:val="center"/>
                </w:tcPr>
                <w:p w:rsidR="00B57324" w:rsidRDefault="00A30185">
                  <w:pPr>
                    <w:pStyle w:val="aff1"/>
                    <w:spacing w:line="240" w:lineRule="auto"/>
                    <w:ind w:firstLineChars="0" w:firstLine="0"/>
                    <w:jc w:val="center"/>
                    <w:rPr>
                      <w:sz w:val="18"/>
                      <w:szCs w:val="18"/>
                    </w:rPr>
                  </w:pPr>
                  <w:r>
                    <w:rPr>
                      <w:rFonts w:hint="eastAsia"/>
                      <w:sz w:val="18"/>
                      <w:szCs w:val="18"/>
                    </w:rPr>
                    <w:t>夜</w:t>
                  </w:r>
                </w:p>
              </w:tc>
              <w:tc>
                <w:tcPr>
                  <w:tcW w:w="1005" w:type="dxa"/>
                  <w:vAlign w:val="center"/>
                </w:tcPr>
                <w:p w:rsidR="00B57324" w:rsidRDefault="00A30185">
                  <w:pPr>
                    <w:pStyle w:val="aff1"/>
                    <w:spacing w:line="240" w:lineRule="auto"/>
                    <w:ind w:firstLineChars="0" w:firstLine="0"/>
                    <w:jc w:val="center"/>
                    <w:rPr>
                      <w:sz w:val="18"/>
                      <w:szCs w:val="18"/>
                    </w:rPr>
                  </w:pPr>
                  <w:r>
                    <w:rPr>
                      <w:rFonts w:hint="eastAsia"/>
                      <w:sz w:val="18"/>
                      <w:szCs w:val="18"/>
                    </w:rPr>
                    <w:t>42.0</w:t>
                  </w:r>
                </w:p>
              </w:tc>
              <w:tc>
                <w:tcPr>
                  <w:tcW w:w="975" w:type="dxa"/>
                  <w:vAlign w:val="center"/>
                </w:tcPr>
                <w:p w:rsidR="00B57324" w:rsidRDefault="00A30185">
                  <w:pPr>
                    <w:pStyle w:val="aff1"/>
                    <w:spacing w:line="240" w:lineRule="auto"/>
                    <w:ind w:firstLineChars="0" w:firstLine="0"/>
                    <w:jc w:val="center"/>
                    <w:rPr>
                      <w:sz w:val="18"/>
                      <w:szCs w:val="18"/>
                    </w:rPr>
                  </w:pPr>
                  <w:r>
                    <w:rPr>
                      <w:rFonts w:hint="eastAsia"/>
                      <w:sz w:val="18"/>
                      <w:szCs w:val="18"/>
                    </w:rPr>
                    <w:t>55</w:t>
                  </w:r>
                </w:p>
              </w:tc>
              <w:tc>
                <w:tcPr>
                  <w:tcW w:w="659" w:type="dxa"/>
                  <w:vAlign w:val="center"/>
                </w:tcPr>
                <w:p w:rsidR="00B57324" w:rsidRDefault="00A30185">
                  <w:pPr>
                    <w:jc w:val="center"/>
                    <w:rPr>
                      <w:sz w:val="18"/>
                      <w:szCs w:val="18"/>
                    </w:rPr>
                  </w:pPr>
                  <w:r>
                    <w:rPr>
                      <w:rFonts w:hint="eastAsia"/>
                      <w:sz w:val="18"/>
                      <w:szCs w:val="18"/>
                    </w:rPr>
                    <w:t>达标</w:t>
                  </w:r>
                </w:p>
              </w:tc>
            </w:tr>
            <w:tr w:rsidR="00B57324">
              <w:trPr>
                <w:cantSplit/>
                <w:trHeight w:val="86"/>
                <w:jc w:val="center"/>
              </w:trPr>
              <w:tc>
                <w:tcPr>
                  <w:tcW w:w="1061" w:type="dxa"/>
                  <w:vMerge w:val="restart"/>
                  <w:vAlign w:val="center"/>
                </w:tcPr>
                <w:p w:rsidR="00B57324" w:rsidRDefault="00A30185">
                  <w:pPr>
                    <w:pStyle w:val="aff1"/>
                    <w:spacing w:line="240" w:lineRule="auto"/>
                    <w:ind w:firstLineChars="0" w:firstLine="0"/>
                    <w:jc w:val="center"/>
                    <w:rPr>
                      <w:sz w:val="18"/>
                      <w:szCs w:val="18"/>
                    </w:rPr>
                  </w:pPr>
                  <w:r>
                    <w:rPr>
                      <w:rFonts w:hint="eastAsia"/>
                      <w:sz w:val="18"/>
                      <w:szCs w:val="18"/>
                    </w:rPr>
                    <w:t>南厂界</w:t>
                  </w:r>
                </w:p>
              </w:tc>
              <w:tc>
                <w:tcPr>
                  <w:tcW w:w="985" w:type="dxa"/>
                  <w:vAlign w:val="center"/>
                </w:tcPr>
                <w:p w:rsidR="00B57324" w:rsidRDefault="00A30185">
                  <w:pPr>
                    <w:pStyle w:val="aff1"/>
                    <w:spacing w:line="240" w:lineRule="auto"/>
                    <w:ind w:firstLineChars="0" w:firstLine="0"/>
                    <w:jc w:val="center"/>
                    <w:rPr>
                      <w:sz w:val="18"/>
                      <w:szCs w:val="18"/>
                    </w:rPr>
                  </w:pPr>
                  <w:r>
                    <w:rPr>
                      <w:rFonts w:hint="eastAsia"/>
                      <w:sz w:val="18"/>
                      <w:szCs w:val="18"/>
                    </w:rPr>
                    <w:t>0</w:t>
                  </w:r>
                </w:p>
              </w:tc>
              <w:tc>
                <w:tcPr>
                  <w:tcW w:w="985" w:type="dxa"/>
                  <w:vAlign w:val="center"/>
                </w:tcPr>
                <w:p w:rsidR="00B57324" w:rsidRDefault="00A30185">
                  <w:pPr>
                    <w:pStyle w:val="aff1"/>
                    <w:spacing w:line="240" w:lineRule="auto"/>
                    <w:ind w:firstLineChars="0" w:firstLine="0"/>
                    <w:jc w:val="center"/>
                    <w:rPr>
                      <w:sz w:val="18"/>
                      <w:szCs w:val="18"/>
                    </w:rPr>
                  </w:pPr>
                  <w:r>
                    <w:rPr>
                      <w:rFonts w:hint="eastAsia"/>
                      <w:sz w:val="18"/>
                      <w:szCs w:val="18"/>
                    </w:rPr>
                    <w:t>-80</w:t>
                  </w:r>
                </w:p>
              </w:tc>
              <w:tc>
                <w:tcPr>
                  <w:tcW w:w="985" w:type="dxa"/>
                  <w:vAlign w:val="center"/>
                </w:tcPr>
                <w:p w:rsidR="00B57324" w:rsidRDefault="00A30185">
                  <w:pPr>
                    <w:jc w:val="center"/>
                    <w:rPr>
                      <w:sz w:val="18"/>
                      <w:szCs w:val="18"/>
                    </w:rPr>
                  </w:pPr>
                  <w:r>
                    <w:rPr>
                      <w:rFonts w:hint="eastAsia"/>
                      <w:sz w:val="18"/>
                      <w:szCs w:val="18"/>
                    </w:rPr>
                    <w:t>0</w:t>
                  </w:r>
                </w:p>
              </w:tc>
              <w:tc>
                <w:tcPr>
                  <w:tcW w:w="765" w:type="dxa"/>
                  <w:vAlign w:val="center"/>
                </w:tcPr>
                <w:p w:rsidR="00B57324" w:rsidRDefault="00A30185">
                  <w:pPr>
                    <w:jc w:val="center"/>
                    <w:rPr>
                      <w:sz w:val="18"/>
                      <w:szCs w:val="18"/>
                    </w:rPr>
                  </w:pPr>
                  <w:r>
                    <w:rPr>
                      <w:rFonts w:hint="eastAsia"/>
                      <w:sz w:val="18"/>
                      <w:szCs w:val="18"/>
                    </w:rPr>
                    <w:t>昼</w:t>
                  </w:r>
                </w:p>
              </w:tc>
              <w:tc>
                <w:tcPr>
                  <w:tcW w:w="1005" w:type="dxa"/>
                  <w:vAlign w:val="center"/>
                </w:tcPr>
                <w:p w:rsidR="00B57324" w:rsidRDefault="00A30185">
                  <w:pPr>
                    <w:pStyle w:val="aff1"/>
                    <w:spacing w:line="240" w:lineRule="auto"/>
                    <w:ind w:firstLineChars="0" w:firstLine="0"/>
                    <w:jc w:val="center"/>
                    <w:rPr>
                      <w:sz w:val="18"/>
                      <w:szCs w:val="18"/>
                    </w:rPr>
                  </w:pPr>
                  <w:r>
                    <w:rPr>
                      <w:rFonts w:hint="eastAsia"/>
                      <w:sz w:val="18"/>
                      <w:szCs w:val="18"/>
                    </w:rPr>
                    <w:t>38.3</w:t>
                  </w:r>
                </w:p>
              </w:tc>
              <w:tc>
                <w:tcPr>
                  <w:tcW w:w="975" w:type="dxa"/>
                  <w:vAlign w:val="center"/>
                </w:tcPr>
                <w:p w:rsidR="00B57324" w:rsidRDefault="00A30185">
                  <w:pPr>
                    <w:pStyle w:val="aff1"/>
                    <w:spacing w:line="240" w:lineRule="auto"/>
                    <w:ind w:firstLineChars="0" w:firstLine="0"/>
                    <w:jc w:val="center"/>
                    <w:rPr>
                      <w:sz w:val="18"/>
                      <w:szCs w:val="18"/>
                    </w:rPr>
                  </w:pPr>
                  <w:r>
                    <w:rPr>
                      <w:rFonts w:hint="eastAsia"/>
                      <w:sz w:val="18"/>
                      <w:szCs w:val="18"/>
                    </w:rPr>
                    <w:t>70</w:t>
                  </w:r>
                </w:p>
              </w:tc>
              <w:tc>
                <w:tcPr>
                  <w:tcW w:w="659" w:type="dxa"/>
                  <w:vAlign w:val="center"/>
                </w:tcPr>
                <w:p w:rsidR="00B57324" w:rsidRDefault="00A30185">
                  <w:pPr>
                    <w:jc w:val="center"/>
                    <w:rPr>
                      <w:sz w:val="18"/>
                      <w:szCs w:val="18"/>
                    </w:rPr>
                  </w:pPr>
                  <w:r>
                    <w:rPr>
                      <w:rFonts w:hint="eastAsia"/>
                      <w:sz w:val="18"/>
                      <w:szCs w:val="18"/>
                    </w:rPr>
                    <w:t>达标</w:t>
                  </w:r>
                </w:p>
              </w:tc>
            </w:tr>
            <w:tr w:rsidR="00B57324">
              <w:trPr>
                <w:cantSplit/>
                <w:trHeight w:val="86"/>
                <w:jc w:val="center"/>
              </w:trPr>
              <w:tc>
                <w:tcPr>
                  <w:tcW w:w="1061" w:type="dxa"/>
                  <w:vMerge/>
                  <w:vAlign w:val="center"/>
                </w:tcPr>
                <w:p w:rsidR="00B57324" w:rsidRDefault="00B57324">
                  <w:pPr>
                    <w:pStyle w:val="aff1"/>
                    <w:spacing w:line="240" w:lineRule="auto"/>
                    <w:ind w:firstLineChars="0" w:firstLine="0"/>
                    <w:jc w:val="center"/>
                    <w:rPr>
                      <w:sz w:val="18"/>
                      <w:szCs w:val="18"/>
                    </w:rPr>
                  </w:pPr>
                </w:p>
              </w:tc>
              <w:tc>
                <w:tcPr>
                  <w:tcW w:w="985" w:type="dxa"/>
                  <w:vAlign w:val="center"/>
                </w:tcPr>
                <w:p w:rsidR="00B57324" w:rsidRDefault="00A30185">
                  <w:pPr>
                    <w:pStyle w:val="aff1"/>
                    <w:spacing w:line="240" w:lineRule="auto"/>
                    <w:ind w:firstLineChars="0" w:firstLine="0"/>
                    <w:jc w:val="center"/>
                    <w:rPr>
                      <w:sz w:val="18"/>
                      <w:szCs w:val="18"/>
                    </w:rPr>
                  </w:pPr>
                  <w:r>
                    <w:rPr>
                      <w:rFonts w:hint="eastAsia"/>
                      <w:sz w:val="18"/>
                      <w:szCs w:val="18"/>
                    </w:rPr>
                    <w:t>0</w:t>
                  </w:r>
                </w:p>
              </w:tc>
              <w:tc>
                <w:tcPr>
                  <w:tcW w:w="985" w:type="dxa"/>
                  <w:vAlign w:val="center"/>
                </w:tcPr>
                <w:p w:rsidR="00B57324" w:rsidRDefault="00A30185">
                  <w:pPr>
                    <w:pStyle w:val="aff1"/>
                    <w:spacing w:line="240" w:lineRule="auto"/>
                    <w:ind w:firstLineChars="0" w:firstLine="0"/>
                    <w:jc w:val="center"/>
                    <w:rPr>
                      <w:sz w:val="18"/>
                      <w:szCs w:val="18"/>
                    </w:rPr>
                  </w:pPr>
                  <w:r>
                    <w:rPr>
                      <w:rFonts w:hint="eastAsia"/>
                      <w:sz w:val="18"/>
                      <w:szCs w:val="18"/>
                    </w:rPr>
                    <w:t>-80</w:t>
                  </w:r>
                </w:p>
              </w:tc>
              <w:tc>
                <w:tcPr>
                  <w:tcW w:w="985" w:type="dxa"/>
                  <w:vAlign w:val="center"/>
                </w:tcPr>
                <w:p w:rsidR="00B57324" w:rsidRDefault="00A30185">
                  <w:pPr>
                    <w:jc w:val="center"/>
                    <w:rPr>
                      <w:sz w:val="18"/>
                      <w:szCs w:val="18"/>
                    </w:rPr>
                  </w:pPr>
                  <w:r>
                    <w:rPr>
                      <w:rFonts w:hint="eastAsia"/>
                      <w:sz w:val="18"/>
                      <w:szCs w:val="18"/>
                    </w:rPr>
                    <w:t>0</w:t>
                  </w:r>
                </w:p>
              </w:tc>
              <w:tc>
                <w:tcPr>
                  <w:tcW w:w="765" w:type="dxa"/>
                  <w:vAlign w:val="center"/>
                </w:tcPr>
                <w:p w:rsidR="00B57324" w:rsidRDefault="00A30185">
                  <w:pPr>
                    <w:jc w:val="center"/>
                    <w:rPr>
                      <w:sz w:val="18"/>
                      <w:szCs w:val="18"/>
                    </w:rPr>
                  </w:pPr>
                  <w:r>
                    <w:rPr>
                      <w:rFonts w:hint="eastAsia"/>
                      <w:sz w:val="18"/>
                      <w:szCs w:val="18"/>
                    </w:rPr>
                    <w:t>夜</w:t>
                  </w:r>
                </w:p>
              </w:tc>
              <w:tc>
                <w:tcPr>
                  <w:tcW w:w="1005" w:type="dxa"/>
                  <w:vAlign w:val="center"/>
                </w:tcPr>
                <w:p w:rsidR="00B57324" w:rsidRDefault="00A30185">
                  <w:pPr>
                    <w:pStyle w:val="aff1"/>
                    <w:spacing w:line="240" w:lineRule="auto"/>
                    <w:ind w:firstLineChars="0" w:firstLine="0"/>
                    <w:jc w:val="center"/>
                    <w:rPr>
                      <w:sz w:val="18"/>
                      <w:szCs w:val="18"/>
                    </w:rPr>
                  </w:pPr>
                  <w:r>
                    <w:rPr>
                      <w:rFonts w:hint="eastAsia"/>
                      <w:sz w:val="18"/>
                      <w:szCs w:val="18"/>
                    </w:rPr>
                    <w:t>38.3</w:t>
                  </w:r>
                </w:p>
              </w:tc>
              <w:tc>
                <w:tcPr>
                  <w:tcW w:w="975" w:type="dxa"/>
                  <w:vAlign w:val="center"/>
                </w:tcPr>
                <w:p w:rsidR="00B57324" w:rsidRDefault="00A30185">
                  <w:pPr>
                    <w:pStyle w:val="aff1"/>
                    <w:spacing w:line="240" w:lineRule="auto"/>
                    <w:ind w:firstLineChars="0" w:firstLine="0"/>
                    <w:jc w:val="center"/>
                    <w:rPr>
                      <w:sz w:val="18"/>
                      <w:szCs w:val="18"/>
                    </w:rPr>
                  </w:pPr>
                  <w:r>
                    <w:rPr>
                      <w:rFonts w:hint="eastAsia"/>
                      <w:sz w:val="18"/>
                      <w:szCs w:val="18"/>
                    </w:rPr>
                    <w:t>55</w:t>
                  </w:r>
                </w:p>
              </w:tc>
              <w:tc>
                <w:tcPr>
                  <w:tcW w:w="659" w:type="dxa"/>
                  <w:vAlign w:val="center"/>
                </w:tcPr>
                <w:p w:rsidR="00B57324" w:rsidRDefault="00A30185">
                  <w:pPr>
                    <w:jc w:val="center"/>
                    <w:rPr>
                      <w:sz w:val="18"/>
                      <w:szCs w:val="18"/>
                    </w:rPr>
                  </w:pPr>
                  <w:r>
                    <w:rPr>
                      <w:rFonts w:hint="eastAsia"/>
                      <w:sz w:val="18"/>
                      <w:szCs w:val="18"/>
                    </w:rPr>
                    <w:t>达标</w:t>
                  </w:r>
                </w:p>
              </w:tc>
            </w:tr>
            <w:tr w:rsidR="00B57324">
              <w:trPr>
                <w:cantSplit/>
                <w:trHeight w:val="56"/>
                <w:jc w:val="center"/>
              </w:trPr>
              <w:tc>
                <w:tcPr>
                  <w:tcW w:w="1061" w:type="dxa"/>
                  <w:vMerge w:val="restart"/>
                  <w:vAlign w:val="center"/>
                </w:tcPr>
                <w:p w:rsidR="00B57324" w:rsidRDefault="00A30185">
                  <w:pPr>
                    <w:pStyle w:val="aff1"/>
                    <w:spacing w:line="240" w:lineRule="auto"/>
                    <w:ind w:firstLineChars="0" w:firstLine="0"/>
                    <w:jc w:val="center"/>
                    <w:rPr>
                      <w:sz w:val="18"/>
                      <w:szCs w:val="18"/>
                    </w:rPr>
                  </w:pPr>
                  <w:r>
                    <w:rPr>
                      <w:rFonts w:hint="eastAsia"/>
                      <w:sz w:val="18"/>
                      <w:szCs w:val="18"/>
                    </w:rPr>
                    <w:t>西厂界</w:t>
                  </w:r>
                </w:p>
              </w:tc>
              <w:tc>
                <w:tcPr>
                  <w:tcW w:w="985" w:type="dxa"/>
                  <w:vAlign w:val="center"/>
                </w:tcPr>
                <w:p w:rsidR="00B57324" w:rsidRDefault="00A30185">
                  <w:pPr>
                    <w:pStyle w:val="aff1"/>
                    <w:spacing w:line="240" w:lineRule="auto"/>
                    <w:ind w:firstLineChars="0" w:firstLine="0"/>
                    <w:jc w:val="center"/>
                    <w:rPr>
                      <w:sz w:val="18"/>
                      <w:szCs w:val="18"/>
                    </w:rPr>
                  </w:pPr>
                  <w:r>
                    <w:rPr>
                      <w:rFonts w:hint="eastAsia"/>
                      <w:sz w:val="18"/>
                      <w:szCs w:val="18"/>
                    </w:rPr>
                    <w:t>-52.5</w:t>
                  </w:r>
                </w:p>
              </w:tc>
              <w:tc>
                <w:tcPr>
                  <w:tcW w:w="985" w:type="dxa"/>
                  <w:vAlign w:val="center"/>
                </w:tcPr>
                <w:p w:rsidR="00B57324" w:rsidRDefault="00A30185">
                  <w:pPr>
                    <w:pStyle w:val="aff1"/>
                    <w:spacing w:line="240" w:lineRule="auto"/>
                    <w:ind w:firstLineChars="0" w:firstLine="0"/>
                    <w:jc w:val="center"/>
                    <w:rPr>
                      <w:sz w:val="18"/>
                      <w:szCs w:val="18"/>
                    </w:rPr>
                  </w:pPr>
                  <w:r>
                    <w:rPr>
                      <w:rFonts w:hint="eastAsia"/>
                      <w:sz w:val="18"/>
                      <w:szCs w:val="18"/>
                    </w:rPr>
                    <w:t>0</w:t>
                  </w:r>
                </w:p>
              </w:tc>
              <w:tc>
                <w:tcPr>
                  <w:tcW w:w="985" w:type="dxa"/>
                  <w:vAlign w:val="center"/>
                </w:tcPr>
                <w:p w:rsidR="00B57324" w:rsidRDefault="00A30185">
                  <w:pPr>
                    <w:jc w:val="center"/>
                    <w:rPr>
                      <w:sz w:val="18"/>
                      <w:szCs w:val="18"/>
                    </w:rPr>
                  </w:pPr>
                  <w:r>
                    <w:rPr>
                      <w:rFonts w:hint="eastAsia"/>
                      <w:sz w:val="18"/>
                      <w:szCs w:val="18"/>
                    </w:rPr>
                    <w:t>0</w:t>
                  </w:r>
                </w:p>
              </w:tc>
              <w:tc>
                <w:tcPr>
                  <w:tcW w:w="765" w:type="dxa"/>
                  <w:vAlign w:val="center"/>
                </w:tcPr>
                <w:p w:rsidR="00B57324" w:rsidRDefault="00A30185">
                  <w:pPr>
                    <w:jc w:val="center"/>
                    <w:rPr>
                      <w:sz w:val="18"/>
                      <w:szCs w:val="18"/>
                    </w:rPr>
                  </w:pPr>
                  <w:r>
                    <w:rPr>
                      <w:rFonts w:hint="eastAsia"/>
                      <w:sz w:val="18"/>
                      <w:szCs w:val="18"/>
                    </w:rPr>
                    <w:t>昼</w:t>
                  </w:r>
                </w:p>
              </w:tc>
              <w:tc>
                <w:tcPr>
                  <w:tcW w:w="1005" w:type="dxa"/>
                  <w:vAlign w:val="center"/>
                </w:tcPr>
                <w:p w:rsidR="00B57324" w:rsidRDefault="00A30185">
                  <w:pPr>
                    <w:pStyle w:val="aff1"/>
                    <w:spacing w:line="240" w:lineRule="auto"/>
                    <w:ind w:firstLineChars="0" w:firstLine="0"/>
                    <w:jc w:val="center"/>
                    <w:rPr>
                      <w:sz w:val="18"/>
                      <w:szCs w:val="18"/>
                    </w:rPr>
                  </w:pPr>
                  <w:r>
                    <w:rPr>
                      <w:rFonts w:hint="eastAsia"/>
                      <w:sz w:val="18"/>
                      <w:szCs w:val="18"/>
                    </w:rPr>
                    <w:t>42.0</w:t>
                  </w:r>
                </w:p>
              </w:tc>
              <w:tc>
                <w:tcPr>
                  <w:tcW w:w="975" w:type="dxa"/>
                  <w:vAlign w:val="center"/>
                </w:tcPr>
                <w:p w:rsidR="00B57324" w:rsidRDefault="00A30185">
                  <w:pPr>
                    <w:pStyle w:val="aff1"/>
                    <w:spacing w:line="240" w:lineRule="auto"/>
                    <w:ind w:firstLineChars="0" w:firstLine="0"/>
                    <w:jc w:val="center"/>
                    <w:rPr>
                      <w:sz w:val="18"/>
                      <w:szCs w:val="18"/>
                    </w:rPr>
                  </w:pPr>
                  <w:r>
                    <w:rPr>
                      <w:rFonts w:hint="eastAsia"/>
                      <w:sz w:val="18"/>
                      <w:szCs w:val="18"/>
                    </w:rPr>
                    <w:t>65</w:t>
                  </w:r>
                </w:p>
              </w:tc>
              <w:tc>
                <w:tcPr>
                  <w:tcW w:w="659" w:type="dxa"/>
                  <w:vAlign w:val="center"/>
                </w:tcPr>
                <w:p w:rsidR="00B57324" w:rsidRDefault="00A30185">
                  <w:pPr>
                    <w:jc w:val="center"/>
                    <w:rPr>
                      <w:sz w:val="18"/>
                      <w:szCs w:val="18"/>
                    </w:rPr>
                  </w:pPr>
                  <w:r>
                    <w:rPr>
                      <w:rFonts w:hint="eastAsia"/>
                      <w:sz w:val="18"/>
                      <w:szCs w:val="18"/>
                    </w:rPr>
                    <w:t>达标</w:t>
                  </w:r>
                </w:p>
              </w:tc>
            </w:tr>
            <w:tr w:rsidR="00B57324">
              <w:trPr>
                <w:cantSplit/>
                <w:trHeight w:val="56"/>
                <w:jc w:val="center"/>
              </w:trPr>
              <w:tc>
                <w:tcPr>
                  <w:tcW w:w="1061" w:type="dxa"/>
                  <w:vMerge/>
                  <w:vAlign w:val="center"/>
                </w:tcPr>
                <w:p w:rsidR="00B57324" w:rsidRDefault="00B57324">
                  <w:pPr>
                    <w:pStyle w:val="aff1"/>
                    <w:spacing w:line="240" w:lineRule="auto"/>
                    <w:ind w:firstLineChars="0" w:firstLine="0"/>
                    <w:jc w:val="center"/>
                    <w:rPr>
                      <w:sz w:val="18"/>
                      <w:szCs w:val="18"/>
                    </w:rPr>
                  </w:pPr>
                </w:p>
              </w:tc>
              <w:tc>
                <w:tcPr>
                  <w:tcW w:w="985" w:type="dxa"/>
                  <w:vAlign w:val="center"/>
                </w:tcPr>
                <w:p w:rsidR="00B57324" w:rsidRDefault="00A30185">
                  <w:pPr>
                    <w:pStyle w:val="aff1"/>
                    <w:spacing w:line="240" w:lineRule="auto"/>
                    <w:ind w:firstLineChars="0" w:firstLine="0"/>
                    <w:jc w:val="center"/>
                    <w:rPr>
                      <w:sz w:val="18"/>
                      <w:szCs w:val="18"/>
                    </w:rPr>
                  </w:pPr>
                  <w:r>
                    <w:rPr>
                      <w:rFonts w:hint="eastAsia"/>
                      <w:sz w:val="18"/>
                      <w:szCs w:val="18"/>
                    </w:rPr>
                    <w:t>-52.5</w:t>
                  </w:r>
                </w:p>
              </w:tc>
              <w:tc>
                <w:tcPr>
                  <w:tcW w:w="985" w:type="dxa"/>
                  <w:vAlign w:val="center"/>
                </w:tcPr>
                <w:p w:rsidR="00B57324" w:rsidRDefault="00A30185">
                  <w:pPr>
                    <w:pStyle w:val="aff1"/>
                    <w:spacing w:line="240" w:lineRule="auto"/>
                    <w:ind w:firstLineChars="0" w:firstLine="0"/>
                    <w:jc w:val="center"/>
                    <w:rPr>
                      <w:sz w:val="18"/>
                      <w:szCs w:val="18"/>
                    </w:rPr>
                  </w:pPr>
                  <w:r>
                    <w:rPr>
                      <w:rFonts w:hint="eastAsia"/>
                      <w:sz w:val="18"/>
                      <w:szCs w:val="18"/>
                    </w:rPr>
                    <w:t>0</w:t>
                  </w:r>
                </w:p>
              </w:tc>
              <w:tc>
                <w:tcPr>
                  <w:tcW w:w="985" w:type="dxa"/>
                  <w:vAlign w:val="center"/>
                </w:tcPr>
                <w:p w:rsidR="00B57324" w:rsidRDefault="00A30185">
                  <w:pPr>
                    <w:jc w:val="center"/>
                    <w:rPr>
                      <w:sz w:val="18"/>
                      <w:szCs w:val="18"/>
                    </w:rPr>
                  </w:pPr>
                  <w:r>
                    <w:rPr>
                      <w:rFonts w:hint="eastAsia"/>
                      <w:sz w:val="18"/>
                      <w:szCs w:val="18"/>
                    </w:rPr>
                    <w:t>0</w:t>
                  </w:r>
                </w:p>
              </w:tc>
              <w:tc>
                <w:tcPr>
                  <w:tcW w:w="765" w:type="dxa"/>
                  <w:vAlign w:val="center"/>
                </w:tcPr>
                <w:p w:rsidR="00B57324" w:rsidRDefault="00A30185">
                  <w:pPr>
                    <w:jc w:val="center"/>
                    <w:rPr>
                      <w:sz w:val="18"/>
                      <w:szCs w:val="18"/>
                    </w:rPr>
                  </w:pPr>
                  <w:r>
                    <w:rPr>
                      <w:rFonts w:hint="eastAsia"/>
                      <w:sz w:val="18"/>
                      <w:szCs w:val="18"/>
                    </w:rPr>
                    <w:t>夜</w:t>
                  </w:r>
                </w:p>
              </w:tc>
              <w:tc>
                <w:tcPr>
                  <w:tcW w:w="1005" w:type="dxa"/>
                  <w:vAlign w:val="center"/>
                </w:tcPr>
                <w:p w:rsidR="00B57324" w:rsidRDefault="00A30185">
                  <w:pPr>
                    <w:pStyle w:val="aff1"/>
                    <w:spacing w:line="240" w:lineRule="auto"/>
                    <w:ind w:firstLineChars="0" w:firstLine="0"/>
                    <w:jc w:val="center"/>
                    <w:rPr>
                      <w:sz w:val="18"/>
                      <w:szCs w:val="18"/>
                    </w:rPr>
                  </w:pPr>
                  <w:r>
                    <w:rPr>
                      <w:rFonts w:hint="eastAsia"/>
                      <w:sz w:val="18"/>
                      <w:szCs w:val="18"/>
                    </w:rPr>
                    <w:t>42.0</w:t>
                  </w:r>
                </w:p>
              </w:tc>
              <w:tc>
                <w:tcPr>
                  <w:tcW w:w="975" w:type="dxa"/>
                  <w:vAlign w:val="center"/>
                </w:tcPr>
                <w:p w:rsidR="00B57324" w:rsidRDefault="00A30185">
                  <w:pPr>
                    <w:pStyle w:val="aff1"/>
                    <w:spacing w:line="240" w:lineRule="auto"/>
                    <w:ind w:firstLineChars="0" w:firstLine="0"/>
                    <w:jc w:val="center"/>
                    <w:rPr>
                      <w:sz w:val="18"/>
                      <w:szCs w:val="18"/>
                    </w:rPr>
                  </w:pPr>
                  <w:r>
                    <w:rPr>
                      <w:rFonts w:hint="eastAsia"/>
                      <w:sz w:val="18"/>
                      <w:szCs w:val="18"/>
                    </w:rPr>
                    <w:t>55</w:t>
                  </w:r>
                </w:p>
              </w:tc>
              <w:tc>
                <w:tcPr>
                  <w:tcW w:w="659" w:type="dxa"/>
                  <w:vAlign w:val="center"/>
                </w:tcPr>
                <w:p w:rsidR="00B57324" w:rsidRDefault="00A30185">
                  <w:pPr>
                    <w:jc w:val="center"/>
                    <w:rPr>
                      <w:sz w:val="18"/>
                      <w:szCs w:val="18"/>
                    </w:rPr>
                  </w:pPr>
                  <w:r>
                    <w:rPr>
                      <w:rFonts w:hint="eastAsia"/>
                      <w:sz w:val="18"/>
                      <w:szCs w:val="18"/>
                    </w:rPr>
                    <w:t>达标</w:t>
                  </w:r>
                </w:p>
              </w:tc>
            </w:tr>
            <w:tr w:rsidR="00B57324">
              <w:trPr>
                <w:cantSplit/>
                <w:trHeight w:val="277"/>
                <w:jc w:val="center"/>
              </w:trPr>
              <w:tc>
                <w:tcPr>
                  <w:tcW w:w="1061" w:type="dxa"/>
                  <w:vMerge w:val="restart"/>
                  <w:vAlign w:val="center"/>
                </w:tcPr>
                <w:p w:rsidR="00B57324" w:rsidRDefault="00A30185">
                  <w:pPr>
                    <w:pStyle w:val="aff1"/>
                    <w:spacing w:line="240" w:lineRule="auto"/>
                    <w:ind w:firstLineChars="0" w:firstLine="0"/>
                    <w:jc w:val="center"/>
                    <w:rPr>
                      <w:sz w:val="18"/>
                      <w:szCs w:val="18"/>
                    </w:rPr>
                  </w:pPr>
                  <w:r>
                    <w:rPr>
                      <w:rFonts w:hint="eastAsia"/>
                      <w:sz w:val="18"/>
                      <w:szCs w:val="18"/>
                    </w:rPr>
                    <w:t>北厂界</w:t>
                  </w:r>
                </w:p>
              </w:tc>
              <w:tc>
                <w:tcPr>
                  <w:tcW w:w="985" w:type="dxa"/>
                  <w:vAlign w:val="center"/>
                </w:tcPr>
                <w:p w:rsidR="00B57324" w:rsidRDefault="00A30185">
                  <w:pPr>
                    <w:pStyle w:val="aff1"/>
                    <w:spacing w:line="240" w:lineRule="auto"/>
                    <w:ind w:firstLineChars="0" w:firstLine="0"/>
                    <w:jc w:val="center"/>
                    <w:rPr>
                      <w:sz w:val="18"/>
                      <w:szCs w:val="18"/>
                    </w:rPr>
                  </w:pPr>
                  <w:r>
                    <w:rPr>
                      <w:rFonts w:hint="eastAsia"/>
                      <w:sz w:val="18"/>
                      <w:szCs w:val="18"/>
                    </w:rPr>
                    <w:t>0</w:t>
                  </w:r>
                </w:p>
              </w:tc>
              <w:tc>
                <w:tcPr>
                  <w:tcW w:w="985" w:type="dxa"/>
                  <w:vAlign w:val="center"/>
                </w:tcPr>
                <w:p w:rsidR="00B57324" w:rsidRDefault="00A30185">
                  <w:pPr>
                    <w:pStyle w:val="aff1"/>
                    <w:spacing w:line="240" w:lineRule="auto"/>
                    <w:ind w:firstLineChars="0" w:firstLine="0"/>
                    <w:jc w:val="center"/>
                    <w:rPr>
                      <w:sz w:val="18"/>
                      <w:szCs w:val="18"/>
                    </w:rPr>
                  </w:pPr>
                  <w:r>
                    <w:rPr>
                      <w:rFonts w:hint="eastAsia"/>
                      <w:sz w:val="18"/>
                      <w:szCs w:val="18"/>
                    </w:rPr>
                    <w:t>80</w:t>
                  </w:r>
                </w:p>
              </w:tc>
              <w:tc>
                <w:tcPr>
                  <w:tcW w:w="985" w:type="dxa"/>
                  <w:vAlign w:val="center"/>
                </w:tcPr>
                <w:p w:rsidR="00B57324" w:rsidRDefault="00A30185">
                  <w:pPr>
                    <w:jc w:val="center"/>
                    <w:rPr>
                      <w:sz w:val="18"/>
                      <w:szCs w:val="18"/>
                    </w:rPr>
                  </w:pPr>
                  <w:r>
                    <w:rPr>
                      <w:rFonts w:hint="eastAsia"/>
                      <w:sz w:val="18"/>
                      <w:szCs w:val="18"/>
                    </w:rPr>
                    <w:t>0</w:t>
                  </w:r>
                </w:p>
              </w:tc>
              <w:tc>
                <w:tcPr>
                  <w:tcW w:w="765" w:type="dxa"/>
                  <w:vAlign w:val="center"/>
                </w:tcPr>
                <w:p w:rsidR="00B57324" w:rsidRDefault="00A30185">
                  <w:pPr>
                    <w:jc w:val="center"/>
                    <w:rPr>
                      <w:sz w:val="18"/>
                      <w:szCs w:val="18"/>
                    </w:rPr>
                  </w:pPr>
                  <w:r>
                    <w:rPr>
                      <w:rFonts w:hint="eastAsia"/>
                      <w:sz w:val="18"/>
                      <w:szCs w:val="18"/>
                    </w:rPr>
                    <w:t>昼</w:t>
                  </w:r>
                </w:p>
              </w:tc>
              <w:tc>
                <w:tcPr>
                  <w:tcW w:w="1005" w:type="dxa"/>
                  <w:vAlign w:val="center"/>
                </w:tcPr>
                <w:p w:rsidR="00B57324" w:rsidRDefault="00A30185">
                  <w:pPr>
                    <w:pStyle w:val="aff1"/>
                    <w:spacing w:line="240" w:lineRule="auto"/>
                    <w:ind w:firstLineChars="0" w:firstLine="0"/>
                    <w:jc w:val="center"/>
                    <w:rPr>
                      <w:sz w:val="18"/>
                      <w:szCs w:val="18"/>
                    </w:rPr>
                  </w:pPr>
                  <w:r>
                    <w:rPr>
                      <w:rFonts w:hint="eastAsia"/>
                      <w:sz w:val="18"/>
                      <w:szCs w:val="18"/>
                    </w:rPr>
                    <w:t>38.3</w:t>
                  </w:r>
                </w:p>
              </w:tc>
              <w:tc>
                <w:tcPr>
                  <w:tcW w:w="975" w:type="dxa"/>
                  <w:vAlign w:val="center"/>
                </w:tcPr>
                <w:p w:rsidR="00B57324" w:rsidRDefault="00A30185">
                  <w:pPr>
                    <w:pStyle w:val="aff1"/>
                    <w:spacing w:line="240" w:lineRule="auto"/>
                    <w:ind w:firstLineChars="0" w:firstLine="0"/>
                    <w:jc w:val="center"/>
                    <w:rPr>
                      <w:sz w:val="18"/>
                      <w:szCs w:val="18"/>
                    </w:rPr>
                  </w:pPr>
                  <w:r>
                    <w:rPr>
                      <w:rFonts w:hint="eastAsia"/>
                      <w:sz w:val="18"/>
                      <w:szCs w:val="18"/>
                    </w:rPr>
                    <w:t>65</w:t>
                  </w:r>
                </w:p>
              </w:tc>
              <w:tc>
                <w:tcPr>
                  <w:tcW w:w="659" w:type="dxa"/>
                  <w:vAlign w:val="center"/>
                </w:tcPr>
                <w:p w:rsidR="00B57324" w:rsidRDefault="00A30185">
                  <w:pPr>
                    <w:jc w:val="center"/>
                    <w:rPr>
                      <w:sz w:val="18"/>
                      <w:szCs w:val="18"/>
                    </w:rPr>
                  </w:pPr>
                  <w:r>
                    <w:rPr>
                      <w:rFonts w:hint="eastAsia"/>
                      <w:sz w:val="18"/>
                      <w:szCs w:val="18"/>
                    </w:rPr>
                    <w:t>达标</w:t>
                  </w:r>
                </w:p>
              </w:tc>
            </w:tr>
            <w:tr w:rsidR="00B57324">
              <w:trPr>
                <w:cantSplit/>
                <w:trHeight w:val="277"/>
                <w:jc w:val="center"/>
              </w:trPr>
              <w:tc>
                <w:tcPr>
                  <w:tcW w:w="1061" w:type="dxa"/>
                  <w:vMerge/>
                  <w:vAlign w:val="center"/>
                </w:tcPr>
                <w:p w:rsidR="00B57324" w:rsidRDefault="00B57324">
                  <w:pPr>
                    <w:pStyle w:val="aff1"/>
                    <w:spacing w:line="240" w:lineRule="auto"/>
                    <w:ind w:firstLineChars="0" w:firstLine="0"/>
                    <w:jc w:val="center"/>
                    <w:rPr>
                      <w:sz w:val="18"/>
                      <w:szCs w:val="18"/>
                    </w:rPr>
                  </w:pPr>
                </w:p>
              </w:tc>
              <w:tc>
                <w:tcPr>
                  <w:tcW w:w="985" w:type="dxa"/>
                  <w:vAlign w:val="center"/>
                </w:tcPr>
                <w:p w:rsidR="00B57324" w:rsidRDefault="00A30185">
                  <w:pPr>
                    <w:pStyle w:val="aff1"/>
                    <w:spacing w:line="240" w:lineRule="auto"/>
                    <w:ind w:firstLineChars="0" w:firstLine="0"/>
                    <w:jc w:val="center"/>
                    <w:rPr>
                      <w:sz w:val="18"/>
                      <w:szCs w:val="18"/>
                    </w:rPr>
                  </w:pPr>
                  <w:r>
                    <w:rPr>
                      <w:rFonts w:hint="eastAsia"/>
                      <w:sz w:val="18"/>
                      <w:szCs w:val="18"/>
                    </w:rPr>
                    <w:t>0</w:t>
                  </w:r>
                </w:p>
              </w:tc>
              <w:tc>
                <w:tcPr>
                  <w:tcW w:w="985" w:type="dxa"/>
                  <w:vAlign w:val="center"/>
                </w:tcPr>
                <w:p w:rsidR="00B57324" w:rsidRDefault="00A30185">
                  <w:pPr>
                    <w:pStyle w:val="aff1"/>
                    <w:spacing w:line="240" w:lineRule="auto"/>
                    <w:ind w:firstLineChars="0" w:firstLine="0"/>
                    <w:jc w:val="center"/>
                    <w:rPr>
                      <w:sz w:val="18"/>
                      <w:szCs w:val="18"/>
                    </w:rPr>
                  </w:pPr>
                  <w:r>
                    <w:rPr>
                      <w:rFonts w:hint="eastAsia"/>
                      <w:sz w:val="18"/>
                      <w:szCs w:val="18"/>
                    </w:rPr>
                    <w:t>80</w:t>
                  </w:r>
                </w:p>
              </w:tc>
              <w:tc>
                <w:tcPr>
                  <w:tcW w:w="985" w:type="dxa"/>
                  <w:vAlign w:val="center"/>
                </w:tcPr>
                <w:p w:rsidR="00B57324" w:rsidRDefault="00A30185">
                  <w:pPr>
                    <w:jc w:val="center"/>
                    <w:rPr>
                      <w:sz w:val="18"/>
                      <w:szCs w:val="18"/>
                    </w:rPr>
                  </w:pPr>
                  <w:r>
                    <w:rPr>
                      <w:rFonts w:hint="eastAsia"/>
                      <w:sz w:val="18"/>
                      <w:szCs w:val="18"/>
                    </w:rPr>
                    <w:t>0</w:t>
                  </w:r>
                </w:p>
              </w:tc>
              <w:tc>
                <w:tcPr>
                  <w:tcW w:w="765" w:type="dxa"/>
                  <w:vAlign w:val="center"/>
                </w:tcPr>
                <w:p w:rsidR="00B57324" w:rsidRDefault="00A30185">
                  <w:pPr>
                    <w:jc w:val="center"/>
                    <w:rPr>
                      <w:sz w:val="18"/>
                      <w:szCs w:val="18"/>
                    </w:rPr>
                  </w:pPr>
                  <w:r>
                    <w:rPr>
                      <w:rFonts w:hint="eastAsia"/>
                      <w:sz w:val="18"/>
                      <w:szCs w:val="18"/>
                    </w:rPr>
                    <w:t>夜</w:t>
                  </w:r>
                </w:p>
              </w:tc>
              <w:tc>
                <w:tcPr>
                  <w:tcW w:w="1005" w:type="dxa"/>
                  <w:vAlign w:val="center"/>
                </w:tcPr>
                <w:p w:rsidR="00B57324" w:rsidRDefault="00A30185">
                  <w:pPr>
                    <w:pStyle w:val="aff1"/>
                    <w:spacing w:line="240" w:lineRule="auto"/>
                    <w:ind w:firstLineChars="0" w:firstLine="0"/>
                    <w:jc w:val="center"/>
                    <w:rPr>
                      <w:sz w:val="18"/>
                      <w:szCs w:val="18"/>
                    </w:rPr>
                  </w:pPr>
                  <w:r>
                    <w:rPr>
                      <w:rFonts w:hint="eastAsia"/>
                      <w:sz w:val="18"/>
                      <w:szCs w:val="18"/>
                    </w:rPr>
                    <w:t>38.3</w:t>
                  </w:r>
                </w:p>
              </w:tc>
              <w:tc>
                <w:tcPr>
                  <w:tcW w:w="975" w:type="dxa"/>
                  <w:vAlign w:val="center"/>
                </w:tcPr>
                <w:p w:rsidR="00B57324" w:rsidRDefault="00A30185">
                  <w:pPr>
                    <w:pStyle w:val="aff1"/>
                    <w:spacing w:line="240" w:lineRule="auto"/>
                    <w:ind w:firstLineChars="0" w:firstLine="0"/>
                    <w:jc w:val="center"/>
                    <w:rPr>
                      <w:sz w:val="18"/>
                      <w:szCs w:val="18"/>
                    </w:rPr>
                  </w:pPr>
                  <w:r>
                    <w:rPr>
                      <w:rFonts w:hint="eastAsia"/>
                      <w:sz w:val="18"/>
                      <w:szCs w:val="18"/>
                    </w:rPr>
                    <w:t>55</w:t>
                  </w:r>
                </w:p>
              </w:tc>
              <w:tc>
                <w:tcPr>
                  <w:tcW w:w="659" w:type="dxa"/>
                  <w:vAlign w:val="center"/>
                </w:tcPr>
                <w:p w:rsidR="00B57324" w:rsidRDefault="00A30185">
                  <w:pPr>
                    <w:jc w:val="center"/>
                    <w:rPr>
                      <w:sz w:val="18"/>
                      <w:szCs w:val="18"/>
                    </w:rPr>
                  </w:pPr>
                  <w:r>
                    <w:rPr>
                      <w:rFonts w:hint="eastAsia"/>
                      <w:sz w:val="18"/>
                      <w:szCs w:val="18"/>
                    </w:rPr>
                    <w:t>达标</w:t>
                  </w:r>
                </w:p>
              </w:tc>
            </w:tr>
          </w:tbl>
          <w:p w:rsidR="00B57324" w:rsidRDefault="00A30185">
            <w:pPr>
              <w:ind w:firstLineChars="200" w:firstLine="361"/>
              <w:rPr>
                <w:b/>
                <w:sz w:val="18"/>
                <w:szCs w:val="18"/>
              </w:rPr>
            </w:pPr>
            <w:r>
              <w:rPr>
                <w:b/>
                <w:sz w:val="18"/>
                <w:szCs w:val="18"/>
              </w:rPr>
              <w:t>注：噪声预测时将所有噪声源叠加到</w:t>
            </w:r>
            <w:r>
              <w:rPr>
                <w:rFonts w:hint="eastAsia"/>
                <w:b/>
                <w:sz w:val="18"/>
                <w:szCs w:val="18"/>
              </w:rPr>
              <w:t>厂区</w:t>
            </w:r>
            <w:r>
              <w:rPr>
                <w:b/>
                <w:sz w:val="18"/>
                <w:szCs w:val="18"/>
              </w:rPr>
              <w:t>正中心位置，以</w:t>
            </w:r>
            <w:r>
              <w:rPr>
                <w:rFonts w:hint="eastAsia"/>
                <w:b/>
                <w:sz w:val="18"/>
                <w:szCs w:val="18"/>
              </w:rPr>
              <w:t>厂区</w:t>
            </w:r>
            <w:r>
              <w:rPr>
                <w:b/>
                <w:sz w:val="18"/>
                <w:szCs w:val="18"/>
              </w:rPr>
              <w:t>的正中心为原点</w:t>
            </w:r>
            <w:r>
              <w:rPr>
                <w:rFonts w:hint="eastAsia"/>
                <w:b/>
                <w:sz w:val="18"/>
                <w:szCs w:val="18"/>
              </w:rPr>
              <w:t>。</w:t>
            </w:r>
          </w:p>
          <w:p w:rsidR="00B57324" w:rsidRDefault="00A30185" w:rsidP="00AC5343">
            <w:pPr>
              <w:adjustRightInd w:val="0"/>
              <w:snapToGrid w:val="0"/>
              <w:spacing w:beforeLines="50" w:line="360" w:lineRule="auto"/>
              <w:ind w:firstLineChars="200" w:firstLine="488"/>
              <w:rPr>
                <w:spacing w:val="2"/>
                <w:sz w:val="24"/>
              </w:rPr>
            </w:pPr>
            <w:r>
              <w:rPr>
                <w:rFonts w:hint="eastAsia"/>
                <w:spacing w:val="2"/>
                <w:sz w:val="24"/>
              </w:rPr>
              <w:t>由预测结果可知，本项目昼间、夜间东、西、北侧厂界噪声预测值均满足《工业企业厂界环境噪声排放标准》（</w:t>
            </w:r>
            <w:r>
              <w:rPr>
                <w:rFonts w:hint="eastAsia"/>
                <w:spacing w:val="2"/>
                <w:sz w:val="24"/>
              </w:rPr>
              <w:t>GB12348-2008</w:t>
            </w:r>
            <w:r>
              <w:rPr>
                <w:rFonts w:hint="eastAsia"/>
                <w:spacing w:val="2"/>
                <w:sz w:val="24"/>
              </w:rPr>
              <w:t>）</w:t>
            </w:r>
            <w:r>
              <w:rPr>
                <w:rFonts w:hint="eastAsia"/>
                <w:spacing w:val="2"/>
                <w:sz w:val="24"/>
              </w:rPr>
              <w:t>3</w:t>
            </w:r>
            <w:r>
              <w:rPr>
                <w:rFonts w:hint="eastAsia"/>
                <w:spacing w:val="2"/>
                <w:sz w:val="24"/>
              </w:rPr>
              <w:t>类标准要求，南侧厂界噪声预测值满足《工业企业厂界环境噪声排放标准》（</w:t>
            </w:r>
            <w:r>
              <w:rPr>
                <w:rFonts w:hint="eastAsia"/>
                <w:spacing w:val="2"/>
                <w:sz w:val="24"/>
              </w:rPr>
              <w:t>GB12348-2008</w:t>
            </w:r>
            <w:r>
              <w:rPr>
                <w:rFonts w:hint="eastAsia"/>
                <w:spacing w:val="2"/>
                <w:sz w:val="24"/>
              </w:rPr>
              <w:t>）</w:t>
            </w:r>
            <w:r>
              <w:rPr>
                <w:rFonts w:hint="eastAsia"/>
                <w:spacing w:val="2"/>
                <w:sz w:val="24"/>
              </w:rPr>
              <w:t>4</w:t>
            </w:r>
            <w:r>
              <w:rPr>
                <w:rFonts w:hint="eastAsia"/>
                <w:spacing w:val="2"/>
                <w:sz w:val="24"/>
              </w:rPr>
              <w:t>类标准要求。</w:t>
            </w:r>
          </w:p>
          <w:p w:rsidR="00B57324" w:rsidRDefault="00A30185">
            <w:pPr>
              <w:snapToGrid w:val="0"/>
              <w:spacing w:line="360" w:lineRule="auto"/>
              <w:ind w:firstLineChars="200" w:firstLine="482"/>
              <w:rPr>
                <w:b/>
                <w:bCs/>
                <w:sz w:val="24"/>
              </w:rPr>
            </w:pPr>
            <w:r>
              <w:rPr>
                <w:rFonts w:hint="eastAsia"/>
                <w:b/>
                <w:bCs/>
                <w:sz w:val="24"/>
              </w:rPr>
              <w:t>（</w:t>
            </w:r>
            <w:r>
              <w:rPr>
                <w:rFonts w:hint="eastAsia"/>
                <w:b/>
                <w:bCs/>
                <w:sz w:val="24"/>
              </w:rPr>
              <w:t>4</w:t>
            </w:r>
            <w:r>
              <w:rPr>
                <w:rFonts w:hint="eastAsia"/>
                <w:b/>
                <w:bCs/>
                <w:sz w:val="24"/>
              </w:rPr>
              <w:t>）声环境保护目标情况</w:t>
            </w:r>
          </w:p>
          <w:p w:rsidR="00B57324" w:rsidRDefault="00A30185">
            <w:pPr>
              <w:adjustRightInd w:val="0"/>
              <w:snapToGrid w:val="0"/>
              <w:spacing w:line="360" w:lineRule="auto"/>
              <w:ind w:firstLineChars="200" w:firstLine="480"/>
              <w:rPr>
                <w:kern w:val="0"/>
                <w:sz w:val="24"/>
                <w:szCs w:val="24"/>
              </w:rPr>
            </w:pPr>
            <w:r>
              <w:rPr>
                <w:rFonts w:hint="eastAsia"/>
                <w:kern w:val="0"/>
                <w:sz w:val="24"/>
                <w:szCs w:val="24"/>
              </w:rPr>
              <w:t>本项目厂界外</w:t>
            </w:r>
            <w:r>
              <w:rPr>
                <w:rFonts w:hint="eastAsia"/>
                <w:kern w:val="0"/>
                <w:sz w:val="24"/>
                <w:szCs w:val="24"/>
              </w:rPr>
              <w:t>50</w:t>
            </w:r>
            <w:r>
              <w:rPr>
                <w:rFonts w:hint="eastAsia"/>
                <w:kern w:val="0"/>
                <w:sz w:val="24"/>
                <w:szCs w:val="24"/>
              </w:rPr>
              <w:t>米范围内无声环境保护目标。</w:t>
            </w:r>
          </w:p>
          <w:p w:rsidR="00B57324" w:rsidRDefault="00A30185">
            <w:pPr>
              <w:adjustRightInd w:val="0"/>
              <w:snapToGrid w:val="0"/>
              <w:spacing w:line="360" w:lineRule="auto"/>
              <w:ind w:firstLineChars="200" w:firstLine="482"/>
              <w:rPr>
                <w:b/>
                <w:bCs/>
                <w:sz w:val="24"/>
                <w:szCs w:val="24"/>
              </w:rPr>
            </w:pPr>
            <w:r>
              <w:rPr>
                <w:rFonts w:hint="eastAsia"/>
                <w:b/>
                <w:bCs/>
                <w:sz w:val="24"/>
                <w:szCs w:val="24"/>
              </w:rPr>
              <w:t>（</w:t>
            </w:r>
            <w:r>
              <w:rPr>
                <w:rFonts w:hint="eastAsia"/>
                <w:b/>
                <w:bCs/>
                <w:sz w:val="24"/>
                <w:szCs w:val="24"/>
              </w:rPr>
              <w:t>5</w:t>
            </w:r>
            <w:r>
              <w:rPr>
                <w:rFonts w:hint="eastAsia"/>
                <w:b/>
                <w:bCs/>
                <w:sz w:val="24"/>
                <w:szCs w:val="24"/>
              </w:rPr>
              <w:t>）噪声投资情况及治理措施</w:t>
            </w:r>
          </w:p>
          <w:p w:rsidR="00B57324" w:rsidRDefault="00A30185">
            <w:pPr>
              <w:adjustRightInd w:val="0"/>
              <w:snapToGrid w:val="0"/>
              <w:spacing w:line="360" w:lineRule="auto"/>
              <w:ind w:firstLineChars="200" w:firstLine="480"/>
              <w:rPr>
                <w:sz w:val="24"/>
                <w:szCs w:val="24"/>
              </w:rPr>
            </w:pPr>
            <w:r>
              <w:rPr>
                <w:rFonts w:hint="eastAsia"/>
                <w:sz w:val="24"/>
                <w:szCs w:val="24"/>
              </w:rPr>
              <w:t>1</w:t>
            </w:r>
            <w:r>
              <w:rPr>
                <w:rFonts w:hint="eastAsia"/>
                <w:sz w:val="24"/>
                <w:szCs w:val="24"/>
              </w:rPr>
              <w:t>）噪声投资情况</w:t>
            </w:r>
          </w:p>
          <w:p w:rsidR="00B57324" w:rsidRDefault="00A30185">
            <w:pPr>
              <w:spacing w:line="360" w:lineRule="auto"/>
              <w:ind w:firstLineChars="200" w:firstLine="480"/>
              <w:rPr>
                <w:sz w:val="24"/>
              </w:rPr>
            </w:pPr>
            <w:r>
              <w:rPr>
                <w:rFonts w:hint="eastAsia"/>
                <w:sz w:val="24"/>
              </w:rPr>
              <w:t>噪声防治措施及投资表见表</w:t>
            </w:r>
            <w:r>
              <w:rPr>
                <w:rFonts w:hint="eastAsia"/>
                <w:sz w:val="24"/>
              </w:rPr>
              <w:t>4-27</w:t>
            </w:r>
            <w:r>
              <w:rPr>
                <w:rFonts w:hint="eastAsia"/>
                <w:sz w:val="24"/>
              </w:rPr>
              <w:t>。</w:t>
            </w:r>
          </w:p>
          <w:p w:rsidR="00B57324" w:rsidRDefault="00A30185">
            <w:pPr>
              <w:pStyle w:val="a0"/>
              <w:tabs>
                <w:tab w:val="left" w:pos="892"/>
              </w:tabs>
              <w:spacing w:line="360" w:lineRule="auto"/>
              <w:ind w:right="204"/>
              <w:jc w:val="center"/>
              <w:rPr>
                <w:rFonts w:eastAsia="宋体"/>
                <w:b/>
                <w:bCs/>
                <w:sz w:val="21"/>
                <w:szCs w:val="22"/>
              </w:rPr>
            </w:pPr>
            <w:r>
              <w:rPr>
                <w:rFonts w:eastAsia="宋体"/>
                <w:b/>
                <w:bCs/>
                <w:sz w:val="21"/>
                <w:szCs w:val="22"/>
              </w:rPr>
              <w:t>表</w:t>
            </w:r>
            <w:r>
              <w:rPr>
                <w:rFonts w:eastAsia="宋体"/>
                <w:b/>
                <w:bCs/>
                <w:sz w:val="21"/>
                <w:szCs w:val="22"/>
              </w:rPr>
              <w:t>4-</w:t>
            </w:r>
            <w:r>
              <w:rPr>
                <w:rFonts w:eastAsia="宋体" w:hint="eastAsia"/>
                <w:b/>
                <w:bCs/>
                <w:sz w:val="21"/>
                <w:szCs w:val="22"/>
              </w:rPr>
              <w:t>27</w:t>
            </w:r>
            <w:r>
              <w:rPr>
                <w:rFonts w:eastAsia="宋体"/>
                <w:b/>
                <w:bCs/>
                <w:sz w:val="21"/>
                <w:szCs w:val="22"/>
              </w:rPr>
              <w:t xml:space="preserve">  </w:t>
            </w:r>
            <w:r>
              <w:rPr>
                <w:rFonts w:eastAsia="宋体"/>
                <w:b/>
                <w:bCs/>
                <w:sz w:val="21"/>
                <w:szCs w:val="22"/>
              </w:rPr>
              <w:t>工</w:t>
            </w:r>
            <w:r>
              <w:rPr>
                <w:rFonts w:eastAsia="宋体"/>
                <w:b/>
                <w:bCs/>
                <w:spacing w:val="-3"/>
                <w:sz w:val="21"/>
                <w:szCs w:val="22"/>
              </w:rPr>
              <w:t>业</w:t>
            </w:r>
            <w:r>
              <w:rPr>
                <w:rFonts w:eastAsia="宋体"/>
                <w:b/>
                <w:bCs/>
                <w:sz w:val="21"/>
                <w:szCs w:val="22"/>
              </w:rPr>
              <w:t>企</w:t>
            </w:r>
            <w:r>
              <w:rPr>
                <w:rFonts w:eastAsia="宋体"/>
                <w:b/>
                <w:bCs/>
                <w:spacing w:val="-3"/>
                <w:sz w:val="21"/>
                <w:szCs w:val="22"/>
              </w:rPr>
              <w:t>业</w:t>
            </w:r>
            <w:r>
              <w:rPr>
                <w:rFonts w:eastAsia="宋体"/>
                <w:b/>
                <w:bCs/>
                <w:sz w:val="21"/>
                <w:szCs w:val="22"/>
              </w:rPr>
              <w:t>噪</w:t>
            </w:r>
            <w:r>
              <w:rPr>
                <w:rFonts w:eastAsia="宋体"/>
                <w:b/>
                <w:bCs/>
                <w:spacing w:val="-3"/>
                <w:sz w:val="21"/>
                <w:szCs w:val="22"/>
              </w:rPr>
              <w:t>声防</w:t>
            </w:r>
            <w:r>
              <w:rPr>
                <w:rFonts w:eastAsia="宋体"/>
                <w:b/>
                <w:bCs/>
                <w:sz w:val="21"/>
                <w:szCs w:val="22"/>
              </w:rPr>
              <w:t>治措</w:t>
            </w:r>
            <w:r>
              <w:rPr>
                <w:rFonts w:eastAsia="宋体"/>
                <w:b/>
                <w:bCs/>
                <w:spacing w:val="-3"/>
                <w:sz w:val="21"/>
                <w:szCs w:val="22"/>
              </w:rPr>
              <w:t>施</w:t>
            </w:r>
            <w:r>
              <w:rPr>
                <w:rFonts w:eastAsia="宋体"/>
                <w:b/>
                <w:bCs/>
                <w:sz w:val="21"/>
                <w:szCs w:val="22"/>
              </w:rPr>
              <w:t>及</w:t>
            </w:r>
            <w:r>
              <w:rPr>
                <w:rFonts w:eastAsia="宋体"/>
                <w:b/>
                <w:bCs/>
                <w:spacing w:val="-3"/>
                <w:sz w:val="21"/>
                <w:szCs w:val="22"/>
              </w:rPr>
              <w:t>投</w:t>
            </w:r>
            <w:r>
              <w:rPr>
                <w:rFonts w:eastAsia="宋体"/>
                <w:b/>
                <w:bCs/>
                <w:sz w:val="21"/>
                <w:szCs w:val="22"/>
              </w:rPr>
              <w:t>资表</w:t>
            </w:r>
          </w:p>
          <w:tbl>
            <w:tblPr>
              <w:tblStyle w:val="af1"/>
              <w:tblW w:w="7420" w:type="dxa"/>
              <w:jc w:val="center"/>
              <w:tblBorders>
                <w:top w:val="single" w:sz="12" w:space="0" w:color="auto"/>
                <w:left w:val="none" w:sz="0" w:space="0" w:color="auto"/>
                <w:bottom w:val="single" w:sz="12" w:space="0" w:color="auto"/>
                <w:right w:val="none" w:sz="0" w:space="0" w:color="auto"/>
              </w:tblBorders>
              <w:tblLayout w:type="fixed"/>
              <w:tblLook w:val="04A0"/>
            </w:tblPr>
            <w:tblGrid>
              <w:gridCol w:w="2071"/>
              <w:gridCol w:w="1531"/>
              <w:gridCol w:w="1695"/>
              <w:gridCol w:w="2123"/>
            </w:tblGrid>
            <w:tr w:rsidR="00B57324">
              <w:trPr>
                <w:jc w:val="center"/>
              </w:trPr>
              <w:tc>
                <w:tcPr>
                  <w:tcW w:w="2071" w:type="dxa"/>
                  <w:tcBorders>
                    <w:tl2br w:val="nil"/>
                    <w:tr2bl w:val="nil"/>
                  </w:tcBorders>
                  <w:vAlign w:val="center"/>
                </w:tcPr>
                <w:p w:rsidR="00B57324" w:rsidRDefault="00A30185">
                  <w:pPr>
                    <w:pStyle w:val="TableParagraph"/>
                    <w:jc w:val="center"/>
                    <w:rPr>
                      <w:rFonts w:ascii="宋体" w:hAnsi="宋体" w:cs="宋体"/>
                      <w:b/>
                      <w:bCs/>
                      <w:sz w:val="18"/>
                      <w:szCs w:val="18"/>
                    </w:rPr>
                  </w:pPr>
                  <w:r>
                    <w:rPr>
                      <w:rFonts w:ascii="宋体" w:hAnsi="宋体" w:cs="宋体" w:hint="eastAsia"/>
                      <w:b/>
                      <w:bCs/>
                      <w:sz w:val="18"/>
                      <w:szCs w:val="18"/>
                    </w:rPr>
                    <w:t>噪声防治措施名称（类型）</w:t>
                  </w:r>
                </w:p>
              </w:tc>
              <w:tc>
                <w:tcPr>
                  <w:tcW w:w="1531" w:type="dxa"/>
                  <w:tcBorders>
                    <w:tl2br w:val="nil"/>
                    <w:tr2bl w:val="nil"/>
                  </w:tcBorders>
                  <w:vAlign w:val="center"/>
                </w:tcPr>
                <w:p w:rsidR="00B57324" w:rsidRDefault="00A30185">
                  <w:pPr>
                    <w:pStyle w:val="TableParagraph"/>
                    <w:jc w:val="center"/>
                    <w:rPr>
                      <w:rFonts w:ascii="宋体" w:hAnsi="宋体" w:cs="宋体"/>
                      <w:b/>
                      <w:bCs/>
                      <w:sz w:val="18"/>
                      <w:szCs w:val="18"/>
                    </w:rPr>
                  </w:pPr>
                  <w:r>
                    <w:rPr>
                      <w:rFonts w:ascii="宋体" w:hAnsi="宋体" w:cs="宋体" w:hint="eastAsia"/>
                      <w:b/>
                      <w:bCs/>
                      <w:sz w:val="18"/>
                      <w:szCs w:val="18"/>
                    </w:rPr>
                    <w:t>噪声防治措施规模</w:t>
                  </w:r>
                </w:p>
              </w:tc>
              <w:tc>
                <w:tcPr>
                  <w:tcW w:w="1695" w:type="dxa"/>
                  <w:tcBorders>
                    <w:tl2br w:val="nil"/>
                    <w:tr2bl w:val="nil"/>
                  </w:tcBorders>
                  <w:vAlign w:val="center"/>
                </w:tcPr>
                <w:p w:rsidR="00B57324" w:rsidRDefault="00A30185">
                  <w:pPr>
                    <w:pStyle w:val="TableParagraph"/>
                    <w:jc w:val="center"/>
                    <w:rPr>
                      <w:rFonts w:ascii="宋体" w:hAnsi="宋体" w:cs="宋体"/>
                      <w:b/>
                      <w:bCs/>
                      <w:sz w:val="18"/>
                      <w:szCs w:val="18"/>
                    </w:rPr>
                  </w:pPr>
                  <w:r>
                    <w:rPr>
                      <w:rFonts w:ascii="宋体" w:hAnsi="宋体" w:cs="宋体" w:hint="eastAsia"/>
                      <w:b/>
                      <w:bCs/>
                      <w:sz w:val="18"/>
                      <w:szCs w:val="18"/>
                    </w:rPr>
                    <w:t>噪声防治措施效果</w:t>
                  </w:r>
                </w:p>
              </w:tc>
              <w:tc>
                <w:tcPr>
                  <w:tcW w:w="2123" w:type="dxa"/>
                  <w:tcBorders>
                    <w:tl2br w:val="nil"/>
                    <w:tr2bl w:val="nil"/>
                  </w:tcBorders>
                  <w:vAlign w:val="center"/>
                </w:tcPr>
                <w:p w:rsidR="00B57324" w:rsidRDefault="00A30185">
                  <w:pPr>
                    <w:pStyle w:val="TableParagraph"/>
                    <w:jc w:val="center"/>
                    <w:rPr>
                      <w:rFonts w:ascii="宋体" w:hAnsi="宋体" w:cs="宋体"/>
                      <w:b/>
                      <w:bCs/>
                      <w:sz w:val="18"/>
                      <w:szCs w:val="18"/>
                    </w:rPr>
                  </w:pPr>
                  <w:r>
                    <w:rPr>
                      <w:rFonts w:ascii="宋体" w:hAnsi="宋体" w:cs="宋体" w:hint="eastAsia"/>
                      <w:b/>
                      <w:bCs/>
                      <w:sz w:val="18"/>
                      <w:szCs w:val="18"/>
                    </w:rPr>
                    <w:t>噪声防治措施投资/万元</w:t>
                  </w:r>
                </w:p>
              </w:tc>
            </w:tr>
            <w:tr w:rsidR="00B57324">
              <w:trPr>
                <w:trHeight w:val="283"/>
                <w:jc w:val="center"/>
              </w:trPr>
              <w:tc>
                <w:tcPr>
                  <w:tcW w:w="2071" w:type="dxa"/>
                  <w:tcBorders>
                    <w:tl2br w:val="nil"/>
                    <w:tr2bl w:val="nil"/>
                  </w:tcBorders>
                  <w:vAlign w:val="center"/>
                </w:tcPr>
                <w:p w:rsidR="00B57324" w:rsidRDefault="00A30185">
                  <w:pPr>
                    <w:pStyle w:val="TableParagraph"/>
                    <w:jc w:val="center"/>
                    <w:rPr>
                      <w:sz w:val="18"/>
                      <w:szCs w:val="18"/>
                    </w:rPr>
                  </w:pPr>
                  <w:r>
                    <w:rPr>
                      <w:rFonts w:hint="eastAsia"/>
                      <w:sz w:val="18"/>
                      <w:szCs w:val="18"/>
                    </w:rPr>
                    <w:t>厂房隔声、距离衰减</w:t>
                  </w:r>
                </w:p>
              </w:tc>
              <w:tc>
                <w:tcPr>
                  <w:tcW w:w="1531" w:type="dxa"/>
                  <w:tcBorders>
                    <w:tl2br w:val="nil"/>
                    <w:tr2bl w:val="nil"/>
                  </w:tcBorders>
                  <w:vAlign w:val="center"/>
                </w:tcPr>
                <w:p w:rsidR="00B57324" w:rsidRDefault="00A30185">
                  <w:pPr>
                    <w:pStyle w:val="TableParagraph"/>
                    <w:jc w:val="center"/>
                    <w:rPr>
                      <w:sz w:val="18"/>
                      <w:szCs w:val="18"/>
                    </w:rPr>
                  </w:pPr>
                  <w:r>
                    <w:rPr>
                      <w:rFonts w:hint="eastAsia"/>
                      <w:sz w:val="18"/>
                      <w:szCs w:val="18"/>
                    </w:rPr>
                    <w:t>中等</w:t>
                  </w:r>
                </w:p>
              </w:tc>
              <w:tc>
                <w:tcPr>
                  <w:tcW w:w="1695" w:type="dxa"/>
                  <w:tcBorders>
                    <w:tl2br w:val="nil"/>
                    <w:tr2bl w:val="nil"/>
                  </w:tcBorders>
                  <w:vAlign w:val="center"/>
                </w:tcPr>
                <w:p w:rsidR="00B57324" w:rsidRDefault="00A30185">
                  <w:pPr>
                    <w:pStyle w:val="TableParagraph"/>
                    <w:jc w:val="center"/>
                    <w:rPr>
                      <w:sz w:val="18"/>
                      <w:szCs w:val="18"/>
                    </w:rPr>
                  </w:pPr>
                  <w:r>
                    <w:rPr>
                      <w:rFonts w:hint="eastAsia"/>
                      <w:sz w:val="18"/>
                      <w:szCs w:val="18"/>
                    </w:rPr>
                    <w:t>达标</w:t>
                  </w:r>
                </w:p>
              </w:tc>
              <w:tc>
                <w:tcPr>
                  <w:tcW w:w="2123" w:type="dxa"/>
                  <w:tcBorders>
                    <w:tl2br w:val="nil"/>
                    <w:tr2bl w:val="nil"/>
                  </w:tcBorders>
                  <w:vAlign w:val="center"/>
                </w:tcPr>
                <w:p w:rsidR="00B57324" w:rsidRDefault="00A30185">
                  <w:pPr>
                    <w:pStyle w:val="TableParagraph"/>
                    <w:jc w:val="center"/>
                    <w:rPr>
                      <w:sz w:val="18"/>
                      <w:szCs w:val="18"/>
                    </w:rPr>
                  </w:pPr>
                  <w:r>
                    <w:rPr>
                      <w:rFonts w:hint="eastAsia"/>
                      <w:sz w:val="18"/>
                      <w:szCs w:val="18"/>
                    </w:rPr>
                    <w:t>20</w:t>
                  </w:r>
                </w:p>
              </w:tc>
            </w:tr>
          </w:tbl>
          <w:p w:rsidR="00B57324" w:rsidRDefault="00A30185" w:rsidP="00AC5343">
            <w:pPr>
              <w:adjustRightInd w:val="0"/>
              <w:snapToGrid w:val="0"/>
              <w:spacing w:beforeLines="50" w:line="360" w:lineRule="auto"/>
              <w:ind w:firstLineChars="200" w:firstLine="480"/>
              <w:rPr>
                <w:sz w:val="24"/>
                <w:szCs w:val="24"/>
              </w:rPr>
            </w:pPr>
            <w:r>
              <w:rPr>
                <w:rFonts w:hint="eastAsia"/>
                <w:sz w:val="24"/>
                <w:szCs w:val="24"/>
              </w:rPr>
              <w:t>2</w:t>
            </w:r>
            <w:r>
              <w:rPr>
                <w:rFonts w:hint="eastAsia"/>
                <w:sz w:val="24"/>
                <w:szCs w:val="24"/>
              </w:rPr>
              <w:t>）噪声治理措施</w:t>
            </w:r>
          </w:p>
          <w:p w:rsidR="00B57324" w:rsidRDefault="00A30185">
            <w:pPr>
              <w:adjustRightInd w:val="0"/>
              <w:snapToGrid w:val="0"/>
              <w:spacing w:line="360" w:lineRule="auto"/>
              <w:ind w:firstLineChars="200" w:firstLine="488"/>
              <w:rPr>
                <w:spacing w:val="2"/>
                <w:sz w:val="24"/>
              </w:rPr>
            </w:pPr>
            <w:r>
              <w:rPr>
                <w:rFonts w:hint="eastAsia"/>
                <w:spacing w:val="2"/>
                <w:sz w:val="24"/>
              </w:rPr>
              <w:t>为保证厂界噪声达标及减少对周边环境影响，拟采取降噪措施如下：①项目按照工业设备安装的有关规范，合理布局；②各类机加工应选用低噪声低振动设备，并在设备和基础底座之间安装减振垫，以减轻振动影响；③在厂房安装隔声效果较好的门窗，降低噪声源强；④加强管理，减少对周边声环境的影响。</w:t>
            </w:r>
          </w:p>
          <w:p w:rsidR="00B57324" w:rsidRDefault="00A30185">
            <w:pPr>
              <w:adjustRightInd w:val="0"/>
              <w:snapToGrid w:val="0"/>
              <w:spacing w:line="360" w:lineRule="auto"/>
              <w:ind w:firstLineChars="200" w:firstLine="488"/>
              <w:rPr>
                <w:spacing w:val="2"/>
                <w:sz w:val="24"/>
              </w:rPr>
            </w:pPr>
            <w:r>
              <w:rPr>
                <w:rFonts w:hint="eastAsia"/>
                <w:spacing w:val="2"/>
                <w:sz w:val="24"/>
              </w:rPr>
              <w:t>本项目东、西、北侧厂界噪声经隔声减振措施后可以达到《工业企业厂界环境噪声排放标准》（</w:t>
            </w:r>
            <w:r>
              <w:rPr>
                <w:rFonts w:hint="eastAsia"/>
                <w:spacing w:val="2"/>
                <w:sz w:val="24"/>
              </w:rPr>
              <w:t>GB12348-2008</w:t>
            </w:r>
            <w:r>
              <w:rPr>
                <w:rFonts w:hint="eastAsia"/>
                <w:spacing w:val="2"/>
                <w:sz w:val="24"/>
              </w:rPr>
              <w:t>）</w:t>
            </w:r>
            <w:r>
              <w:rPr>
                <w:rFonts w:hint="eastAsia"/>
                <w:spacing w:val="2"/>
                <w:sz w:val="24"/>
              </w:rPr>
              <w:t>3</w:t>
            </w:r>
            <w:r>
              <w:rPr>
                <w:rFonts w:hint="eastAsia"/>
                <w:spacing w:val="2"/>
                <w:sz w:val="24"/>
              </w:rPr>
              <w:t>类标准要求，南侧厂界噪声经隔声减振措施后可以达到《工业企业厂界环境噪声排放标</w:t>
            </w:r>
            <w:r>
              <w:rPr>
                <w:rFonts w:hint="eastAsia"/>
                <w:spacing w:val="2"/>
                <w:sz w:val="24"/>
              </w:rPr>
              <w:lastRenderedPageBreak/>
              <w:t>准》（</w:t>
            </w:r>
            <w:r>
              <w:rPr>
                <w:rFonts w:hint="eastAsia"/>
                <w:spacing w:val="2"/>
                <w:sz w:val="24"/>
              </w:rPr>
              <w:t>GB12348-2008</w:t>
            </w:r>
            <w:r>
              <w:rPr>
                <w:rFonts w:hint="eastAsia"/>
                <w:spacing w:val="2"/>
                <w:sz w:val="24"/>
              </w:rPr>
              <w:t>）</w:t>
            </w:r>
            <w:r>
              <w:rPr>
                <w:rFonts w:hint="eastAsia"/>
                <w:spacing w:val="2"/>
                <w:sz w:val="24"/>
              </w:rPr>
              <w:t>4</w:t>
            </w:r>
            <w:r>
              <w:rPr>
                <w:rFonts w:hint="eastAsia"/>
                <w:spacing w:val="2"/>
                <w:sz w:val="24"/>
              </w:rPr>
              <w:t>类标准要求。由此可见，本项目噪声对厂界四周声环境影响较小。</w:t>
            </w:r>
          </w:p>
          <w:p w:rsidR="00B57324" w:rsidRDefault="00A30185" w:rsidP="00BF4C79">
            <w:pPr>
              <w:pStyle w:val="12"/>
              <w:adjustRightInd w:val="0"/>
              <w:snapToGrid w:val="0"/>
              <w:spacing w:line="360" w:lineRule="auto"/>
              <w:ind w:leftChars="214" w:left="449" w:firstLineChars="0" w:firstLine="0"/>
              <w:rPr>
                <w:b/>
                <w:sz w:val="24"/>
                <w:szCs w:val="24"/>
              </w:rPr>
            </w:pPr>
            <w:r>
              <w:rPr>
                <w:rFonts w:hint="eastAsia"/>
                <w:b/>
                <w:sz w:val="24"/>
                <w:szCs w:val="24"/>
              </w:rPr>
              <w:t>5</w:t>
            </w:r>
            <w:r>
              <w:rPr>
                <w:rFonts w:hint="eastAsia"/>
                <w:b/>
                <w:sz w:val="24"/>
                <w:szCs w:val="24"/>
              </w:rPr>
              <w:t>、地下水、土壤环境影响分析</w:t>
            </w:r>
          </w:p>
          <w:p w:rsidR="00B57324" w:rsidRDefault="00A30185">
            <w:pPr>
              <w:pStyle w:val="12"/>
              <w:adjustRightInd w:val="0"/>
              <w:snapToGrid w:val="0"/>
              <w:spacing w:line="360" w:lineRule="auto"/>
              <w:ind w:firstLine="482"/>
              <w:rPr>
                <w:b/>
                <w:bCs/>
                <w:sz w:val="24"/>
              </w:rPr>
            </w:pPr>
            <w:r>
              <w:rPr>
                <w:rFonts w:hint="eastAsia"/>
                <w:b/>
                <w:bCs/>
                <w:sz w:val="24"/>
              </w:rPr>
              <w:t>（</w:t>
            </w:r>
            <w:r>
              <w:rPr>
                <w:rFonts w:hint="eastAsia"/>
                <w:b/>
                <w:bCs/>
                <w:sz w:val="24"/>
              </w:rPr>
              <w:t>1</w:t>
            </w:r>
            <w:r>
              <w:rPr>
                <w:rFonts w:hint="eastAsia"/>
                <w:b/>
                <w:bCs/>
                <w:sz w:val="24"/>
              </w:rPr>
              <w:t>）地下水、土壤环境影响源项及影响途径</w:t>
            </w:r>
          </w:p>
          <w:p w:rsidR="00B57324" w:rsidRDefault="00A30185">
            <w:pPr>
              <w:pStyle w:val="12"/>
              <w:adjustRightInd w:val="0"/>
              <w:snapToGrid w:val="0"/>
              <w:spacing w:line="360" w:lineRule="auto"/>
              <w:ind w:firstLine="480"/>
              <w:rPr>
                <w:bCs/>
                <w:sz w:val="24"/>
                <w:szCs w:val="24"/>
              </w:rPr>
            </w:pPr>
            <w:r>
              <w:rPr>
                <w:rFonts w:hint="eastAsia"/>
                <w:bCs/>
                <w:sz w:val="24"/>
                <w:szCs w:val="24"/>
              </w:rPr>
              <w:t>根据工程分析结果，本项目对地下水、土壤环境影响源项及影响途径见下表</w:t>
            </w:r>
            <w:r>
              <w:rPr>
                <w:rFonts w:hint="eastAsia"/>
                <w:bCs/>
                <w:sz w:val="24"/>
                <w:szCs w:val="24"/>
              </w:rPr>
              <w:t>4-28</w:t>
            </w:r>
            <w:r>
              <w:rPr>
                <w:rFonts w:hint="eastAsia"/>
                <w:bCs/>
                <w:sz w:val="24"/>
                <w:szCs w:val="24"/>
              </w:rPr>
              <w:t>。</w:t>
            </w:r>
          </w:p>
          <w:p w:rsidR="00B57324" w:rsidRDefault="00A30185">
            <w:pPr>
              <w:pStyle w:val="12"/>
              <w:adjustRightInd w:val="0"/>
              <w:snapToGrid w:val="0"/>
              <w:spacing w:line="360" w:lineRule="auto"/>
              <w:ind w:firstLineChars="0" w:firstLine="0"/>
              <w:jc w:val="center"/>
              <w:rPr>
                <w:b/>
                <w:szCs w:val="21"/>
              </w:rPr>
            </w:pPr>
            <w:r>
              <w:rPr>
                <w:rFonts w:hint="eastAsia"/>
                <w:b/>
                <w:szCs w:val="21"/>
              </w:rPr>
              <w:t>表</w:t>
            </w:r>
            <w:r>
              <w:rPr>
                <w:rFonts w:hint="eastAsia"/>
                <w:b/>
                <w:szCs w:val="21"/>
              </w:rPr>
              <w:t xml:space="preserve">4-28  </w:t>
            </w:r>
            <w:r>
              <w:rPr>
                <w:rFonts w:hint="eastAsia"/>
                <w:b/>
                <w:szCs w:val="21"/>
              </w:rPr>
              <w:t>本项目土壤、地下水环境影响源项及影响途径</w:t>
            </w:r>
          </w:p>
          <w:tbl>
            <w:tblPr>
              <w:tblStyle w:val="af1"/>
              <w:tblW w:w="7331" w:type="dxa"/>
              <w:jc w:val="center"/>
              <w:tblBorders>
                <w:top w:val="single" w:sz="12" w:space="0" w:color="auto"/>
                <w:left w:val="none" w:sz="0" w:space="0" w:color="auto"/>
                <w:bottom w:val="single" w:sz="12" w:space="0" w:color="auto"/>
                <w:right w:val="none" w:sz="0" w:space="0" w:color="auto"/>
              </w:tblBorders>
              <w:tblLayout w:type="fixed"/>
              <w:tblLook w:val="04A0"/>
            </w:tblPr>
            <w:tblGrid>
              <w:gridCol w:w="893"/>
              <w:gridCol w:w="1488"/>
              <w:gridCol w:w="1185"/>
              <w:gridCol w:w="1329"/>
              <w:gridCol w:w="1218"/>
              <w:gridCol w:w="1218"/>
            </w:tblGrid>
            <w:tr w:rsidR="00B57324">
              <w:trPr>
                <w:trHeight w:val="283"/>
                <w:jc w:val="center"/>
              </w:trPr>
              <w:tc>
                <w:tcPr>
                  <w:tcW w:w="893" w:type="dxa"/>
                  <w:tcBorders>
                    <w:tl2br w:val="nil"/>
                    <w:tr2bl w:val="nil"/>
                  </w:tcBorders>
                  <w:vAlign w:val="center"/>
                </w:tcPr>
                <w:p w:rsidR="00B57324" w:rsidRDefault="00A30185">
                  <w:pPr>
                    <w:pStyle w:val="12"/>
                    <w:adjustRightInd w:val="0"/>
                    <w:snapToGrid w:val="0"/>
                    <w:ind w:firstLineChars="0" w:firstLine="0"/>
                    <w:jc w:val="center"/>
                    <w:rPr>
                      <w:b/>
                      <w:sz w:val="18"/>
                      <w:szCs w:val="18"/>
                    </w:rPr>
                  </w:pPr>
                  <w:r>
                    <w:rPr>
                      <w:rFonts w:hint="eastAsia"/>
                      <w:b/>
                      <w:sz w:val="18"/>
                      <w:szCs w:val="18"/>
                    </w:rPr>
                    <w:t>污染源</w:t>
                  </w:r>
                </w:p>
              </w:tc>
              <w:tc>
                <w:tcPr>
                  <w:tcW w:w="1488" w:type="dxa"/>
                  <w:tcBorders>
                    <w:tl2br w:val="nil"/>
                    <w:tr2bl w:val="nil"/>
                  </w:tcBorders>
                  <w:vAlign w:val="center"/>
                </w:tcPr>
                <w:p w:rsidR="00B57324" w:rsidRDefault="00A30185">
                  <w:pPr>
                    <w:pStyle w:val="12"/>
                    <w:adjustRightInd w:val="0"/>
                    <w:snapToGrid w:val="0"/>
                    <w:ind w:firstLineChars="0" w:firstLine="0"/>
                    <w:jc w:val="center"/>
                    <w:rPr>
                      <w:b/>
                      <w:sz w:val="18"/>
                      <w:szCs w:val="18"/>
                    </w:rPr>
                  </w:pPr>
                  <w:r>
                    <w:rPr>
                      <w:rFonts w:hint="eastAsia"/>
                      <w:b/>
                      <w:sz w:val="18"/>
                      <w:szCs w:val="18"/>
                    </w:rPr>
                    <w:t>污染工序</w:t>
                  </w:r>
                </w:p>
              </w:tc>
              <w:tc>
                <w:tcPr>
                  <w:tcW w:w="1185" w:type="dxa"/>
                  <w:tcBorders>
                    <w:tl2br w:val="nil"/>
                    <w:tr2bl w:val="nil"/>
                  </w:tcBorders>
                  <w:vAlign w:val="center"/>
                </w:tcPr>
                <w:p w:rsidR="00B57324" w:rsidRDefault="00A30185">
                  <w:pPr>
                    <w:pStyle w:val="12"/>
                    <w:adjustRightInd w:val="0"/>
                    <w:snapToGrid w:val="0"/>
                    <w:ind w:firstLineChars="0" w:firstLine="0"/>
                    <w:jc w:val="center"/>
                    <w:rPr>
                      <w:b/>
                      <w:sz w:val="18"/>
                      <w:szCs w:val="18"/>
                    </w:rPr>
                  </w:pPr>
                  <w:r>
                    <w:rPr>
                      <w:rFonts w:hint="eastAsia"/>
                      <w:b/>
                      <w:sz w:val="18"/>
                      <w:szCs w:val="18"/>
                    </w:rPr>
                    <w:t>污染物类型</w:t>
                  </w:r>
                </w:p>
              </w:tc>
              <w:tc>
                <w:tcPr>
                  <w:tcW w:w="1329" w:type="dxa"/>
                  <w:tcBorders>
                    <w:tl2br w:val="nil"/>
                    <w:tr2bl w:val="nil"/>
                  </w:tcBorders>
                  <w:vAlign w:val="center"/>
                </w:tcPr>
                <w:p w:rsidR="00B57324" w:rsidRDefault="00A30185">
                  <w:pPr>
                    <w:pStyle w:val="12"/>
                    <w:adjustRightInd w:val="0"/>
                    <w:snapToGrid w:val="0"/>
                    <w:ind w:firstLineChars="0" w:firstLine="0"/>
                    <w:jc w:val="center"/>
                    <w:rPr>
                      <w:b/>
                      <w:sz w:val="18"/>
                      <w:szCs w:val="18"/>
                    </w:rPr>
                  </w:pPr>
                  <w:r>
                    <w:rPr>
                      <w:rFonts w:hint="eastAsia"/>
                      <w:b/>
                      <w:sz w:val="18"/>
                      <w:szCs w:val="18"/>
                    </w:rPr>
                    <w:t>污染物名称</w:t>
                  </w:r>
                </w:p>
              </w:tc>
              <w:tc>
                <w:tcPr>
                  <w:tcW w:w="1218" w:type="dxa"/>
                  <w:tcBorders>
                    <w:tl2br w:val="nil"/>
                    <w:tr2bl w:val="nil"/>
                  </w:tcBorders>
                  <w:vAlign w:val="center"/>
                </w:tcPr>
                <w:p w:rsidR="00B57324" w:rsidRDefault="00A30185">
                  <w:pPr>
                    <w:pStyle w:val="12"/>
                    <w:adjustRightInd w:val="0"/>
                    <w:snapToGrid w:val="0"/>
                    <w:ind w:firstLineChars="0" w:firstLine="0"/>
                    <w:jc w:val="center"/>
                    <w:rPr>
                      <w:b/>
                      <w:sz w:val="18"/>
                      <w:szCs w:val="18"/>
                    </w:rPr>
                  </w:pPr>
                  <w:r>
                    <w:rPr>
                      <w:rFonts w:hint="eastAsia"/>
                      <w:b/>
                      <w:sz w:val="18"/>
                      <w:szCs w:val="18"/>
                    </w:rPr>
                    <w:t>污染途径</w:t>
                  </w:r>
                </w:p>
              </w:tc>
              <w:tc>
                <w:tcPr>
                  <w:tcW w:w="1218" w:type="dxa"/>
                  <w:tcBorders>
                    <w:tl2br w:val="nil"/>
                    <w:tr2bl w:val="nil"/>
                  </w:tcBorders>
                  <w:vAlign w:val="center"/>
                </w:tcPr>
                <w:p w:rsidR="00B57324" w:rsidRDefault="00A30185">
                  <w:pPr>
                    <w:pStyle w:val="12"/>
                    <w:adjustRightInd w:val="0"/>
                    <w:snapToGrid w:val="0"/>
                    <w:ind w:firstLineChars="0" w:firstLine="0"/>
                    <w:jc w:val="center"/>
                    <w:rPr>
                      <w:b/>
                      <w:sz w:val="18"/>
                      <w:szCs w:val="18"/>
                    </w:rPr>
                  </w:pPr>
                  <w:r>
                    <w:rPr>
                      <w:rFonts w:hint="eastAsia"/>
                      <w:b/>
                      <w:sz w:val="18"/>
                      <w:szCs w:val="18"/>
                    </w:rPr>
                    <w:t>备注</w:t>
                  </w:r>
                </w:p>
              </w:tc>
            </w:tr>
            <w:tr w:rsidR="00B57324">
              <w:trPr>
                <w:trHeight w:val="283"/>
                <w:jc w:val="center"/>
              </w:trPr>
              <w:tc>
                <w:tcPr>
                  <w:tcW w:w="893" w:type="dxa"/>
                  <w:tcBorders>
                    <w:tl2br w:val="nil"/>
                    <w:tr2bl w:val="nil"/>
                  </w:tcBorders>
                  <w:vAlign w:val="center"/>
                </w:tcPr>
                <w:p w:rsidR="00B57324" w:rsidRDefault="00A30185">
                  <w:pPr>
                    <w:pStyle w:val="12"/>
                    <w:adjustRightInd w:val="0"/>
                    <w:snapToGrid w:val="0"/>
                    <w:ind w:firstLineChars="0" w:firstLine="0"/>
                    <w:jc w:val="center"/>
                    <w:rPr>
                      <w:bCs/>
                      <w:sz w:val="18"/>
                      <w:szCs w:val="18"/>
                    </w:rPr>
                  </w:pPr>
                  <w:r>
                    <w:rPr>
                      <w:rFonts w:hint="eastAsia"/>
                      <w:bCs/>
                      <w:sz w:val="18"/>
                      <w:szCs w:val="18"/>
                    </w:rPr>
                    <w:t>生产车间</w:t>
                  </w:r>
                </w:p>
              </w:tc>
              <w:tc>
                <w:tcPr>
                  <w:tcW w:w="1488" w:type="dxa"/>
                  <w:tcBorders>
                    <w:tl2br w:val="nil"/>
                    <w:tr2bl w:val="nil"/>
                  </w:tcBorders>
                  <w:vAlign w:val="center"/>
                </w:tcPr>
                <w:p w:rsidR="00B57324" w:rsidRDefault="00A30185">
                  <w:pPr>
                    <w:pStyle w:val="12"/>
                    <w:adjustRightInd w:val="0"/>
                    <w:snapToGrid w:val="0"/>
                    <w:ind w:firstLineChars="0" w:firstLine="0"/>
                    <w:jc w:val="center"/>
                    <w:rPr>
                      <w:bCs/>
                      <w:sz w:val="18"/>
                      <w:szCs w:val="18"/>
                    </w:rPr>
                  </w:pPr>
                  <w:r>
                    <w:rPr>
                      <w:rFonts w:hint="eastAsia"/>
                      <w:bCs/>
                      <w:sz w:val="18"/>
                      <w:szCs w:val="18"/>
                    </w:rPr>
                    <w:t>丝网印刷、烘烤、检查、喷码</w:t>
                  </w:r>
                </w:p>
              </w:tc>
              <w:tc>
                <w:tcPr>
                  <w:tcW w:w="1185" w:type="dxa"/>
                  <w:tcBorders>
                    <w:tl2br w:val="nil"/>
                    <w:tr2bl w:val="nil"/>
                  </w:tcBorders>
                  <w:vAlign w:val="center"/>
                </w:tcPr>
                <w:p w:rsidR="00B57324" w:rsidRDefault="00A30185">
                  <w:pPr>
                    <w:pStyle w:val="12"/>
                    <w:adjustRightInd w:val="0"/>
                    <w:snapToGrid w:val="0"/>
                    <w:ind w:firstLineChars="0" w:firstLine="0"/>
                    <w:jc w:val="center"/>
                    <w:rPr>
                      <w:bCs/>
                      <w:sz w:val="18"/>
                      <w:szCs w:val="18"/>
                    </w:rPr>
                  </w:pPr>
                  <w:r>
                    <w:rPr>
                      <w:rFonts w:hint="eastAsia"/>
                      <w:bCs/>
                      <w:sz w:val="18"/>
                      <w:szCs w:val="18"/>
                    </w:rPr>
                    <w:t>废气</w:t>
                  </w:r>
                </w:p>
              </w:tc>
              <w:tc>
                <w:tcPr>
                  <w:tcW w:w="1329" w:type="dxa"/>
                  <w:tcBorders>
                    <w:tl2br w:val="nil"/>
                    <w:tr2bl w:val="nil"/>
                  </w:tcBorders>
                  <w:vAlign w:val="center"/>
                </w:tcPr>
                <w:p w:rsidR="00B57324" w:rsidRDefault="00A30185">
                  <w:pPr>
                    <w:pStyle w:val="12"/>
                    <w:adjustRightInd w:val="0"/>
                    <w:snapToGrid w:val="0"/>
                    <w:ind w:firstLineChars="0" w:firstLine="0"/>
                    <w:jc w:val="center"/>
                    <w:rPr>
                      <w:bCs/>
                      <w:sz w:val="18"/>
                      <w:szCs w:val="18"/>
                    </w:rPr>
                  </w:pPr>
                  <w:r>
                    <w:rPr>
                      <w:rFonts w:hint="eastAsia"/>
                      <w:bCs/>
                      <w:sz w:val="18"/>
                      <w:szCs w:val="18"/>
                    </w:rPr>
                    <w:t>非甲烷总烃</w:t>
                  </w:r>
                </w:p>
              </w:tc>
              <w:tc>
                <w:tcPr>
                  <w:tcW w:w="1218" w:type="dxa"/>
                  <w:tcBorders>
                    <w:tl2br w:val="nil"/>
                    <w:tr2bl w:val="nil"/>
                  </w:tcBorders>
                  <w:vAlign w:val="center"/>
                </w:tcPr>
                <w:p w:rsidR="00B57324" w:rsidRDefault="00A30185">
                  <w:pPr>
                    <w:pStyle w:val="12"/>
                    <w:adjustRightInd w:val="0"/>
                    <w:snapToGrid w:val="0"/>
                    <w:ind w:firstLineChars="0" w:firstLine="0"/>
                    <w:jc w:val="center"/>
                    <w:rPr>
                      <w:bCs/>
                      <w:sz w:val="18"/>
                      <w:szCs w:val="18"/>
                    </w:rPr>
                  </w:pPr>
                  <w:r>
                    <w:rPr>
                      <w:rFonts w:hint="eastAsia"/>
                      <w:bCs/>
                      <w:sz w:val="18"/>
                      <w:szCs w:val="18"/>
                    </w:rPr>
                    <w:t>大气沉降</w:t>
                  </w:r>
                </w:p>
              </w:tc>
              <w:tc>
                <w:tcPr>
                  <w:tcW w:w="1218" w:type="dxa"/>
                  <w:tcBorders>
                    <w:tl2br w:val="nil"/>
                    <w:tr2bl w:val="nil"/>
                  </w:tcBorders>
                  <w:vAlign w:val="center"/>
                </w:tcPr>
                <w:p w:rsidR="00B57324" w:rsidRDefault="00A30185">
                  <w:pPr>
                    <w:pStyle w:val="12"/>
                    <w:adjustRightInd w:val="0"/>
                    <w:snapToGrid w:val="0"/>
                    <w:ind w:firstLineChars="0" w:firstLine="0"/>
                    <w:jc w:val="center"/>
                    <w:rPr>
                      <w:bCs/>
                      <w:sz w:val="18"/>
                      <w:szCs w:val="18"/>
                    </w:rPr>
                  </w:pPr>
                  <w:r>
                    <w:rPr>
                      <w:rFonts w:hint="eastAsia"/>
                      <w:bCs/>
                      <w:sz w:val="18"/>
                      <w:szCs w:val="18"/>
                    </w:rPr>
                    <w:t>土壤</w:t>
                  </w:r>
                </w:p>
              </w:tc>
            </w:tr>
            <w:tr w:rsidR="00B57324">
              <w:trPr>
                <w:trHeight w:val="283"/>
                <w:jc w:val="center"/>
              </w:trPr>
              <w:tc>
                <w:tcPr>
                  <w:tcW w:w="893" w:type="dxa"/>
                  <w:tcBorders>
                    <w:tl2br w:val="nil"/>
                    <w:tr2bl w:val="nil"/>
                  </w:tcBorders>
                  <w:vAlign w:val="center"/>
                </w:tcPr>
                <w:p w:rsidR="00B57324" w:rsidRDefault="00A30185">
                  <w:pPr>
                    <w:pStyle w:val="12"/>
                    <w:adjustRightInd w:val="0"/>
                    <w:snapToGrid w:val="0"/>
                    <w:ind w:firstLineChars="0" w:firstLine="0"/>
                    <w:jc w:val="center"/>
                    <w:rPr>
                      <w:bCs/>
                      <w:sz w:val="18"/>
                      <w:szCs w:val="18"/>
                    </w:rPr>
                  </w:pPr>
                  <w:r>
                    <w:rPr>
                      <w:rFonts w:hint="eastAsia"/>
                      <w:bCs/>
                      <w:sz w:val="18"/>
                      <w:szCs w:val="18"/>
                    </w:rPr>
                    <w:t>危废仓库</w:t>
                  </w:r>
                </w:p>
              </w:tc>
              <w:tc>
                <w:tcPr>
                  <w:tcW w:w="1488" w:type="dxa"/>
                  <w:tcBorders>
                    <w:tl2br w:val="nil"/>
                    <w:tr2bl w:val="nil"/>
                  </w:tcBorders>
                  <w:vAlign w:val="center"/>
                </w:tcPr>
                <w:p w:rsidR="00B57324" w:rsidRDefault="00A30185">
                  <w:pPr>
                    <w:pStyle w:val="12"/>
                    <w:adjustRightInd w:val="0"/>
                    <w:snapToGrid w:val="0"/>
                    <w:ind w:firstLineChars="0" w:firstLine="0"/>
                    <w:jc w:val="center"/>
                    <w:rPr>
                      <w:bCs/>
                      <w:sz w:val="18"/>
                      <w:szCs w:val="18"/>
                    </w:rPr>
                  </w:pPr>
                  <w:r>
                    <w:rPr>
                      <w:rFonts w:hint="eastAsia"/>
                      <w:bCs/>
                      <w:sz w:val="18"/>
                      <w:szCs w:val="18"/>
                    </w:rPr>
                    <w:t>危废贮存</w:t>
                  </w:r>
                </w:p>
              </w:tc>
              <w:tc>
                <w:tcPr>
                  <w:tcW w:w="1185" w:type="dxa"/>
                  <w:tcBorders>
                    <w:tl2br w:val="nil"/>
                    <w:tr2bl w:val="nil"/>
                  </w:tcBorders>
                  <w:vAlign w:val="center"/>
                </w:tcPr>
                <w:p w:rsidR="00B57324" w:rsidRDefault="00A30185">
                  <w:pPr>
                    <w:pStyle w:val="12"/>
                    <w:adjustRightInd w:val="0"/>
                    <w:snapToGrid w:val="0"/>
                    <w:ind w:firstLineChars="0" w:firstLine="0"/>
                    <w:jc w:val="center"/>
                    <w:rPr>
                      <w:bCs/>
                      <w:sz w:val="18"/>
                      <w:szCs w:val="18"/>
                    </w:rPr>
                  </w:pPr>
                  <w:r>
                    <w:rPr>
                      <w:rFonts w:hint="eastAsia"/>
                      <w:bCs/>
                      <w:sz w:val="18"/>
                      <w:szCs w:val="18"/>
                    </w:rPr>
                    <w:t>废气、固废</w:t>
                  </w:r>
                </w:p>
              </w:tc>
              <w:tc>
                <w:tcPr>
                  <w:tcW w:w="1329" w:type="dxa"/>
                  <w:tcBorders>
                    <w:tl2br w:val="nil"/>
                    <w:tr2bl w:val="nil"/>
                  </w:tcBorders>
                  <w:vAlign w:val="center"/>
                </w:tcPr>
                <w:p w:rsidR="00B57324" w:rsidRDefault="00A30185">
                  <w:pPr>
                    <w:pStyle w:val="12"/>
                    <w:adjustRightInd w:val="0"/>
                    <w:snapToGrid w:val="0"/>
                    <w:ind w:firstLineChars="0" w:firstLine="0"/>
                    <w:jc w:val="center"/>
                    <w:rPr>
                      <w:bCs/>
                      <w:sz w:val="18"/>
                      <w:szCs w:val="18"/>
                    </w:rPr>
                  </w:pPr>
                  <w:r>
                    <w:rPr>
                      <w:rFonts w:hint="eastAsia"/>
                      <w:bCs/>
                      <w:sz w:val="18"/>
                      <w:szCs w:val="18"/>
                    </w:rPr>
                    <w:t>非甲烷总烃、有毒有害物质</w:t>
                  </w:r>
                </w:p>
              </w:tc>
              <w:tc>
                <w:tcPr>
                  <w:tcW w:w="1218" w:type="dxa"/>
                  <w:tcBorders>
                    <w:tl2br w:val="nil"/>
                    <w:tr2bl w:val="nil"/>
                  </w:tcBorders>
                  <w:vAlign w:val="center"/>
                </w:tcPr>
                <w:p w:rsidR="00B57324" w:rsidRDefault="00A30185">
                  <w:pPr>
                    <w:pStyle w:val="12"/>
                    <w:adjustRightInd w:val="0"/>
                    <w:snapToGrid w:val="0"/>
                    <w:ind w:firstLineChars="0" w:firstLine="0"/>
                    <w:jc w:val="center"/>
                    <w:rPr>
                      <w:bCs/>
                      <w:sz w:val="18"/>
                      <w:szCs w:val="18"/>
                    </w:rPr>
                  </w:pPr>
                  <w:r>
                    <w:rPr>
                      <w:rFonts w:hint="eastAsia"/>
                      <w:bCs/>
                      <w:sz w:val="18"/>
                      <w:szCs w:val="18"/>
                    </w:rPr>
                    <w:t>大气沉降、垂直入渗</w:t>
                  </w:r>
                </w:p>
              </w:tc>
              <w:tc>
                <w:tcPr>
                  <w:tcW w:w="1218" w:type="dxa"/>
                  <w:tcBorders>
                    <w:tl2br w:val="nil"/>
                    <w:tr2bl w:val="nil"/>
                  </w:tcBorders>
                  <w:vAlign w:val="center"/>
                </w:tcPr>
                <w:p w:rsidR="00B57324" w:rsidRDefault="00A30185">
                  <w:pPr>
                    <w:pStyle w:val="12"/>
                    <w:adjustRightInd w:val="0"/>
                    <w:snapToGrid w:val="0"/>
                    <w:ind w:firstLineChars="0" w:firstLine="0"/>
                    <w:jc w:val="center"/>
                    <w:rPr>
                      <w:bCs/>
                      <w:sz w:val="18"/>
                      <w:szCs w:val="18"/>
                    </w:rPr>
                  </w:pPr>
                  <w:r>
                    <w:rPr>
                      <w:rFonts w:hint="eastAsia"/>
                      <w:bCs/>
                      <w:sz w:val="18"/>
                      <w:szCs w:val="18"/>
                    </w:rPr>
                    <w:t>土壤、地下水</w:t>
                  </w:r>
                </w:p>
              </w:tc>
            </w:tr>
          </w:tbl>
          <w:p w:rsidR="00B57324" w:rsidRDefault="00A30185">
            <w:pPr>
              <w:spacing w:line="360" w:lineRule="auto"/>
              <w:ind w:firstLineChars="200" w:firstLine="480"/>
              <w:rPr>
                <w:bCs/>
                <w:sz w:val="24"/>
                <w:szCs w:val="24"/>
              </w:rPr>
            </w:pPr>
            <w:r>
              <w:rPr>
                <w:rFonts w:hint="eastAsia"/>
                <w:bCs/>
                <w:sz w:val="24"/>
                <w:szCs w:val="24"/>
              </w:rPr>
              <w:t>由上表可知，本项目对土壤环境影响途径包括大气沉降和垂直入渗，主要污染物包括废气污染物（非甲烷总烃）、固体废物等；地下水环境影响途径为大气沉降和垂直入渗，主要污染物为废气污染物（非甲烷总烃）、固体废物等。</w:t>
            </w:r>
          </w:p>
          <w:p w:rsidR="00B57324" w:rsidRDefault="00A30185">
            <w:pPr>
              <w:pStyle w:val="12"/>
              <w:spacing w:line="360" w:lineRule="auto"/>
              <w:ind w:firstLine="482"/>
              <w:rPr>
                <w:b/>
                <w:sz w:val="24"/>
                <w:szCs w:val="24"/>
              </w:rPr>
            </w:pPr>
            <w:r>
              <w:rPr>
                <w:rFonts w:hint="eastAsia"/>
                <w:b/>
                <w:sz w:val="24"/>
                <w:szCs w:val="24"/>
              </w:rPr>
              <w:t>（</w:t>
            </w:r>
            <w:r>
              <w:rPr>
                <w:rFonts w:hint="eastAsia"/>
                <w:b/>
                <w:sz w:val="24"/>
                <w:szCs w:val="24"/>
              </w:rPr>
              <w:t>2</w:t>
            </w:r>
            <w:r>
              <w:rPr>
                <w:rFonts w:hint="eastAsia"/>
                <w:b/>
                <w:sz w:val="24"/>
                <w:szCs w:val="24"/>
              </w:rPr>
              <w:t>）地下水、土壤防治措施</w:t>
            </w:r>
          </w:p>
          <w:p w:rsidR="00B57324" w:rsidRDefault="00A30185">
            <w:pPr>
              <w:spacing w:line="360" w:lineRule="auto"/>
              <w:ind w:firstLineChars="200" w:firstLine="480"/>
              <w:rPr>
                <w:sz w:val="24"/>
              </w:rPr>
            </w:pPr>
            <w:r>
              <w:rPr>
                <w:rFonts w:hint="eastAsia"/>
                <w:sz w:val="24"/>
              </w:rPr>
              <w:t>①</w:t>
            </w:r>
            <w:r>
              <w:rPr>
                <w:sz w:val="24"/>
              </w:rPr>
              <w:t>源头控制措施</w:t>
            </w:r>
          </w:p>
          <w:p w:rsidR="00B57324" w:rsidRDefault="00A30185">
            <w:pPr>
              <w:spacing w:line="360" w:lineRule="auto"/>
              <w:ind w:firstLineChars="200" w:firstLine="480"/>
              <w:rPr>
                <w:sz w:val="24"/>
              </w:rPr>
            </w:pPr>
            <w:r>
              <w:rPr>
                <w:sz w:val="24"/>
              </w:rPr>
              <w:t>为确保建设项目不对土壤、地下水造成污染，拟采取以下源头控制措施：</w:t>
            </w:r>
          </w:p>
          <w:p w:rsidR="00B57324" w:rsidRDefault="00A30185">
            <w:pPr>
              <w:spacing w:line="360" w:lineRule="auto"/>
              <w:ind w:firstLineChars="200" w:firstLine="480"/>
              <w:rPr>
                <w:sz w:val="24"/>
              </w:rPr>
            </w:pPr>
            <w:r>
              <w:rPr>
                <w:rFonts w:hint="eastAsia"/>
                <w:sz w:val="24"/>
              </w:rPr>
              <w:t>A.</w:t>
            </w:r>
            <w:r>
              <w:rPr>
                <w:sz w:val="24"/>
              </w:rPr>
              <w:t>各类固废在产生、收集和运输过程中应采取有效的措施防止固废散失，危险废物暂存在厂内危废库中，确保危险废物不泄漏或者渗透进入土壤及地下水。</w:t>
            </w:r>
          </w:p>
          <w:p w:rsidR="00B57324" w:rsidRDefault="00A30185">
            <w:pPr>
              <w:spacing w:line="360" w:lineRule="auto"/>
              <w:ind w:firstLineChars="200" w:firstLine="480"/>
              <w:rPr>
                <w:sz w:val="24"/>
              </w:rPr>
            </w:pPr>
            <w:r>
              <w:rPr>
                <w:rFonts w:hint="eastAsia"/>
                <w:sz w:val="24"/>
              </w:rPr>
              <w:t>B.</w:t>
            </w:r>
            <w:r>
              <w:rPr>
                <w:sz w:val="24"/>
              </w:rPr>
              <w:t>严格实施雨污分流，确保废水不混入雨水，进而渗透进入土壤及地下水。</w:t>
            </w:r>
          </w:p>
          <w:p w:rsidR="00B57324" w:rsidRDefault="00A30185">
            <w:pPr>
              <w:spacing w:line="360" w:lineRule="auto"/>
              <w:ind w:firstLineChars="200" w:firstLine="480"/>
              <w:rPr>
                <w:sz w:val="24"/>
              </w:rPr>
            </w:pPr>
            <w:r>
              <w:rPr>
                <w:rFonts w:hint="eastAsia"/>
                <w:sz w:val="24"/>
              </w:rPr>
              <w:t>C.</w:t>
            </w:r>
            <w:r>
              <w:rPr>
                <w:sz w:val="24"/>
              </w:rPr>
              <w:t>应采取严格的防渗漏等处理措施，各类</w:t>
            </w:r>
            <w:r>
              <w:rPr>
                <w:rFonts w:hint="eastAsia"/>
                <w:sz w:val="24"/>
              </w:rPr>
              <w:t>固体废物</w:t>
            </w:r>
            <w:r>
              <w:rPr>
                <w:sz w:val="24"/>
              </w:rPr>
              <w:t>严禁露天堆放，最大限度地防止</w:t>
            </w:r>
            <w:r>
              <w:rPr>
                <w:rFonts w:hint="eastAsia"/>
                <w:sz w:val="24"/>
              </w:rPr>
              <w:t>研发</w:t>
            </w:r>
            <w:r>
              <w:rPr>
                <w:sz w:val="24"/>
              </w:rPr>
              <w:t>及暂存过程中的跑冒滴漏。</w:t>
            </w:r>
          </w:p>
          <w:p w:rsidR="00B57324" w:rsidRDefault="00A30185">
            <w:pPr>
              <w:spacing w:line="360" w:lineRule="auto"/>
              <w:ind w:firstLineChars="200" w:firstLine="480"/>
              <w:rPr>
                <w:sz w:val="24"/>
              </w:rPr>
            </w:pPr>
            <w:r>
              <w:rPr>
                <w:rFonts w:hint="eastAsia"/>
                <w:sz w:val="24"/>
              </w:rPr>
              <w:t>②</w:t>
            </w:r>
            <w:r>
              <w:rPr>
                <w:sz w:val="24"/>
              </w:rPr>
              <w:t>分区防控措施</w:t>
            </w:r>
          </w:p>
          <w:p w:rsidR="00B57324" w:rsidRDefault="00A30185">
            <w:pPr>
              <w:spacing w:line="360" w:lineRule="auto"/>
              <w:ind w:firstLineChars="200" w:firstLine="480"/>
              <w:rPr>
                <w:sz w:val="24"/>
              </w:rPr>
            </w:pPr>
            <w:r>
              <w:rPr>
                <w:sz w:val="24"/>
              </w:rPr>
              <w:t>根据《环境影响评价技术导则</w:t>
            </w:r>
            <w:r>
              <w:rPr>
                <w:sz w:val="24"/>
              </w:rPr>
              <w:t xml:space="preserve"> </w:t>
            </w:r>
            <w:r>
              <w:rPr>
                <w:sz w:val="24"/>
              </w:rPr>
              <w:t>地下水环境》（</w:t>
            </w:r>
            <w:r>
              <w:rPr>
                <w:sz w:val="24"/>
              </w:rPr>
              <w:t>HJ610-2016</w:t>
            </w:r>
            <w:r>
              <w:rPr>
                <w:sz w:val="24"/>
              </w:rPr>
              <w:t>），划分为重点防渗区、</w:t>
            </w:r>
            <w:r>
              <w:rPr>
                <w:sz w:val="24"/>
              </w:rPr>
              <w:t xml:space="preserve"> </w:t>
            </w:r>
            <w:r>
              <w:rPr>
                <w:sz w:val="24"/>
              </w:rPr>
              <w:t>一般防渗区、简单防渗区。</w:t>
            </w:r>
          </w:p>
          <w:p w:rsidR="00B57324" w:rsidRDefault="00A30185">
            <w:pPr>
              <w:adjustRightInd w:val="0"/>
              <w:snapToGrid w:val="0"/>
              <w:spacing w:line="360" w:lineRule="auto"/>
              <w:ind w:firstLineChars="200" w:firstLine="480"/>
              <w:rPr>
                <w:b/>
              </w:rPr>
            </w:pPr>
            <w:r>
              <w:rPr>
                <w:sz w:val="24"/>
              </w:rPr>
              <w:t>地下水污染防渗分区参照表</w:t>
            </w:r>
            <w:r>
              <w:rPr>
                <w:rFonts w:hint="eastAsia"/>
                <w:sz w:val="24"/>
              </w:rPr>
              <w:t>4-29</w:t>
            </w:r>
            <w:r>
              <w:rPr>
                <w:sz w:val="24"/>
              </w:rPr>
              <w:t>确定。</w:t>
            </w:r>
          </w:p>
          <w:p w:rsidR="00B57324" w:rsidRDefault="00A30185">
            <w:pPr>
              <w:spacing w:line="360" w:lineRule="auto"/>
              <w:jc w:val="center"/>
              <w:rPr>
                <w:b/>
              </w:rPr>
            </w:pPr>
            <w:r>
              <w:rPr>
                <w:rFonts w:hint="eastAsia"/>
                <w:b/>
              </w:rPr>
              <w:t>表</w:t>
            </w:r>
            <w:r>
              <w:rPr>
                <w:rFonts w:hint="eastAsia"/>
                <w:b/>
              </w:rPr>
              <w:t xml:space="preserve">4-29  </w:t>
            </w:r>
            <w:r>
              <w:rPr>
                <w:rFonts w:hint="eastAsia"/>
                <w:b/>
              </w:rPr>
              <w:t>地下水污染防渗分区参照表</w:t>
            </w:r>
          </w:p>
          <w:tbl>
            <w:tblPr>
              <w:tblW w:w="7426" w:type="dxa"/>
              <w:jc w:val="center"/>
              <w:tblLayout w:type="fixed"/>
              <w:tblCellMar>
                <w:left w:w="0" w:type="dxa"/>
                <w:right w:w="0" w:type="dxa"/>
              </w:tblCellMar>
              <w:tblLook w:val="04A0"/>
            </w:tblPr>
            <w:tblGrid>
              <w:gridCol w:w="850"/>
              <w:gridCol w:w="1644"/>
              <w:gridCol w:w="1587"/>
              <w:gridCol w:w="1361"/>
              <w:gridCol w:w="1984"/>
            </w:tblGrid>
            <w:tr w:rsidR="00B57324">
              <w:trPr>
                <w:trHeight w:hRule="exact" w:val="340"/>
                <w:jc w:val="center"/>
              </w:trPr>
              <w:tc>
                <w:tcPr>
                  <w:tcW w:w="850" w:type="dxa"/>
                  <w:tcBorders>
                    <w:top w:val="single" w:sz="12" w:space="0" w:color="000000"/>
                    <w:left w:val="nil"/>
                    <w:bottom w:val="single" w:sz="4" w:space="0" w:color="000000"/>
                    <w:right w:val="single" w:sz="4" w:space="0" w:color="000000"/>
                  </w:tcBorders>
                  <w:vAlign w:val="center"/>
                </w:tcPr>
                <w:p w:rsidR="00B57324" w:rsidRDefault="00A30185">
                  <w:pPr>
                    <w:jc w:val="center"/>
                    <w:rPr>
                      <w:b/>
                      <w:sz w:val="18"/>
                      <w:szCs w:val="18"/>
                    </w:rPr>
                  </w:pPr>
                  <w:r>
                    <w:rPr>
                      <w:b/>
                      <w:sz w:val="18"/>
                      <w:szCs w:val="18"/>
                    </w:rPr>
                    <w:lastRenderedPageBreak/>
                    <w:t>防渗分区</w:t>
                  </w:r>
                </w:p>
              </w:tc>
              <w:tc>
                <w:tcPr>
                  <w:tcW w:w="1644" w:type="dxa"/>
                  <w:tcBorders>
                    <w:top w:val="single" w:sz="12" w:space="0" w:color="000000"/>
                    <w:left w:val="single" w:sz="4" w:space="0" w:color="000000"/>
                    <w:bottom w:val="single" w:sz="4" w:space="0" w:color="000000"/>
                    <w:right w:val="single" w:sz="4" w:space="0" w:color="000000"/>
                  </w:tcBorders>
                  <w:vAlign w:val="center"/>
                </w:tcPr>
                <w:p w:rsidR="00B57324" w:rsidRDefault="00A30185">
                  <w:pPr>
                    <w:jc w:val="center"/>
                    <w:rPr>
                      <w:b/>
                      <w:sz w:val="18"/>
                      <w:szCs w:val="18"/>
                    </w:rPr>
                  </w:pPr>
                  <w:r>
                    <w:rPr>
                      <w:b/>
                      <w:sz w:val="18"/>
                      <w:szCs w:val="18"/>
                    </w:rPr>
                    <w:t>天然包气带防污性能</w:t>
                  </w:r>
                </w:p>
              </w:tc>
              <w:tc>
                <w:tcPr>
                  <w:tcW w:w="1587" w:type="dxa"/>
                  <w:tcBorders>
                    <w:top w:val="single" w:sz="12" w:space="0" w:color="000000"/>
                    <w:left w:val="single" w:sz="4" w:space="0" w:color="000000"/>
                    <w:bottom w:val="single" w:sz="4" w:space="0" w:color="000000"/>
                    <w:right w:val="single" w:sz="4" w:space="0" w:color="000000"/>
                  </w:tcBorders>
                  <w:vAlign w:val="center"/>
                </w:tcPr>
                <w:p w:rsidR="00B57324" w:rsidRDefault="00A30185">
                  <w:pPr>
                    <w:jc w:val="center"/>
                    <w:rPr>
                      <w:b/>
                      <w:sz w:val="18"/>
                      <w:szCs w:val="18"/>
                    </w:rPr>
                  </w:pPr>
                  <w:r>
                    <w:rPr>
                      <w:b/>
                      <w:sz w:val="18"/>
                      <w:szCs w:val="18"/>
                    </w:rPr>
                    <w:t>污染控制难易程度</w:t>
                  </w:r>
                </w:p>
              </w:tc>
              <w:tc>
                <w:tcPr>
                  <w:tcW w:w="1361" w:type="dxa"/>
                  <w:tcBorders>
                    <w:top w:val="single" w:sz="12" w:space="0" w:color="000000"/>
                    <w:left w:val="single" w:sz="4" w:space="0" w:color="000000"/>
                    <w:bottom w:val="single" w:sz="4" w:space="0" w:color="000000"/>
                    <w:right w:val="single" w:sz="4" w:space="0" w:color="000000"/>
                  </w:tcBorders>
                  <w:vAlign w:val="center"/>
                </w:tcPr>
                <w:p w:rsidR="00B57324" w:rsidRDefault="00A30185">
                  <w:pPr>
                    <w:jc w:val="center"/>
                    <w:rPr>
                      <w:b/>
                      <w:sz w:val="18"/>
                      <w:szCs w:val="18"/>
                    </w:rPr>
                  </w:pPr>
                  <w:r>
                    <w:rPr>
                      <w:b/>
                      <w:sz w:val="18"/>
                      <w:szCs w:val="18"/>
                    </w:rPr>
                    <w:t>污染物类型</w:t>
                  </w:r>
                </w:p>
              </w:tc>
              <w:tc>
                <w:tcPr>
                  <w:tcW w:w="1984" w:type="dxa"/>
                  <w:tcBorders>
                    <w:top w:val="single" w:sz="12" w:space="0" w:color="000000"/>
                    <w:left w:val="single" w:sz="4" w:space="0" w:color="000000"/>
                    <w:bottom w:val="single" w:sz="4" w:space="0" w:color="000000"/>
                    <w:right w:val="nil"/>
                  </w:tcBorders>
                  <w:vAlign w:val="center"/>
                </w:tcPr>
                <w:p w:rsidR="00B57324" w:rsidRDefault="00A30185">
                  <w:pPr>
                    <w:jc w:val="center"/>
                    <w:rPr>
                      <w:b/>
                      <w:sz w:val="18"/>
                      <w:szCs w:val="18"/>
                    </w:rPr>
                  </w:pPr>
                  <w:r>
                    <w:rPr>
                      <w:b/>
                      <w:sz w:val="18"/>
                      <w:szCs w:val="18"/>
                    </w:rPr>
                    <w:t>防渗技术措施</w:t>
                  </w:r>
                </w:p>
              </w:tc>
            </w:tr>
            <w:tr w:rsidR="00B57324">
              <w:trPr>
                <w:trHeight w:hRule="exact" w:val="340"/>
                <w:jc w:val="center"/>
              </w:trPr>
              <w:tc>
                <w:tcPr>
                  <w:tcW w:w="850" w:type="dxa"/>
                  <w:vMerge w:val="restart"/>
                  <w:tcBorders>
                    <w:top w:val="single" w:sz="4" w:space="0" w:color="000000"/>
                    <w:left w:val="nil"/>
                    <w:right w:val="single" w:sz="4" w:space="0" w:color="000000"/>
                  </w:tcBorders>
                  <w:vAlign w:val="center"/>
                </w:tcPr>
                <w:p w:rsidR="00B57324" w:rsidRDefault="00A30185">
                  <w:pPr>
                    <w:pStyle w:val="aff1"/>
                    <w:spacing w:line="240" w:lineRule="auto"/>
                    <w:ind w:firstLineChars="0" w:firstLine="0"/>
                    <w:jc w:val="center"/>
                    <w:rPr>
                      <w:sz w:val="18"/>
                      <w:szCs w:val="18"/>
                    </w:rPr>
                  </w:pPr>
                  <w:r>
                    <w:rPr>
                      <w:sz w:val="18"/>
                      <w:szCs w:val="18"/>
                    </w:rPr>
                    <w:t>重点防渗区</w:t>
                  </w:r>
                </w:p>
              </w:tc>
              <w:tc>
                <w:tcPr>
                  <w:tcW w:w="1644" w:type="dxa"/>
                  <w:tcBorders>
                    <w:top w:val="single" w:sz="4" w:space="0" w:color="000000"/>
                    <w:left w:val="single" w:sz="4" w:space="0" w:color="000000"/>
                    <w:bottom w:val="single" w:sz="4" w:space="0" w:color="000000"/>
                    <w:right w:val="single" w:sz="4" w:space="0" w:color="000000"/>
                  </w:tcBorders>
                  <w:vAlign w:val="center"/>
                </w:tcPr>
                <w:p w:rsidR="00B57324" w:rsidRDefault="00A30185">
                  <w:pPr>
                    <w:pStyle w:val="aff1"/>
                    <w:spacing w:line="240" w:lineRule="auto"/>
                    <w:ind w:firstLineChars="0" w:firstLine="0"/>
                    <w:jc w:val="center"/>
                    <w:rPr>
                      <w:sz w:val="18"/>
                      <w:szCs w:val="18"/>
                    </w:rPr>
                  </w:pPr>
                  <w:r>
                    <w:rPr>
                      <w:sz w:val="18"/>
                      <w:szCs w:val="18"/>
                    </w:rPr>
                    <w:t>弱</w:t>
                  </w:r>
                </w:p>
              </w:tc>
              <w:tc>
                <w:tcPr>
                  <w:tcW w:w="1587" w:type="dxa"/>
                  <w:tcBorders>
                    <w:top w:val="single" w:sz="4" w:space="0" w:color="000000"/>
                    <w:left w:val="single" w:sz="4" w:space="0" w:color="000000"/>
                    <w:bottom w:val="single" w:sz="4" w:space="0" w:color="000000"/>
                    <w:right w:val="single" w:sz="4" w:space="0" w:color="000000"/>
                  </w:tcBorders>
                  <w:vAlign w:val="center"/>
                </w:tcPr>
                <w:p w:rsidR="00B57324" w:rsidRDefault="00A30185">
                  <w:pPr>
                    <w:pStyle w:val="aff1"/>
                    <w:spacing w:line="240" w:lineRule="auto"/>
                    <w:ind w:firstLineChars="0" w:firstLine="0"/>
                    <w:jc w:val="center"/>
                    <w:rPr>
                      <w:sz w:val="18"/>
                      <w:szCs w:val="18"/>
                    </w:rPr>
                  </w:pPr>
                  <w:r>
                    <w:rPr>
                      <w:sz w:val="18"/>
                      <w:szCs w:val="18"/>
                    </w:rPr>
                    <w:t>难</w:t>
                  </w:r>
                </w:p>
              </w:tc>
              <w:tc>
                <w:tcPr>
                  <w:tcW w:w="1361" w:type="dxa"/>
                  <w:vMerge w:val="restart"/>
                  <w:tcBorders>
                    <w:top w:val="single" w:sz="4" w:space="0" w:color="000000"/>
                    <w:left w:val="single" w:sz="4" w:space="0" w:color="000000"/>
                    <w:right w:val="single" w:sz="4" w:space="0" w:color="000000"/>
                  </w:tcBorders>
                  <w:vAlign w:val="center"/>
                </w:tcPr>
                <w:p w:rsidR="00B57324" w:rsidRDefault="00A30185">
                  <w:pPr>
                    <w:pStyle w:val="aff1"/>
                    <w:spacing w:line="240" w:lineRule="auto"/>
                    <w:ind w:firstLineChars="0" w:firstLine="0"/>
                    <w:jc w:val="center"/>
                    <w:rPr>
                      <w:sz w:val="18"/>
                      <w:szCs w:val="18"/>
                    </w:rPr>
                  </w:pPr>
                  <w:r>
                    <w:rPr>
                      <w:sz w:val="18"/>
                      <w:szCs w:val="18"/>
                    </w:rPr>
                    <w:t>重金属、持久性有机物污染物</w:t>
                  </w:r>
                </w:p>
              </w:tc>
              <w:tc>
                <w:tcPr>
                  <w:tcW w:w="1984" w:type="dxa"/>
                  <w:vMerge w:val="restart"/>
                  <w:tcBorders>
                    <w:top w:val="single" w:sz="4" w:space="0" w:color="000000"/>
                    <w:left w:val="single" w:sz="4" w:space="0" w:color="000000"/>
                    <w:right w:val="nil"/>
                  </w:tcBorders>
                  <w:vAlign w:val="center"/>
                </w:tcPr>
                <w:p w:rsidR="00B57324" w:rsidRDefault="00A30185">
                  <w:pPr>
                    <w:pStyle w:val="aff1"/>
                    <w:spacing w:line="240" w:lineRule="auto"/>
                    <w:ind w:firstLineChars="0" w:firstLine="0"/>
                    <w:jc w:val="center"/>
                    <w:rPr>
                      <w:sz w:val="18"/>
                      <w:szCs w:val="18"/>
                    </w:rPr>
                  </w:pPr>
                  <w:r>
                    <w:rPr>
                      <w:sz w:val="18"/>
                      <w:szCs w:val="18"/>
                    </w:rPr>
                    <w:t>等效黏土防渗层</w:t>
                  </w:r>
                  <w:r>
                    <w:rPr>
                      <w:sz w:val="18"/>
                      <w:szCs w:val="18"/>
                    </w:rPr>
                    <w:t xml:space="preserve"> Mb≥6.0m</w:t>
                  </w:r>
                  <w:r>
                    <w:rPr>
                      <w:sz w:val="18"/>
                      <w:szCs w:val="18"/>
                    </w:rPr>
                    <w:t>，</w:t>
                  </w:r>
                  <w:r>
                    <w:rPr>
                      <w:sz w:val="18"/>
                      <w:szCs w:val="18"/>
                    </w:rPr>
                    <w:t>K≤1×10</w:t>
                  </w:r>
                  <w:r>
                    <w:rPr>
                      <w:sz w:val="18"/>
                      <w:szCs w:val="18"/>
                      <w:vertAlign w:val="superscript"/>
                    </w:rPr>
                    <w:t>-7</w:t>
                  </w:r>
                  <w:r>
                    <w:rPr>
                      <w:sz w:val="18"/>
                      <w:szCs w:val="18"/>
                    </w:rPr>
                    <w:t xml:space="preserve"> cm/s</w:t>
                  </w:r>
                  <w:r>
                    <w:rPr>
                      <w:sz w:val="18"/>
                      <w:szCs w:val="18"/>
                    </w:rPr>
                    <w:t>，或参照</w:t>
                  </w:r>
                  <w:r>
                    <w:rPr>
                      <w:sz w:val="18"/>
                      <w:szCs w:val="18"/>
                    </w:rPr>
                    <w:t xml:space="preserve">GB18598 </w:t>
                  </w:r>
                  <w:r>
                    <w:rPr>
                      <w:sz w:val="18"/>
                      <w:szCs w:val="18"/>
                    </w:rPr>
                    <w:t>执行。</w:t>
                  </w:r>
                </w:p>
              </w:tc>
            </w:tr>
            <w:tr w:rsidR="00B57324">
              <w:trPr>
                <w:trHeight w:hRule="exact" w:val="340"/>
                <w:jc w:val="center"/>
              </w:trPr>
              <w:tc>
                <w:tcPr>
                  <w:tcW w:w="850" w:type="dxa"/>
                  <w:vMerge/>
                  <w:tcBorders>
                    <w:left w:val="nil"/>
                    <w:right w:val="single" w:sz="4" w:space="0" w:color="000000"/>
                  </w:tcBorders>
                  <w:vAlign w:val="center"/>
                </w:tcPr>
                <w:p w:rsidR="00B57324" w:rsidRDefault="00B57324">
                  <w:pPr>
                    <w:pStyle w:val="aff1"/>
                    <w:spacing w:line="240" w:lineRule="auto"/>
                    <w:ind w:firstLineChars="0" w:firstLine="0"/>
                    <w:jc w:val="center"/>
                    <w:rPr>
                      <w:sz w:val="18"/>
                      <w:szCs w:val="18"/>
                    </w:rPr>
                  </w:pPr>
                </w:p>
              </w:tc>
              <w:tc>
                <w:tcPr>
                  <w:tcW w:w="1644" w:type="dxa"/>
                  <w:tcBorders>
                    <w:top w:val="single" w:sz="4" w:space="0" w:color="000000"/>
                    <w:left w:val="single" w:sz="4" w:space="0" w:color="000000"/>
                    <w:bottom w:val="single" w:sz="4" w:space="0" w:color="000000"/>
                    <w:right w:val="single" w:sz="4" w:space="0" w:color="000000"/>
                  </w:tcBorders>
                  <w:vAlign w:val="center"/>
                </w:tcPr>
                <w:p w:rsidR="00B57324" w:rsidRDefault="00A30185">
                  <w:pPr>
                    <w:pStyle w:val="aff1"/>
                    <w:spacing w:line="240" w:lineRule="auto"/>
                    <w:ind w:firstLineChars="0" w:firstLine="0"/>
                    <w:jc w:val="center"/>
                    <w:rPr>
                      <w:sz w:val="18"/>
                      <w:szCs w:val="18"/>
                    </w:rPr>
                  </w:pPr>
                  <w:r>
                    <w:rPr>
                      <w:sz w:val="18"/>
                      <w:szCs w:val="18"/>
                    </w:rPr>
                    <w:t>中</w:t>
                  </w:r>
                  <w:r>
                    <w:rPr>
                      <w:sz w:val="18"/>
                      <w:szCs w:val="18"/>
                    </w:rPr>
                    <w:t>-</w:t>
                  </w:r>
                  <w:r>
                    <w:rPr>
                      <w:sz w:val="18"/>
                      <w:szCs w:val="18"/>
                    </w:rPr>
                    <w:t>强</w:t>
                  </w:r>
                </w:p>
              </w:tc>
              <w:tc>
                <w:tcPr>
                  <w:tcW w:w="1587" w:type="dxa"/>
                  <w:tcBorders>
                    <w:top w:val="single" w:sz="4" w:space="0" w:color="000000"/>
                    <w:left w:val="single" w:sz="4" w:space="0" w:color="000000"/>
                    <w:bottom w:val="single" w:sz="4" w:space="0" w:color="000000"/>
                    <w:right w:val="single" w:sz="4" w:space="0" w:color="000000"/>
                  </w:tcBorders>
                  <w:vAlign w:val="center"/>
                </w:tcPr>
                <w:p w:rsidR="00B57324" w:rsidRDefault="00A30185">
                  <w:pPr>
                    <w:pStyle w:val="aff1"/>
                    <w:spacing w:line="240" w:lineRule="auto"/>
                    <w:ind w:firstLineChars="0" w:firstLine="0"/>
                    <w:jc w:val="center"/>
                    <w:rPr>
                      <w:sz w:val="18"/>
                      <w:szCs w:val="18"/>
                    </w:rPr>
                  </w:pPr>
                  <w:r>
                    <w:rPr>
                      <w:sz w:val="18"/>
                      <w:szCs w:val="18"/>
                    </w:rPr>
                    <w:t>难</w:t>
                  </w:r>
                </w:p>
              </w:tc>
              <w:tc>
                <w:tcPr>
                  <w:tcW w:w="1361" w:type="dxa"/>
                  <w:vMerge/>
                  <w:tcBorders>
                    <w:left w:val="single" w:sz="4" w:space="0" w:color="000000"/>
                    <w:right w:val="single" w:sz="4" w:space="0" w:color="000000"/>
                  </w:tcBorders>
                  <w:vAlign w:val="center"/>
                </w:tcPr>
                <w:p w:rsidR="00B57324" w:rsidRDefault="00B57324">
                  <w:pPr>
                    <w:pStyle w:val="aff1"/>
                    <w:spacing w:line="240" w:lineRule="auto"/>
                    <w:ind w:firstLineChars="0" w:firstLine="0"/>
                    <w:jc w:val="center"/>
                    <w:rPr>
                      <w:sz w:val="18"/>
                      <w:szCs w:val="18"/>
                    </w:rPr>
                  </w:pPr>
                </w:p>
              </w:tc>
              <w:tc>
                <w:tcPr>
                  <w:tcW w:w="1984" w:type="dxa"/>
                  <w:vMerge/>
                  <w:tcBorders>
                    <w:left w:val="single" w:sz="4" w:space="0" w:color="000000"/>
                    <w:right w:val="nil"/>
                  </w:tcBorders>
                  <w:vAlign w:val="center"/>
                </w:tcPr>
                <w:p w:rsidR="00B57324" w:rsidRDefault="00B57324">
                  <w:pPr>
                    <w:pStyle w:val="aff1"/>
                    <w:spacing w:line="240" w:lineRule="auto"/>
                    <w:ind w:firstLineChars="0" w:firstLine="0"/>
                    <w:jc w:val="center"/>
                    <w:rPr>
                      <w:sz w:val="18"/>
                      <w:szCs w:val="18"/>
                    </w:rPr>
                  </w:pPr>
                </w:p>
              </w:tc>
            </w:tr>
            <w:tr w:rsidR="00B57324">
              <w:trPr>
                <w:trHeight w:hRule="exact" w:val="340"/>
                <w:jc w:val="center"/>
              </w:trPr>
              <w:tc>
                <w:tcPr>
                  <w:tcW w:w="850" w:type="dxa"/>
                  <w:vMerge/>
                  <w:tcBorders>
                    <w:left w:val="nil"/>
                    <w:bottom w:val="single" w:sz="4" w:space="0" w:color="000000"/>
                    <w:right w:val="single" w:sz="4" w:space="0" w:color="000000"/>
                  </w:tcBorders>
                  <w:vAlign w:val="center"/>
                </w:tcPr>
                <w:p w:rsidR="00B57324" w:rsidRDefault="00B57324">
                  <w:pPr>
                    <w:pStyle w:val="aff1"/>
                    <w:spacing w:line="240" w:lineRule="auto"/>
                    <w:ind w:firstLineChars="0" w:firstLine="0"/>
                    <w:jc w:val="center"/>
                    <w:rPr>
                      <w:sz w:val="18"/>
                      <w:szCs w:val="18"/>
                    </w:rPr>
                  </w:pPr>
                </w:p>
              </w:tc>
              <w:tc>
                <w:tcPr>
                  <w:tcW w:w="1644" w:type="dxa"/>
                  <w:tcBorders>
                    <w:top w:val="single" w:sz="4" w:space="0" w:color="000000"/>
                    <w:left w:val="single" w:sz="4" w:space="0" w:color="000000"/>
                    <w:bottom w:val="single" w:sz="4" w:space="0" w:color="000000"/>
                    <w:right w:val="single" w:sz="4" w:space="0" w:color="000000"/>
                  </w:tcBorders>
                  <w:vAlign w:val="center"/>
                </w:tcPr>
                <w:p w:rsidR="00B57324" w:rsidRDefault="00A30185">
                  <w:pPr>
                    <w:pStyle w:val="aff1"/>
                    <w:spacing w:line="240" w:lineRule="auto"/>
                    <w:ind w:firstLineChars="0" w:firstLine="0"/>
                    <w:jc w:val="center"/>
                    <w:rPr>
                      <w:sz w:val="18"/>
                      <w:szCs w:val="18"/>
                    </w:rPr>
                  </w:pPr>
                  <w:r>
                    <w:rPr>
                      <w:sz w:val="18"/>
                      <w:szCs w:val="18"/>
                    </w:rPr>
                    <w:t>弱</w:t>
                  </w:r>
                </w:p>
              </w:tc>
              <w:tc>
                <w:tcPr>
                  <w:tcW w:w="1587" w:type="dxa"/>
                  <w:tcBorders>
                    <w:top w:val="single" w:sz="4" w:space="0" w:color="000000"/>
                    <w:left w:val="single" w:sz="4" w:space="0" w:color="000000"/>
                    <w:bottom w:val="single" w:sz="4" w:space="0" w:color="000000"/>
                    <w:right w:val="single" w:sz="4" w:space="0" w:color="000000"/>
                  </w:tcBorders>
                  <w:vAlign w:val="center"/>
                </w:tcPr>
                <w:p w:rsidR="00B57324" w:rsidRDefault="00A30185">
                  <w:pPr>
                    <w:pStyle w:val="aff1"/>
                    <w:spacing w:line="240" w:lineRule="auto"/>
                    <w:ind w:firstLineChars="0" w:firstLine="0"/>
                    <w:jc w:val="center"/>
                    <w:rPr>
                      <w:sz w:val="18"/>
                      <w:szCs w:val="18"/>
                    </w:rPr>
                  </w:pPr>
                  <w:r>
                    <w:rPr>
                      <w:sz w:val="18"/>
                      <w:szCs w:val="18"/>
                    </w:rPr>
                    <w:t>易</w:t>
                  </w:r>
                </w:p>
              </w:tc>
              <w:tc>
                <w:tcPr>
                  <w:tcW w:w="1361" w:type="dxa"/>
                  <w:vMerge/>
                  <w:tcBorders>
                    <w:left w:val="single" w:sz="4" w:space="0" w:color="000000"/>
                    <w:bottom w:val="single" w:sz="4" w:space="0" w:color="000000"/>
                    <w:right w:val="single" w:sz="4" w:space="0" w:color="000000"/>
                  </w:tcBorders>
                  <w:vAlign w:val="center"/>
                </w:tcPr>
                <w:p w:rsidR="00B57324" w:rsidRDefault="00B57324">
                  <w:pPr>
                    <w:pStyle w:val="aff1"/>
                    <w:spacing w:line="240" w:lineRule="auto"/>
                    <w:ind w:firstLineChars="0" w:firstLine="0"/>
                    <w:jc w:val="center"/>
                    <w:rPr>
                      <w:sz w:val="18"/>
                      <w:szCs w:val="18"/>
                    </w:rPr>
                  </w:pPr>
                </w:p>
              </w:tc>
              <w:tc>
                <w:tcPr>
                  <w:tcW w:w="1984" w:type="dxa"/>
                  <w:vMerge/>
                  <w:tcBorders>
                    <w:left w:val="single" w:sz="4" w:space="0" w:color="000000"/>
                    <w:bottom w:val="single" w:sz="4" w:space="0" w:color="000000"/>
                    <w:right w:val="nil"/>
                  </w:tcBorders>
                  <w:vAlign w:val="center"/>
                </w:tcPr>
                <w:p w:rsidR="00B57324" w:rsidRDefault="00B57324">
                  <w:pPr>
                    <w:pStyle w:val="aff1"/>
                    <w:spacing w:line="240" w:lineRule="auto"/>
                    <w:ind w:firstLineChars="0" w:firstLine="0"/>
                    <w:jc w:val="center"/>
                    <w:rPr>
                      <w:sz w:val="18"/>
                      <w:szCs w:val="18"/>
                    </w:rPr>
                  </w:pPr>
                </w:p>
              </w:tc>
            </w:tr>
            <w:tr w:rsidR="00B57324">
              <w:trPr>
                <w:trHeight w:hRule="exact" w:val="340"/>
                <w:jc w:val="center"/>
              </w:trPr>
              <w:tc>
                <w:tcPr>
                  <w:tcW w:w="850" w:type="dxa"/>
                  <w:vMerge w:val="restart"/>
                  <w:tcBorders>
                    <w:top w:val="single" w:sz="4" w:space="0" w:color="000000"/>
                    <w:left w:val="nil"/>
                    <w:right w:val="single" w:sz="4" w:space="0" w:color="000000"/>
                  </w:tcBorders>
                  <w:vAlign w:val="center"/>
                </w:tcPr>
                <w:p w:rsidR="00B57324" w:rsidRDefault="00A30185">
                  <w:pPr>
                    <w:pStyle w:val="aff1"/>
                    <w:spacing w:line="240" w:lineRule="auto"/>
                    <w:ind w:firstLineChars="0" w:firstLine="0"/>
                    <w:jc w:val="center"/>
                    <w:rPr>
                      <w:sz w:val="18"/>
                      <w:szCs w:val="18"/>
                    </w:rPr>
                  </w:pPr>
                  <w:r>
                    <w:rPr>
                      <w:sz w:val="18"/>
                      <w:szCs w:val="18"/>
                    </w:rPr>
                    <w:t>一般防渗区</w:t>
                  </w:r>
                </w:p>
              </w:tc>
              <w:tc>
                <w:tcPr>
                  <w:tcW w:w="1644" w:type="dxa"/>
                  <w:tcBorders>
                    <w:top w:val="single" w:sz="4" w:space="0" w:color="000000"/>
                    <w:left w:val="single" w:sz="4" w:space="0" w:color="000000"/>
                    <w:bottom w:val="single" w:sz="4" w:space="0" w:color="000000"/>
                    <w:right w:val="single" w:sz="4" w:space="0" w:color="000000"/>
                  </w:tcBorders>
                  <w:vAlign w:val="center"/>
                </w:tcPr>
                <w:p w:rsidR="00B57324" w:rsidRDefault="00A30185">
                  <w:pPr>
                    <w:pStyle w:val="aff1"/>
                    <w:spacing w:line="240" w:lineRule="auto"/>
                    <w:ind w:firstLineChars="0" w:firstLine="0"/>
                    <w:jc w:val="center"/>
                    <w:rPr>
                      <w:sz w:val="18"/>
                      <w:szCs w:val="18"/>
                    </w:rPr>
                  </w:pPr>
                  <w:r>
                    <w:rPr>
                      <w:sz w:val="18"/>
                      <w:szCs w:val="18"/>
                    </w:rPr>
                    <w:t>弱</w:t>
                  </w:r>
                </w:p>
              </w:tc>
              <w:tc>
                <w:tcPr>
                  <w:tcW w:w="1587" w:type="dxa"/>
                  <w:tcBorders>
                    <w:top w:val="single" w:sz="4" w:space="0" w:color="000000"/>
                    <w:left w:val="single" w:sz="4" w:space="0" w:color="000000"/>
                    <w:bottom w:val="single" w:sz="4" w:space="0" w:color="000000"/>
                    <w:right w:val="single" w:sz="4" w:space="0" w:color="000000"/>
                  </w:tcBorders>
                  <w:vAlign w:val="center"/>
                </w:tcPr>
                <w:p w:rsidR="00B57324" w:rsidRDefault="00A30185">
                  <w:pPr>
                    <w:pStyle w:val="aff1"/>
                    <w:spacing w:line="240" w:lineRule="auto"/>
                    <w:ind w:firstLineChars="0" w:firstLine="0"/>
                    <w:jc w:val="center"/>
                    <w:rPr>
                      <w:sz w:val="18"/>
                      <w:szCs w:val="18"/>
                    </w:rPr>
                  </w:pPr>
                  <w:r>
                    <w:rPr>
                      <w:sz w:val="18"/>
                      <w:szCs w:val="18"/>
                    </w:rPr>
                    <w:t>易</w:t>
                  </w:r>
                  <w:r>
                    <w:rPr>
                      <w:sz w:val="18"/>
                      <w:szCs w:val="18"/>
                    </w:rPr>
                    <w:t>-</w:t>
                  </w:r>
                  <w:r>
                    <w:rPr>
                      <w:sz w:val="18"/>
                      <w:szCs w:val="18"/>
                    </w:rPr>
                    <w:t>难</w:t>
                  </w:r>
                </w:p>
              </w:tc>
              <w:tc>
                <w:tcPr>
                  <w:tcW w:w="1361" w:type="dxa"/>
                  <w:vMerge w:val="restart"/>
                  <w:tcBorders>
                    <w:top w:val="single" w:sz="4" w:space="0" w:color="000000"/>
                    <w:left w:val="single" w:sz="4" w:space="0" w:color="000000"/>
                    <w:right w:val="single" w:sz="4" w:space="0" w:color="000000"/>
                  </w:tcBorders>
                  <w:vAlign w:val="center"/>
                </w:tcPr>
                <w:p w:rsidR="00B57324" w:rsidRDefault="00A30185">
                  <w:pPr>
                    <w:pStyle w:val="aff1"/>
                    <w:spacing w:line="240" w:lineRule="auto"/>
                    <w:ind w:firstLineChars="0" w:firstLine="0"/>
                    <w:jc w:val="center"/>
                    <w:rPr>
                      <w:sz w:val="18"/>
                      <w:szCs w:val="18"/>
                    </w:rPr>
                  </w:pPr>
                  <w:r>
                    <w:rPr>
                      <w:sz w:val="18"/>
                      <w:szCs w:val="18"/>
                    </w:rPr>
                    <w:t>其他类型</w:t>
                  </w:r>
                </w:p>
              </w:tc>
              <w:tc>
                <w:tcPr>
                  <w:tcW w:w="1984" w:type="dxa"/>
                  <w:vMerge w:val="restart"/>
                  <w:tcBorders>
                    <w:top w:val="single" w:sz="4" w:space="0" w:color="000000"/>
                    <w:left w:val="single" w:sz="4" w:space="0" w:color="000000"/>
                    <w:right w:val="nil"/>
                  </w:tcBorders>
                  <w:vAlign w:val="center"/>
                </w:tcPr>
                <w:p w:rsidR="00B57324" w:rsidRDefault="00A30185">
                  <w:pPr>
                    <w:pStyle w:val="aff1"/>
                    <w:spacing w:line="240" w:lineRule="auto"/>
                    <w:ind w:firstLineChars="0" w:firstLine="0"/>
                    <w:jc w:val="center"/>
                    <w:rPr>
                      <w:sz w:val="18"/>
                      <w:szCs w:val="18"/>
                    </w:rPr>
                  </w:pPr>
                  <w:r>
                    <w:rPr>
                      <w:sz w:val="18"/>
                      <w:szCs w:val="18"/>
                    </w:rPr>
                    <w:t>等效黏土防渗层</w:t>
                  </w:r>
                  <w:r>
                    <w:rPr>
                      <w:sz w:val="18"/>
                      <w:szCs w:val="18"/>
                    </w:rPr>
                    <w:t xml:space="preserve"> Mb≥1.5m</w:t>
                  </w:r>
                  <w:r>
                    <w:rPr>
                      <w:sz w:val="18"/>
                      <w:szCs w:val="18"/>
                    </w:rPr>
                    <w:t>，</w:t>
                  </w:r>
                  <w:r>
                    <w:rPr>
                      <w:sz w:val="18"/>
                      <w:szCs w:val="18"/>
                    </w:rPr>
                    <w:t>K≤1×10</w:t>
                  </w:r>
                  <w:r>
                    <w:rPr>
                      <w:sz w:val="18"/>
                      <w:szCs w:val="18"/>
                      <w:vertAlign w:val="superscript"/>
                    </w:rPr>
                    <w:t xml:space="preserve">-7 </w:t>
                  </w:r>
                  <w:r>
                    <w:rPr>
                      <w:sz w:val="18"/>
                      <w:szCs w:val="18"/>
                    </w:rPr>
                    <w:t>cm/s</w:t>
                  </w:r>
                  <w:r>
                    <w:rPr>
                      <w:sz w:val="18"/>
                      <w:szCs w:val="18"/>
                    </w:rPr>
                    <w:t>，或参照</w:t>
                  </w:r>
                  <w:r>
                    <w:rPr>
                      <w:sz w:val="18"/>
                      <w:szCs w:val="18"/>
                    </w:rPr>
                    <w:t xml:space="preserve">GB16889 </w:t>
                  </w:r>
                  <w:r>
                    <w:rPr>
                      <w:sz w:val="18"/>
                      <w:szCs w:val="18"/>
                    </w:rPr>
                    <w:t>执行。</w:t>
                  </w:r>
                </w:p>
              </w:tc>
            </w:tr>
            <w:tr w:rsidR="00B57324">
              <w:trPr>
                <w:trHeight w:hRule="exact" w:val="340"/>
                <w:jc w:val="center"/>
              </w:trPr>
              <w:tc>
                <w:tcPr>
                  <w:tcW w:w="850" w:type="dxa"/>
                  <w:vMerge/>
                  <w:tcBorders>
                    <w:left w:val="nil"/>
                    <w:right w:val="single" w:sz="4" w:space="0" w:color="000000"/>
                  </w:tcBorders>
                  <w:vAlign w:val="center"/>
                </w:tcPr>
                <w:p w:rsidR="00B57324" w:rsidRDefault="00B57324">
                  <w:pPr>
                    <w:pStyle w:val="aff1"/>
                    <w:spacing w:line="240" w:lineRule="auto"/>
                    <w:ind w:firstLineChars="0" w:firstLine="0"/>
                    <w:jc w:val="center"/>
                    <w:rPr>
                      <w:sz w:val="18"/>
                      <w:szCs w:val="18"/>
                    </w:rPr>
                  </w:pPr>
                </w:p>
              </w:tc>
              <w:tc>
                <w:tcPr>
                  <w:tcW w:w="1644" w:type="dxa"/>
                  <w:tcBorders>
                    <w:top w:val="single" w:sz="4" w:space="0" w:color="000000"/>
                    <w:left w:val="single" w:sz="4" w:space="0" w:color="000000"/>
                    <w:bottom w:val="single" w:sz="4" w:space="0" w:color="000000"/>
                    <w:right w:val="single" w:sz="4" w:space="0" w:color="000000"/>
                  </w:tcBorders>
                  <w:vAlign w:val="center"/>
                </w:tcPr>
                <w:p w:rsidR="00B57324" w:rsidRDefault="00A30185">
                  <w:pPr>
                    <w:pStyle w:val="aff1"/>
                    <w:spacing w:line="240" w:lineRule="auto"/>
                    <w:ind w:firstLineChars="0" w:firstLine="0"/>
                    <w:jc w:val="center"/>
                    <w:rPr>
                      <w:sz w:val="18"/>
                      <w:szCs w:val="18"/>
                    </w:rPr>
                  </w:pPr>
                  <w:r>
                    <w:rPr>
                      <w:sz w:val="18"/>
                      <w:szCs w:val="18"/>
                    </w:rPr>
                    <w:t>中</w:t>
                  </w:r>
                  <w:r>
                    <w:rPr>
                      <w:sz w:val="18"/>
                      <w:szCs w:val="18"/>
                    </w:rPr>
                    <w:t>-</w:t>
                  </w:r>
                  <w:r>
                    <w:rPr>
                      <w:sz w:val="18"/>
                      <w:szCs w:val="18"/>
                    </w:rPr>
                    <w:t>强</w:t>
                  </w:r>
                </w:p>
              </w:tc>
              <w:tc>
                <w:tcPr>
                  <w:tcW w:w="1587" w:type="dxa"/>
                  <w:tcBorders>
                    <w:top w:val="single" w:sz="4" w:space="0" w:color="000000"/>
                    <w:left w:val="single" w:sz="4" w:space="0" w:color="000000"/>
                    <w:bottom w:val="single" w:sz="4" w:space="0" w:color="000000"/>
                    <w:right w:val="single" w:sz="4" w:space="0" w:color="000000"/>
                  </w:tcBorders>
                  <w:vAlign w:val="center"/>
                </w:tcPr>
                <w:p w:rsidR="00B57324" w:rsidRDefault="00A30185">
                  <w:pPr>
                    <w:pStyle w:val="aff1"/>
                    <w:spacing w:line="240" w:lineRule="auto"/>
                    <w:ind w:firstLineChars="0" w:firstLine="0"/>
                    <w:jc w:val="center"/>
                    <w:rPr>
                      <w:sz w:val="18"/>
                      <w:szCs w:val="18"/>
                    </w:rPr>
                  </w:pPr>
                  <w:r>
                    <w:rPr>
                      <w:sz w:val="18"/>
                      <w:szCs w:val="18"/>
                    </w:rPr>
                    <w:t>难</w:t>
                  </w:r>
                </w:p>
              </w:tc>
              <w:tc>
                <w:tcPr>
                  <w:tcW w:w="1361" w:type="dxa"/>
                  <w:vMerge/>
                  <w:tcBorders>
                    <w:left w:val="single" w:sz="4" w:space="0" w:color="000000"/>
                    <w:bottom w:val="single" w:sz="4" w:space="0" w:color="000000"/>
                    <w:right w:val="single" w:sz="4" w:space="0" w:color="000000"/>
                  </w:tcBorders>
                  <w:vAlign w:val="center"/>
                </w:tcPr>
                <w:p w:rsidR="00B57324" w:rsidRDefault="00B57324">
                  <w:pPr>
                    <w:pStyle w:val="aff1"/>
                    <w:spacing w:line="240" w:lineRule="auto"/>
                    <w:ind w:firstLineChars="0" w:firstLine="0"/>
                    <w:jc w:val="center"/>
                    <w:rPr>
                      <w:sz w:val="18"/>
                      <w:szCs w:val="18"/>
                    </w:rPr>
                  </w:pPr>
                </w:p>
              </w:tc>
              <w:tc>
                <w:tcPr>
                  <w:tcW w:w="1984" w:type="dxa"/>
                  <w:vMerge/>
                  <w:tcBorders>
                    <w:left w:val="single" w:sz="4" w:space="0" w:color="000000"/>
                    <w:right w:val="nil"/>
                  </w:tcBorders>
                  <w:vAlign w:val="center"/>
                </w:tcPr>
                <w:p w:rsidR="00B57324" w:rsidRDefault="00B57324">
                  <w:pPr>
                    <w:pStyle w:val="aff1"/>
                    <w:spacing w:line="240" w:lineRule="auto"/>
                    <w:ind w:firstLineChars="0" w:firstLine="0"/>
                    <w:jc w:val="center"/>
                    <w:rPr>
                      <w:sz w:val="18"/>
                      <w:szCs w:val="18"/>
                    </w:rPr>
                  </w:pPr>
                </w:p>
              </w:tc>
            </w:tr>
            <w:tr w:rsidR="00B57324">
              <w:trPr>
                <w:trHeight w:hRule="exact" w:val="340"/>
                <w:jc w:val="center"/>
              </w:trPr>
              <w:tc>
                <w:tcPr>
                  <w:tcW w:w="850" w:type="dxa"/>
                  <w:vMerge/>
                  <w:tcBorders>
                    <w:left w:val="nil"/>
                    <w:right w:val="single" w:sz="4" w:space="0" w:color="000000"/>
                  </w:tcBorders>
                  <w:vAlign w:val="center"/>
                </w:tcPr>
                <w:p w:rsidR="00B57324" w:rsidRDefault="00B57324">
                  <w:pPr>
                    <w:pStyle w:val="aff1"/>
                    <w:spacing w:line="240" w:lineRule="auto"/>
                    <w:ind w:firstLineChars="0" w:firstLine="0"/>
                    <w:jc w:val="center"/>
                    <w:rPr>
                      <w:sz w:val="18"/>
                      <w:szCs w:val="18"/>
                    </w:rPr>
                  </w:pPr>
                </w:p>
              </w:tc>
              <w:tc>
                <w:tcPr>
                  <w:tcW w:w="1644" w:type="dxa"/>
                  <w:tcBorders>
                    <w:top w:val="single" w:sz="4" w:space="0" w:color="000000"/>
                    <w:left w:val="single" w:sz="4" w:space="0" w:color="000000"/>
                    <w:bottom w:val="single" w:sz="4" w:space="0" w:color="000000"/>
                    <w:right w:val="single" w:sz="4" w:space="0" w:color="000000"/>
                  </w:tcBorders>
                  <w:vAlign w:val="center"/>
                </w:tcPr>
                <w:p w:rsidR="00B57324" w:rsidRDefault="00A30185">
                  <w:pPr>
                    <w:pStyle w:val="aff1"/>
                    <w:spacing w:line="240" w:lineRule="auto"/>
                    <w:ind w:firstLineChars="0" w:firstLine="0"/>
                    <w:jc w:val="center"/>
                    <w:rPr>
                      <w:sz w:val="18"/>
                      <w:szCs w:val="18"/>
                    </w:rPr>
                  </w:pPr>
                  <w:r>
                    <w:rPr>
                      <w:sz w:val="18"/>
                      <w:szCs w:val="18"/>
                    </w:rPr>
                    <w:t>中</w:t>
                  </w:r>
                </w:p>
              </w:tc>
              <w:tc>
                <w:tcPr>
                  <w:tcW w:w="1587" w:type="dxa"/>
                  <w:tcBorders>
                    <w:top w:val="single" w:sz="4" w:space="0" w:color="000000"/>
                    <w:left w:val="single" w:sz="4" w:space="0" w:color="000000"/>
                    <w:bottom w:val="single" w:sz="4" w:space="0" w:color="000000"/>
                    <w:right w:val="single" w:sz="4" w:space="0" w:color="000000"/>
                  </w:tcBorders>
                  <w:vAlign w:val="center"/>
                </w:tcPr>
                <w:p w:rsidR="00B57324" w:rsidRDefault="00A30185">
                  <w:pPr>
                    <w:pStyle w:val="aff1"/>
                    <w:spacing w:line="240" w:lineRule="auto"/>
                    <w:ind w:firstLineChars="0" w:firstLine="0"/>
                    <w:jc w:val="center"/>
                    <w:rPr>
                      <w:sz w:val="18"/>
                      <w:szCs w:val="18"/>
                    </w:rPr>
                  </w:pPr>
                  <w:r>
                    <w:rPr>
                      <w:sz w:val="18"/>
                      <w:szCs w:val="18"/>
                    </w:rPr>
                    <w:t>易</w:t>
                  </w:r>
                </w:p>
              </w:tc>
              <w:tc>
                <w:tcPr>
                  <w:tcW w:w="1361" w:type="dxa"/>
                  <w:vMerge w:val="restart"/>
                  <w:tcBorders>
                    <w:top w:val="single" w:sz="4" w:space="0" w:color="000000"/>
                    <w:left w:val="single" w:sz="4" w:space="0" w:color="000000"/>
                    <w:right w:val="single" w:sz="4" w:space="0" w:color="000000"/>
                  </w:tcBorders>
                  <w:vAlign w:val="center"/>
                </w:tcPr>
                <w:p w:rsidR="00B57324" w:rsidRDefault="00A30185">
                  <w:pPr>
                    <w:pStyle w:val="aff1"/>
                    <w:spacing w:line="240" w:lineRule="auto"/>
                    <w:ind w:firstLineChars="0" w:firstLine="0"/>
                    <w:jc w:val="center"/>
                    <w:rPr>
                      <w:sz w:val="18"/>
                      <w:szCs w:val="18"/>
                    </w:rPr>
                  </w:pPr>
                  <w:r>
                    <w:rPr>
                      <w:sz w:val="18"/>
                      <w:szCs w:val="18"/>
                    </w:rPr>
                    <w:t>重金属、持久性有</w:t>
                  </w:r>
                </w:p>
                <w:p w:rsidR="00B57324" w:rsidRDefault="00A30185">
                  <w:pPr>
                    <w:pStyle w:val="aff1"/>
                    <w:spacing w:line="240" w:lineRule="auto"/>
                    <w:ind w:firstLineChars="0" w:firstLine="0"/>
                    <w:jc w:val="center"/>
                    <w:rPr>
                      <w:sz w:val="18"/>
                      <w:szCs w:val="18"/>
                    </w:rPr>
                  </w:pPr>
                  <w:r>
                    <w:rPr>
                      <w:sz w:val="18"/>
                      <w:szCs w:val="18"/>
                    </w:rPr>
                    <w:t>机物污染物</w:t>
                  </w:r>
                </w:p>
              </w:tc>
              <w:tc>
                <w:tcPr>
                  <w:tcW w:w="1984" w:type="dxa"/>
                  <w:vMerge/>
                  <w:tcBorders>
                    <w:left w:val="single" w:sz="4" w:space="0" w:color="000000"/>
                    <w:right w:val="nil"/>
                  </w:tcBorders>
                  <w:vAlign w:val="center"/>
                </w:tcPr>
                <w:p w:rsidR="00B57324" w:rsidRDefault="00B57324">
                  <w:pPr>
                    <w:pStyle w:val="aff1"/>
                    <w:spacing w:line="240" w:lineRule="auto"/>
                    <w:ind w:firstLineChars="0" w:firstLine="0"/>
                    <w:jc w:val="center"/>
                    <w:rPr>
                      <w:sz w:val="18"/>
                      <w:szCs w:val="18"/>
                    </w:rPr>
                  </w:pPr>
                </w:p>
              </w:tc>
            </w:tr>
            <w:tr w:rsidR="00B57324">
              <w:trPr>
                <w:trHeight w:hRule="exact" w:val="340"/>
                <w:jc w:val="center"/>
              </w:trPr>
              <w:tc>
                <w:tcPr>
                  <w:tcW w:w="850" w:type="dxa"/>
                  <w:vMerge/>
                  <w:tcBorders>
                    <w:left w:val="nil"/>
                    <w:bottom w:val="single" w:sz="4" w:space="0" w:color="000000"/>
                    <w:right w:val="single" w:sz="4" w:space="0" w:color="000000"/>
                  </w:tcBorders>
                  <w:vAlign w:val="center"/>
                </w:tcPr>
                <w:p w:rsidR="00B57324" w:rsidRDefault="00B57324">
                  <w:pPr>
                    <w:pStyle w:val="aff1"/>
                    <w:spacing w:line="240" w:lineRule="auto"/>
                    <w:ind w:firstLineChars="0" w:firstLine="0"/>
                    <w:jc w:val="center"/>
                    <w:rPr>
                      <w:sz w:val="18"/>
                      <w:szCs w:val="18"/>
                    </w:rPr>
                  </w:pPr>
                </w:p>
              </w:tc>
              <w:tc>
                <w:tcPr>
                  <w:tcW w:w="1644" w:type="dxa"/>
                  <w:tcBorders>
                    <w:top w:val="single" w:sz="4" w:space="0" w:color="000000"/>
                    <w:left w:val="single" w:sz="4" w:space="0" w:color="000000"/>
                    <w:bottom w:val="single" w:sz="4" w:space="0" w:color="000000"/>
                    <w:right w:val="single" w:sz="4" w:space="0" w:color="000000"/>
                  </w:tcBorders>
                  <w:vAlign w:val="center"/>
                </w:tcPr>
                <w:p w:rsidR="00B57324" w:rsidRDefault="00A30185">
                  <w:pPr>
                    <w:pStyle w:val="aff1"/>
                    <w:spacing w:line="240" w:lineRule="auto"/>
                    <w:ind w:firstLineChars="0" w:firstLine="0"/>
                    <w:jc w:val="center"/>
                    <w:rPr>
                      <w:sz w:val="18"/>
                      <w:szCs w:val="18"/>
                    </w:rPr>
                  </w:pPr>
                  <w:r>
                    <w:rPr>
                      <w:sz w:val="18"/>
                      <w:szCs w:val="18"/>
                    </w:rPr>
                    <w:t>强</w:t>
                  </w:r>
                </w:p>
              </w:tc>
              <w:tc>
                <w:tcPr>
                  <w:tcW w:w="1587" w:type="dxa"/>
                  <w:tcBorders>
                    <w:top w:val="single" w:sz="4" w:space="0" w:color="000000"/>
                    <w:left w:val="single" w:sz="4" w:space="0" w:color="000000"/>
                    <w:bottom w:val="single" w:sz="4" w:space="0" w:color="000000"/>
                    <w:right w:val="single" w:sz="4" w:space="0" w:color="000000"/>
                  </w:tcBorders>
                  <w:vAlign w:val="center"/>
                </w:tcPr>
                <w:p w:rsidR="00B57324" w:rsidRDefault="00A30185">
                  <w:pPr>
                    <w:pStyle w:val="aff1"/>
                    <w:spacing w:line="240" w:lineRule="auto"/>
                    <w:ind w:firstLineChars="0" w:firstLine="0"/>
                    <w:jc w:val="center"/>
                    <w:rPr>
                      <w:sz w:val="18"/>
                      <w:szCs w:val="18"/>
                    </w:rPr>
                  </w:pPr>
                  <w:r>
                    <w:rPr>
                      <w:sz w:val="18"/>
                      <w:szCs w:val="18"/>
                    </w:rPr>
                    <w:t>易</w:t>
                  </w:r>
                </w:p>
              </w:tc>
              <w:tc>
                <w:tcPr>
                  <w:tcW w:w="1361" w:type="dxa"/>
                  <w:vMerge/>
                  <w:tcBorders>
                    <w:left w:val="single" w:sz="4" w:space="0" w:color="000000"/>
                    <w:bottom w:val="single" w:sz="4" w:space="0" w:color="000000"/>
                    <w:right w:val="single" w:sz="4" w:space="0" w:color="000000"/>
                  </w:tcBorders>
                  <w:vAlign w:val="center"/>
                </w:tcPr>
                <w:p w:rsidR="00B57324" w:rsidRDefault="00B57324">
                  <w:pPr>
                    <w:pStyle w:val="aff1"/>
                    <w:spacing w:line="240" w:lineRule="auto"/>
                    <w:ind w:firstLineChars="0" w:firstLine="0"/>
                    <w:jc w:val="center"/>
                    <w:rPr>
                      <w:sz w:val="18"/>
                      <w:szCs w:val="18"/>
                    </w:rPr>
                  </w:pPr>
                </w:p>
              </w:tc>
              <w:tc>
                <w:tcPr>
                  <w:tcW w:w="1984" w:type="dxa"/>
                  <w:vMerge/>
                  <w:tcBorders>
                    <w:left w:val="single" w:sz="4" w:space="0" w:color="000000"/>
                    <w:bottom w:val="single" w:sz="4" w:space="0" w:color="000000"/>
                    <w:right w:val="nil"/>
                  </w:tcBorders>
                  <w:vAlign w:val="center"/>
                </w:tcPr>
                <w:p w:rsidR="00B57324" w:rsidRDefault="00B57324">
                  <w:pPr>
                    <w:pStyle w:val="aff1"/>
                    <w:spacing w:line="240" w:lineRule="auto"/>
                    <w:ind w:firstLineChars="0" w:firstLine="0"/>
                    <w:jc w:val="center"/>
                    <w:rPr>
                      <w:sz w:val="18"/>
                      <w:szCs w:val="18"/>
                    </w:rPr>
                  </w:pPr>
                </w:p>
              </w:tc>
            </w:tr>
            <w:tr w:rsidR="00B57324">
              <w:trPr>
                <w:trHeight w:hRule="exact" w:val="340"/>
                <w:jc w:val="center"/>
              </w:trPr>
              <w:tc>
                <w:tcPr>
                  <w:tcW w:w="850" w:type="dxa"/>
                  <w:tcBorders>
                    <w:top w:val="single" w:sz="4" w:space="0" w:color="000000"/>
                    <w:left w:val="nil"/>
                    <w:bottom w:val="single" w:sz="12" w:space="0" w:color="000000"/>
                    <w:right w:val="single" w:sz="4" w:space="0" w:color="000000"/>
                  </w:tcBorders>
                  <w:vAlign w:val="center"/>
                </w:tcPr>
                <w:p w:rsidR="00B57324" w:rsidRDefault="00A30185">
                  <w:pPr>
                    <w:pStyle w:val="aff1"/>
                    <w:spacing w:line="240" w:lineRule="auto"/>
                    <w:ind w:firstLineChars="0" w:firstLine="0"/>
                    <w:jc w:val="center"/>
                    <w:rPr>
                      <w:sz w:val="18"/>
                      <w:szCs w:val="18"/>
                    </w:rPr>
                  </w:pPr>
                  <w:r>
                    <w:rPr>
                      <w:sz w:val="18"/>
                      <w:szCs w:val="18"/>
                    </w:rPr>
                    <w:t>简单防渗区</w:t>
                  </w:r>
                </w:p>
              </w:tc>
              <w:tc>
                <w:tcPr>
                  <w:tcW w:w="1644" w:type="dxa"/>
                  <w:tcBorders>
                    <w:top w:val="single" w:sz="4" w:space="0" w:color="000000"/>
                    <w:left w:val="single" w:sz="4" w:space="0" w:color="000000"/>
                    <w:bottom w:val="single" w:sz="12" w:space="0" w:color="000000"/>
                    <w:right w:val="single" w:sz="4" w:space="0" w:color="000000"/>
                  </w:tcBorders>
                  <w:vAlign w:val="center"/>
                </w:tcPr>
                <w:p w:rsidR="00B57324" w:rsidRDefault="00A30185">
                  <w:pPr>
                    <w:pStyle w:val="aff1"/>
                    <w:spacing w:line="240" w:lineRule="auto"/>
                    <w:ind w:firstLineChars="0" w:firstLine="0"/>
                    <w:jc w:val="center"/>
                    <w:rPr>
                      <w:sz w:val="18"/>
                      <w:szCs w:val="18"/>
                    </w:rPr>
                  </w:pPr>
                  <w:r>
                    <w:rPr>
                      <w:sz w:val="18"/>
                      <w:szCs w:val="18"/>
                    </w:rPr>
                    <w:t>中</w:t>
                  </w:r>
                  <w:r>
                    <w:rPr>
                      <w:sz w:val="18"/>
                      <w:szCs w:val="18"/>
                    </w:rPr>
                    <w:t>-</w:t>
                  </w:r>
                  <w:r>
                    <w:rPr>
                      <w:sz w:val="18"/>
                      <w:szCs w:val="18"/>
                    </w:rPr>
                    <w:t>强</w:t>
                  </w:r>
                </w:p>
              </w:tc>
              <w:tc>
                <w:tcPr>
                  <w:tcW w:w="1587" w:type="dxa"/>
                  <w:tcBorders>
                    <w:top w:val="single" w:sz="4" w:space="0" w:color="000000"/>
                    <w:left w:val="single" w:sz="4" w:space="0" w:color="000000"/>
                    <w:bottom w:val="single" w:sz="12" w:space="0" w:color="000000"/>
                    <w:right w:val="single" w:sz="4" w:space="0" w:color="000000"/>
                  </w:tcBorders>
                  <w:vAlign w:val="center"/>
                </w:tcPr>
                <w:p w:rsidR="00B57324" w:rsidRDefault="00A30185">
                  <w:pPr>
                    <w:pStyle w:val="aff1"/>
                    <w:spacing w:line="240" w:lineRule="auto"/>
                    <w:ind w:firstLineChars="0" w:firstLine="0"/>
                    <w:jc w:val="center"/>
                    <w:rPr>
                      <w:sz w:val="18"/>
                      <w:szCs w:val="18"/>
                    </w:rPr>
                  </w:pPr>
                  <w:r>
                    <w:rPr>
                      <w:sz w:val="18"/>
                      <w:szCs w:val="18"/>
                    </w:rPr>
                    <w:t>易</w:t>
                  </w:r>
                </w:p>
              </w:tc>
              <w:tc>
                <w:tcPr>
                  <w:tcW w:w="1361" w:type="dxa"/>
                  <w:tcBorders>
                    <w:top w:val="single" w:sz="4" w:space="0" w:color="000000"/>
                    <w:left w:val="single" w:sz="4" w:space="0" w:color="000000"/>
                    <w:bottom w:val="single" w:sz="12" w:space="0" w:color="000000"/>
                    <w:right w:val="single" w:sz="4" w:space="0" w:color="000000"/>
                  </w:tcBorders>
                  <w:vAlign w:val="center"/>
                </w:tcPr>
                <w:p w:rsidR="00B57324" w:rsidRDefault="00A30185">
                  <w:pPr>
                    <w:pStyle w:val="aff1"/>
                    <w:spacing w:line="240" w:lineRule="auto"/>
                    <w:ind w:firstLineChars="0" w:firstLine="0"/>
                    <w:jc w:val="center"/>
                    <w:rPr>
                      <w:sz w:val="18"/>
                      <w:szCs w:val="18"/>
                    </w:rPr>
                  </w:pPr>
                  <w:r>
                    <w:rPr>
                      <w:sz w:val="18"/>
                      <w:szCs w:val="18"/>
                    </w:rPr>
                    <w:t>其他类型</w:t>
                  </w:r>
                </w:p>
              </w:tc>
              <w:tc>
                <w:tcPr>
                  <w:tcW w:w="1984" w:type="dxa"/>
                  <w:tcBorders>
                    <w:top w:val="single" w:sz="4" w:space="0" w:color="000000"/>
                    <w:left w:val="single" w:sz="4" w:space="0" w:color="000000"/>
                    <w:bottom w:val="single" w:sz="12" w:space="0" w:color="000000"/>
                    <w:right w:val="nil"/>
                  </w:tcBorders>
                  <w:vAlign w:val="center"/>
                </w:tcPr>
                <w:p w:rsidR="00B57324" w:rsidRDefault="00A30185">
                  <w:pPr>
                    <w:pStyle w:val="aff1"/>
                    <w:spacing w:line="240" w:lineRule="auto"/>
                    <w:ind w:firstLineChars="0" w:firstLine="0"/>
                    <w:jc w:val="center"/>
                    <w:rPr>
                      <w:sz w:val="18"/>
                      <w:szCs w:val="18"/>
                    </w:rPr>
                  </w:pPr>
                  <w:r>
                    <w:rPr>
                      <w:sz w:val="18"/>
                      <w:szCs w:val="18"/>
                    </w:rPr>
                    <w:t>一般地面硬化</w:t>
                  </w:r>
                </w:p>
              </w:tc>
            </w:tr>
          </w:tbl>
          <w:p w:rsidR="00B57324" w:rsidRDefault="00B57324">
            <w:pPr>
              <w:spacing w:before="2" w:line="60" w:lineRule="exact"/>
              <w:rPr>
                <w:sz w:val="6"/>
                <w:szCs w:val="6"/>
              </w:rPr>
            </w:pPr>
          </w:p>
          <w:p w:rsidR="00B57324" w:rsidRDefault="00A30185" w:rsidP="00AC5343">
            <w:pPr>
              <w:adjustRightInd w:val="0"/>
              <w:snapToGrid w:val="0"/>
              <w:spacing w:beforeLines="50" w:line="360" w:lineRule="auto"/>
              <w:ind w:firstLineChars="200" w:firstLine="480"/>
              <w:rPr>
                <w:b/>
                <w:bCs/>
                <w:sz w:val="24"/>
                <w:szCs w:val="24"/>
              </w:rPr>
            </w:pPr>
            <w:r>
              <w:rPr>
                <w:sz w:val="24"/>
              </w:rPr>
              <w:t>根据上述地下水污染防渗分区参照表，本项目分为简单防渗区</w:t>
            </w:r>
            <w:r>
              <w:rPr>
                <w:rFonts w:hint="eastAsia"/>
                <w:sz w:val="24"/>
              </w:rPr>
              <w:t>、一般防渗区</w:t>
            </w:r>
            <w:r>
              <w:rPr>
                <w:sz w:val="24"/>
              </w:rPr>
              <w:t>和重点防渗区。防渗分区划分及采取的防渗措施见表</w:t>
            </w:r>
            <w:r>
              <w:rPr>
                <w:rFonts w:hint="eastAsia"/>
                <w:sz w:val="24"/>
              </w:rPr>
              <w:t>4-30</w:t>
            </w:r>
            <w:r>
              <w:rPr>
                <w:sz w:val="24"/>
              </w:rPr>
              <w:t>。</w:t>
            </w:r>
          </w:p>
          <w:p w:rsidR="00B57324" w:rsidRDefault="00A30185">
            <w:pPr>
              <w:spacing w:line="360" w:lineRule="auto"/>
              <w:jc w:val="center"/>
              <w:rPr>
                <w:b/>
              </w:rPr>
            </w:pPr>
            <w:r>
              <w:rPr>
                <w:rFonts w:hint="eastAsia"/>
                <w:b/>
              </w:rPr>
              <w:t>表</w:t>
            </w:r>
            <w:r>
              <w:rPr>
                <w:rFonts w:hint="eastAsia"/>
                <w:b/>
              </w:rPr>
              <w:t xml:space="preserve">4-30  </w:t>
            </w:r>
            <w:r>
              <w:rPr>
                <w:rFonts w:hint="eastAsia"/>
                <w:b/>
              </w:rPr>
              <w:t>防渗区划分及设计采取的防渗措施一览表</w:t>
            </w:r>
          </w:p>
          <w:tbl>
            <w:tblPr>
              <w:tblW w:w="7426" w:type="dxa"/>
              <w:jc w:val="center"/>
              <w:tblBorders>
                <w:top w:val="single" w:sz="12" w:space="0" w:color="000000"/>
                <w:bottom w:val="single" w:sz="12" w:space="0" w:color="000000"/>
                <w:insideH w:val="single" w:sz="4" w:space="0" w:color="000000"/>
                <w:insideV w:val="single" w:sz="4" w:space="0" w:color="000000"/>
              </w:tblBorders>
              <w:tblLayout w:type="fixed"/>
              <w:tblCellMar>
                <w:left w:w="0" w:type="dxa"/>
                <w:right w:w="0" w:type="dxa"/>
              </w:tblCellMar>
              <w:tblLook w:val="04A0"/>
            </w:tblPr>
            <w:tblGrid>
              <w:gridCol w:w="1247"/>
              <w:gridCol w:w="1417"/>
              <w:gridCol w:w="4762"/>
            </w:tblGrid>
            <w:tr w:rsidR="00B57324">
              <w:trPr>
                <w:trHeight w:hRule="exact" w:val="340"/>
                <w:jc w:val="center"/>
              </w:trPr>
              <w:tc>
                <w:tcPr>
                  <w:tcW w:w="1247" w:type="dxa"/>
                  <w:tcBorders>
                    <w:tl2br w:val="nil"/>
                    <w:tr2bl w:val="nil"/>
                  </w:tcBorders>
                  <w:vAlign w:val="center"/>
                </w:tcPr>
                <w:p w:rsidR="00B57324" w:rsidRDefault="00A30185">
                  <w:pPr>
                    <w:jc w:val="center"/>
                    <w:rPr>
                      <w:b/>
                      <w:sz w:val="18"/>
                      <w:szCs w:val="18"/>
                    </w:rPr>
                  </w:pPr>
                  <w:r>
                    <w:rPr>
                      <w:b/>
                      <w:sz w:val="18"/>
                      <w:szCs w:val="18"/>
                    </w:rPr>
                    <w:t>防渗分区</w:t>
                  </w:r>
                </w:p>
              </w:tc>
              <w:tc>
                <w:tcPr>
                  <w:tcW w:w="1417" w:type="dxa"/>
                  <w:tcBorders>
                    <w:tl2br w:val="nil"/>
                    <w:tr2bl w:val="nil"/>
                  </w:tcBorders>
                  <w:vAlign w:val="center"/>
                </w:tcPr>
                <w:p w:rsidR="00B57324" w:rsidRDefault="00A30185">
                  <w:pPr>
                    <w:jc w:val="center"/>
                    <w:rPr>
                      <w:b/>
                      <w:sz w:val="18"/>
                      <w:szCs w:val="18"/>
                    </w:rPr>
                  </w:pPr>
                  <w:r>
                    <w:rPr>
                      <w:b/>
                      <w:sz w:val="18"/>
                      <w:szCs w:val="18"/>
                    </w:rPr>
                    <w:t>本项目分区</w:t>
                  </w:r>
                </w:p>
              </w:tc>
              <w:tc>
                <w:tcPr>
                  <w:tcW w:w="4762" w:type="dxa"/>
                  <w:tcBorders>
                    <w:tl2br w:val="nil"/>
                    <w:tr2bl w:val="nil"/>
                  </w:tcBorders>
                  <w:vAlign w:val="center"/>
                </w:tcPr>
                <w:p w:rsidR="00B57324" w:rsidRDefault="00A30185">
                  <w:pPr>
                    <w:jc w:val="center"/>
                    <w:rPr>
                      <w:b/>
                      <w:sz w:val="18"/>
                      <w:szCs w:val="18"/>
                    </w:rPr>
                  </w:pPr>
                  <w:r>
                    <w:rPr>
                      <w:b/>
                      <w:sz w:val="18"/>
                      <w:szCs w:val="18"/>
                    </w:rPr>
                    <w:t>防渗处理措施</w:t>
                  </w:r>
                </w:p>
              </w:tc>
            </w:tr>
            <w:tr w:rsidR="00B57324">
              <w:trPr>
                <w:trHeight w:hRule="exact" w:val="340"/>
                <w:jc w:val="center"/>
              </w:trPr>
              <w:tc>
                <w:tcPr>
                  <w:tcW w:w="1247" w:type="dxa"/>
                  <w:vMerge w:val="restart"/>
                  <w:tcBorders>
                    <w:tl2br w:val="nil"/>
                    <w:tr2bl w:val="nil"/>
                  </w:tcBorders>
                  <w:vAlign w:val="center"/>
                </w:tcPr>
                <w:p w:rsidR="00B57324" w:rsidRDefault="00A30185">
                  <w:pPr>
                    <w:pStyle w:val="aff1"/>
                    <w:spacing w:line="240" w:lineRule="auto"/>
                    <w:ind w:firstLineChars="0" w:firstLine="0"/>
                    <w:jc w:val="center"/>
                    <w:rPr>
                      <w:sz w:val="18"/>
                      <w:szCs w:val="18"/>
                    </w:rPr>
                  </w:pPr>
                  <w:r>
                    <w:rPr>
                      <w:sz w:val="18"/>
                      <w:szCs w:val="18"/>
                    </w:rPr>
                    <w:t>重点防渗区</w:t>
                  </w:r>
                </w:p>
              </w:tc>
              <w:tc>
                <w:tcPr>
                  <w:tcW w:w="1417" w:type="dxa"/>
                  <w:tcBorders>
                    <w:tl2br w:val="nil"/>
                    <w:tr2bl w:val="nil"/>
                  </w:tcBorders>
                  <w:vAlign w:val="center"/>
                </w:tcPr>
                <w:p w:rsidR="00B57324" w:rsidRDefault="00A30185">
                  <w:pPr>
                    <w:pStyle w:val="aff1"/>
                    <w:spacing w:line="240" w:lineRule="auto"/>
                    <w:ind w:firstLineChars="0" w:firstLine="0"/>
                    <w:jc w:val="center"/>
                    <w:rPr>
                      <w:sz w:val="18"/>
                      <w:szCs w:val="18"/>
                    </w:rPr>
                  </w:pPr>
                  <w:r>
                    <w:rPr>
                      <w:sz w:val="18"/>
                      <w:szCs w:val="18"/>
                    </w:rPr>
                    <w:t>危废</w:t>
                  </w:r>
                  <w:r>
                    <w:rPr>
                      <w:rFonts w:hint="eastAsia"/>
                      <w:sz w:val="18"/>
                      <w:szCs w:val="18"/>
                    </w:rPr>
                    <w:t>仓库</w:t>
                  </w:r>
                </w:p>
              </w:tc>
              <w:tc>
                <w:tcPr>
                  <w:tcW w:w="4762" w:type="dxa"/>
                  <w:vMerge w:val="restart"/>
                  <w:tcBorders>
                    <w:tl2br w:val="nil"/>
                    <w:tr2bl w:val="nil"/>
                  </w:tcBorders>
                  <w:vAlign w:val="center"/>
                </w:tcPr>
                <w:p w:rsidR="00B57324" w:rsidRDefault="00A30185">
                  <w:pPr>
                    <w:pStyle w:val="aff1"/>
                    <w:spacing w:line="240" w:lineRule="auto"/>
                    <w:ind w:firstLineChars="0" w:firstLine="0"/>
                    <w:jc w:val="center"/>
                    <w:rPr>
                      <w:sz w:val="18"/>
                      <w:szCs w:val="18"/>
                    </w:rPr>
                  </w:pPr>
                  <w:r>
                    <w:rPr>
                      <w:sz w:val="18"/>
                      <w:szCs w:val="18"/>
                    </w:rPr>
                    <w:t>采用防水钢筋混凝土层加防渗环氧树脂层相结合的方式进行防腐</w:t>
                  </w:r>
                  <w:r>
                    <w:rPr>
                      <w:rFonts w:hint="eastAsia"/>
                      <w:sz w:val="18"/>
                      <w:szCs w:val="18"/>
                    </w:rPr>
                    <w:t>；防渗层</w:t>
                  </w:r>
                  <w:r>
                    <w:rPr>
                      <w:rFonts w:hint="eastAsia"/>
                      <w:sz w:val="18"/>
                      <w:szCs w:val="18"/>
                    </w:rPr>
                    <w:t>Mb</w:t>
                  </w:r>
                  <w:r>
                    <w:rPr>
                      <w:rFonts w:hint="eastAsia"/>
                      <w:sz w:val="18"/>
                      <w:szCs w:val="18"/>
                    </w:rPr>
                    <w:t>≥</w:t>
                  </w:r>
                  <w:r>
                    <w:rPr>
                      <w:rFonts w:hint="eastAsia"/>
                      <w:sz w:val="18"/>
                      <w:szCs w:val="18"/>
                    </w:rPr>
                    <w:t>6.0m</w:t>
                  </w:r>
                  <w:r>
                    <w:rPr>
                      <w:rFonts w:hint="eastAsia"/>
                      <w:sz w:val="18"/>
                      <w:szCs w:val="18"/>
                    </w:rPr>
                    <w:t>，</w:t>
                  </w:r>
                  <w:r>
                    <w:rPr>
                      <w:sz w:val="18"/>
                      <w:szCs w:val="18"/>
                    </w:rPr>
                    <w:t>混凝土渗透系数</w:t>
                  </w:r>
                  <w:r>
                    <w:rPr>
                      <w:sz w:val="18"/>
                      <w:szCs w:val="18"/>
                    </w:rPr>
                    <w:t xml:space="preserve"> K≤1×10</w:t>
                  </w:r>
                  <w:r>
                    <w:rPr>
                      <w:sz w:val="18"/>
                      <w:szCs w:val="18"/>
                      <w:vertAlign w:val="superscript"/>
                    </w:rPr>
                    <w:t>-</w:t>
                  </w:r>
                  <w:r>
                    <w:rPr>
                      <w:rFonts w:hint="eastAsia"/>
                      <w:sz w:val="18"/>
                      <w:szCs w:val="18"/>
                      <w:vertAlign w:val="superscript"/>
                    </w:rPr>
                    <w:t>7</w:t>
                  </w:r>
                  <w:r>
                    <w:rPr>
                      <w:sz w:val="18"/>
                      <w:szCs w:val="18"/>
                    </w:rPr>
                    <w:t xml:space="preserve"> cm/s</w:t>
                  </w:r>
                </w:p>
              </w:tc>
            </w:tr>
            <w:tr w:rsidR="00B57324">
              <w:trPr>
                <w:trHeight w:hRule="exact" w:val="340"/>
                <w:jc w:val="center"/>
              </w:trPr>
              <w:tc>
                <w:tcPr>
                  <w:tcW w:w="1247" w:type="dxa"/>
                  <w:vMerge/>
                  <w:tcBorders>
                    <w:tl2br w:val="nil"/>
                    <w:tr2bl w:val="nil"/>
                  </w:tcBorders>
                  <w:vAlign w:val="center"/>
                </w:tcPr>
                <w:p w:rsidR="00B57324" w:rsidRDefault="00B57324">
                  <w:pPr>
                    <w:pStyle w:val="aff1"/>
                    <w:spacing w:line="240" w:lineRule="auto"/>
                    <w:ind w:firstLineChars="0" w:firstLine="0"/>
                    <w:jc w:val="center"/>
                    <w:rPr>
                      <w:sz w:val="18"/>
                      <w:szCs w:val="18"/>
                    </w:rPr>
                  </w:pPr>
                </w:p>
              </w:tc>
              <w:tc>
                <w:tcPr>
                  <w:tcW w:w="1417" w:type="dxa"/>
                  <w:tcBorders>
                    <w:tl2br w:val="nil"/>
                    <w:tr2bl w:val="nil"/>
                  </w:tcBorders>
                  <w:vAlign w:val="center"/>
                </w:tcPr>
                <w:p w:rsidR="00B57324" w:rsidRDefault="00A30185">
                  <w:pPr>
                    <w:pStyle w:val="aff1"/>
                    <w:spacing w:line="240" w:lineRule="auto"/>
                    <w:ind w:firstLineChars="0" w:firstLine="0"/>
                    <w:jc w:val="center"/>
                    <w:rPr>
                      <w:sz w:val="18"/>
                      <w:szCs w:val="18"/>
                    </w:rPr>
                  </w:pPr>
                  <w:r>
                    <w:rPr>
                      <w:rFonts w:hint="eastAsia"/>
                      <w:sz w:val="18"/>
                      <w:szCs w:val="18"/>
                    </w:rPr>
                    <w:t>危化品库</w:t>
                  </w:r>
                </w:p>
              </w:tc>
              <w:tc>
                <w:tcPr>
                  <w:tcW w:w="4762" w:type="dxa"/>
                  <w:vMerge/>
                  <w:tcBorders>
                    <w:tl2br w:val="nil"/>
                    <w:tr2bl w:val="nil"/>
                  </w:tcBorders>
                  <w:vAlign w:val="center"/>
                </w:tcPr>
                <w:p w:rsidR="00B57324" w:rsidRDefault="00B57324">
                  <w:pPr>
                    <w:pStyle w:val="aff1"/>
                    <w:spacing w:line="240" w:lineRule="auto"/>
                    <w:ind w:firstLineChars="0" w:firstLine="0"/>
                    <w:jc w:val="center"/>
                    <w:rPr>
                      <w:sz w:val="18"/>
                      <w:szCs w:val="18"/>
                    </w:rPr>
                  </w:pPr>
                </w:p>
              </w:tc>
            </w:tr>
            <w:tr w:rsidR="00B57324">
              <w:trPr>
                <w:trHeight w:hRule="exact" w:val="680"/>
                <w:jc w:val="center"/>
              </w:trPr>
              <w:tc>
                <w:tcPr>
                  <w:tcW w:w="1247" w:type="dxa"/>
                  <w:tcBorders>
                    <w:tl2br w:val="nil"/>
                    <w:tr2bl w:val="nil"/>
                  </w:tcBorders>
                  <w:vAlign w:val="center"/>
                </w:tcPr>
                <w:p w:rsidR="00B57324" w:rsidRDefault="00A30185">
                  <w:pPr>
                    <w:pStyle w:val="aff1"/>
                    <w:spacing w:line="240" w:lineRule="auto"/>
                    <w:ind w:firstLineChars="0" w:firstLine="0"/>
                    <w:jc w:val="center"/>
                    <w:rPr>
                      <w:sz w:val="18"/>
                      <w:szCs w:val="18"/>
                    </w:rPr>
                  </w:pPr>
                  <w:r>
                    <w:rPr>
                      <w:rFonts w:hint="eastAsia"/>
                      <w:sz w:val="18"/>
                      <w:szCs w:val="18"/>
                    </w:rPr>
                    <w:t>一般防渗区</w:t>
                  </w:r>
                </w:p>
              </w:tc>
              <w:tc>
                <w:tcPr>
                  <w:tcW w:w="1417" w:type="dxa"/>
                  <w:tcBorders>
                    <w:tl2br w:val="nil"/>
                    <w:tr2bl w:val="nil"/>
                  </w:tcBorders>
                  <w:vAlign w:val="center"/>
                </w:tcPr>
                <w:p w:rsidR="00B57324" w:rsidRDefault="00A30185">
                  <w:pPr>
                    <w:pStyle w:val="aff1"/>
                    <w:spacing w:line="240" w:lineRule="auto"/>
                    <w:ind w:firstLineChars="0" w:firstLine="0"/>
                    <w:jc w:val="center"/>
                    <w:rPr>
                      <w:sz w:val="18"/>
                      <w:szCs w:val="18"/>
                    </w:rPr>
                  </w:pPr>
                  <w:r>
                    <w:rPr>
                      <w:sz w:val="18"/>
                      <w:szCs w:val="18"/>
                    </w:rPr>
                    <w:t>一般固废</w:t>
                  </w:r>
                  <w:r>
                    <w:rPr>
                      <w:rFonts w:hint="eastAsia"/>
                      <w:sz w:val="18"/>
                      <w:szCs w:val="18"/>
                    </w:rPr>
                    <w:t>仓库、</w:t>
                  </w:r>
                  <w:r>
                    <w:rPr>
                      <w:sz w:val="18"/>
                      <w:szCs w:val="18"/>
                    </w:rPr>
                    <w:t>生产</w:t>
                  </w:r>
                  <w:r>
                    <w:rPr>
                      <w:rFonts w:hint="eastAsia"/>
                      <w:sz w:val="18"/>
                      <w:szCs w:val="18"/>
                    </w:rPr>
                    <w:t>车间</w:t>
                  </w:r>
                </w:p>
              </w:tc>
              <w:tc>
                <w:tcPr>
                  <w:tcW w:w="4762" w:type="dxa"/>
                  <w:tcBorders>
                    <w:tl2br w:val="nil"/>
                    <w:tr2bl w:val="nil"/>
                  </w:tcBorders>
                  <w:vAlign w:val="center"/>
                </w:tcPr>
                <w:p w:rsidR="00B57324" w:rsidRDefault="00A30185">
                  <w:pPr>
                    <w:pStyle w:val="aff1"/>
                    <w:spacing w:line="240" w:lineRule="auto"/>
                    <w:ind w:firstLineChars="0" w:firstLine="0"/>
                    <w:jc w:val="center"/>
                    <w:rPr>
                      <w:sz w:val="18"/>
                      <w:szCs w:val="18"/>
                    </w:rPr>
                  </w:pPr>
                  <w:r>
                    <w:rPr>
                      <w:sz w:val="18"/>
                      <w:szCs w:val="18"/>
                    </w:rPr>
                    <w:t>采用防水钢筋混凝土层加防渗环氧树脂层相结合的方式进行防腐</w:t>
                  </w:r>
                  <w:r>
                    <w:rPr>
                      <w:rFonts w:hint="eastAsia"/>
                      <w:sz w:val="18"/>
                      <w:szCs w:val="18"/>
                    </w:rPr>
                    <w:t>；防渗层</w:t>
                  </w:r>
                  <w:r>
                    <w:rPr>
                      <w:rFonts w:hint="eastAsia"/>
                      <w:sz w:val="18"/>
                      <w:szCs w:val="18"/>
                    </w:rPr>
                    <w:t>Mb</w:t>
                  </w:r>
                  <w:r>
                    <w:rPr>
                      <w:rFonts w:hint="eastAsia"/>
                      <w:sz w:val="18"/>
                      <w:szCs w:val="18"/>
                    </w:rPr>
                    <w:t>≥</w:t>
                  </w:r>
                  <w:r>
                    <w:rPr>
                      <w:rFonts w:hint="eastAsia"/>
                      <w:sz w:val="18"/>
                      <w:szCs w:val="18"/>
                    </w:rPr>
                    <w:t>1.5m</w:t>
                  </w:r>
                  <w:r>
                    <w:rPr>
                      <w:rFonts w:hint="eastAsia"/>
                      <w:sz w:val="18"/>
                      <w:szCs w:val="18"/>
                    </w:rPr>
                    <w:t>，</w:t>
                  </w:r>
                  <w:r>
                    <w:rPr>
                      <w:sz w:val="18"/>
                      <w:szCs w:val="18"/>
                    </w:rPr>
                    <w:t>混凝土渗透系数</w:t>
                  </w:r>
                  <w:r>
                    <w:rPr>
                      <w:sz w:val="18"/>
                      <w:szCs w:val="18"/>
                    </w:rPr>
                    <w:t xml:space="preserve"> K≤1×10</w:t>
                  </w:r>
                  <w:r>
                    <w:rPr>
                      <w:sz w:val="18"/>
                      <w:szCs w:val="18"/>
                      <w:vertAlign w:val="superscript"/>
                    </w:rPr>
                    <w:t>-</w:t>
                  </w:r>
                  <w:r>
                    <w:rPr>
                      <w:rFonts w:hint="eastAsia"/>
                      <w:sz w:val="18"/>
                      <w:szCs w:val="18"/>
                      <w:vertAlign w:val="superscript"/>
                    </w:rPr>
                    <w:t>7</w:t>
                  </w:r>
                  <w:r>
                    <w:rPr>
                      <w:sz w:val="18"/>
                      <w:szCs w:val="18"/>
                    </w:rPr>
                    <w:t xml:space="preserve"> cm/s</w:t>
                  </w:r>
                </w:p>
              </w:tc>
            </w:tr>
            <w:tr w:rsidR="00B57324">
              <w:trPr>
                <w:trHeight w:hRule="exact" w:val="340"/>
                <w:jc w:val="center"/>
              </w:trPr>
              <w:tc>
                <w:tcPr>
                  <w:tcW w:w="1247" w:type="dxa"/>
                  <w:tcBorders>
                    <w:tl2br w:val="nil"/>
                    <w:tr2bl w:val="nil"/>
                  </w:tcBorders>
                  <w:vAlign w:val="center"/>
                </w:tcPr>
                <w:p w:rsidR="00B57324" w:rsidRDefault="00A30185">
                  <w:pPr>
                    <w:pStyle w:val="aff1"/>
                    <w:spacing w:line="240" w:lineRule="auto"/>
                    <w:ind w:firstLineChars="0" w:firstLine="0"/>
                    <w:jc w:val="center"/>
                    <w:rPr>
                      <w:sz w:val="18"/>
                      <w:szCs w:val="18"/>
                    </w:rPr>
                  </w:pPr>
                  <w:r>
                    <w:rPr>
                      <w:sz w:val="18"/>
                      <w:szCs w:val="18"/>
                    </w:rPr>
                    <w:t>简单防渗区</w:t>
                  </w:r>
                </w:p>
              </w:tc>
              <w:tc>
                <w:tcPr>
                  <w:tcW w:w="1417" w:type="dxa"/>
                  <w:tcBorders>
                    <w:tl2br w:val="nil"/>
                    <w:tr2bl w:val="nil"/>
                  </w:tcBorders>
                  <w:vAlign w:val="center"/>
                </w:tcPr>
                <w:p w:rsidR="00B57324" w:rsidRDefault="00A30185">
                  <w:pPr>
                    <w:pStyle w:val="aff1"/>
                    <w:spacing w:line="240" w:lineRule="auto"/>
                    <w:ind w:firstLineChars="0" w:firstLine="0"/>
                    <w:jc w:val="center"/>
                    <w:rPr>
                      <w:sz w:val="18"/>
                      <w:szCs w:val="18"/>
                    </w:rPr>
                  </w:pPr>
                  <w:r>
                    <w:rPr>
                      <w:rFonts w:hint="eastAsia"/>
                      <w:sz w:val="18"/>
                      <w:szCs w:val="18"/>
                    </w:rPr>
                    <w:t>办公区</w:t>
                  </w:r>
                </w:p>
              </w:tc>
              <w:tc>
                <w:tcPr>
                  <w:tcW w:w="4762" w:type="dxa"/>
                  <w:tcBorders>
                    <w:tl2br w:val="nil"/>
                    <w:tr2bl w:val="nil"/>
                  </w:tcBorders>
                  <w:vAlign w:val="center"/>
                </w:tcPr>
                <w:p w:rsidR="00B57324" w:rsidRDefault="00A30185">
                  <w:pPr>
                    <w:pStyle w:val="aff1"/>
                    <w:spacing w:line="240" w:lineRule="auto"/>
                    <w:ind w:firstLineChars="0" w:firstLine="0"/>
                    <w:jc w:val="center"/>
                    <w:rPr>
                      <w:sz w:val="18"/>
                      <w:szCs w:val="18"/>
                    </w:rPr>
                  </w:pPr>
                  <w:r>
                    <w:rPr>
                      <w:sz w:val="18"/>
                      <w:szCs w:val="18"/>
                    </w:rPr>
                    <w:t>一般地面硬化</w:t>
                  </w:r>
                </w:p>
              </w:tc>
            </w:tr>
          </w:tbl>
          <w:p w:rsidR="00B57324" w:rsidRDefault="00A30185" w:rsidP="00AC5343">
            <w:pPr>
              <w:adjustRightInd w:val="0"/>
              <w:snapToGrid w:val="0"/>
              <w:spacing w:beforeLines="50" w:line="360" w:lineRule="auto"/>
              <w:ind w:firstLineChars="200" w:firstLine="480"/>
              <w:rPr>
                <w:sz w:val="24"/>
              </w:rPr>
            </w:pPr>
            <w:r>
              <w:rPr>
                <w:sz w:val="24"/>
              </w:rPr>
              <w:t>采取以上污染防治措施后，建设项目对周围地下水环境影响可得到有效控制。</w:t>
            </w:r>
          </w:p>
          <w:p w:rsidR="00B57324" w:rsidRDefault="00A30185">
            <w:pPr>
              <w:spacing w:line="360" w:lineRule="auto"/>
              <w:ind w:firstLineChars="200" w:firstLine="482"/>
              <w:rPr>
                <w:b/>
                <w:bCs/>
                <w:sz w:val="24"/>
              </w:rPr>
            </w:pPr>
            <w:r>
              <w:rPr>
                <w:rFonts w:hint="eastAsia"/>
                <w:b/>
                <w:bCs/>
                <w:sz w:val="24"/>
              </w:rPr>
              <w:t>（</w:t>
            </w:r>
            <w:r>
              <w:rPr>
                <w:rFonts w:hint="eastAsia"/>
                <w:b/>
                <w:bCs/>
                <w:sz w:val="24"/>
              </w:rPr>
              <w:t>3</w:t>
            </w:r>
            <w:r>
              <w:rPr>
                <w:rFonts w:hint="eastAsia"/>
                <w:b/>
                <w:bCs/>
                <w:sz w:val="24"/>
              </w:rPr>
              <w:t>）跟踪监测要求</w:t>
            </w:r>
          </w:p>
          <w:p w:rsidR="00B57324" w:rsidRDefault="00A30185">
            <w:pPr>
              <w:adjustRightInd w:val="0"/>
              <w:snapToGrid w:val="0"/>
              <w:spacing w:line="360" w:lineRule="auto"/>
              <w:ind w:firstLineChars="200" w:firstLine="480"/>
              <w:rPr>
                <w:sz w:val="24"/>
              </w:rPr>
            </w:pPr>
            <w:r>
              <w:rPr>
                <w:rFonts w:hint="eastAsia"/>
                <w:sz w:val="24"/>
              </w:rPr>
              <w:t>本项目污染物的产生量较少，且项目已对一般污染防治区、重点污染防治区等提出相应的防渗措施，项目建设完成后，正常情况下不会对地下水、土壤等造成明显影响。因此，本项目不开展跟踪监测。</w:t>
            </w:r>
          </w:p>
          <w:p w:rsidR="00B57324" w:rsidRDefault="00A30185">
            <w:pPr>
              <w:adjustRightInd w:val="0"/>
              <w:snapToGrid w:val="0"/>
              <w:spacing w:line="360" w:lineRule="auto"/>
              <w:ind w:firstLineChars="200" w:firstLine="482"/>
              <w:rPr>
                <w:sz w:val="24"/>
                <w:szCs w:val="24"/>
              </w:rPr>
            </w:pPr>
            <w:r>
              <w:rPr>
                <w:rFonts w:hint="eastAsia"/>
                <w:b/>
                <w:sz w:val="24"/>
                <w:szCs w:val="24"/>
              </w:rPr>
              <w:t>6</w:t>
            </w:r>
            <w:r>
              <w:rPr>
                <w:rFonts w:hint="eastAsia"/>
                <w:b/>
                <w:sz w:val="24"/>
                <w:szCs w:val="24"/>
              </w:rPr>
              <w:t>、风险评价</w:t>
            </w:r>
          </w:p>
          <w:p w:rsidR="00B57324" w:rsidRDefault="00A30185">
            <w:pPr>
              <w:adjustRightInd w:val="0"/>
              <w:snapToGrid w:val="0"/>
              <w:spacing w:line="360" w:lineRule="auto"/>
              <w:ind w:firstLineChars="200" w:firstLine="480"/>
              <w:rPr>
                <w:sz w:val="24"/>
                <w:szCs w:val="24"/>
              </w:rPr>
            </w:pPr>
            <w:r>
              <w:rPr>
                <w:sz w:val="24"/>
                <w:szCs w:val="24"/>
              </w:rPr>
              <w:t>（</w:t>
            </w:r>
            <w:r>
              <w:rPr>
                <w:sz w:val="24"/>
                <w:szCs w:val="24"/>
              </w:rPr>
              <w:t>1</w:t>
            </w:r>
            <w:r>
              <w:rPr>
                <w:sz w:val="24"/>
                <w:szCs w:val="24"/>
              </w:rPr>
              <w:t>）</w:t>
            </w:r>
            <w:r>
              <w:rPr>
                <w:rFonts w:hint="eastAsia"/>
                <w:sz w:val="24"/>
                <w:szCs w:val="24"/>
              </w:rPr>
              <w:t>风险识别</w:t>
            </w:r>
          </w:p>
          <w:p w:rsidR="00B57324" w:rsidRDefault="00A30185">
            <w:pPr>
              <w:adjustRightInd w:val="0"/>
              <w:snapToGrid w:val="0"/>
              <w:spacing w:line="360" w:lineRule="auto"/>
              <w:ind w:firstLineChars="200" w:firstLine="480"/>
              <w:rPr>
                <w:sz w:val="24"/>
                <w:szCs w:val="24"/>
              </w:rPr>
            </w:pPr>
            <w:r>
              <w:rPr>
                <w:rFonts w:hint="eastAsia"/>
                <w:sz w:val="24"/>
                <w:szCs w:val="24"/>
              </w:rPr>
              <w:t>①物质危险性识别</w:t>
            </w:r>
          </w:p>
          <w:p w:rsidR="00B57324" w:rsidRDefault="00A30185">
            <w:pPr>
              <w:adjustRightInd w:val="0"/>
              <w:snapToGrid w:val="0"/>
              <w:spacing w:line="360" w:lineRule="auto"/>
              <w:ind w:firstLineChars="200" w:firstLine="480"/>
              <w:rPr>
                <w:sz w:val="24"/>
                <w:szCs w:val="24"/>
              </w:rPr>
            </w:pPr>
            <w:r>
              <w:rPr>
                <w:rFonts w:hint="eastAsia"/>
                <w:sz w:val="24"/>
                <w:szCs w:val="24"/>
              </w:rPr>
              <w:t>物质危险性识别包括主要原辅材料、产品、污染物、火灾和爆炸伴生</w:t>
            </w:r>
            <w:r>
              <w:rPr>
                <w:rFonts w:hint="eastAsia"/>
                <w:sz w:val="24"/>
                <w:szCs w:val="24"/>
              </w:rPr>
              <w:t>/</w:t>
            </w:r>
            <w:r>
              <w:rPr>
                <w:rFonts w:hint="eastAsia"/>
                <w:sz w:val="24"/>
                <w:szCs w:val="24"/>
              </w:rPr>
              <w:t>次生物等。根据《建设项目环境风险评价技术导则》（</w:t>
            </w:r>
            <w:r>
              <w:rPr>
                <w:rFonts w:hint="eastAsia"/>
                <w:sz w:val="24"/>
                <w:szCs w:val="24"/>
              </w:rPr>
              <w:t>HJ/T 169-2018</w:t>
            </w:r>
            <w:r>
              <w:rPr>
                <w:rFonts w:hint="eastAsia"/>
                <w:sz w:val="24"/>
                <w:szCs w:val="24"/>
              </w:rPr>
              <w:t>）中附录</w:t>
            </w:r>
            <w:r>
              <w:rPr>
                <w:rFonts w:hint="eastAsia"/>
                <w:sz w:val="24"/>
                <w:szCs w:val="24"/>
              </w:rPr>
              <w:t>B</w:t>
            </w:r>
            <w:r>
              <w:rPr>
                <w:rFonts w:hint="eastAsia"/>
                <w:sz w:val="24"/>
                <w:szCs w:val="24"/>
              </w:rPr>
              <w:t>表</w:t>
            </w:r>
            <w:r>
              <w:rPr>
                <w:rFonts w:hint="eastAsia"/>
                <w:sz w:val="24"/>
                <w:szCs w:val="24"/>
              </w:rPr>
              <w:t>B.1</w:t>
            </w:r>
            <w:r>
              <w:rPr>
                <w:rFonts w:hint="eastAsia"/>
                <w:sz w:val="24"/>
                <w:szCs w:val="24"/>
              </w:rPr>
              <w:t>突发环境事件风险物质及临界量表，筛选项目的工程分析以及生产、加工、运输、使用和贮存过程中涉及的主要危险物质。</w:t>
            </w:r>
          </w:p>
          <w:p w:rsidR="00B57324" w:rsidRDefault="00A30185">
            <w:pPr>
              <w:adjustRightInd w:val="0"/>
              <w:snapToGrid w:val="0"/>
              <w:spacing w:line="360" w:lineRule="auto"/>
              <w:ind w:firstLineChars="200" w:firstLine="480"/>
              <w:rPr>
                <w:sz w:val="24"/>
                <w:szCs w:val="24"/>
              </w:rPr>
            </w:pPr>
            <w:r>
              <w:rPr>
                <w:rFonts w:hint="eastAsia"/>
                <w:sz w:val="24"/>
                <w:szCs w:val="24"/>
              </w:rPr>
              <w:t>本项目物质危险性识别结果详见表</w:t>
            </w:r>
            <w:r>
              <w:rPr>
                <w:rFonts w:hint="eastAsia"/>
                <w:sz w:val="24"/>
                <w:szCs w:val="24"/>
              </w:rPr>
              <w:t>4-31</w:t>
            </w:r>
            <w:r>
              <w:rPr>
                <w:rFonts w:hint="eastAsia"/>
                <w:sz w:val="24"/>
                <w:szCs w:val="24"/>
              </w:rPr>
              <w:t>。</w:t>
            </w:r>
          </w:p>
          <w:p w:rsidR="00B57324" w:rsidRDefault="00A30185">
            <w:pPr>
              <w:spacing w:line="300" w:lineRule="auto"/>
              <w:jc w:val="center"/>
              <w:rPr>
                <w:b/>
              </w:rPr>
            </w:pPr>
            <w:r>
              <w:rPr>
                <w:b/>
              </w:rPr>
              <w:lastRenderedPageBreak/>
              <w:t>表</w:t>
            </w:r>
            <w:r>
              <w:rPr>
                <w:rFonts w:hint="eastAsia"/>
                <w:b/>
              </w:rPr>
              <w:t>4-31</w:t>
            </w:r>
            <w:r>
              <w:rPr>
                <w:b/>
              </w:rPr>
              <w:t xml:space="preserve">  </w:t>
            </w:r>
            <w:r>
              <w:rPr>
                <w:b/>
              </w:rPr>
              <w:t>物质</w:t>
            </w:r>
            <w:r>
              <w:rPr>
                <w:rFonts w:hint="eastAsia"/>
                <w:b/>
              </w:rPr>
              <w:t>危险性</w:t>
            </w:r>
            <w:r>
              <w:rPr>
                <w:b/>
              </w:rPr>
              <w:t>识别表</w:t>
            </w:r>
          </w:p>
          <w:tbl>
            <w:tblPr>
              <w:tblStyle w:val="af1"/>
              <w:tblW w:w="7354" w:type="dxa"/>
              <w:jc w:val="center"/>
              <w:tblBorders>
                <w:top w:val="single" w:sz="12" w:space="0" w:color="auto"/>
                <w:left w:val="none" w:sz="0" w:space="0" w:color="auto"/>
                <w:bottom w:val="single" w:sz="12" w:space="0" w:color="auto"/>
                <w:right w:val="none" w:sz="0" w:space="0" w:color="auto"/>
              </w:tblBorders>
              <w:tblLayout w:type="fixed"/>
              <w:tblLook w:val="04A0"/>
            </w:tblPr>
            <w:tblGrid>
              <w:gridCol w:w="624"/>
              <w:gridCol w:w="586"/>
              <w:gridCol w:w="779"/>
              <w:gridCol w:w="2472"/>
              <w:gridCol w:w="1908"/>
              <w:gridCol w:w="985"/>
            </w:tblGrid>
            <w:tr w:rsidR="00B57324">
              <w:trPr>
                <w:trHeight w:val="340"/>
                <w:jc w:val="center"/>
              </w:trPr>
              <w:tc>
                <w:tcPr>
                  <w:tcW w:w="624" w:type="dxa"/>
                  <w:tcBorders>
                    <w:tl2br w:val="nil"/>
                    <w:tr2bl w:val="nil"/>
                  </w:tcBorders>
                  <w:vAlign w:val="center"/>
                </w:tcPr>
                <w:p w:rsidR="00B57324" w:rsidRDefault="00A30185">
                  <w:pPr>
                    <w:snapToGrid w:val="0"/>
                    <w:jc w:val="center"/>
                    <w:rPr>
                      <w:b/>
                      <w:bCs/>
                      <w:sz w:val="18"/>
                      <w:szCs w:val="18"/>
                    </w:rPr>
                  </w:pPr>
                  <w:r>
                    <w:rPr>
                      <w:rFonts w:hint="eastAsia"/>
                      <w:b/>
                      <w:bCs/>
                      <w:sz w:val="18"/>
                      <w:szCs w:val="18"/>
                    </w:rPr>
                    <w:t>序号</w:t>
                  </w:r>
                </w:p>
              </w:tc>
              <w:tc>
                <w:tcPr>
                  <w:tcW w:w="1365" w:type="dxa"/>
                  <w:gridSpan w:val="2"/>
                  <w:tcBorders>
                    <w:tl2br w:val="nil"/>
                    <w:tr2bl w:val="nil"/>
                  </w:tcBorders>
                  <w:vAlign w:val="center"/>
                </w:tcPr>
                <w:p w:rsidR="00B57324" w:rsidRDefault="00A30185">
                  <w:pPr>
                    <w:snapToGrid w:val="0"/>
                    <w:jc w:val="center"/>
                    <w:rPr>
                      <w:b/>
                      <w:bCs/>
                      <w:sz w:val="18"/>
                      <w:szCs w:val="18"/>
                    </w:rPr>
                  </w:pPr>
                  <w:r>
                    <w:rPr>
                      <w:rFonts w:hint="eastAsia"/>
                      <w:b/>
                      <w:bCs/>
                      <w:sz w:val="18"/>
                      <w:szCs w:val="18"/>
                    </w:rPr>
                    <w:t>名称</w:t>
                  </w:r>
                </w:p>
              </w:tc>
              <w:tc>
                <w:tcPr>
                  <w:tcW w:w="2472" w:type="dxa"/>
                  <w:tcBorders>
                    <w:tl2br w:val="nil"/>
                    <w:tr2bl w:val="nil"/>
                  </w:tcBorders>
                  <w:vAlign w:val="center"/>
                </w:tcPr>
                <w:p w:rsidR="00B57324" w:rsidRDefault="00A30185">
                  <w:pPr>
                    <w:snapToGrid w:val="0"/>
                    <w:jc w:val="center"/>
                    <w:rPr>
                      <w:b/>
                      <w:bCs/>
                      <w:sz w:val="18"/>
                      <w:szCs w:val="18"/>
                    </w:rPr>
                  </w:pPr>
                  <w:r>
                    <w:rPr>
                      <w:rFonts w:hint="eastAsia"/>
                      <w:b/>
                      <w:bCs/>
                      <w:sz w:val="18"/>
                      <w:szCs w:val="18"/>
                    </w:rPr>
                    <w:t>易燃易爆特性</w:t>
                  </w:r>
                </w:p>
              </w:tc>
              <w:tc>
                <w:tcPr>
                  <w:tcW w:w="1908" w:type="dxa"/>
                  <w:tcBorders>
                    <w:tl2br w:val="nil"/>
                    <w:tr2bl w:val="nil"/>
                  </w:tcBorders>
                  <w:vAlign w:val="center"/>
                </w:tcPr>
                <w:p w:rsidR="00B57324" w:rsidRDefault="00A30185">
                  <w:pPr>
                    <w:snapToGrid w:val="0"/>
                    <w:jc w:val="center"/>
                    <w:rPr>
                      <w:b/>
                      <w:bCs/>
                      <w:sz w:val="18"/>
                      <w:szCs w:val="18"/>
                    </w:rPr>
                  </w:pPr>
                  <w:r>
                    <w:rPr>
                      <w:rFonts w:hint="eastAsia"/>
                      <w:b/>
                      <w:bCs/>
                      <w:sz w:val="18"/>
                      <w:szCs w:val="18"/>
                    </w:rPr>
                    <w:t>有毒有害特性</w:t>
                  </w:r>
                </w:p>
              </w:tc>
              <w:tc>
                <w:tcPr>
                  <w:tcW w:w="985" w:type="dxa"/>
                  <w:tcBorders>
                    <w:tl2br w:val="nil"/>
                    <w:tr2bl w:val="nil"/>
                  </w:tcBorders>
                  <w:vAlign w:val="center"/>
                </w:tcPr>
                <w:p w:rsidR="00B57324" w:rsidRDefault="00A30185">
                  <w:pPr>
                    <w:snapToGrid w:val="0"/>
                    <w:jc w:val="center"/>
                    <w:rPr>
                      <w:b/>
                      <w:bCs/>
                      <w:sz w:val="18"/>
                      <w:szCs w:val="18"/>
                    </w:rPr>
                  </w:pPr>
                  <w:r>
                    <w:rPr>
                      <w:rFonts w:hint="eastAsia"/>
                      <w:b/>
                      <w:bCs/>
                      <w:sz w:val="18"/>
                      <w:szCs w:val="18"/>
                    </w:rPr>
                    <w:t>是否属于危险物质</w:t>
                  </w:r>
                </w:p>
              </w:tc>
            </w:tr>
            <w:tr w:rsidR="00B57324">
              <w:trPr>
                <w:trHeight w:val="283"/>
                <w:jc w:val="center"/>
              </w:trPr>
              <w:tc>
                <w:tcPr>
                  <w:tcW w:w="624" w:type="dxa"/>
                  <w:vMerge w:val="restart"/>
                  <w:tcBorders>
                    <w:tl2br w:val="nil"/>
                    <w:tr2bl w:val="nil"/>
                  </w:tcBorders>
                  <w:vAlign w:val="center"/>
                </w:tcPr>
                <w:p w:rsidR="00B57324" w:rsidRDefault="00A30185">
                  <w:pPr>
                    <w:snapToGrid w:val="0"/>
                    <w:jc w:val="center"/>
                    <w:rPr>
                      <w:sz w:val="18"/>
                      <w:szCs w:val="18"/>
                    </w:rPr>
                  </w:pPr>
                  <w:r>
                    <w:rPr>
                      <w:rFonts w:hint="eastAsia"/>
                      <w:sz w:val="18"/>
                      <w:szCs w:val="18"/>
                    </w:rPr>
                    <w:t>1</w:t>
                  </w:r>
                </w:p>
              </w:tc>
              <w:tc>
                <w:tcPr>
                  <w:tcW w:w="586" w:type="dxa"/>
                  <w:vMerge w:val="restart"/>
                  <w:tcBorders>
                    <w:tl2br w:val="nil"/>
                    <w:tr2bl w:val="nil"/>
                  </w:tcBorders>
                  <w:vAlign w:val="center"/>
                </w:tcPr>
                <w:p w:rsidR="00B57324" w:rsidRDefault="00A30185">
                  <w:pPr>
                    <w:snapToGrid w:val="0"/>
                    <w:jc w:val="center"/>
                    <w:rPr>
                      <w:sz w:val="18"/>
                      <w:szCs w:val="18"/>
                    </w:rPr>
                  </w:pPr>
                  <w:r>
                    <w:rPr>
                      <w:rFonts w:hint="eastAsia"/>
                      <w:sz w:val="18"/>
                      <w:szCs w:val="18"/>
                    </w:rPr>
                    <w:t>溶剂</w:t>
                  </w:r>
                </w:p>
              </w:tc>
              <w:tc>
                <w:tcPr>
                  <w:tcW w:w="779" w:type="dxa"/>
                  <w:tcBorders>
                    <w:tl2br w:val="nil"/>
                    <w:tr2bl w:val="nil"/>
                  </w:tcBorders>
                  <w:vAlign w:val="center"/>
                </w:tcPr>
                <w:p w:rsidR="00B57324" w:rsidRDefault="00A30185">
                  <w:pPr>
                    <w:spacing w:before="100" w:beforeAutospacing="1" w:after="100" w:afterAutospacing="1"/>
                    <w:jc w:val="center"/>
                    <w:rPr>
                      <w:sz w:val="18"/>
                      <w:szCs w:val="18"/>
                    </w:rPr>
                  </w:pPr>
                  <w:r>
                    <w:rPr>
                      <w:rFonts w:hint="eastAsia"/>
                      <w:sz w:val="18"/>
                      <w:szCs w:val="18"/>
                    </w:rPr>
                    <w:t>丁酮</w:t>
                  </w:r>
                </w:p>
              </w:tc>
              <w:tc>
                <w:tcPr>
                  <w:tcW w:w="2472" w:type="dxa"/>
                  <w:tcBorders>
                    <w:tl2br w:val="nil"/>
                    <w:tr2bl w:val="nil"/>
                  </w:tcBorders>
                  <w:vAlign w:val="center"/>
                </w:tcPr>
                <w:p w:rsidR="00B57324" w:rsidRDefault="00A30185">
                  <w:pPr>
                    <w:spacing w:before="100" w:beforeAutospacing="1" w:after="100" w:afterAutospacing="1"/>
                    <w:jc w:val="center"/>
                    <w:rPr>
                      <w:sz w:val="18"/>
                      <w:szCs w:val="18"/>
                    </w:rPr>
                  </w:pPr>
                  <w:r>
                    <w:rPr>
                      <w:rFonts w:hint="eastAsia"/>
                      <w:sz w:val="18"/>
                      <w:szCs w:val="18"/>
                    </w:rPr>
                    <w:t>易燃，爆炸上限（</w:t>
                  </w:r>
                  <w:r>
                    <w:rPr>
                      <w:sz w:val="18"/>
                      <w:szCs w:val="18"/>
                    </w:rPr>
                    <w:t>V/V</w:t>
                  </w:r>
                  <w:r>
                    <w:rPr>
                      <w:sz w:val="18"/>
                      <w:szCs w:val="18"/>
                    </w:rPr>
                    <w:t>）：</w:t>
                  </w:r>
                  <w:r>
                    <w:rPr>
                      <w:sz w:val="18"/>
                      <w:szCs w:val="18"/>
                    </w:rPr>
                    <w:t>11.4%</w:t>
                  </w:r>
                  <w:r>
                    <w:rPr>
                      <w:rFonts w:hint="eastAsia"/>
                      <w:sz w:val="18"/>
                      <w:szCs w:val="18"/>
                    </w:rPr>
                    <w:t>、爆炸下限（</w:t>
                  </w:r>
                  <w:r>
                    <w:rPr>
                      <w:sz w:val="18"/>
                      <w:szCs w:val="18"/>
                    </w:rPr>
                    <w:t>V/V</w:t>
                  </w:r>
                  <w:r>
                    <w:rPr>
                      <w:sz w:val="18"/>
                      <w:szCs w:val="18"/>
                    </w:rPr>
                    <w:t>）：</w:t>
                  </w:r>
                  <w:r>
                    <w:rPr>
                      <w:sz w:val="18"/>
                      <w:szCs w:val="18"/>
                    </w:rPr>
                    <w:t>1.7%</w:t>
                  </w:r>
                </w:p>
              </w:tc>
              <w:tc>
                <w:tcPr>
                  <w:tcW w:w="1908" w:type="dxa"/>
                  <w:tcBorders>
                    <w:tl2br w:val="nil"/>
                    <w:tr2bl w:val="nil"/>
                  </w:tcBorders>
                  <w:vAlign w:val="center"/>
                </w:tcPr>
                <w:p w:rsidR="00B57324" w:rsidRDefault="00A30185">
                  <w:pPr>
                    <w:spacing w:before="100" w:beforeAutospacing="1" w:after="100" w:afterAutospacing="1"/>
                    <w:jc w:val="center"/>
                    <w:rPr>
                      <w:sz w:val="18"/>
                      <w:szCs w:val="18"/>
                    </w:rPr>
                  </w:pPr>
                  <w:r>
                    <w:rPr>
                      <w:rFonts w:hint="eastAsia"/>
                      <w:sz w:val="18"/>
                      <w:szCs w:val="18"/>
                    </w:rPr>
                    <w:t>低毒，</w:t>
                  </w:r>
                  <w:r>
                    <w:rPr>
                      <w:rFonts w:hint="eastAsia"/>
                      <w:sz w:val="18"/>
                      <w:szCs w:val="18"/>
                    </w:rPr>
                    <w:t>LD</w:t>
                  </w:r>
                  <w:r>
                    <w:rPr>
                      <w:sz w:val="18"/>
                      <w:szCs w:val="18"/>
                    </w:rPr>
                    <w:t>50</w:t>
                  </w:r>
                  <w:r>
                    <w:rPr>
                      <w:rFonts w:hint="eastAsia"/>
                      <w:sz w:val="18"/>
                      <w:szCs w:val="18"/>
                    </w:rPr>
                    <w:t>：</w:t>
                  </w:r>
                  <w:r>
                    <w:rPr>
                      <w:rFonts w:hint="eastAsia"/>
                      <w:sz w:val="18"/>
                      <w:szCs w:val="18"/>
                    </w:rPr>
                    <w:t>3300mg/kg</w:t>
                  </w:r>
                  <w:r>
                    <w:rPr>
                      <w:rFonts w:hint="eastAsia"/>
                      <w:sz w:val="18"/>
                      <w:szCs w:val="18"/>
                    </w:rPr>
                    <w:t>（大鼠，经口）</w:t>
                  </w:r>
                </w:p>
              </w:tc>
              <w:tc>
                <w:tcPr>
                  <w:tcW w:w="985" w:type="dxa"/>
                  <w:tcBorders>
                    <w:tl2br w:val="nil"/>
                    <w:tr2bl w:val="nil"/>
                  </w:tcBorders>
                  <w:vAlign w:val="center"/>
                </w:tcPr>
                <w:p w:rsidR="00B57324" w:rsidRDefault="00A30185">
                  <w:pPr>
                    <w:snapToGrid w:val="0"/>
                    <w:jc w:val="center"/>
                    <w:rPr>
                      <w:bCs/>
                      <w:sz w:val="18"/>
                      <w:szCs w:val="18"/>
                    </w:rPr>
                  </w:pPr>
                  <w:r>
                    <w:rPr>
                      <w:rFonts w:hint="eastAsia"/>
                      <w:bCs/>
                      <w:sz w:val="18"/>
                      <w:szCs w:val="18"/>
                    </w:rPr>
                    <w:t>是</w:t>
                  </w:r>
                </w:p>
              </w:tc>
            </w:tr>
            <w:tr w:rsidR="00B57324">
              <w:trPr>
                <w:trHeight w:val="283"/>
                <w:jc w:val="center"/>
              </w:trPr>
              <w:tc>
                <w:tcPr>
                  <w:tcW w:w="624" w:type="dxa"/>
                  <w:vMerge/>
                  <w:tcBorders>
                    <w:tl2br w:val="nil"/>
                    <w:tr2bl w:val="nil"/>
                  </w:tcBorders>
                  <w:vAlign w:val="center"/>
                </w:tcPr>
                <w:p w:rsidR="00B57324" w:rsidRDefault="00B57324">
                  <w:pPr>
                    <w:snapToGrid w:val="0"/>
                    <w:jc w:val="center"/>
                    <w:rPr>
                      <w:sz w:val="18"/>
                      <w:szCs w:val="18"/>
                    </w:rPr>
                  </w:pPr>
                </w:p>
              </w:tc>
              <w:tc>
                <w:tcPr>
                  <w:tcW w:w="586" w:type="dxa"/>
                  <w:vMerge/>
                  <w:tcBorders>
                    <w:tl2br w:val="nil"/>
                    <w:tr2bl w:val="nil"/>
                  </w:tcBorders>
                  <w:vAlign w:val="center"/>
                </w:tcPr>
                <w:p w:rsidR="00B57324" w:rsidRDefault="00B57324">
                  <w:pPr>
                    <w:snapToGrid w:val="0"/>
                    <w:jc w:val="center"/>
                    <w:rPr>
                      <w:sz w:val="18"/>
                      <w:szCs w:val="18"/>
                    </w:rPr>
                  </w:pPr>
                </w:p>
              </w:tc>
              <w:tc>
                <w:tcPr>
                  <w:tcW w:w="779" w:type="dxa"/>
                  <w:tcBorders>
                    <w:tl2br w:val="nil"/>
                    <w:tr2bl w:val="nil"/>
                  </w:tcBorders>
                  <w:vAlign w:val="center"/>
                </w:tcPr>
                <w:p w:rsidR="00B57324" w:rsidRDefault="00A30185">
                  <w:pPr>
                    <w:spacing w:before="100" w:beforeAutospacing="1" w:after="100" w:afterAutospacing="1"/>
                    <w:jc w:val="center"/>
                    <w:rPr>
                      <w:sz w:val="18"/>
                      <w:szCs w:val="18"/>
                    </w:rPr>
                  </w:pPr>
                  <w:r>
                    <w:rPr>
                      <w:rFonts w:hint="eastAsia"/>
                      <w:sz w:val="18"/>
                      <w:szCs w:val="18"/>
                    </w:rPr>
                    <w:t>乙醇</w:t>
                  </w:r>
                </w:p>
              </w:tc>
              <w:tc>
                <w:tcPr>
                  <w:tcW w:w="2472" w:type="dxa"/>
                  <w:tcBorders>
                    <w:tl2br w:val="nil"/>
                    <w:tr2bl w:val="nil"/>
                  </w:tcBorders>
                  <w:vAlign w:val="center"/>
                </w:tcPr>
                <w:p w:rsidR="00B57324" w:rsidRDefault="00A30185">
                  <w:pPr>
                    <w:spacing w:before="100" w:beforeAutospacing="1" w:after="100" w:afterAutospacing="1"/>
                    <w:jc w:val="center"/>
                    <w:rPr>
                      <w:sz w:val="18"/>
                      <w:szCs w:val="18"/>
                    </w:rPr>
                  </w:pPr>
                  <w:r>
                    <w:rPr>
                      <w:rFonts w:hint="eastAsia"/>
                      <w:sz w:val="18"/>
                      <w:szCs w:val="18"/>
                    </w:rPr>
                    <w:t>易燃，爆炸上限（</w:t>
                  </w:r>
                  <w:r>
                    <w:rPr>
                      <w:sz w:val="18"/>
                      <w:szCs w:val="18"/>
                    </w:rPr>
                    <w:t>V/V</w:t>
                  </w:r>
                  <w:r>
                    <w:rPr>
                      <w:sz w:val="18"/>
                      <w:szCs w:val="18"/>
                    </w:rPr>
                    <w:t>）</w:t>
                  </w:r>
                  <w:r>
                    <w:rPr>
                      <w:rFonts w:hint="eastAsia"/>
                      <w:sz w:val="18"/>
                      <w:szCs w:val="18"/>
                    </w:rPr>
                    <w:t>：</w:t>
                  </w:r>
                  <w:r>
                    <w:rPr>
                      <w:rFonts w:hint="eastAsia"/>
                      <w:sz w:val="18"/>
                      <w:szCs w:val="18"/>
                    </w:rPr>
                    <w:t>19%</w:t>
                  </w:r>
                  <w:r>
                    <w:rPr>
                      <w:rFonts w:hint="eastAsia"/>
                      <w:sz w:val="18"/>
                      <w:szCs w:val="18"/>
                    </w:rPr>
                    <w:t>、爆炸下限（</w:t>
                  </w:r>
                  <w:r>
                    <w:rPr>
                      <w:sz w:val="18"/>
                      <w:szCs w:val="18"/>
                    </w:rPr>
                    <w:t>V/V</w:t>
                  </w:r>
                  <w:r>
                    <w:rPr>
                      <w:sz w:val="18"/>
                      <w:szCs w:val="18"/>
                    </w:rPr>
                    <w:t>）</w:t>
                  </w:r>
                  <w:r>
                    <w:rPr>
                      <w:rFonts w:hint="eastAsia"/>
                      <w:sz w:val="18"/>
                      <w:szCs w:val="18"/>
                    </w:rPr>
                    <w:t>3.3%</w:t>
                  </w:r>
                </w:p>
              </w:tc>
              <w:tc>
                <w:tcPr>
                  <w:tcW w:w="1908" w:type="dxa"/>
                  <w:tcBorders>
                    <w:tl2br w:val="nil"/>
                    <w:tr2bl w:val="nil"/>
                  </w:tcBorders>
                  <w:vAlign w:val="center"/>
                </w:tcPr>
                <w:p w:rsidR="00B57324" w:rsidRDefault="00A30185">
                  <w:pPr>
                    <w:spacing w:before="100" w:beforeAutospacing="1" w:after="100" w:afterAutospacing="1"/>
                    <w:jc w:val="center"/>
                    <w:rPr>
                      <w:sz w:val="18"/>
                      <w:szCs w:val="18"/>
                    </w:rPr>
                  </w:pPr>
                  <w:r>
                    <w:rPr>
                      <w:rFonts w:hint="eastAsia"/>
                      <w:sz w:val="18"/>
                      <w:szCs w:val="18"/>
                    </w:rPr>
                    <w:t>急性毒性：</w:t>
                  </w:r>
                  <w:r>
                    <w:rPr>
                      <w:rFonts w:hint="eastAsia"/>
                      <w:sz w:val="18"/>
                      <w:szCs w:val="18"/>
                    </w:rPr>
                    <w:t>LD</w:t>
                  </w:r>
                  <w:r>
                    <w:rPr>
                      <w:sz w:val="18"/>
                      <w:szCs w:val="18"/>
                    </w:rPr>
                    <w:t>50</w:t>
                  </w:r>
                  <w:r>
                    <w:rPr>
                      <w:rFonts w:hint="eastAsia"/>
                      <w:sz w:val="18"/>
                      <w:szCs w:val="18"/>
                    </w:rPr>
                    <w:t>：</w:t>
                  </w:r>
                  <w:r>
                    <w:rPr>
                      <w:sz w:val="18"/>
                      <w:szCs w:val="18"/>
                    </w:rPr>
                    <w:t> 7060mg/kg</w:t>
                  </w:r>
                  <w:r>
                    <w:rPr>
                      <w:sz w:val="18"/>
                      <w:szCs w:val="18"/>
                    </w:rPr>
                    <w:t>（大鼠经口）</w:t>
                  </w:r>
                </w:p>
              </w:tc>
              <w:tc>
                <w:tcPr>
                  <w:tcW w:w="985" w:type="dxa"/>
                  <w:tcBorders>
                    <w:tl2br w:val="nil"/>
                    <w:tr2bl w:val="nil"/>
                  </w:tcBorders>
                  <w:vAlign w:val="center"/>
                </w:tcPr>
                <w:p w:rsidR="00B57324" w:rsidRDefault="00A30185">
                  <w:pPr>
                    <w:snapToGrid w:val="0"/>
                    <w:jc w:val="center"/>
                    <w:rPr>
                      <w:bCs/>
                      <w:sz w:val="18"/>
                      <w:szCs w:val="18"/>
                    </w:rPr>
                  </w:pPr>
                  <w:r>
                    <w:rPr>
                      <w:rFonts w:hint="eastAsia"/>
                      <w:bCs/>
                      <w:sz w:val="18"/>
                      <w:szCs w:val="18"/>
                    </w:rPr>
                    <w:t>是</w:t>
                  </w:r>
                </w:p>
              </w:tc>
            </w:tr>
            <w:tr w:rsidR="00B57324">
              <w:trPr>
                <w:trHeight w:val="283"/>
                <w:jc w:val="center"/>
              </w:trPr>
              <w:tc>
                <w:tcPr>
                  <w:tcW w:w="624" w:type="dxa"/>
                  <w:vMerge/>
                  <w:tcBorders>
                    <w:tl2br w:val="nil"/>
                    <w:tr2bl w:val="nil"/>
                  </w:tcBorders>
                  <w:vAlign w:val="center"/>
                </w:tcPr>
                <w:p w:rsidR="00B57324" w:rsidRDefault="00B57324">
                  <w:pPr>
                    <w:snapToGrid w:val="0"/>
                    <w:jc w:val="center"/>
                    <w:rPr>
                      <w:sz w:val="18"/>
                      <w:szCs w:val="18"/>
                    </w:rPr>
                  </w:pPr>
                </w:p>
              </w:tc>
              <w:tc>
                <w:tcPr>
                  <w:tcW w:w="586" w:type="dxa"/>
                  <w:vMerge/>
                  <w:tcBorders>
                    <w:tl2br w:val="nil"/>
                    <w:tr2bl w:val="nil"/>
                  </w:tcBorders>
                  <w:vAlign w:val="center"/>
                </w:tcPr>
                <w:p w:rsidR="00B57324" w:rsidRDefault="00B57324">
                  <w:pPr>
                    <w:snapToGrid w:val="0"/>
                    <w:jc w:val="center"/>
                    <w:rPr>
                      <w:sz w:val="18"/>
                      <w:szCs w:val="18"/>
                    </w:rPr>
                  </w:pPr>
                </w:p>
              </w:tc>
              <w:tc>
                <w:tcPr>
                  <w:tcW w:w="779" w:type="dxa"/>
                  <w:tcBorders>
                    <w:tl2br w:val="nil"/>
                    <w:tr2bl w:val="nil"/>
                  </w:tcBorders>
                  <w:vAlign w:val="center"/>
                </w:tcPr>
                <w:p w:rsidR="00B57324" w:rsidRDefault="00A30185">
                  <w:pPr>
                    <w:spacing w:before="100" w:beforeAutospacing="1" w:after="100" w:afterAutospacing="1"/>
                    <w:jc w:val="center"/>
                    <w:rPr>
                      <w:sz w:val="18"/>
                      <w:szCs w:val="18"/>
                    </w:rPr>
                  </w:pPr>
                  <w:r>
                    <w:rPr>
                      <w:rFonts w:hint="eastAsia"/>
                      <w:sz w:val="18"/>
                      <w:szCs w:val="18"/>
                    </w:rPr>
                    <w:t>丙酮</w:t>
                  </w:r>
                </w:p>
              </w:tc>
              <w:tc>
                <w:tcPr>
                  <w:tcW w:w="2472" w:type="dxa"/>
                  <w:tcBorders>
                    <w:tl2br w:val="nil"/>
                    <w:tr2bl w:val="nil"/>
                  </w:tcBorders>
                  <w:vAlign w:val="center"/>
                </w:tcPr>
                <w:p w:rsidR="00B57324" w:rsidRDefault="00A30185">
                  <w:pPr>
                    <w:spacing w:before="100" w:beforeAutospacing="1" w:after="100" w:afterAutospacing="1"/>
                    <w:jc w:val="center"/>
                    <w:rPr>
                      <w:sz w:val="18"/>
                      <w:szCs w:val="18"/>
                    </w:rPr>
                  </w:pPr>
                  <w:r>
                    <w:rPr>
                      <w:rFonts w:hint="eastAsia"/>
                      <w:sz w:val="18"/>
                      <w:szCs w:val="18"/>
                    </w:rPr>
                    <w:t>易燃，爆炸极限：</w:t>
                  </w:r>
                  <w:r>
                    <w:rPr>
                      <w:rFonts w:hint="eastAsia"/>
                      <w:sz w:val="18"/>
                      <w:szCs w:val="18"/>
                    </w:rPr>
                    <w:t>2.6%</w:t>
                  </w:r>
                  <w:r>
                    <w:rPr>
                      <w:rFonts w:hint="eastAsia"/>
                      <w:sz w:val="18"/>
                      <w:szCs w:val="18"/>
                    </w:rPr>
                    <w:t>～</w:t>
                  </w:r>
                  <w:r>
                    <w:rPr>
                      <w:rFonts w:hint="eastAsia"/>
                      <w:sz w:val="18"/>
                      <w:szCs w:val="18"/>
                    </w:rPr>
                    <w:t>12.8%</w:t>
                  </w:r>
                </w:p>
              </w:tc>
              <w:tc>
                <w:tcPr>
                  <w:tcW w:w="1908" w:type="dxa"/>
                  <w:tcBorders>
                    <w:tl2br w:val="nil"/>
                    <w:tr2bl w:val="nil"/>
                  </w:tcBorders>
                  <w:vAlign w:val="center"/>
                </w:tcPr>
                <w:p w:rsidR="00B57324" w:rsidRDefault="00A30185">
                  <w:pPr>
                    <w:spacing w:before="100" w:beforeAutospacing="1" w:after="100" w:afterAutospacing="1"/>
                    <w:jc w:val="center"/>
                    <w:rPr>
                      <w:sz w:val="18"/>
                      <w:szCs w:val="18"/>
                    </w:rPr>
                  </w:pPr>
                  <w:r>
                    <w:rPr>
                      <w:rFonts w:hint="eastAsia"/>
                      <w:sz w:val="18"/>
                      <w:szCs w:val="18"/>
                    </w:rPr>
                    <w:t>急性毒性：</w:t>
                  </w:r>
                  <w:r>
                    <w:rPr>
                      <w:rFonts w:hint="eastAsia"/>
                      <w:sz w:val="18"/>
                      <w:szCs w:val="18"/>
                    </w:rPr>
                    <w:t>LD50</w:t>
                  </w:r>
                  <w:r>
                    <w:rPr>
                      <w:rFonts w:hint="eastAsia"/>
                      <w:sz w:val="18"/>
                      <w:szCs w:val="18"/>
                    </w:rPr>
                    <w:t>：</w:t>
                  </w:r>
                  <w:r>
                    <w:rPr>
                      <w:rFonts w:hint="eastAsia"/>
                      <w:sz w:val="18"/>
                      <w:szCs w:val="18"/>
                    </w:rPr>
                    <w:t>5800 mg/kg</w:t>
                  </w:r>
                  <w:r>
                    <w:rPr>
                      <w:rFonts w:hint="eastAsia"/>
                      <w:sz w:val="18"/>
                      <w:szCs w:val="18"/>
                    </w:rPr>
                    <w:t>（大鼠经口）</w:t>
                  </w:r>
                </w:p>
              </w:tc>
              <w:tc>
                <w:tcPr>
                  <w:tcW w:w="985" w:type="dxa"/>
                  <w:tcBorders>
                    <w:tl2br w:val="nil"/>
                    <w:tr2bl w:val="nil"/>
                  </w:tcBorders>
                  <w:vAlign w:val="center"/>
                </w:tcPr>
                <w:p w:rsidR="00B57324" w:rsidRDefault="00A30185">
                  <w:pPr>
                    <w:snapToGrid w:val="0"/>
                    <w:jc w:val="center"/>
                    <w:rPr>
                      <w:bCs/>
                      <w:sz w:val="18"/>
                      <w:szCs w:val="18"/>
                    </w:rPr>
                  </w:pPr>
                  <w:r>
                    <w:rPr>
                      <w:rFonts w:hint="eastAsia"/>
                      <w:bCs/>
                      <w:sz w:val="18"/>
                      <w:szCs w:val="18"/>
                    </w:rPr>
                    <w:t>是</w:t>
                  </w:r>
                </w:p>
              </w:tc>
            </w:tr>
            <w:tr w:rsidR="00B57324">
              <w:trPr>
                <w:trHeight w:val="283"/>
                <w:jc w:val="center"/>
              </w:trPr>
              <w:tc>
                <w:tcPr>
                  <w:tcW w:w="624" w:type="dxa"/>
                  <w:vMerge w:val="restart"/>
                  <w:tcBorders>
                    <w:tl2br w:val="nil"/>
                    <w:tr2bl w:val="nil"/>
                  </w:tcBorders>
                  <w:vAlign w:val="center"/>
                </w:tcPr>
                <w:p w:rsidR="00B57324" w:rsidRDefault="00A30185">
                  <w:pPr>
                    <w:snapToGrid w:val="0"/>
                    <w:jc w:val="center"/>
                    <w:rPr>
                      <w:sz w:val="18"/>
                      <w:szCs w:val="18"/>
                    </w:rPr>
                  </w:pPr>
                  <w:r>
                    <w:rPr>
                      <w:rFonts w:hint="eastAsia"/>
                      <w:sz w:val="18"/>
                      <w:szCs w:val="18"/>
                    </w:rPr>
                    <w:t>2</w:t>
                  </w:r>
                </w:p>
              </w:tc>
              <w:tc>
                <w:tcPr>
                  <w:tcW w:w="586" w:type="dxa"/>
                  <w:vMerge w:val="restart"/>
                  <w:tcBorders>
                    <w:tl2br w:val="nil"/>
                    <w:tr2bl w:val="nil"/>
                  </w:tcBorders>
                  <w:vAlign w:val="center"/>
                </w:tcPr>
                <w:p w:rsidR="00B57324" w:rsidRDefault="00A30185">
                  <w:pPr>
                    <w:snapToGrid w:val="0"/>
                    <w:jc w:val="center"/>
                    <w:rPr>
                      <w:sz w:val="18"/>
                      <w:szCs w:val="18"/>
                    </w:rPr>
                  </w:pPr>
                  <w:r>
                    <w:rPr>
                      <w:rFonts w:hint="eastAsia"/>
                      <w:sz w:val="18"/>
                      <w:szCs w:val="18"/>
                    </w:rPr>
                    <w:t>墨水</w:t>
                  </w:r>
                </w:p>
              </w:tc>
              <w:tc>
                <w:tcPr>
                  <w:tcW w:w="779" w:type="dxa"/>
                  <w:tcBorders>
                    <w:tl2br w:val="nil"/>
                    <w:tr2bl w:val="nil"/>
                  </w:tcBorders>
                  <w:vAlign w:val="center"/>
                </w:tcPr>
                <w:p w:rsidR="00B57324" w:rsidRDefault="00A30185">
                  <w:pPr>
                    <w:spacing w:before="100" w:beforeAutospacing="1" w:after="100" w:afterAutospacing="1"/>
                    <w:jc w:val="center"/>
                    <w:rPr>
                      <w:sz w:val="18"/>
                      <w:szCs w:val="18"/>
                    </w:rPr>
                  </w:pPr>
                  <w:r>
                    <w:rPr>
                      <w:rFonts w:hint="eastAsia"/>
                      <w:sz w:val="18"/>
                      <w:szCs w:val="18"/>
                    </w:rPr>
                    <w:t>丁酮</w:t>
                  </w:r>
                </w:p>
              </w:tc>
              <w:tc>
                <w:tcPr>
                  <w:tcW w:w="2472" w:type="dxa"/>
                  <w:tcBorders>
                    <w:tl2br w:val="nil"/>
                    <w:tr2bl w:val="nil"/>
                  </w:tcBorders>
                  <w:vAlign w:val="center"/>
                </w:tcPr>
                <w:p w:rsidR="00B57324" w:rsidRDefault="00A30185">
                  <w:pPr>
                    <w:spacing w:before="100" w:beforeAutospacing="1" w:after="100" w:afterAutospacing="1"/>
                    <w:jc w:val="center"/>
                    <w:rPr>
                      <w:sz w:val="18"/>
                      <w:szCs w:val="18"/>
                    </w:rPr>
                  </w:pPr>
                  <w:r>
                    <w:rPr>
                      <w:rFonts w:hint="eastAsia"/>
                      <w:sz w:val="18"/>
                      <w:szCs w:val="18"/>
                    </w:rPr>
                    <w:t>易燃，爆炸上限（</w:t>
                  </w:r>
                  <w:r>
                    <w:rPr>
                      <w:sz w:val="18"/>
                      <w:szCs w:val="18"/>
                    </w:rPr>
                    <w:t>V/V</w:t>
                  </w:r>
                  <w:r>
                    <w:rPr>
                      <w:sz w:val="18"/>
                      <w:szCs w:val="18"/>
                    </w:rPr>
                    <w:t>）：</w:t>
                  </w:r>
                  <w:r>
                    <w:rPr>
                      <w:sz w:val="18"/>
                      <w:szCs w:val="18"/>
                    </w:rPr>
                    <w:t>11.4%</w:t>
                  </w:r>
                  <w:r>
                    <w:rPr>
                      <w:rFonts w:hint="eastAsia"/>
                      <w:sz w:val="18"/>
                      <w:szCs w:val="18"/>
                    </w:rPr>
                    <w:t>、爆炸下限（</w:t>
                  </w:r>
                  <w:r>
                    <w:rPr>
                      <w:sz w:val="18"/>
                      <w:szCs w:val="18"/>
                    </w:rPr>
                    <w:t>V/V</w:t>
                  </w:r>
                  <w:r>
                    <w:rPr>
                      <w:sz w:val="18"/>
                      <w:szCs w:val="18"/>
                    </w:rPr>
                    <w:t>）：</w:t>
                  </w:r>
                  <w:r>
                    <w:rPr>
                      <w:sz w:val="18"/>
                      <w:szCs w:val="18"/>
                    </w:rPr>
                    <w:t>1.7%</w:t>
                  </w:r>
                </w:p>
              </w:tc>
              <w:tc>
                <w:tcPr>
                  <w:tcW w:w="1908" w:type="dxa"/>
                  <w:tcBorders>
                    <w:tl2br w:val="nil"/>
                    <w:tr2bl w:val="nil"/>
                  </w:tcBorders>
                  <w:vAlign w:val="center"/>
                </w:tcPr>
                <w:p w:rsidR="00B57324" w:rsidRDefault="00A30185">
                  <w:pPr>
                    <w:spacing w:before="100" w:beforeAutospacing="1" w:after="100" w:afterAutospacing="1"/>
                    <w:jc w:val="center"/>
                    <w:rPr>
                      <w:sz w:val="18"/>
                      <w:szCs w:val="18"/>
                    </w:rPr>
                  </w:pPr>
                  <w:r>
                    <w:rPr>
                      <w:rFonts w:hint="eastAsia"/>
                      <w:sz w:val="18"/>
                      <w:szCs w:val="18"/>
                    </w:rPr>
                    <w:t>低毒，</w:t>
                  </w:r>
                  <w:r>
                    <w:rPr>
                      <w:rFonts w:hint="eastAsia"/>
                      <w:sz w:val="18"/>
                      <w:szCs w:val="18"/>
                    </w:rPr>
                    <w:t>LD</w:t>
                  </w:r>
                  <w:r>
                    <w:rPr>
                      <w:sz w:val="18"/>
                      <w:szCs w:val="18"/>
                    </w:rPr>
                    <w:t>50</w:t>
                  </w:r>
                  <w:r>
                    <w:rPr>
                      <w:rFonts w:hint="eastAsia"/>
                      <w:sz w:val="18"/>
                      <w:szCs w:val="18"/>
                    </w:rPr>
                    <w:t>：</w:t>
                  </w:r>
                  <w:r>
                    <w:rPr>
                      <w:rFonts w:hint="eastAsia"/>
                      <w:sz w:val="18"/>
                      <w:szCs w:val="18"/>
                    </w:rPr>
                    <w:t>3300mg/kg</w:t>
                  </w:r>
                  <w:r>
                    <w:rPr>
                      <w:rFonts w:hint="eastAsia"/>
                      <w:sz w:val="18"/>
                      <w:szCs w:val="18"/>
                    </w:rPr>
                    <w:t>（大鼠，经口）</w:t>
                  </w:r>
                </w:p>
              </w:tc>
              <w:tc>
                <w:tcPr>
                  <w:tcW w:w="985" w:type="dxa"/>
                  <w:tcBorders>
                    <w:tl2br w:val="nil"/>
                    <w:tr2bl w:val="nil"/>
                  </w:tcBorders>
                  <w:vAlign w:val="center"/>
                </w:tcPr>
                <w:p w:rsidR="00B57324" w:rsidRDefault="00A30185">
                  <w:pPr>
                    <w:snapToGrid w:val="0"/>
                    <w:jc w:val="center"/>
                    <w:rPr>
                      <w:bCs/>
                      <w:sz w:val="18"/>
                      <w:szCs w:val="18"/>
                    </w:rPr>
                  </w:pPr>
                  <w:r>
                    <w:rPr>
                      <w:rFonts w:hint="eastAsia"/>
                      <w:bCs/>
                      <w:sz w:val="18"/>
                      <w:szCs w:val="18"/>
                    </w:rPr>
                    <w:t>是</w:t>
                  </w:r>
                </w:p>
              </w:tc>
            </w:tr>
            <w:tr w:rsidR="00B57324">
              <w:trPr>
                <w:trHeight w:val="283"/>
                <w:jc w:val="center"/>
              </w:trPr>
              <w:tc>
                <w:tcPr>
                  <w:tcW w:w="624" w:type="dxa"/>
                  <w:vMerge/>
                  <w:tcBorders>
                    <w:tl2br w:val="nil"/>
                    <w:tr2bl w:val="nil"/>
                  </w:tcBorders>
                  <w:vAlign w:val="center"/>
                </w:tcPr>
                <w:p w:rsidR="00B57324" w:rsidRDefault="00B57324">
                  <w:pPr>
                    <w:snapToGrid w:val="0"/>
                    <w:jc w:val="center"/>
                    <w:rPr>
                      <w:sz w:val="18"/>
                      <w:szCs w:val="18"/>
                    </w:rPr>
                  </w:pPr>
                </w:p>
              </w:tc>
              <w:tc>
                <w:tcPr>
                  <w:tcW w:w="586" w:type="dxa"/>
                  <w:vMerge/>
                  <w:tcBorders>
                    <w:tl2br w:val="nil"/>
                    <w:tr2bl w:val="nil"/>
                  </w:tcBorders>
                  <w:vAlign w:val="center"/>
                </w:tcPr>
                <w:p w:rsidR="00B57324" w:rsidRDefault="00B57324">
                  <w:pPr>
                    <w:snapToGrid w:val="0"/>
                    <w:jc w:val="center"/>
                    <w:rPr>
                      <w:sz w:val="18"/>
                      <w:szCs w:val="18"/>
                    </w:rPr>
                  </w:pPr>
                </w:p>
              </w:tc>
              <w:tc>
                <w:tcPr>
                  <w:tcW w:w="779" w:type="dxa"/>
                  <w:tcBorders>
                    <w:tl2br w:val="nil"/>
                    <w:tr2bl w:val="nil"/>
                  </w:tcBorders>
                  <w:vAlign w:val="center"/>
                </w:tcPr>
                <w:p w:rsidR="00B57324" w:rsidRDefault="00A30185">
                  <w:pPr>
                    <w:spacing w:before="100" w:beforeAutospacing="1" w:after="100" w:afterAutospacing="1"/>
                    <w:jc w:val="center"/>
                    <w:rPr>
                      <w:sz w:val="18"/>
                      <w:szCs w:val="18"/>
                    </w:rPr>
                  </w:pPr>
                  <w:r>
                    <w:rPr>
                      <w:rFonts w:hint="eastAsia"/>
                      <w:sz w:val="18"/>
                      <w:szCs w:val="18"/>
                    </w:rPr>
                    <w:t>硅烷</w:t>
                  </w:r>
                </w:p>
              </w:tc>
              <w:tc>
                <w:tcPr>
                  <w:tcW w:w="2472" w:type="dxa"/>
                  <w:tcBorders>
                    <w:tl2br w:val="nil"/>
                    <w:tr2bl w:val="nil"/>
                  </w:tcBorders>
                  <w:vAlign w:val="center"/>
                </w:tcPr>
                <w:p w:rsidR="00B57324" w:rsidRDefault="00A30185">
                  <w:pPr>
                    <w:spacing w:before="100" w:beforeAutospacing="1" w:after="100" w:afterAutospacing="1"/>
                    <w:jc w:val="center"/>
                    <w:rPr>
                      <w:sz w:val="18"/>
                      <w:szCs w:val="18"/>
                    </w:rPr>
                  </w:pPr>
                  <w:r>
                    <w:rPr>
                      <w:rFonts w:hint="eastAsia"/>
                      <w:sz w:val="18"/>
                      <w:szCs w:val="18"/>
                    </w:rPr>
                    <w:t>极度易燃</w:t>
                  </w:r>
                </w:p>
              </w:tc>
              <w:tc>
                <w:tcPr>
                  <w:tcW w:w="1908" w:type="dxa"/>
                  <w:tcBorders>
                    <w:tl2br w:val="nil"/>
                    <w:tr2bl w:val="nil"/>
                  </w:tcBorders>
                  <w:vAlign w:val="center"/>
                </w:tcPr>
                <w:p w:rsidR="00B57324" w:rsidRDefault="00A30185">
                  <w:pPr>
                    <w:spacing w:before="100" w:beforeAutospacing="1" w:after="100" w:afterAutospacing="1"/>
                    <w:jc w:val="center"/>
                    <w:rPr>
                      <w:sz w:val="18"/>
                      <w:szCs w:val="18"/>
                    </w:rPr>
                  </w:pPr>
                  <w:r>
                    <w:rPr>
                      <w:rFonts w:hint="eastAsia"/>
                      <w:sz w:val="18"/>
                      <w:szCs w:val="18"/>
                    </w:rPr>
                    <w:t>吸入会导致头痛、恶心、黏膜和呼吸道的刺激</w:t>
                  </w:r>
                </w:p>
              </w:tc>
              <w:tc>
                <w:tcPr>
                  <w:tcW w:w="985" w:type="dxa"/>
                  <w:tcBorders>
                    <w:tl2br w:val="nil"/>
                    <w:tr2bl w:val="nil"/>
                  </w:tcBorders>
                  <w:vAlign w:val="center"/>
                </w:tcPr>
                <w:p w:rsidR="00B57324" w:rsidRDefault="00A30185">
                  <w:pPr>
                    <w:snapToGrid w:val="0"/>
                    <w:jc w:val="center"/>
                    <w:rPr>
                      <w:bCs/>
                      <w:sz w:val="18"/>
                      <w:szCs w:val="18"/>
                    </w:rPr>
                  </w:pPr>
                  <w:r>
                    <w:rPr>
                      <w:rFonts w:hint="eastAsia"/>
                      <w:bCs/>
                      <w:sz w:val="18"/>
                      <w:szCs w:val="18"/>
                    </w:rPr>
                    <w:t>是</w:t>
                  </w:r>
                </w:p>
              </w:tc>
            </w:tr>
            <w:tr w:rsidR="00B57324">
              <w:trPr>
                <w:trHeight w:val="283"/>
                <w:jc w:val="center"/>
              </w:trPr>
              <w:tc>
                <w:tcPr>
                  <w:tcW w:w="624" w:type="dxa"/>
                  <w:vMerge/>
                  <w:tcBorders>
                    <w:tl2br w:val="nil"/>
                    <w:tr2bl w:val="nil"/>
                  </w:tcBorders>
                  <w:vAlign w:val="center"/>
                </w:tcPr>
                <w:p w:rsidR="00B57324" w:rsidRDefault="00B57324">
                  <w:pPr>
                    <w:snapToGrid w:val="0"/>
                    <w:jc w:val="center"/>
                    <w:rPr>
                      <w:sz w:val="18"/>
                      <w:szCs w:val="18"/>
                    </w:rPr>
                  </w:pPr>
                </w:p>
              </w:tc>
              <w:tc>
                <w:tcPr>
                  <w:tcW w:w="586" w:type="dxa"/>
                  <w:vMerge/>
                  <w:tcBorders>
                    <w:tl2br w:val="nil"/>
                    <w:tr2bl w:val="nil"/>
                  </w:tcBorders>
                  <w:vAlign w:val="center"/>
                </w:tcPr>
                <w:p w:rsidR="00B57324" w:rsidRDefault="00B57324">
                  <w:pPr>
                    <w:snapToGrid w:val="0"/>
                    <w:jc w:val="center"/>
                    <w:rPr>
                      <w:sz w:val="18"/>
                      <w:szCs w:val="18"/>
                    </w:rPr>
                  </w:pPr>
                </w:p>
              </w:tc>
              <w:tc>
                <w:tcPr>
                  <w:tcW w:w="779" w:type="dxa"/>
                  <w:tcBorders>
                    <w:tl2br w:val="nil"/>
                    <w:tr2bl w:val="nil"/>
                  </w:tcBorders>
                  <w:vAlign w:val="center"/>
                </w:tcPr>
                <w:p w:rsidR="00B57324" w:rsidRDefault="00A30185">
                  <w:pPr>
                    <w:snapToGrid w:val="0"/>
                    <w:jc w:val="center"/>
                    <w:rPr>
                      <w:sz w:val="18"/>
                      <w:szCs w:val="18"/>
                    </w:rPr>
                  </w:pPr>
                  <w:r>
                    <w:rPr>
                      <w:rFonts w:hint="eastAsia"/>
                      <w:sz w:val="18"/>
                      <w:szCs w:val="18"/>
                    </w:rPr>
                    <w:t>异丙醇</w:t>
                  </w:r>
                </w:p>
              </w:tc>
              <w:tc>
                <w:tcPr>
                  <w:tcW w:w="2472" w:type="dxa"/>
                  <w:tcBorders>
                    <w:tl2br w:val="nil"/>
                    <w:tr2bl w:val="nil"/>
                  </w:tcBorders>
                  <w:vAlign w:val="center"/>
                </w:tcPr>
                <w:p w:rsidR="00B57324" w:rsidRDefault="00D876EA">
                  <w:pPr>
                    <w:spacing w:before="100" w:beforeAutospacing="1" w:after="100" w:afterAutospacing="1"/>
                    <w:jc w:val="center"/>
                    <w:rPr>
                      <w:sz w:val="18"/>
                      <w:szCs w:val="18"/>
                    </w:rPr>
                  </w:pPr>
                  <w:hyperlink r:id="rId87" w:tgtFrame="https://baike.baidu.com/item/%E5%BC%82%E4%B8%99%E9%86%87/_blank" w:history="1">
                    <w:r w:rsidR="00A30185">
                      <w:rPr>
                        <w:sz w:val="18"/>
                        <w:szCs w:val="18"/>
                      </w:rPr>
                      <w:t>爆炸上限</w:t>
                    </w:r>
                  </w:hyperlink>
                  <w:r w:rsidR="00A30185">
                    <w:rPr>
                      <w:sz w:val="18"/>
                      <w:szCs w:val="18"/>
                    </w:rPr>
                    <w:t>（</w:t>
                  </w:r>
                  <w:r w:rsidR="00A30185">
                    <w:rPr>
                      <w:sz w:val="18"/>
                      <w:szCs w:val="18"/>
                    </w:rPr>
                    <w:t>V/V</w:t>
                  </w:r>
                  <w:r w:rsidR="00A30185">
                    <w:rPr>
                      <w:sz w:val="18"/>
                      <w:szCs w:val="18"/>
                    </w:rPr>
                    <w:t>）</w:t>
                  </w:r>
                  <w:r w:rsidR="00A30185">
                    <w:rPr>
                      <w:rFonts w:hint="eastAsia"/>
                      <w:sz w:val="18"/>
                      <w:szCs w:val="18"/>
                    </w:rPr>
                    <w:t>12.7%</w:t>
                  </w:r>
                  <w:r w:rsidR="00A30185">
                    <w:rPr>
                      <w:rFonts w:hint="eastAsia"/>
                      <w:sz w:val="18"/>
                      <w:szCs w:val="18"/>
                    </w:rPr>
                    <w:t>、爆炸下限（</w:t>
                  </w:r>
                  <w:r w:rsidR="00A30185">
                    <w:rPr>
                      <w:rFonts w:hint="eastAsia"/>
                      <w:sz w:val="18"/>
                      <w:szCs w:val="18"/>
                    </w:rPr>
                    <w:t>V/V</w:t>
                  </w:r>
                  <w:r w:rsidR="00A30185">
                    <w:rPr>
                      <w:rFonts w:hint="eastAsia"/>
                      <w:sz w:val="18"/>
                      <w:szCs w:val="18"/>
                    </w:rPr>
                    <w:t>）</w:t>
                  </w:r>
                  <w:r w:rsidR="00A30185">
                    <w:rPr>
                      <w:rFonts w:hint="eastAsia"/>
                      <w:sz w:val="18"/>
                      <w:szCs w:val="18"/>
                    </w:rPr>
                    <w:t>2.0%</w:t>
                  </w:r>
                </w:p>
              </w:tc>
              <w:tc>
                <w:tcPr>
                  <w:tcW w:w="1908" w:type="dxa"/>
                  <w:tcBorders>
                    <w:tl2br w:val="nil"/>
                    <w:tr2bl w:val="nil"/>
                  </w:tcBorders>
                  <w:vAlign w:val="center"/>
                </w:tcPr>
                <w:p w:rsidR="00B57324" w:rsidRDefault="00A30185">
                  <w:pPr>
                    <w:spacing w:before="100" w:beforeAutospacing="1" w:after="100" w:afterAutospacing="1"/>
                    <w:jc w:val="center"/>
                    <w:rPr>
                      <w:sz w:val="18"/>
                      <w:szCs w:val="18"/>
                    </w:rPr>
                  </w:pPr>
                  <w:r>
                    <w:rPr>
                      <w:rFonts w:hint="eastAsia"/>
                      <w:sz w:val="18"/>
                      <w:szCs w:val="18"/>
                    </w:rPr>
                    <w:t>急性毒性：</w:t>
                  </w:r>
                  <w:r>
                    <w:rPr>
                      <w:rFonts w:hint="eastAsia"/>
                      <w:sz w:val="18"/>
                      <w:szCs w:val="18"/>
                    </w:rPr>
                    <w:t>LD50</w:t>
                  </w:r>
                  <w:r>
                    <w:rPr>
                      <w:rFonts w:hint="eastAsia"/>
                      <w:sz w:val="18"/>
                      <w:szCs w:val="18"/>
                    </w:rPr>
                    <w:t>：</w:t>
                  </w:r>
                  <w:r>
                    <w:rPr>
                      <w:rFonts w:hint="eastAsia"/>
                      <w:sz w:val="18"/>
                      <w:szCs w:val="18"/>
                    </w:rPr>
                    <w:t>5000mg/kg</w:t>
                  </w:r>
                  <w:r>
                    <w:rPr>
                      <w:rFonts w:hint="eastAsia"/>
                      <w:sz w:val="18"/>
                      <w:szCs w:val="18"/>
                    </w:rPr>
                    <w:t>（大鼠经口）</w:t>
                  </w:r>
                </w:p>
              </w:tc>
              <w:tc>
                <w:tcPr>
                  <w:tcW w:w="985" w:type="dxa"/>
                  <w:tcBorders>
                    <w:tl2br w:val="nil"/>
                    <w:tr2bl w:val="nil"/>
                  </w:tcBorders>
                  <w:vAlign w:val="center"/>
                </w:tcPr>
                <w:p w:rsidR="00B57324" w:rsidRDefault="00A30185">
                  <w:pPr>
                    <w:snapToGrid w:val="0"/>
                    <w:jc w:val="center"/>
                    <w:rPr>
                      <w:bCs/>
                      <w:sz w:val="18"/>
                      <w:szCs w:val="18"/>
                    </w:rPr>
                  </w:pPr>
                  <w:r>
                    <w:rPr>
                      <w:rFonts w:hint="eastAsia"/>
                      <w:bCs/>
                      <w:sz w:val="18"/>
                      <w:szCs w:val="18"/>
                    </w:rPr>
                    <w:t>是</w:t>
                  </w:r>
                </w:p>
              </w:tc>
            </w:tr>
            <w:tr w:rsidR="00B57324">
              <w:trPr>
                <w:trHeight w:val="283"/>
                <w:jc w:val="center"/>
              </w:trPr>
              <w:tc>
                <w:tcPr>
                  <w:tcW w:w="624" w:type="dxa"/>
                  <w:vMerge w:val="restart"/>
                  <w:tcBorders>
                    <w:tl2br w:val="nil"/>
                    <w:tr2bl w:val="nil"/>
                  </w:tcBorders>
                  <w:vAlign w:val="center"/>
                </w:tcPr>
                <w:p w:rsidR="00B57324" w:rsidRDefault="00A30185">
                  <w:pPr>
                    <w:snapToGrid w:val="0"/>
                    <w:jc w:val="center"/>
                    <w:rPr>
                      <w:sz w:val="18"/>
                      <w:szCs w:val="18"/>
                    </w:rPr>
                  </w:pPr>
                  <w:r>
                    <w:rPr>
                      <w:rFonts w:hint="eastAsia"/>
                      <w:sz w:val="18"/>
                      <w:szCs w:val="18"/>
                    </w:rPr>
                    <w:t>3</w:t>
                  </w:r>
                </w:p>
              </w:tc>
              <w:tc>
                <w:tcPr>
                  <w:tcW w:w="586" w:type="dxa"/>
                  <w:vMerge w:val="restart"/>
                  <w:tcBorders>
                    <w:tl2br w:val="nil"/>
                    <w:tr2bl w:val="nil"/>
                  </w:tcBorders>
                  <w:vAlign w:val="center"/>
                </w:tcPr>
                <w:p w:rsidR="00B57324" w:rsidRDefault="00A30185">
                  <w:pPr>
                    <w:snapToGrid w:val="0"/>
                    <w:jc w:val="center"/>
                    <w:rPr>
                      <w:sz w:val="18"/>
                      <w:szCs w:val="18"/>
                    </w:rPr>
                  </w:pPr>
                  <w:r>
                    <w:rPr>
                      <w:rFonts w:hint="eastAsia"/>
                      <w:sz w:val="18"/>
                      <w:szCs w:val="18"/>
                    </w:rPr>
                    <w:t>丝网印刷油墨</w:t>
                  </w:r>
                </w:p>
              </w:tc>
              <w:tc>
                <w:tcPr>
                  <w:tcW w:w="779" w:type="dxa"/>
                  <w:tcBorders>
                    <w:tl2br w:val="nil"/>
                    <w:tr2bl w:val="nil"/>
                  </w:tcBorders>
                  <w:vAlign w:val="center"/>
                </w:tcPr>
                <w:p w:rsidR="00B57324" w:rsidRDefault="00A30185">
                  <w:pPr>
                    <w:spacing w:before="100" w:beforeAutospacing="1" w:after="100" w:afterAutospacing="1"/>
                    <w:jc w:val="center"/>
                    <w:rPr>
                      <w:sz w:val="18"/>
                      <w:szCs w:val="18"/>
                    </w:rPr>
                  </w:pPr>
                  <w:r>
                    <w:rPr>
                      <w:rFonts w:hint="eastAsia"/>
                      <w:sz w:val="18"/>
                      <w:szCs w:val="18"/>
                    </w:rPr>
                    <w:t>异佛尔酮</w:t>
                  </w:r>
                </w:p>
              </w:tc>
              <w:tc>
                <w:tcPr>
                  <w:tcW w:w="2472" w:type="dxa"/>
                  <w:tcBorders>
                    <w:tl2br w:val="nil"/>
                    <w:tr2bl w:val="nil"/>
                  </w:tcBorders>
                  <w:vAlign w:val="center"/>
                </w:tcPr>
                <w:p w:rsidR="00B57324" w:rsidRDefault="00A30185">
                  <w:pPr>
                    <w:spacing w:before="100" w:beforeAutospacing="1" w:after="100" w:afterAutospacing="1"/>
                    <w:jc w:val="center"/>
                    <w:rPr>
                      <w:sz w:val="18"/>
                      <w:szCs w:val="18"/>
                    </w:rPr>
                  </w:pPr>
                  <w:r>
                    <w:rPr>
                      <w:rFonts w:hint="eastAsia"/>
                      <w:sz w:val="18"/>
                      <w:szCs w:val="18"/>
                    </w:rPr>
                    <w:t>与空气混合能形成</w:t>
                  </w:r>
                  <w:hyperlink r:id="rId88" w:tgtFrame="https://baike.baidu.com/item/_blank" w:history="1">
                    <w:r>
                      <w:rPr>
                        <w:sz w:val="18"/>
                        <w:szCs w:val="18"/>
                      </w:rPr>
                      <w:t>爆炸性混合物</w:t>
                    </w:r>
                  </w:hyperlink>
                  <w:r>
                    <w:rPr>
                      <w:sz w:val="18"/>
                      <w:szCs w:val="18"/>
                    </w:rPr>
                    <w:t>，遇明火、高热或与氧化剂接触，有引起燃烧爆炸的危险</w:t>
                  </w:r>
                  <w:r>
                    <w:rPr>
                      <w:rFonts w:hint="eastAsia"/>
                      <w:sz w:val="18"/>
                      <w:szCs w:val="18"/>
                    </w:rPr>
                    <w:t>。</w:t>
                  </w:r>
                </w:p>
              </w:tc>
              <w:tc>
                <w:tcPr>
                  <w:tcW w:w="1908" w:type="dxa"/>
                  <w:tcBorders>
                    <w:tl2br w:val="nil"/>
                    <w:tr2bl w:val="nil"/>
                  </w:tcBorders>
                  <w:vAlign w:val="center"/>
                </w:tcPr>
                <w:p w:rsidR="00B57324" w:rsidRDefault="00D876EA">
                  <w:pPr>
                    <w:spacing w:before="100" w:beforeAutospacing="1" w:after="100" w:afterAutospacing="1"/>
                    <w:jc w:val="center"/>
                    <w:rPr>
                      <w:sz w:val="18"/>
                      <w:szCs w:val="18"/>
                    </w:rPr>
                  </w:pPr>
                  <w:hyperlink r:id="rId89" w:tgtFrame="https://baike.baidu.com/item/_blank" w:history="1">
                    <w:r w:rsidR="00A30185">
                      <w:rPr>
                        <w:sz w:val="18"/>
                        <w:szCs w:val="18"/>
                      </w:rPr>
                      <w:t>急性毒性</w:t>
                    </w:r>
                  </w:hyperlink>
                  <w:r w:rsidR="00A30185">
                    <w:rPr>
                      <w:sz w:val="18"/>
                      <w:szCs w:val="18"/>
                    </w:rPr>
                    <w:t>：</w:t>
                  </w:r>
                  <w:r w:rsidR="00A30185">
                    <w:rPr>
                      <w:sz w:val="18"/>
                      <w:szCs w:val="18"/>
                    </w:rPr>
                    <w:t>LD50</w:t>
                  </w:r>
                  <w:r w:rsidR="00A30185">
                    <w:rPr>
                      <w:rFonts w:hint="eastAsia"/>
                      <w:sz w:val="18"/>
                      <w:szCs w:val="18"/>
                    </w:rPr>
                    <w:t>：</w:t>
                  </w:r>
                  <w:r w:rsidR="00A30185">
                    <w:rPr>
                      <w:sz w:val="18"/>
                      <w:szCs w:val="18"/>
                    </w:rPr>
                    <w:t>2330mg/kg</w:t>
                  </w:r>
                  <w:r w:rsidR="00A30185">
                    <w:rPr>
                      <w:rFonts w:hint="eastAsia"/>
                      <w:sz w:val="18"/>
                      <w:szCs w:val="18"/>
                    </w:rPr>
                    <w:t>（</w:t>
                  </w:r>
                  <w:r w:rsidR="00A30185">
                    <w:rPr>
                      <w:sz w:val="18"/>
                      <w:szCs w:val="18"/>
                    </w:rPr>
                    <w:t>大鼠经口</w:t>
                  </w:r>
                  <w:r w:rsidR="00A30185">
                    <w:rPr>
                      <w:rFonts w:hint="eastAsia"/>
                      <w:sz w:val="18"/>
                      <w:szCs w:val="18"/>
                    </w:rPr>
                    <w:t>）</w:t>
                  </w:r>
                </w:p>
              </w:tc>
              <w:tc>
                <w:tcPr>
                  <w:tcW w:w="985" w:type="dxa"/>
                  <w:tcBorders>
                    <w:tl2br w:val="nil"/>
                    <w:tr2bl w:val="nil"/>
                  </w:tcBorders>
                  <w:vAlign w:val="center"/>
                </w:tcPr>
                <w:p w:rsidR="00B57324" w:rsidRDefault="00A30185">
                  <w:pPr>
                    <w:snapToGrid w:val="0"/>
                    <w:jc w:val="center"/>
                    <w:rPr>
                      <w:bCs/>
                      <w:sz w:val="18"/>
                      <w:szCs w:val="18"/>
                    </w:rPr>
                  </w:pPr>
                  <w:r>
                    <w:rPr>
                      <w:rFonts w:hint="eastAsia"/>
                      <w:bCs/>
                      <w:sz w:val="18"/>
                      <w:szCs w:val="18"/>
                    </w:rPr>
                    <w:t>否</w:t>
                  </w:r>
                </w:p>
              </w:tc>
            </w:tr>
            <w:tr w:rsidR="00B57324">
              <w:trPr>
                <w:trHeight w:val="283"/>
                <w:jc w:val="center"/>
              </w:trPr>
              <w:tc>
                <w:tcPr>
                  <w:tcW w:w="624" w:type="dxa"/>
                  <w:vMerge/>
                  <w:tcBorders>
                    <w:tl2br w:val="nil"/>
                    <w:tr2bl w:val="nil"/>
                  </w:tcBorders>
                  <w:vAlign w:val="center"/>
                </w:tcPr>
                <w:p w:rsidR="00B57324" w:rsidRDefault="00B57324">
                  <w:pPr>
                    <w:snapToGrid w:val="0"/>
                    <w:jc w:val="center"/>
                    <w:rPr>
                      <w:sz w:val="18"/>
                      <w:szCs w:val="18"/>
                    </w:rPr>
                  </w:pPr>
                </w:p>
              </w:tc>
              <w:tc>
                <w:tcPr>
                  <w:tcW w:w="586" w:type="dxa"/>
                  <w:vMerge/>
                  <w:tcBorders>
                    <w:tl2br w:val="nil"/>
                    <w:tr2bl w:val="nil"/>
                  </w:tcBorders>
                  <w:vAlign w:val="center"/>
                </w:tcPr>
                <w:p w:rsidR="00B57324" w:rsidRDefault="00B57324">
                  <w:pPr>
                    <w:snapToGrid w:val="0"/>
                    <w:jc w:val="center"/>
                    <w:rPr>
                      <w:sz w:val="18"/>
                      <w:szCs w:val="18"/>
                    </w:rPr>
                  </w:pPr>
                </w:p>
              </w:tc>
              <w:tc>
                <w:tcPr>
                  <w:tcW w:w="779" w:type="dxa"/>
                  <w:tcBorders>
                    <w:tl2br w:val="nil"/>
                    <w:tr2bl w:val="nil"/>
                  </w:tcBorders>
                  <w:vAlign w:val="center"/>
                </w:tcPr>
                <w:p w:rsidR="00B57324" w:rsidRDefault="00A30185">
                  <w:pPr>
                    <w:spacing w:before="100" w:beforeAutospacing="1" w:after="100" w:afterAutospacing="1"/>
                    <w:jc w:val="center"/>
                    <w:rPr>
                      <w:sz w:val="18"/>
                      <w:szCs w:val="18"/>
                    </w:rPr>
                  </w:pPr>
                  <w:r>
                    <w:rPr>
                      <w:rFonts w:hint="eastAsia"/>
                      <w:sz w:val="18"/>
                      <w:szCs w:val="18"/>
                    </w:rPr>
                    <w:t>醋酸正丁酯</w:t>
                  </w:r>
                </w:p>
              </w:tc>
              <w:tc>
                <w:tcPr>
                  <w:tcW w:w="2472" w:type="dxa"/>
                  <w:tcBorders>
                    <w:tl2br w:val="nil"/>
                    <w:tr2bl w:val="nil"/>
                  </w:tcBorders>
                  <w:vAlign w:val="center"/>
                </w:tcPr>
                <w:p w:rsidR="00B57324" w:rsidRDefault="00A30185">
                  <w:pPr>
                    <w:spacing w:before="100" w:beforeAutospacing="1" w:after="100" w:afterAutospacing="1"/>
                    <w:jc w:val="center"/>
                    <w:rPr>
                      <w:sz w:val="18"/>
                      <w:szCs w:val="18"/>
                    </w:rPr>
                  </w:pPr>
                  <w:r>
                    <w:rPr>
                      <w:rFonts w:hint="eastAsia"/>
                      <w:sz w:val="18"/>
                      <w:szCs w:val="18"/>
                    </w:rPr>
                    <w:t>易燃，</w:t>
                  </w:r>
                  <w:hyperlink r:id="rId90" w:tgtFrame="https://baike.baidu.com/item/%E4%B9%99%E9%85%B8%E6%AD%A3%E4%B8%81%E9%85%AF/_blank" w:history="1">
                    <w:r>
                      <w:rPr>
                        <w:sz w:val="18"/>
                        <w:szCs w:val="18"/>
                      </w:rPr>
                      <w:t>爆炸上限</w:t>
                    </w:r>
                  </w:hyperlink>
                  <w:r>
                    <w:rPr>
                      <w:sz w:val="18"/>
                      <w:szCs w:val="18"/>
                    </w:rPr>
                    <w:t>（</w:t>
                  </w:r>
                  <w:r>
                    <w:rPr>
                      <w:sz w:val="18"/>
                      <w:szCs w:val="18"/>
                    </w:rPr>
                    <w:t>V/V</w:t>
                  </w:r>
                  <w:r>
                    <w:rPr>
                      <w:sz w:val="18"/>
                      <w:szCs w:val="18"/>
                    </w:rPr>
                    <w:t>）：</w:t>
                  </w:r>
                  <w:r>
                    <w:rPr>
                      <w:sz w:val="18"/>
                      <w:szCs w:val="18"/>
                    </w:rPr>
                    <w:t>7.6</w:t>
                  </w:r>
                  <w:r>
                    <w:rPr>
                      <w:sz w:val="18"/>
                      <w:szCs w:val="18"/>
                    </w:rPr>
                    <w:t>％</w:t>
                  </w:r>
                  <w:r>
                    <w:rPr>
                      <w:rFonts w:hint="eastAsia"/>
                      <w:sz w:val="18"/>
                      <w:szCs w:val="18"/>
                    </w:rPr>
                    <w:t>、</w:t>
                  </w:r>
                  <w:hyperlink r:id="rId91" w:tgtFrame="https://baike.baidu.com/item/%E4%B9%99%E9%85%B8%E6%AD%A3%E4%B8%81%E9%85%AF/_blank" w:history="1">
                    <w:r>
                      <w:rPr>
                        <w:sz w:val="18"/>
                        <w:szCs w:val="18"/>
                      </w:rPr>
                      <w:t>爆炸下限</w:t>
                    </w:r>
                  </w:hyperlink>
                  <w:r>
                    <w:rPr>
                      <w:sz w:val="18"/>
                      <w:szCs w:val="18"/>
                    </w:rPr>
                    <w:t>（</w:t>
                  </w:r>
                  <w:r>
                    <w:rPr>
                      <w:sz w:val="18"/>
                      <w:szCs w:val="18"/>
                    </w:rPr>
                    <w:t>V/V</w:t>
                  </w:r>
                  <w:r>
                    <w:rPr>
                      <w:sz w:val="18"/>
                      <w:szCs w:val="18"/>
                    </w:rPr>
                    <w:t>）：</w:t>
                  </w:r>
                  <w:r>
                    <w:rPr>
                      <w:sz w:val="18"/>
                      <w:szCs w:val="18"/>
                    </w:rPr>
                    <w:t>1.2</w:t>
                  </w:r>
                  <w:r>
                    <w:rPr>
                      <w:sz w:val="18"/>
                      <w:szCs w:val="18"/>
                    </w:rPr>
                    <w:t>％</w:t>
                  </w:r>
                </w:p>
              </w:tc>
              <w:tc>
                <w:tcPr>
                  <w:tcW w:w="1908" w:type="dxa"/>
                  <w:tcBorders>
                    <w:tl2br w:val="nil"/>
                    <w:tr2bl w:val="nil"/>
                  </w:tcBorders>
                  <w:vAlign w:val="center"/>
                </w:tcPr>
                <w:p w:rsidR="00B57324" w:rsidRDefault="00A30185">
                  <w:pPr>
                    <w:spacing w:before="100" w:beforeAutospacing="1" w:after="100" w:afterAutospacing="1"/>
                    <w:jc w:val="center"/>
                    <w:rPr>
                      <w:sz w:val="18"/>
                      <w:szCs w:val="18"/>
                    </w:rPr>
                  </w:pPr>
                  <w:r>
                    <w:rPr>
                      <w:rFonts w:hint="eastAsia"/>
                      <w:sz w:val="18"/>
                      <w:szCs w:val="18"/>
                    </w:rPr>
                    <w:t>急性毒性：</w:t>
                  </w:r>
                  <w:r>
                    <w:rPr>
                      <w:rFonts w:hint="eastAsia"/>
                      <w:sz w:val="18"/>
                      <w:szCs w:val="18"/>
                    </w:rPr>
                    <w:t>LD</w:t>
                  </w:r>
                  <w:r>
                    <w:rPr>
                      <w:sz w:val="18"/>
                      <w:szCs w:val="18"/>
                    </w:rPr>
                    <w:t>50</w:t>
                  </w:r>
                  <w:r>
                    <w:rPr>
                      <w:sz w:val="18"/>
                      <w:szCs w:val="18"/>
                    </w:rPr>
                    <w:t>：</w:t>
                  </w:r>
                  <w:r>
                    <w:rPr>
                      <w:sz w:val="18"/>
                      <w:szCs w:val="18"/>
                    </w:rPr>
                    <w:t>10768mg/kg</w:t>
                  </w:r>
                  <w:r>
                    <w:rPr>
                      <w:sz w:val="18"/>
                      <w:szCs w:val="18"/>
                    </w:rPr>
                    <w:t>（</w:t>
                  </w:r>
                  <w:hyperlink r:id="rId92" w:tgtFrame="https://baike.baidu.com/item/%E4%B9%99%E9%85%B8%E6%AD%A3%E4%B8%81%E9%85%AF/_blank" w:history="1">
                    <w:r>
                      <w:rPr>
                        <w:sz w:val="18"/>
                        <w:szCs w:val="18"/>
                      </w:rPr>
                      <w:t>大鼠</w:t>
                    </w:r>
                  </w:hyperlink>
                  <w:r>
                    <w:rPr>
                      <w:sz w:val="18"/>
                      <w:szCs w:val="18"/>
                    </w:rPr>
                    <w:t>经口）</w:t>
                  </w:r>
                </w:p>
              </w:tc>
              <w:tc>
                <w:tcPr>
                  <w:tcW w:w="985" w:type="dxa"/>
                  <w:tcBorders>
                    <w:tl2br w:val="nil"/>
                    <w:tr2bl w:val="nil"/>
                  </w:tcBorders>
                  <w:vAlign w:val="center"/>
                </w:tcPr>
                <w:p w:rsidR="00B57324" w:rsidRDefault="00A30185">
                  <w:pPr>
                    <w:snapToGrid w:val="0"/>
                    <w:jc w:val="center"/>
                    <w:rPr>
                      <w:bCs/>
                      <w:sz w:val="18"/>
                      <w:szCs w:val="18"/>
                    </w:rPr>
                  </w:pPr>
                  <w:r>
                    <w:rPr>
                      <w:rFonts w:hint="eastAsia"/>
                      <w:bCs/>
                      <w:sz w:val="18"/>
                      <w:szCs w:val="18"/>
                    </w:rPr>
                    <w:t>否</w:t>
                  </w:r>
                </w:p>
              </w:tc>
            </w:tr>
            <w:tr w:rsidR="00B57324">
              <w:trPr>
                <w:trHeight w:val="283"/>
                <w:jc w:val="center"/>
              </w:trPr>
              <w:tc>
                <w:tcPr>
                  <w:tcW w:w="624" w:type="dxa"/>
                  <w:vMerge w:val="restart"/>
                  <w:tcBorders>
                    <w:tl2br w:val="nil"/>
                    <w:tr2bl w:val="nil"/>
                  </w:tcBorders>
                  <w:vAlign w:val="center"/>
                </w:tcPr>
                <w:p w:rsidR="00B57324" w:rsidRDefault="00A30185">
                  <w:pPr>
                    <w:snapToGrid w:val="0"/>
                    <w:jc w:val="center"/>
                    <w:rPr>
                      <w:sz w:val="18"/>
                      <w:szCs w:val="18"/>
                    </w:rPr>
                  </w:pPr>
                  <w:r>
                    <w:rPr>
                      <w:rFonts w:hint="eastAsia"/>
                      <w:sz w:val="18"/>
                      <w:szCs w:val="18"/>
                    </w:rPr>
                    <w:t>4</w:t>
                  </w:r>
                </w:p>
              </w:tc>
              <w:tc>
                <w:tcPr>
                  <w:tcW w:w="586" w:type="dxa"/>
                  <w:vMerge w:val="restart"/>
                  <w:tcBorders>
                    <w:tl2br w:val="nil"/>
                    <w:tr2bl w:val="nil"/>
                  </w:tcBorders>
                  <w:vAlign w:val="center"/>
                </w:tcPr>
                <w:p w:rsidR="00B57324" w:rsidRDefault="00A30185">
                  <w:pPr>
                    <w:snapToGrid w:val="0"/>
                    <w:jc w:val="center"/>
                    <w:rPr>
                      <w:sz w:val="18"/>
                      <w:szCs w:val="18"/>
                    </w:rPr>
                  </w:pPr>
                  <w:r>
                    <w:rPr>
                      <w:rFonts w:hint="eastAsia"/>
                      <w:sz w:val="18"/>
                      <w:szCs w:val="18"/>
                    </w:rPr>
                    <w:t>稀释剂</w:t>
                  </w:r>
                </w:p>
              </w:tc>
              <w:tc>
                <w:tcPr>
                  <w:tcW w:w="779" w:type="dxa"/>
                  <w:tcBorders>
                    <w:tl2br w:val="nil"/>
                    <w:tr2bl w:val="nil"/>
                  </w:tcBorders>
                  <w:vAlign w:val="center"/>
                </w:tcPr>
                <w:p w:rsidR="00B57324" w:rsidRDefault="00A30185">
                  <w:pPr>
                    <w:spacing w:before="100" w:beforeAutospacing="1" w:after="100" w:afterAutospacing="1"/>
                    <w:jc w:val="center"/>
                    <w:rPr>
                      <w:sz w:val="18"/>
                      <w:szCs w:val="18"/>
                    </w:rPr>
                  </w:pPr>
                  <w:r>
                    <w:rPr>
                      <w:rFonts w:hint="eastAsia"/>
                      <w:sz w:val="18"/>
                      <w:szCs w:val="18"/>
                    </w:rPr>
                    <w:t>丁二酸二乙酯</w:t>
                  </w:r>
                </w:p>
              </w:tc>
              <w:tc>
                <w:tcPr>
                  <w:tcW w:w="2472" w:type="dxa"/>
                  <w:tcBorders>
                    <w:tl2br w:val="nil"/>
                    <w:tr2bl w:val="nil"/>
                  </w:tcBorders>
                  <w:vAlign w:val="center"/>
                </w:tcPr>
                <w:p w:rsidR="00B57324" w:rsidRDefault="00A30185">
                  <w:pPr>
                    <w:spacing w:before="100" w:beforeAutospacing="1" w:after="100" w:afterAutospacing="1"/>
                    <w:jc w:val="center"/>
                    <w:rPr>
                      <w:sz w:val="18"/>
                      <w:szCs w:val="18"/>
                    </w:rPr>
                  </w:pPr>
                  <w:r>
                    <w:rPr>
                      <w:sz w:val="18"/>
                      <w:szCs w:val="18"/>
                    </w:rPr>
                    <w:t>可燃</w:t>
                  </w:r>
                </w:p>
              </w:tc>
              <w:tc>
                <w:tcPr>
                  <w:tcW w:w="1908" w:type="dxa"/>
                  <w:tcBorders>
                    <w:tl2br w:val="nil"/>
                    <w:tr2bl w:val="nil"/>
                  </w:tcBorders>
                  <w:vAlign w:val="center"/>
                </w:tcPr>
                <w:p w:rsidR="00B57324" w:rsidRDefault="00A30185">
                  <w:pPr>
                    <w:spacing w:before="100" w:beforeAutospacing="1" w:after="100" w:afterAutospacing="1"/>
                    <w:jc w:val="center"/>
                    <w:rPr>
                      <w:sz w:val="18"/>
                      <w:szCs w:val="18"/>
                    </w:rPr>
                  </w:pPr>
                  <w:r>
                    <w:rPr>
                      <w:rFonts w:hint="eastAsia"/>
                      <w:sz w:val="18"/>
                      <w:szCs w:val="18"/>
                    </w:rPr>
                    <w:t>LD50</w:t>
                  </w:r>
                  <w:r>
                    <w:rPr>
                      <w:rFonts w:hint="eastAsia"/>
                      <w:sz w:val="18"/>
                      <w:szCs w:val="18"/>
                    </w:rPr>
                    <w:t>：</w:t>
                  </w:r>
                  <w:r>
                    <w:rPr>
                      <w:rFonts w:hint="eastAsia"/>
                      <w:sz w:val="18"/>
                      <w:szCs w:val="18"/>
                    </w:rPr>
                    <w:t>8530</w:t>
                  </w:r>
                  <w:r>
                    <w:rPr>
                      <w:sz w:val="18"/>
                      <w:szCs w:val="18"/>
                    </w:rPr>
                    <w:t>mg/kg</w:t>
                  </w:r>
                  <w:r>
                    <w:rPr>
                      <w:sz w:val="18"/>
                      <w:szCs w:val="18"/>
                    </w:rPr>
                    <w:t>（</w:t>
                  </w:r>
                  <w:r>
                    <w:rPr>
                      <w:rFonts w:hint="eastAsia"/>
                      <w:sz w:val="18"/>
                      <w:szCs w:val="18"/>
                    </w:rPr>
                    <w:t>兔子口服</w:t>
                  </w:r>
                  <w:r>
                    <w:rPr>
                      <w:sz w:val="18"/>
                      <w:szCs w:val="18"/>
                    </w:rPr>
                    <w:t>）</w:t>
                  </w:r>
                </w:p>
              </w:tc>
              <w:tc>
                <w:tcPr>
                  <w:tcW w:w="985" w:type="dxa"/>
                  <w:tcBorders>
                    <w:tl2br w:val="nil"/>
                    <w:tr2bl w:val="nil"/>
                  </w:tcBorders>
                  <w:vAlign w:val="center"/>
                </w:tcPr>
                <w:p w:rsidR="00B57324" w:rsidRDefault="00A30185">
                  <w:pPr>
                    <w:snapToGrid w:val="0"/>
                    <w:jc w:val="center"/>
                    <w:rPr>
                      <w:bCs/>
                      <w:sz w:val="18"/>
                      <w:szCs w:val="18"/>
                    </w:rPr>
                  </w:pPr>
                  <w:r>
                    <w:rPr>
                      <w:rFonts w:hint="eastAsia"/>
                      <w:bCs/>
                      <w:sz w:val="18"/>
                      <w:szCs w:val="18"/>
                    </w:rPr>
                    <w:t>否</w:t>
                  </w:r>
                </w:p>
              </w:tc>
            </w:tr>
            <w:tr w:rsidR="00B57324">
              <w:trPr>
                <w:trHeight w:val="283"/>
                <w:jc w:val="center"/>
              </w:trPr>
              <w:tc>
                <w:tcPr>
                  <w:tcW w:w="624" w:type="dxa"/>
                  <w:vMerge/>
                  <w:tcBorders>
                    <w:tl2br w:val="nil"/>
                    <w:tr2bl w:val="nil"/>
                  </w:tcBorders>
                  <w:vAlign w:val="center"/>
                </w:tcPr>
                <w:p w:rsidR="00B57324" w:rsidRDefault="00B57324">
                  <w:pPr>
                    <w:snapToGrid w:val="0"/>
                    <w:jc w:val="center"/>
                    <w:rPr>
                      <w:sz w:val="18"/>
                      <w:szCs w:val="18"/>
                    </w:rPr>
                  </w:pPr>
                </w:p>
              </w:tc>
              <w:tc>
                <w:tcPr>
                  <w:tcW w:w="586" w:type="dxa"/>
                  <w:vMerge/>
                  <w:tcBorders>
                    <w:tl2br w:val="nil"/>
                    <w:tr2bl w:val="nil"/>
                  </w:tcBorders>
                  <w:vAlign w:val="center"/>
                </w:tcPr>
                <w:p w:rsidR="00B57324" w:rsidRDefault="00B57324">
                  <w:pPr>
                    <w:snapToGrid w:val="0"/>
                    <w:jc w:val="center"/>
                    <w:rPr>
                      <w:sz w:val="18"/>
                      <w:szCs w:val="18"/>
                    </w:rPr>
                  </w:pPr>
                </w:p>
              </w:tc>
              <w:tc>
                <w:tcPr>
                  <w:tcW w:w="779" w:type="dxa"/>
                  <w:tcBorders>
                    <w:tl2br w:val="nil"/>
                    <w:tr2bl w:val="nil"/>
                  </w:tcBorders>
                  <w:vAlign w:val="center"/>
                </w:tcPr>
                <w:p w:rsidR="00B57324" w:rsidRDefault="00A30185">
                  <w:pPr>
                    <w:spacing w:before="100" w:beforeAutospacing="1" w:after="100" w:afterAutospacing="1"/>
                    <w:jc w:val="center"/>
                    <w:rPr>
                      <w:sz w:val="18"/>
                      <w:szCs w:val="18"/>
                    </w:rPr>
                  </w:pPr>
                  <w:r>
                    <w:rPr>
                      <w:rFonts w:hint="eastAsia"/>
                      <w:sz w:val="18"/>
                      <w:szCs w:val="18"/>
                    </w:rPr>
                    <w:t>戊二酸二乙酯</w:t>
                  </w:r>
                </w:p>
              </w:tc>
              <w:tc>
                <w:tcPr>
                  <w:tcW w:w="2472" w:type="dxa"/>
                  <w:tcBorders>
                    <w:tl2br w:val="nil"/>
                    <w:tr2bl w:val="nil"/>
                  </w:tcBorders>
                  <w:vAlign w:val="center"/>
                </w:tcPr>
                <w:p w:rsidR="00B57324" w:rsidRDefault="00A30185">
                  <w:pPr>
                    <w:spacing w:before="100" w:beforeAutospacing="1" w:after="100" w:afterAutospacing="1"/>
                    <w:jc w:val="center"/>
                    <w:rPr>
                      <w:sz w:val="18"/>
                      <w:szCs w:val="18"/>
                    </w:rPr>
                  </w:pPr>
                  <w:r>
                    <w:rPr>
                      <w:rFonts w:hint="eastAsia"/>
                      <w:sz w:val="18"/>
                      <w:szCs w:val="18"/>
                    </w:rPr>
                    <w:t>可燃</w:t>
                  </w:r>
                </w:p>
              </w:tc>
              <w:tc>
                <w:tcPr>
                  <w:tcW w:w="1908" w:type="dxa"/>
                  <w:tcBorders>
                    <w:tl2br w:val="nil"/>
                    <w:tr2bl w:val="nil"/>
                  </w:tcBorders>
                  <w:vAlign w:val="center"/>
                </w:tcPr>
                <w:p w:rsidR="00B57324" w:rsidRDefault="00A30185">
                  <w:pPr>
                    <w:spacing w:before="100" w:beforeAutospacing="1" w:after="100" w:afterAutospacing="1"/>
                    <w:jc w:val="center"/>
                    <w:rPr>
                      <w:sz w:val="18"/>
                      <w:szCs w:val="18"/>
                    </w:rPr>
                  </w:pPr>
                  <w:r>
                    <w:rPr>
                      <w:rFonts w:hint="eastAsia"/>
                      <w:sz w:val="18"/>
                      <w:szCs w:val="18"/>
                    </w:rPr>
                    <w:t>/</w:t>
                  </w:r>
                </w:p>
              </w:tc>
              <w:tc>
                <w:tcPr>
                  <w:tcW w:w="985" w:type="dxa"/>
                  <w:tcBorders>
                    <w:tl2br w:val="nil"/>
                    <w:tr2bl w:val="nil"/>
                  </w:tcBorders>
                  <w:vAlign w:val="center"/>
                </w:tcPr>
                <w:p w:rsidR="00B57324" w:rsidRDefault="00A30185">
                  <w:pPr>
                    <w:snapToGrid w:val="0"/>
                    <w:jc w:val="center"/>
                    <w:rPr>
                      <w:bCs/>
                      <w:sz w:val="18"/>
                      <w:szCs w:val="18"/>
                    </w:rPr>
                  </w:pPr>
                  <w:r>
                    <w:rPr>
                      <w:rFonts w:hint="eastAsia"/>
                      <w:bCs/>
                      <w:sz w:val="18"/>
                      <w:szCs w:val="18"/>
                    </w:rPr>
                    <w:t>否</w:t>
                  </w:r>
                </w:p>
              </w:tc>
            </w:tr>
            <w:tr w:rsidR="00B57324">
              <w:trPr>
                <w:trHeight w:val="283"/>
                <w:jc w:val="center"/>
              </w:trPr>
              <w:tc>
                <w:tcPr>
                  <w:tcW w:w="624" w:type="dxa"/>
                  <w:vMerge w:val="restart"/>
                  <w:tcBorders>
                    <w:tl2br w:val="nil"/>
                    <w:tr2bl w:val="nil"/>
                  </w:tcBorders>
                  <w:vAlign w:val="center"/>
                </w:tcPr>
                <w:p w:rsidR="00B57324" w:rsidRDefault="00A30185">
                  <w:pPr>
                    <w:snapToGrid w:val="0"/>
                    <w:jc w:val="center"/>
                    <w:rPr>
                      <w:sz w:val="18"/>
                      <w:szCs w:val="18"/>
                    </w:rPr>
                  </w:pPr>
                  <w:r>
                    <w:rPr>
                      <w:rFonts w:hint="eastAsia"/>
                      <w:sz w:val="18"/>
                      <w:szCs w:val="18"/>
                    </w:rPr>
                    <w:t>5</w:t>
                  </w:r>
                </w:p>
              </w:tc>
              <w:tc>
                <w:tcPr>
                  <w:tcW w:w="586" w:type="dxa"/>
                  <w:vMerge w:val="restart"/>
                  <w:tcBorders>
                    <w:tl2br w:val="nil"/>
                    <w:tr2bl w:val="nil"/>
                  </w:tcBorders>
                  <w:vAlign w:val="center"/>
                </w:tcPr>
                <w:p w:rsidR="00B57324" w:rsidRDefault="00A30185">
                  <w:pPr>
                    <w:snapToGrid w:val="0"/>
                    <w:jc w:val="center"/>
                    <w:rPr>
                      <w:sz w:val="18"/>
                      <w:szCs w:val="18"/>
                    </w:rPr>
                  </w:pPr>
                  <w:r>
                    <w:rPr>
                      <w:rFonts w:hint="eastAsia"/>
                      <w:sz w:val="18"/>
                      <w:szCs w:val="18"/>
                    </w:rPr>
                    <w:t>固化剂</w:t>
                  </w:r>
                </w:p>
              </w:tc>
              <w:tc>
                <w:tcPr>
                  <w:tcW w:w="779" w:type="dxa"/>
                  <w:tcBorders>
                    <w:tl2br w:val="nil"/>
                    <w:tr2bl w:val="nil"/>
                  </w:tcBorders>
                  <w:vAlign w:val="center"/>
                </w:tcPr>
                <w:p w:rsidR="00B57324" w:rsidRDefault="00A30185">
                  <w:pPr>
                    <w:spacing w:before="100" w:beforeAutospacing="1" w:after="100" w:afterAutospacing="1"/>
                    <w:jc w:val="center"/>
                    <w:rPr>
                      <w:sz w:val="18"/>
                      <w:szCs w:val="18"/>
                    </w:rPr>
                  </w:pPr>
                  <w:r>
                    <w:rPr>
                      <w:rFonts w:hint="eastAsia"/>
                      <w:sz w:val="18"/>
                      <w:szCs w:val="18"/>
                    </w:rPr>
                    <w:t>异氰酸甲酯</w:t>
                  </w:r>
                </w:p>
              </w:tc>
              <w:tc>
                <w:tcPr>
                  <w:tcW w:w="2472" w:type="dxa"/>
                  <w:tcBorders>
                    <w:tl2br w:val="nil"/>
                    <w:tr2bl w:val="nil"/>
                  </w:tcBorders>
                  <w:vAlign w:val="center"/>
                </w:tcPr>
                <w:p w:rsidR="00B57324" w:rsidRDefault="00A30185">
                  <w:pPr>
                    <w:spacing w:before="100" w:beforeAutospacing="1" w:after="100" w:afterAutospacing="1"/>
                    <w:jc w:val="center"/>
                    <w:rPr>
                      <w:sz w:val="18"/>
                      <w:szCs w:val="18"/>
                    </w:rPr>
                  </w:pPr>
                  <w:r>
                    <w:rPr>
                      <w:sz w:val="18"/>
                      <w:szCs w:val="18"/>
                    </w:rPr>
                    <w:t>易燃</w:t>
                  </w:r>
                  <w:r>
                    <w:rPr>
                      <w:rFonts w:hint="eastAsia"/>
                      <w:sz w:val="18"/>
                      <w:szCs w:val="18"/>
                    </w:rPr>
                    <w:t>，</w:t>
                  </w:r>
                  <w:r>
                    <w:rPr>
                      <w:sz w:val="18"/>
                      <w:szCs w:val="18"/>
                    </w:rPr>
                    <w:t>爆炸上限（</w:t>
                  </w:r>
                  <w:r>
                    <w:rPr>
                      <w:sz w:val="18"/>
                      <w:szCs w:val="18"/>
                    </w:rPr>
                    <w:t>V/V</w:t>
                  </w:r>
                  <w:r>
                    <w:rPr>
                      <w:sz w:val="18"/>
                      <w:szCs w:val="18"/>
                    </w:rPr>
                    <w:t>）：</w:t>
                  </w:r>
                  <w:r>
                    <w:rPr>
                      <w:sz w:val="18"/>
                      <w:szCs w:val="18"/>
                    </w:rPr>
                    <w:t>26%</w:t>
                  </w:r>
                  <w:r>
                    <w:rPr>
                      <w:rFonts w:hint="eastAsia"/>
                      <w:sz w:val="18"/>
                      <w:szCs w:val="18"/>
                    </w:rPr>
                    <w:t>、</w:t>
                  </w:r>
                  <w:r>
                    <w:rPr>
                      <w:sz w:val="18"/>
                      <w:szCs w:val="18"/>
                    </w:rPr>
                    <w:t>爆炸下限（</w:t>
                  </w:r>
                  <w:r>
                    <w:rPr>
                      <w:sz w:val="18"/>
                      <w:szCs w:val="18"/>
                    </w:rPr>
                    <w:t>V/V</w:t>
                  </w:r>
                  <w:r>
                    <w:rPr>
                      <w:sz w:val="18"/>
                      <w:szCs w:val="18"/>
                    </w:rPr>
                    <w:t>）：</w:t>
                  </w:r>
                  <w:r>
                    <w:rPr>
                      <w:sz w:val="18"/>
                      <w:szCs w:val="18"/>
                    </w:rPr>
                    <w:t>5.3%</w:t>
                  </w:r>
                </w:p>
              </w:tc>
              <w:tc>
                <w:tcPr>
                  <w:tcW w:w="1908" w:type="dxa"/>
                  <w:tcBorders>
                    <w:tl2br w:val="nil"/>
                    <w:tr2bl w:val="nil"/>
                  </w:tcBorders>
                  <w:vAlign w:val="center"/>
                </w:tcPr>
                <w:p w:rsidR="00B57324" w:rsidRDefault="00A30185">
                  <w:pPr>
                    <w:spacing w:before="100" w:beforeAutospacing="1" w:after="100" w:afterAutospacing="1"/>
                    <w:jc w:val="center"/>
                    <w:rPr>
                      <w:sz w:val="18"/>
                      <w:szCs w:val="18"/>
                    </w:rPr>
                  </w:pPr>
                  <w:r>
                    <w:rPr>
                      <w:rFonts w:hint="eastAsia"/>
                      <w:sz w:val="18"/>
                      <w:szCs w:val="18"/>
                    </w:rPr>
                    <w:t>急性毒性：</w:t>
                  </w:r>
                  <w:r>
                    <w:rPr>
                      <w:rFonts w:hint="eastAsia"/>
                      <w:sz w:val="18"/>
                      <w:szCs w:val="18"/>
                    </w:rPr>
                    <w:t>LD</w:t>
                  </w:r>
                  <w:r>
                    <w:rPr>
                      <w:sz w:val="18"/>
                      <w:szCs w:val="18"/>
                    </w:rPr>
                    <w:t>50</w:t>
                  </w:r>
                  <w:r>
                    <w:rPr>
                      <w:sz w:val="18"/>
                      <w:szCs w:val="18"/>
                    </w:rPr>
                    <w:t>：</w:t>
                  </w:r>
                  <w:r>
                    <w:rPr>
                      <w:sz w:val="18"/>
                      <w:szCs w:val="18"/>
                    </w:rPr>
                    <w:t>51.5mg/kg</w:t>
                  </w:r>
                  <w:r>
                    <w:rPr>
                      <w:sz w:val="18"/>
                      <w:szCs w:val="18"/>
                    </w:rPr>
                    <w:t>（大鼠经口）</w:t>
                  </w:r>
                </w:p>
              </w:tc>
              <w:tc>
                <w:tcPr>
                  <w:tcW w:w="985" w:type="dxa"/>
                  <w:tcBorders>
                    <w:tl2br w:val="nil"/>
                    <w:tr2bl w:val="nil"/>
                  </w:tcBorders>
                  <w:vAlign w:val="center"/>
                </w:tcPr>
                <w:p w:rsidR="00B57324" w:rsidRDefault="00A30185">
                  <w:pPr>
                    <w:snapToGrid w:val="0"/>
                    <w:jc w:val="center"/>
                    <w:rPr>
                      <w:bCs/>
                      <w:sz w:val="18"/>
                      <w:szCs w:val="18"/>
                    </w:rPr>
                  </w:pPr>
                  <w:r>
                    <w:rPr>
                      <w:rFonts w:hint="eastAsia"/>
                      <w:bCs/>
                      <w:sz w:val="18"/>
                      <w:szCs w:val="18"/>
                    </w:rPr>
                    <w:t>是</w:t>
                  </w:r>
                </w:p>
              </w:tc>
            </w:tr>
            <w:tr w:rsidR="00B57324">
              <w:trPr>
                <w:trHeight w:val="283"/>
                <w:jc w:val="center"/>
              </w:trPr>
              <w:tc>
                <w:tcPr>
                  <w:tcW w:w="624" w:type="dxa"/>
                  <w:vMerge/>
                  <w:tcBorders>
                    <w:tl2br w:val="nil"/>
                    <w:tr2bl w:val="nil"/>
                  </w:tcBorders>
                  <w:vAlign w:val="center"/>
                </w:tcPr>
                <w:p w:rsidR="00B57324" w:rsidRDefault="00B57324">
                  <w:pPr>
                    <w:snapToGrid w:val="0"/>
                    <w:jc w:val="center"/>
                    <w:rPr>
                      <w:sz w:val="18"/>
                      <w:szCs w:val="18"/>
                    </w:rPr>
                  </w:pPr>
                </w:p>
              </w:tc>
              <w:tc>
                <w:tcPr>
                  <w:tcW w:w="586" w:type="dxa"/>
                  <w:vMerge/>
                  <w:tcBorders>
                    <w:tl2br w:val="nil"/>
                    <w:tr2bl w:val="nil"/>
                  </w:tcBorders>
                  <w:vAlign w:val="center"/>
                </w:tcPr>
                <w:p w:rsidR="00B57324" w:rsidRDefault="00B57324">
                  <w:pPr>
                    <w:snapToGrid w:val="0"/>
                    <w:jc w:val="center"/>
                    <w:rPr>
                      <w:sz w:val="18"/>
                      <w:szCs w:val="18"/>
                    </w:rPr>
                  </w:pPr>
                </w:p>
              </w:tc>
              <w:tc>
                <w:tcPr>
                  <w:tcW w:w="779" w:type="dxa"/>
                  <w:tcBorders>
                    <w:tl2br w:val="nil"/>
                    <w:tr2bl w:val="nil"/>
                  </w:tcBorders>
                  <w:vAlign w:val="center"/>
                </w:tcPr>
                <w:p w:rsidR="00B57324" w:rsidRDefault="00A30185">
                  <w:pPr>
                    <w:spacing w:before="100" w:beforeAutospacing="1" w:after="100" w:afterAutospacing="1"/>
                    <w:jc w:val="center"/>
                    <w:rPr>
                      <w:sz w:val="18"/>
                      <w:szCs w:val="18"/>
                    </w:rPr>
                  </w:pPr>
                  <w:r>
                    <w:rPr>
                      <w:rFonts w:hint="eastAsia"/>
                      <w:sz w:val="18"/>
                      <w:szCs w:val="18"/>
                    </w:rPr>
                    <w:t>醋酸丁酯</w:t>
                  </w:r>
                </w:p>
              </w:tc>
              <w:tc>
                <w:tcPr>
                  <w:tcW w:w="2472" w:type="dxa"/>
                  <w:tcBorders>
                    <w:tl2br w:val="nil"/>
                    <w:tr2bl w:val="nil"/>
                  </w:tcBorders>
                  <w:vAlign w:val="center"/>
                </w:tcPr>
                <w:p w:rsidR="00B57324" w:rsidRDefault="00A30185">
                  <w:pPr>
                    <w:spacing w:before="100" w:beforeAutospacing="1" w:after="100" w:afterAutospacing="1"/>
                    <w:jc w:val="center"/>
                    <w:rPr>
                      <w:sz w:val="18"/>
                      <w:szCs w:val="18"/>
                    </w:rPr>
                  </w:pPr>
                  <w:r>
                    <w:rPr>
                      <w:sz w:val="18"/>
                      <w:szCs w:val="18"/>
                    </w:rPr>
                    <w:t>易燃</w:t>
                  </w:r>
                  <w:r>
                    <w:rPr>
                      <w:rFonts w:hint="eastAsia"/>
                      <w:sz w:val="18"/>
                      <w:szCs w:val="18"/>
                    </w:rPr>
                    <w:t>，</w:t>
                  </w:r>
                  <w:hyperlink r:id="rId93" w:tgtFrame="https://baike.baidu.com/item/_blank" w:history="1">
                    <w:r>
                      <w:rPr>
                        <w:sz w:val="18"/>
                        <w:szCs w:val="18"/>
                      </w:rPr>
                      <w:t>爆炸上限</w:t>
                    </w:r>
                  </w:hyperlink>
                  <w:r>
                    <w:rPr>
                      <w:sz w:val="18"/>
                      <w:szCs w:val="18"/>
                    </w:rPr>
                    <w:t>（</w:t>
                  </w:r>
                  <w:r>
                    <w:rPr>
                      <w:sz w:val="18"/>
                      <w:szCs w:val="18"/>
                    </w:rPr>
                    <w:t>V/V</w:t>
                  </w:r>
                  <w:r>
                    <w:rPr>
                      <w:sz w:val="18"/>
                      <w:szCs w:val="18"/>
                    </w:rPr>
                    <w:t>）：</w:t>
                  </w:r>
                  <w:r>
                    <w:rPr>
                      <w:sz w:val="18"/>
                      <w:szCs w:val="18"/>
                    </w:rPr>
                    <w:t>7.6</w:t>
                  </w:r>
                  <w:r>
                    <w:rPr>
                      <w:rFonts w:hint="eastAsia"/>
                      <w:sz w:val="18"/>
                      <w:szCs w:val="18"/>
                    </w:rPr>
                    <w:t>%</w:t>
                  </w:r>
                  <w:r>
                    <w:rPr>
                      <w:rFonts w:hint="eastAsia"/>
                      <w:sz w:val="18"/>
                      <w:szCs w:val="18"/>
                    </w:rPr>
                    <w:t>、</w:t>
                  </w:r>
                  <w:hyperlink r:id="rId94" w:tgtFrame="https://baike.baidu.com/item/_blank" w:history="1">
                    <w:r>
                      <w:rPr>
                        <w:sz w:val="18"/>
                        <w:szCs w:val="18"/>
                      </w:rPr>
                      <w:t>爆炸下限</w:t>
                    </w:r>
                  </w:hyperlink>
                  <w:r>
                    <w:rPr>
                      <w:sz w:val="18"/>
                      <w:szCs w:val="18"/>
                    </w:rPr>
                    <w:t>（</w:t>
                  </w:r>
                  <w:r>
                    <w:rPr>
                      <w:sz w:val="18"/>
                      <w:szCs w:val="18"/>
                    </w:rPr>
                    <w:t>V/V</w:t>
                  </w:r>
                  <w:r>
                    <w:rPr>
                      <w:sz w:val="18"/>
                      <w:szCs w:val="18"/>
                    </w:rPr>
                    <w:t>）：</w:t>
                  </w:r>
                  <w:r>
                    <w:rPr>
                      <w:sz w:val="18"/>
                      <w:szCs w:val="18"/>
                    </w:rPr>
                    <w:t>1.2</w:t>
                  </w:r>
                  <w:r>
                    <w:rPr>
                      <w:rFonts w:hint="eastAsia"/>
                      <w:sz w:val="18"/>
                      <w:szCs w:val="18"/>
                    </w:rPr>
                    <w:t>%</w:t>
                  </w:r>
                </w:p>
              </w:tc>
              <w:tc>
                <w:tcPr>
                  <w:tcW w:w="1908" w:type="dxa"/>
                  <w:tcBorders>
                    <w:tl2br w:val="nil"/>
                    <w:tr2bl w:val="nil"/>
                  </w:tcBorders>
                  <w:vAlign w:val="center"/>
                </w:tcPr>
                <w:p w:rsidR="00B57324" w:rsidRDefault="00A30185">
                  <w:pPr>
                    <w:spacing w:before="100" w:beforeAutospacing="1" w:after="100" w:afterAutospacing="1"/>
                    <w:jc w:val="center"/>
                    <w:rPr>
                      <w:sz w:val="18"/>
                      <w:szCs w:val="18"/>
                    </w:rPr>
                  </w:pPr>
                  <w:r>
                    <w:rPr>
                      <w:rFonts w:hint="eastAsia"/>
                      <w:sz w:val="18"/>
                      <w:szCs w:val="18"/>
                    </w:rPr>
                    <w:t>急性毒性：</w:t>
                  </w:r>
                  <w:r>
                    <w:rPr>
                      <w:rFonts w:hint="eastAsia"/>
                      <w:sz w:val="18"/>
                      <w:szCs w:val="18"/>
                    </w:rPr>
                    <w:t>LD</w:t>
                  </w:r>
                  <w:r>
                    <w:rPr>
                      <w:sz w:val="18"/>
                      <w:szCs w:val="18"/>
                    </w:rPr>
                    <w:t>50</w:t>
                  </w:r>
                  <w:r>
                    <w:rPr>
                      <w:sz w:val="18"/>
                      <w:szCs w:val="18"/>
                    </w:rPr>
                    <w:t>：</w:t>
                  </w:r>
                  <w:r>
                    <w:rPr>
                      <w:sz w:val="18"/>
                      <w:szCs w:val="18"/>
                    </w:rPr>
                    <w:t>10768mg/kg</w:t>
                  </w:r>
                  <w:r>
                    <w:rPr>
                      <w:sz w:val="18"/>
                      <w:szCs w:val="18"/>
                    </w:rPr>
                    <w:t>（</w:t>
                  </w:r>
                  <w:hyperlink r:id="rId95" w:tgtFrame="https://baike.baidu.com/item/_blank" w:history="1">
                    <w:r>
                      <w:rPr>
                        <w:sz w:val="18"/>
                        <w:szCs w:val="18"/>
                      </w:rPr>
                      <w:t>大鼠</w:t>
                    </w:r>
                  </w:hyperlink>
                  <w:r>
                    <w:rPr>
                      <w:sz w:val="18"/>
                      <w:szCs w:val="18"/>
                    </w:rPr>
                    <w:t>经口）</w:t>
                  </w:r>
                </w:p>
              </w:tc>
              <w:tc>
                <w:tcPr>
                  <w:tcW w:w="985" w:type="dxa"/>
                  <w:tcBorders>
                    <w:tl2br w:val="nil"/>
                    <w:tr2bl w:val="nil"/>
                  </w:tcBorders>
                  <w:vAlign w:val="center"/>
                </w:tcPr>
                <w:p w:rsidR="00B57324" w:rsidRDefault="00A30185">
                  <w:pPr>
                    <w:snapToGrid w:val="0"/>
                    <w:jc w:val="center"/>
                    <w:rPr>
                      <w:bCs/>
                      <w:sz w:val="18"/>
                      <w:szCs w:val="18"/>
                    </w:rPr>
                  </w:pPr>
                  <w:r>
                    <w:rPr>
                      <w:rFonts w:hint="eastAsia"/>
                      <w:bCs/>
                      <w:sz w:val="18"/>
                      <w:szCs w:val="18"/>
                    </w:rPr>
                    <w:t>否</w:t>
                  </w:r>
                </w:p>
              </w:tc>
            </w:tr>
            <w:tr w:rsidR="00B57324">
              <w:trPr>
                <w:trHeight w:val="283"/>
                <w:jc w:val="center"/>
              </w:trPr>
              <w:tc>
                <w:tcPr>
                  <w:tcW w:w="624" w:type="dxa"/>
                  <w:tcBorders>
                    <w:tl2br w:val="nil"/>
                    <w:tr2bl w:val="nil"/>
                  </w:tcBorders>
                  <w:vAlign w:val="center"/>
                </w:tcPr>
                <w:p w:rsidR="00B57324" w:rsidRDefault="00A30185">
                  <w:pPr>
                    <w:snapToGrid w:val="0"/>
                    <w:jc w:val="center"/>
                    <w:rPr>
                      <w:sz w:val="18"/>
                      <w:szCs w:val="18"/>
                    </w:rPr>
                  </w:pPr>
                  <w:r>
                    <w:rPr>
                      <w:rFonts w:hint="eastAsia"/>
                      <w:sz w:val="18"/>
                      <w:szCs w:val="18"/>
                    </w:rPr>
                    <w:t>6</w:t>
                  </w:r>
                </w:p>
              </w:tc>
              <w:tc>
                <w:tcPr>
                  <w:tcW w:w="586" w:type="dxa"/>
                  <w:tcBorders>
                    <w:tl2br w:val="nil"/>
                    <w:tr2bl w:val="nil"/>
                  </w:tcBorders>
                  <w:vAlign w:val="center"/>
                </w:tcPr>
                <w:p w:rsidR="00B57324" w:rsidRDefault="00A30185">
                  <w:pPr>
                    <w:snapToGrid w:val="0"/>
                    <w:jc w:val="center"/>
                    <w:rPr>
                      <w:sz w:val="18"/>
                      <w:szCs w:val="18"/>
                    </w:rPr>
                  </w:pPr>
                  <w:r>
                    <w:rPr>
                      <w:rFonts w:hint="eastAsia"/>
                      <w:sz w:val="18"/>
                      <w:szCs w:val="18"/>
                    </w:rPr>
                    <w:t>洗网水</w:t>
                  </w:r>
                </w:p>
              </w:tc>
              <w:tc>
                <w:tcPr>
                  <w:tcW w:w="779" w:type="dxa"/>
                  <w:tcBorders>
                    <w:tl2br w:val="nil"/>
                    <w:tr2bl w:val="nil"/>
                  </w:tcBorders>
                  <w:vAlign w:val="center"/>
                </w:tcPr>
                <w:p w:rsidR="00B57324" w:rsidRDefault="00A30185">
                  <w:pPr>
                    <w:spacing w:before="100" w:beforeAutospacing="1" w:after="100" w:afterAutospacing="1"/>
                    <w:jc w:val="center"/>
                    <w:rPr>
                      <w:sz w:val="18"/>
                      <w:szCs w:val="18"/>
                    </w:rPr>
                  </w:pPr>
                  <w:r>
                    <w:rPr>
                      <w:rFonts w:hint="eastAsia"/>
                      <w:sz w:val="18"/>
                      <w:szCs w:val="18"/>
                    </w:rPr>
                    <w:t>乙酸乙酯</w:t>
                  </w:r>
                </w:p>
              </w:tc>
              <w:tc>
                <w:tcPr>
                  <w:tcW w:w="2472" w:type="dxa"/>
                  <w:tcBorders>
                    <w:tl2br w:val="nil"/>
                    <w:tr2bl w:val="nil"/>
                  </w:tcBorders>
                  <w:vAlign w:val="center"/>
                </w:tcPr>
                <w:p w:rsidR="00B57324" w:rsidRDefault="00A30185">
                  <w:pPr>
                    <w:spacing w:before="100" w:beforeAutospacing="1" w:after="100" w:afterAutospacing="1"/>
                    <w:jc w:val="center"/>
                    <w:rPr>
                      <w:sz w:val="18"/>
                      <w:szCs w:val="18"/>
                    </w:rPr>
                  </w:pPr>
                  <w:r>
                    <w:rPr>
                      <w:rFonts w:hint="eastAsia"/>
                      <w:sz w:val="18"/>
                      <w:szCs w:val="18"/>
                    </w:rPr>
                    <w:t>易燃，</w:t>
                  </w:r>
                  <w:r>
                    <w:rPr>
                      <w:sz w:val="18"/>
                      <w:szCs w:val="18"/>
                    </w:rPr>
                    <w:t>爆炸上限</w:t>
                  </w:r>
                  <w:r>
                    <w:rPr>
                      <w:sz w:val="18"/>
                      <w:szCs w:val="18"/>
                    </w:rPr>
                    <w:t>%(V/V)</w:t>
                  </w:r>
                  <w:r>
                    <w:rPr>
                      <w:sz w:val="18"/>
                      <w:szCs w:val="18"/>
                    </w:rPr>
                    <w:t>：</w:t>
                  </w:r>
                  <w:r>
                    <w:rPr>
                      <w:sz w:val="18"/>
                      <w:szCs w:val="18"/>
                    </w:rPr>
                    <w:t xml:space="preserve"> 11.5</w:t>
                  </w:r>
                  <w:r>
                    <w:rPr>
                      <w:rFonts w:hint="eastAsia"/>
                      <w:sz w:val="18"/>
                      <w:szCs w:val="18"/>
                    </w:rPr>
                    <w:t>、</w:t>
                  </w:r>
                  <w:r>
                    <w:rPr>
                      <w:sz w:val="18"/>
                      <w:szCs w:val="18"/>
                    </w:rPr>
                    <w:t>爆炸下限</w:t>
                  </w:r>
                  <w:r>
                    <w:rPr>
                      <w:sz w:val="18"/>
                      <w:szCs w:val="18"/>
                    </w:rPr>
                    <w:t>%(V/V)</w:t>
                  </w:r>
                  <w:r>
                    <w:rPr>
                      <w:sz w:val="18"/>
                      <w:szCs w:val="18"/>
                    </w:rPr>
                    <w:t>：</w:t>
                  </w:r>
                  <w:r>
                    <w:rPr>
                      <w:sz w:val="18"/>
                      <w:szCs w:val="18"/>
                    </w:rPr>
                    <w:t>2.0</w:t>
                  </w:r>
                </w:p>
              </w:tc>
              <w:tc>
                <w:tcPr>
                  <w:tcW w:w="1908" w:type="dxa"/>
                  <w:tcBorders>
                    <w:tl2br w:val="nil"/>
                    <w:tr2bl w:val="nil"/>
                  </w:tcBorders>
                  <w:vAlign w:val="center"/>
                </w:tcPr>
                <w:p w:rsidR="00B57324" w:rsidRDefault="00A30185">
                  <w:pPr>
                    <w:spacing w:before="100" w:beforeAutospacing="1" w:after="100" w:afterAutospacing="1"/>
                    <w:jc w:val="center"/>
                    <w:rPr>
                      <w:sz w:val="18"/>
                      <w:szCs w:val="18"/>
                    </w:rPr>
                  </w:pPr>
                  <w:r>
                    <w:rPr>
                      <w:rFonts w:hint="eastAsia"/>
                      <w:sz w:val="18"/>
                      <w:szCs w:val="18"/>
                    </w:rPr>
                    <w:t>急性毒性：</w:t>
                  </w:r>
                  <w:r>
                    <w:rPr>
                      <w:rFonts w:hint="eastAsia"/>
                      <w:sz w:val="18"/>
                      <w:szCs w:val="18"/>
                    </w:rPr>
                    <w:t>LD</w:t>
                  </w:r>
                  <w:r>
                    <w:rPr>
                      <w:sz w:val="18"/>
                      <w:szCs w:val="18"/>
                    </w:rPr>
                    <w:t>50</w:t>
                  </w:r>
                  <w:r>
                    <w:rPr>
                      <w:rFonts w:hint="eastAsia"/>
                      <w:sz w:val="18"/>
                      <w:szCs w:val="18"/>
                    </w:rPr>
                    <w:t>：</w:t>
                  </w:r>
                  <w:r>
                    <w:rPr>
                      <w:sz w:val="18"/>
                      <w:szCs w:val="18"/>
                    </w:rPr>
                    <w:t>5620mg/kg</w:t>
                  </w:r>
                  <w:r>
                    <w:rPr>
                      <w:sz w:val="18"/>
                      <w:szCs w:val="18"/>
                    </w:rPr>
                    <w:t>（大鼠经口）</w:t>
                  </w:r>
                </w:p>
              </w:tc>
              <w:tc>
                <w:tcPr>
                  <w:tcW w:w="985" w:type="dxa"/>
                  <w:tcBorders>
                    <w:tl2br w:val="nil"/>
                    <w:tr2bl w:val="nil"/>
                  </w:tcBorders>
                  <w:vAlign w:val="center"/>
                </w:tcPr>
                <w:p w:rsidR="00B57324" w:rsidRDefault="00A30185">
                  <w:pPr>
                    <w:snapToGrid w:val="0"/>
                    <w:jc w:val="center"/>
                    <w:rPr>
                      <w:bCs/>
                      <w:sz w:val="18"/>
                      <w:szCs w:val="18"/>
                    </w:rPr>
                  </w:pPr>
                  <w:r>
                    <w:rPr>
                      <w:rFonts w:hint="eastAsia"/>
                      <w:bCs/>
                      <w:sz w:val="18"/>
                      <w:szCs w:val="18"/>
                    </w:rPr>
                    <w:t>是</w:t>
                  </w:r>
                </w:p>
              </w:tc>
            </w:tr>
            <w:tr w:rsidR="00B57324">
              <w:trPr>
                <w:trHeight w:val="283"/>
                <w:jc w:val="center"/>
              </w:trPr>
              <w:tc>
                <w:tcPr>
                  <w:tcW w:w="624" w:type="dxa"/>
                  <w:tcBorders>
                    <w:tl2br w:val="nil"/>
                    <w:tr2bl w:val="nil"/>
                  </w:tcBorders>
                  <w:vAlign w:val="center"/>
                </w:tcPr>
                <w:p w:rsidR="00B57324" w:rsidRDefault="00A30185">
                  <w:pPr>
                    <w:snapToGrid w:val="0"/>
                    <w:jc w:val="center"/>
                    <w:rPr>
                      <w:sz w:val="18"/>
                      <w:szCs w:val="18"/>
                    </w:rPr>
                  </w:pPr>
                  <w:r>
                    <w:rPr>
                      <w:rFonts w:hint="eastAsia"/>
                      <w:sz w:val="18"/>
                      <w:szCs w:val="18"/>
                    </w:rPr>
                    <w:t>7</w:t>
                  </w:r>
                </w:p>
              </w:tc>
              <w:tc>
                <w:tcPr>
                  <w:tcW w:w="1365" w:type="dxa"/>
                  <w:gridSpan w:val="2"/>
                  <w:tcBorders>
                    <w:tl2br w:val="nil"/>
                    <w:tr2bl w:val="nil"/>
                  </w:tcBorders>
                  <w:vAlign w:val="center"/>
                </w:tcPr>
                <w:p w:rsidR="00B57324" w:rsidRDefault="00A30185">
                  <w:pPr>
                    <w:snapToGrid w:val="0"/>
                    <w:jc w:val="center"/>
                    <w:rPr>
                      <w:bCs/>
                      <w:sz w:val="18"/>
                      <w:szCs w:val="18"/>
                    </w:rPr>
                  </w:pPr>
                  <w:r>
                    <w:rPr>
                      <w:rFonts w:hint="eastAsia"/>
                      <w:bCs/>
                      <w:sz w:val="18"/>
                      <w:szCs w:val="18"/>
                    </w:rPr>
                    <w:t>酒精</w:t>
                  </w:r>
                </w:p>
              </w:tc>
              <w:tc>
                <w:tcPr>
                  <w:tcW w:w="2472" w:type="dxa"/>
                  <w:tcBorders>
                    <w:tl2br w:val="nil"/>
                    <w:tr2bl w:val="nil"/>
                  </w:tcBorders>
                  <w:vAlign w:val="center"/>
                </w:tcPr>
                <w:p w:rsidR="00B57324" w:rsidRDefault="00A30185">
                  <w:pPr>
                    <w:spacing w:before="100" w:beforeAutospacing="1" w:after="100" w:afterAutospacing="1"/>
                    <w:jc w:val="center"/>
                    <w:rPr>
                      <w:sz w:val="18"/>
                      <w:szCs w:val="18"/>
                    </w:rPr>
                  </w:pPr>
                  <w:r>
                    <w:rPr>
                      <w:rFonts w:hint="eastAsia"/>
                      <w:sz w:val="18"/>
                      <w:szCs w:val="18"/>
                    </w:rPr>
                    <w:t>易燃，爆炸上限（</w:t>
                  </w:r>
                  <w:r>
                    <w:rPr>
                      <w:sz w:val="18"/>
                      <w:szCs w:val="18"/>
                    </w:rPr>
                    <w:t>V/V</w:t>
                  </w:r>
                  <w:r>
                    <w:rPr>
                      <w:sz w:val="18"/>
                      <w:szCs w:val="18"/>
                    </w:rPr>
                    <w:t>）</w:t>
                  </w:r>
                  <w:r>
                    <w:rPr>
                      <w:rFonts w:hint="eastAsia"/>
                      <w:sz w:val="18"/>
                      <w:szCs w:val="18"/>
                    </w:rPr>
                    <w:t>：</w:t>
                  </w:r>
                  <w:r>
                    <w:rPr>
                      <w:rFonts w:hint="eastAsia"/>
                      <w:sz w:val="18"/>
                      <w:szCs w:val="18"/>
                    </w:rPr>
                    <w:t>19%</w:t>
                  </w:r>
                  <w:r>
                    <w:rPr>
                      <w:rFonts w:hint="eastAsia"/>
                      <w:sz w:val="18"/>
                      <w:szCs w:val="18"/>
                    </w:rPr>
                    <w:t>、爆炸下限（</w:t>
                  </w:r>
                  <w:r>
                    <w:rPr>
                      <w:sz w:val="18"/>
                      <w:szCs w:val="18"/>
                    </w:rPr>
                    <w:t>V/V</w:t>
                  </w:r>
                  <w:r>
                    <w:rPr>
                      <w:sz w:val="18"/>
                      <w:szCs w:val="18"/>
                    </w:rPr>
                    <w:t>）</w:t>
                  </w:r>
                  <w:r>
                    <w:rPr>
                      <w:rFonts w:hint="eastAsia"/>
                      <w:sz w:val="18"/>
                      <w:szCs w:val="18"/>
                    </w:rPr>
                    <w:t>3.3%</w:t>
                  </w:r>
                </w:p>
              </w:tc>
              <w:tc>
                <w:tcPr>
                  <w:tcW w:w="1908" w:type="dxa"/>
                  <w:tcBorders>
                    <w:tl2br w:val="nil"/>
                    <w:tr2bl w:val="nil"/>
                  </w:tcBorders>
                  <w:vAlign w:val="center"/>
                </w:tcPr>
                <w:p w:rsidR="00B57324" w:rsidRDefault="00A30185">
                  <w:pPr>
                    <w:spacing w:before="100" w:beforeAutospacing="1" w:after="100" w:afterAutospacing="1"/>
                    <w:jc w:val="center"/>
                    <w:rPr>
                      <w:sz w:val="18"/>
                      <w:szCs w:val="18"/>
                    </w:rPr>
                  </w:pPr>
                  <w:r>
                    <w:rPr>
                      <w:rFonts w:hint="eastAsia"/>
                      <w:sz w:val="18"/>
                      <w:szCs w:val="18"/>
                    </w:rPr>
                    <w:t>急性毒性：</w:t>
                  </w:r>
                  <w:r>
                    <w:rPr>
                      <w:rFonts w:hint="eastAsia"/>
                      <w:sz w:val="18"/>
                      <w:szCs w:val="18"/>
                    </w:rPr>
                    <w:t>LD</w:t>
                  </w:r>
                  <w:r>
                    <w:rPr>
                      <w:sz w:val="18"/>
                      <w:szCs w:val="18"/>
                    </w:rPr>
                    <w:t>50</w:t>
                  </w:r>
                  <w:r>
                    <w:rPr>
                      <w:rFonts w:hint="eastAsia"/>
                      <w:sz w:val="18"/>
                      <w:szCs w:val="18"/>
                    </w:rPr>
                    <w:t>：</w:t>
                  </w:r>
                  <w:r>
                    <w:rPr>
                      <w:sz w:val="18"/>
                      <w:szCs w:val="18"/>
                    </w:rPr>
                    <w:t>7060mg/kg</w:t>
                  </w:r>
                  <w:r>
                    <w:rPr>
                      <w:sz w:val="18"/>
                      <w:szCs w:val="18"/>
                    </w:rPr>
                    <w:t>（大鼠经口）</w:t>
                  </w:r>
                </w:p>
              </w:tc>
              <w:tc>
                <w:tcPr>
                  <w:tcW w:w="985" w:type="dxa"/>
                  <w:tcBorders>
                    <w:tl2br w:val="nil"/>
                    <w:tr2bl w:val="nil"/>
                  </w:tcBorders>
                  <w:vAlign w:val="center"/>
                </w:tcPr>
                <w:p w:rsidR="00B57324" w:rsidRDefault="00A30185">
                  <w:pPr>
                    <w:snapToGrid w:val="0"/>
                    <w:jc w:val="center"/>
                    <w:rPr>
                      <w:bCs/>
                      <w:sz w:val="18"/>
                      <w:szCs w:val="18"/>
                    </w:rPr>
                  </w:pPr>
                  <w:r>
                    <w:rPr>
                      <w:rFonts w:hint="eastAsia"/>
                      <w:bCs/>
                      <w:sz w:val="18"/>
                      <w:szCs w:val="18"/>
                    </w:rPr>
                    <w:t>是</w:t>
                  </w:r>
                </w:p>
              </w:tc>
            </w:tr>
            <w:tr w:rsidR="00B57324">
              <w:trPr>
                <w:trHeight w:val="283"/>
                <w:jc w:val="center"/>
              </w:trPr>
              <w:tc>
                <w:tcPr>
                  <w:tcW w:w="624" w:type="dxa"/>
                  <w:vAlign w:val="center"/>
                </w:tcPr>
                <w:p w:rsidR="00B57324" w:rsidRDefault="00A30185">
                  <w:pPr>
                    <w:snapToGrid w:val="0"/>
                    <w:jc w:val="center"/>
                    <w:rPr>
                      <w:sz w:val="18"/>
                      <w:szCs w:val="18"/>
                    </w:rPr>
                  </w:pPr>
                  <w:r>
                    <w:rPr>
                      <w:rFonts w:hint="eastAsia"/>
                      <w:sz w:val="18"/>
                      <w:szCs w:val="18"/>
                    </w:rPr>
                    <w:t>8</w:t>
                  </w:r>
                </w:p>
              </w:tc>
              <w:tc>
                <w:tcPr>
                  <w:tcW w:w="1365" w:type="dxa"/>
                  <w:gridSpan w:val="2"/>
                  <w:vAlign w:val="center"/>
                </w:tcPr>
                <w:p w:rsidR="00B57324" w:rsidRDefault="00A30185">
                  <w:pPr>
                    <w:snapToGrid w:val="0"/>
                    <w:jc w:val="center"/>
                    <w:rPr>
                      <w:sz w:val="18"/>
                      <w:szCs w:val="18"/>
                    </w:rPr>
                  </w:pPr>
                  <w:r>
                    <w:rPr>
                      <w:rFonts w:hint="eastAsia"/>
                      <w:sz w:val="18"/>
                      <w:szCs w:val="18"/>
                    </w:rPr>
                    <w:t>液压油</w:t>
                  </w:r>
                </w:p>
              </w:tc>
              <w:tc>
                <w:tcPr>
                  <w:tcW w:w="2472" w:type="dxa"/>
                  <w:vAlign w:val="center"/>
                </w:tcPr>
                <w:p w:rsidR="00B57324" w:rsidRDefault="00A30185">
                  <w:pPr>
                    <w:snapToGrid w:val="0"/>
                    <w:jc w:val="center"/>
                    <w:rPr>
                      <w:sz w:val="18"/>
                      <w:szCs w:val="18"/>
                    </w:rPr>
                  </w:pPr>
                  <w:r>
                    <w:rPr>
                      <w:rFonts w:hint="eastAsia"/>
                      <w:sz w:val="18"/>
                      <w:szCs w:val="18"/>
                    </w:rPr>
                    <w:t>可燃</w:t>
                  </w:r>
                </w:p>
              </w:tc>
              <w:tc>
                <w:tcPr>
                  <w:tcW w:w="1908" w:type="dxa"/>
                  <w:vAlign w:val="center"/>
                </w:tcPr>
                <w:p w:rsidR="00B57324" w:rsidRDefault="00A30185">
                  <w:pPr>
                    <w:snapToGrid w:val="0"/>
                    <w:jc w:val="center"/>
                    <w:rPr>
                      <w:sz w:val="18"/>
                      <w:szCs w:val="18"/>
                    </w:rPr>
                  </w:pPr>
                  <w:r>
                    <w:rPr>
                      <w:rFonts w:hint="eastAsia"/>
                      <w:sz w:val="18"/>
                      <w:szCs w:val="18"/>
                    </w:rPr>
                    <w:t>低毒</w:t>
                  </w:r>
                </w:p>
              </w:tc>
              <w:tc>
                <w:tcPr>
                  <w:tcW w:w="985" w:type="dxa"/>
                  <w:vAlign w:val="center"/>
                </w:tcPr>
                <w:p w:rsidR="00B57324" w:rsidRDefault="00A30185">
                  <w:pPr>
                    <w:snapToGrid w:val="0"/>
                    <w:jc w:val="center"/>
                    <w:rPr>
                      <w:bCs/>
                      <w:sz w:val="18"/>
                      <w:szCs w:val="18"/>
                    </w:rPr>
                  </w:pPr>
                  <w:r>
                    <w:rPr>
                      <w:rFonts w:hint="eastAsia"/>
                      <w:bCs/>
                      <w:sz w:val="18"/>
                      <w:szCs w:val="18"/>
                    </w:rPr>
                    <w:t>是</w:t>
                  </w:r>
                </w:p>
              </w:tc>
            </w:tr>
            <w:tr w:rsidR="00B57324">
              <w:trPr>
                <w:trHeight w:val="283"/>
                <w:jc w:val="center"/>
              </w:trPr>
              <w:tc>
                <w:tcPr>
                  <w:tcW w:w="624" w:type="dxa"/>
                  <w:vAlign w:val="center"/>
                </w:tcPr>
                <w:p w:rsidR="00B57324" w:rsidRDefault="00A30185">
                  <w:pPr>
                    <w:snapToGrid w:val="0"/>
                    <w:jc w:val="center"/>
                    <w:rPr>
                      <w:sz w:val="18"/>
                      <w:szCs w:val="18"/>
                    </w:rPr>
                  </w:pPr>
                  <w:r>
                    <w:rPr>
                      <w:rFonts w:hint="eastAsia"/>
                      <w:sz w:val="18"/>
                      <w:szCs w:val="18"/>
                    </w:rPr>
                    <w:t>9</w:t>
                  </w:r>
                </w:p>
              </w:tc>
              <w:tc>
                <w:tcPr>
                  <w:tcW w:w="1365" w:type="dxa"/>
                  <w:gridSpan w:val="2"/>
                  <w:vAlign w:val="center"/>
                </w:tcPr>
                <w:p w:rsidR="00B57324" w:rsidRDefault="00A30185">
                  <w:pPr>
                    <w:snapToGrid w:val="0"/>
                    <w:jc w:val="center"/>
                    <w:rPr>
                      <w:sz w:val="18"/>
                      <w:szCs w:val="18"/>
                    </w:rPr>
                  </w:pPr>
                  <w:r>
                    <w:rPr>
                      <w:rFonts w:hint="eastAsia"/>
                      <w:sz w:val="18"/>
                      <w:szCs w:val="18"/>
                    </w:rPr>
                    <w:t>废液压油</w:t>
                  </w:r>
                </w:p>
              </w:tc>
              <w:tc>
                <w:tcPr>
                  <w:tcW w:w="2472" w:type="dxa"/>
                  <w:vAlign w:val="center"/>
                </w:tcPr>
                <w:p w:rsidR="00B57324" w:rsidRDefault="00A30185">
                  <w:pPr>
                    <w:snapToGrid w:val="0"/>
                    <w:jc w:val="center"/>
                    <w:rPr>
                      <w:sz w:val="18"/>
                      <w:szCs w:val="18"/>
                    </w:rPr>
                  </w:pPr>
                  <w:r>
                    <w:rPr>
                      <w:rFonts w:hint="eastAsia"/>
                      <w:sz w:val="18"/>
                      <w:szCs w:val="18"/>
                    </w:rPr>
                    <w:t>可燃</w:t>
                  </w:r>
                </w:p>
              </w:tc>
              <w:tc>
                <w:tcPr>
                  <w:tcW w:w="1908" w:type="dxa"/>
                  <w:vAlign w:val="center"/>
                </w:tcPr>
                <w:p w:rsidR="00B57324" w:rsidRDefault="00A30185">
                  <w:pPr>
                    <w:snapToGrid w:val="0"/>
                    <w:jc w:val="center"/>
                    <w:rPr>
                      <w:sz w:val="18"/>
                      <w:szCs w:val="18"/>
                    </w:rPr>
                  </w:pPr>
                  <w:r>
                    <w:rPr>
                      <w:rFonts w:hint="eastAsia"/>
                      <w:sz w:val="18"/>
                      <w:szCs w:val="18"/>
                    </w:rPr>
                    <w:t>低毒</w:t>
                  </w:r>
                </w:p>
              </w:tc>
              <w:tc>
                <w:tcPr>
                  <w:tcW w:w="985" w:type="dxa"/>
                  <w:vAlign w:val="center"/>
                </w:tcPr>
                <w:p w:rsidR="00B57324" w:rsidRDefault="00A30185">
                  <w:pPr>
                    <w:snapToGrid w:val="0"/>
                    <w:jc w:val="center"/>
                    <w:rPr>
                      <w:sz w:val="18"/>
                      <w:szCs w:val="18"/>
                    </w:rPr>
                  </w:pPr>
                  <w:r>
                    <w:rPr>
                      <w:rFonts w:hint="eastAsia"/>
                      <w:bCs/>
                      <w:sz w:val="18"/>
                      <w:szCs w:val="18"/>
                    </w:rPr>
                    <w:t>是</w:t>
                  </w:r>
                </w:p>
              </w:tc>
            </w:tr>
            <w:tr w:rsidR="00B57324">
              <w:trPr>
                <w:trHeight w:val="283"/>
                <w:jc w:val="center"/>
              </w:trPr>
              <w:tc>
                <w:tcPr>
                  <w:tcW w:w="624" w:type="dxa"/>
                  <w:vAlign w:val="center"/>
                </w:tcPr>
                <w:p w:rsidR="00B57324" w:rsidRDefault="00A30185">
                  <w:pPr>
                    <w:snapToGrid w:val="0"/>
                    <w:jc w:val="center"/>
                    <w:rPr>
                      <w:sz w:val="18"/>
                      <w:szCs w:val="18"/>
                    </w:rPr>
                  </w:pPr>
                  <w:r>
                    <w:rPr>
                      <w:rFonts w:hint="eastAsia"/>
                      <w:sz w:val="18"/>
                      <w:szCs w:val="18"/>
                    </w:rPr>
                    <w:lastRenderedPageBreak/>
                    <w:t>10</w:t>
                  </w:r>
                </w:p>
              </w:tc>
              <w:tc>
                <w:tcPr>
                  <w:tcW w:w="1365" w:type="dxa"/>
                  <w:gridSpan w:val="2"/>
                  <w:vAlign w:val="center"/>
                </w:tcPr>
                <w:p w:rsidR="00B57324" w:rsidRDefault="00A30185">
                  <w:pPr>
                    <w:snapToGrid w:val="0"/>
                    <w:jc w:val="center"/>
                    <w:rPr>
                      <w:sz w:val="18"/>
                      <w:szCs w:val="18"/>
                    </w:rPr>
                  </w:pPr>
                  <w:r>
                    <w:rPr>
                      <w:rFonts w:hint="eastAsia"/>
                      <w:sz w:val="18"/>
                      <w:szCs w:val="18"/>
                    </w:rPr>
                    <w:t>废活性炭</w:t>
                  </w:r>
                </w:p>
              </w:tc>
              <w:tc>
                <w:tcPr>
                  <w:tcW w:w="2472" w:type="dxa"/>
                  <w:vAlign w:val="center"/>
                </w:tcPr>
                <w:p w:rsidR="00B57324" w:rsidRDefault="00A30185">
                  <w:pPr>
                    <w:snapToGrid w:val="0"/>
                    <w:jc w:val="center"/>
                    <w:rPr>
                      <w:sz w:val="18"/>
                      <w:szCs w:val="18"/>
                    </w:rPr>
                  </w:pPr>
                  <w:r>
                    <w:rPr>
                      <w:rFonts w:hint="eastAsia"/>
                      <w:sz w:val="18"/>
                      <w:szCs w:val="18"/>
                    </w:rPr>
                    <w:t>/</w:t>
                  </w:r>
                </w:p>
              </w:tc>
              <w:tc>
                <w:tcPr>
                  <w:tcW w:w="1908" w:type="dxa"/>
                  <w:vAlign w:val="center"/>
                </w:tcPr>
                <w:p w:rsidR="00B57324" w:rsidRDefault="00A30185">
                  <w:pPr>
                    <w:snapToGrid w:val="0"/>
                    <w:jc w:val="center"/>
                    <w:rPr>
                      <w:sz w:val="18"/>
                      <w:szCs w:val="18"/>
                    </w:rPr>
                  </w:pPr>
                  <w:r>
                    <w:rPr>
                      <w:rFonts w:hint="eastAsia"/>
                      <w:sz w:val="18"/>
                      <w:szCs w:val="18"/>
                    </w:rPr>
                    <w:t>/</w:t>
                  </w:r>
                </w:p>
              </w:tc>
              <w:tc>
                <w:tcPr>
                  <w:tcW w:w="985" w:type="dxa"/>
                  <w:vAlign w:val="center"/>
                </w:tcPr>
                <w:p w:rsidR="00B57324" w:rsidRDefault="00A30185">
                  <w:pPr>
                    <w:snapToGrid w:val="0"/>
                    <w:jc w:val="center"/>
                    <w:rPr>
                      <w:sz w:val="18"/>
                      <w:szCs w:val="18"/>
                    </w:rPr>
                  </w:pPr>
                  <w:r>
                    <w:rPr>
                      <w:rFonts w:hint="eastAsia"/>
                      <w:sz w:val="18"/>
                      <w:szCs w:val="18"/>
                    </w:rPr>
                    <w:t>是</w:t>
                  </w:r>
                </w:p>
              </w:tc>
            </w:tr>
          </w:tbl>
          <w:p w:rsidR="00B57324" w:rsidRDefault="00A30185" w:rsidP="00AC5343">
            <w:pPr>
              <w:adjustRightInd w:val="0"/>
              <w:snapToGrid w:val="0"/>
              <w:spacing w:beforeLines="50" w:line="360" w:lineRule="auto"/>
              <w:ind w:firstLineChars="200" w:firstLine="480"/>
              <w:rPr>
                <w:sz w:val="24"/>
                <w:szCs w:val="24"/>
              </w:rPr>
            </w:pPr>
            <w:r>
              <w:rPr>
                <w:rFonts w:hint="eastAsia"/>
                <w:sz w:val="24"/>
                <w:szCs w:val="24"/>
              </w:rPr>
              <w:t>计算所涉及的每种危险物质在厂界内的最大存在总量与其在《建设项目环境</w:t>
            </w:r>
            <w:r>
              <w:rPr>
                <w:rFonts w:hint="eastAsia"/>
                <w:sz w:val="24"/>
                <w:szCs w:val="24"/>
              </w:rPr>
              <w:t xml:space="preserve"> </w:t>
            </w:r>
            <w:r>
              <w:rPr>
                <w:rFonts w:hint="eastAsia"/>
                <w:sz w:val="24"/>
                <w:szCs w:val="24"/>
              </w:rPr>
              <w:t>风险评价技术导则》（</w:t>
            </w:r>
            <w:r>
              <w:rPr>
                <w:rFonts w:hint="eastAsia"/>
                <w:sz w:val="24"/>
                <w:szCs w:val="24"/>
              </w:rPr>
              <w:t>HJ 169-2018</w:t>
            </w:r>
            <w:r>
              <w:rPr>
                <w:rFonts w:hint="eastAsia"/>
                <w:sz w:val="24"/>
                <w:szCs w:val="24"/>
              </w:rPr>
              <w:t>）附录</w:t>
            </w:r>
            <w:r>
              <w:rPr>
                <w:rFonts w:hint="eastAsia"/>
                <w:sz w:val="24"/>
                <w:szCs w:val="24"/>
              </w:rPr>
              <w:t>B</w:t>
            </w:r>
            <w:r>
              <w:rPr>
                <w:rFonts w:hint="eastAsia"/>
                <w:sz w:val="24"/>
                <w:szCs w:val="24"/>
              </w:rPr>
              <w:t>中对应临界量的比值</w:t>
            </w:r>
            <w:r>
              <w:rPr>
                <w:rFonts w:hint="eastAsia"/>
                <w:sz w:val="24"/>
                <w:szCs w:val="24"/>
              </w:rPr>
              <w:t>Q</w:t>
            </w:r>
            <w:r>
              <w:rPr>
                <w:rFonts w:hint="eastAsia"/>
                <w:sz w:val="24"/>
                <w:szCs w:val="24"/>
              </w:rPr>
              <w:t>。</w:t>
            </w:r>
          </w:p>
          <w:p w:rsidR="00B57324" w:rsidRDefault="00A30185">
            <w:pPr>
              <w:adjustRightInd w:val="0"/>
              <w:snapToGrid w:val="0"/>
              <w:spacing w:line="360" w:lineRule="auto"/>
              <w:ind w:firstLineChars="200" w:firstLine="480"/>
              <w:rPr>
                <w:sz w:val="24"/>
                <w:szCs w:val="24"/>
              </w:rPr>
            </w:pPr>
            <w:r>
              <w:rPr>
                <w:rFonts w:hint="eastAsia"/>
                <w:noProof/>
                <w:sz w:val="24"/>
                <w:szCs w:val="24"/>
              </w:rPr>
              <w:drawing>
                <wp:anchor distT="0" distB="0" distL="114300" distR="114300" simplePos="0" relativeHeight="251663360" behindDoc="0" locked="0" layoutInCell="1" allowOverlap="1">
                  <wp:simplePos x="0" y="0"/>
                  <wp:positionH relativeFrom="column">
                    <wp:posOffset>1560195</wp:posOffset>
                  </wp:positionH>
                  <wp:positionV relativeFrom="paragraph">
                    <wp:posOffset>885190</wp:posOffset>
                  </wp:positionV>
                  <wp:extent cx="1679575" cy="412750"/>
                  <wp:effectExtent l="0" t="0" r="15875" b="6350"/>
                  <wp:wrapNone/>
                  <wp:docPr id="13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图片 3"/>
                          <pic:cNvPicPr>
                            <a:picLocks noChangeAspect="1"/>
                          </pic:cNvPicPr>
                        </pic:nvPicPr>
                        <pic:blipFill>
                          <a:blip r:embed="rId96"/>
                          <a:stretch>
                            <a:fillRect/>
                          </a:stretch>
                        </pic:blipFill>
                        <pic:spPr>
                          <a:xfrm>
                            <a:off x="0" y="0"/>
                            <a:ext cx="1679575" cy="412750"/>
                          </a:xfrm>
                          <a:prstGeom prst="rect">
                            <a:avLst/>
                          </a:prstGeom>
                          <a:noFill/>
                          <a:ln w="9525">
                            <a:noFill/>
                          </a:ln>
                        </pic:spPr>
                      </pic:pic>
                    </a:graphicData>
                  </a:graphic>
                </wp:anchor>
              </w:drawing>
            </w:r>
            <w:r>
              <w:rPr>
                <w:rFonts w:hint="eastAsia"/>
                <w:sz w:val="24"/>
                <w:szCs w:val="24"/>
              </w:rPr>
              <w:t>当只涉及一种危险物质时，计算该物质的总量与其临界量比值，即为</w:t>
            </w:r>
            <w:r>
              <w:rPr>
                <w:rFonts w:hint="eastAsia"/>
                <w:sz w:val="24"/>
                <w:szCs w:val="24"/>
              </w:rPr>
              <w:t>Q</w:t>
            </w:r>
            <w:r>
              <w:rPr>
                <w:rFonts w:hint="eastAsia"/>
                <w:sz w:val="24"/>
                <w:szCs w:val="24"/>
              </w:rPr>
              <w:t>；当存在多种危险物质时，则按式（</w:t>
            </w:r>
            <w:r>
              <w:rPr>
                <w:rFonts w:hint="eastAsia"/>
                <w:sz w:val="24"/>
                <w:szCs w:val="24"/>
              </w:rPr>
              <w:t>C.1</w:t>
            </w:r>
            <w:r>
              <w:rPr>
                <w:rFonts w:hint="eastAsia"/>
                <w:sz w:val="24"/>
                <w:szCs w:val="24"/>
              </w:rPr>
              <w:t>）计算物质总量与其临界量比值（</w:t>
            </w:r>
            <w:r>
              <w:rPr>
                <w:rFonts w:hint="eastAsia"/>
                <w:sz w:val="24"/>
                <w:szCs w:val="24"/>
              </w:rPr>
              <w:t>Q</w:t>
            </w:r>
            <w:r>
              <w:rPr>
                <w:rFonts w:hint="eastAsia"/>
                <w:sz w:val="24"/>
                <w:szCs w:val="24"/>
              </w:rPr>
              <w:t>）：</w:t>
            </w:r>
          </w:p>
          <w:p w:rsidR="00B57324" w:rsidRDefault="00D876EA">
            <w:pPr>
              <w:adjustRightInd w:val="0"/>
              <w:snapToGrid w:val="0"/>
              <w:spacing w:line="360" w:lineRule="auto"/>
              <w:rPr>
                <w:sz w:val="24"/>
                <w:szCs w:val="24"/>
              </w:rPr>
            </w:pPr>
            <w:r>
              <w:rPr>
                <w:sz w:val="24"/>
                <w:szCs w:val="24"/>
              </w:rPr>
              <w:pict>
                <v:shape id="_x0000_s2050" type="#_x0000_t202" style="position:absolute;left:0;text-align:left;margin-left:294.5pt;margin-top:5.75pt;width:37.5pt;height:25.5pt;z-index:251662336" o:gfxdata="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6+L4/NYAAAAJAQAADwAAAAAAAAABACAAAAAiAAAAZHJzL2Rvd25yZXYueG1sUEsBAhQAFAAAAAgA&#10;h07iQIIRlfi1AQAAWgMAAA4AAAAAAAAAAQAgAAAAJQEAAGRycy9lMm9Eb2MueG1sUEsFBgAAAAAG&#10;AAYAWQEAAEwFAAAAAA==&#10;" filled="f" stroked="f">
                  <v:textbox>
                    <w:txbxContent>
                      <w:p w:rsidR="00B57324" w:rsidRDefault="00A30185">
                        <w:pPr>
                          <w:rPr>
                            <w:b/>
                            <w:bCs/>
                          </w:rPr>
                        </w:pPr>
                        <w:r>
                          <w:rPr>
                            <w:rFonts w:hint="eastAsia"/>
                            <w:b/>
                            <w:bCs/>
                          </w:rPr>
                          <w:t>C.1</w:t>
                        </w:r>
                      </w:p>
                    </w:txbxContent>
                  </v:textbox>
                </v:shape>
              </w:pict>
            </w:r>
          </w:p>
          <w:p w:rsidR="00B57324" w:rsidRDefault="00B57324">
            <w:pPr>
              <w:adjustRightInd w:val="0"/>
              <w:snapToGrid w:val="0"/>
              <w:spacing w:line="360" w:lineRule="auto"/>
              <w:ind w:firstLineChars="200" w:firstLine="480"/>
              <w:rPr>
                <w:sz w:val="24"/>
                <w:szCs w:val="24"/>
              </w:rPr>
            </w:pPr>
          </w:p>
          <w:p w:rsidR="00B57324" w:rsidRDefault="00A30185">
            <w:pPr>
              <w:adjustRightInd w:val="0"/>
              <w:snapToGrid w:val="0"/>
              <w:spacing w:line="360" w:lineRule="auto"/>
              <w:ind w:firstLineChars="200" w:firstLine="480"/>
              <w:rPr>
                <w:sz w:val="24"/>
                <w:szCs w:val="24"/>
              </w:rPr>
            </w:pPr>
            <w:r>
              <w:rPr>
                <w:rFonts w:hint="eastAsia"/>
                <w:sz w:val="24"/>
                <w:szCs w:val="24"/>
              </w:rPr>
              <w:t>式中：</w:t>
            </w:r>
            <w:r>
              <w:rPr>
                <w:rFonts w:hint="eastAsia"/>
                <w:sz w:val="24"/>
                <w:szCs w:val="24"/>
              </w:rPr>
              <w:t>q1</w:t>
            </w:r>
            <w:r>
              <w:rPr>
                <w:rFonts w:hint="eastAsia"/>
                <w:sz w:val="24"/>
                <w:szCs w:val="24"/>
              </w:rPr>
              <w:t>，</w:t>
            </w:r>
            <w:r>
              <w:rPr>
                <w:rFonts w:hint="eastAsia"/>
                <w:sz w:val="24"/>
                <w:szCs w:val="24"/>
              </w:rPr>
              <w:t>q2</w:t>
            </w:r>
            <w:r>
              <w:rPr>
                <w:rFonts w:hint="eastAsia"/>
                <w:sz w:val="24"/>
                <w:szCs w:val="24"/>
              </w:rPr>
              <w:t>，</w:t>
            </w:r>
            <w:r>
              <w:rPr>
                <w:sz w:val="24"/>
                <w:szCs w:val="24"/>
              </w:rPr>
              <w:t>…</w:t>
            </w:r>
            <w:r>
              <w:rPr>
                <w:rFonts w:hint="eastAsia"/>
                <w:sz w:val="24"/>
                <w:szCs w:val="24"/>
              </w:rPr>
              <w:t>，</w:t>
            </w:r>
            <w:r>
              <w:rPr>
                <w:rFonts w:hint="eastAsia"/>
                <w:sz w:val="24"/>
                <w:szCs w:val="24"/>
              </w:rPr>
              <w:t>qn</w:t>
            </w:r>
            <w:r>
              <w:rPr>
                <w:rFonts w:hint="eastAsia"/>
                <w:sz w:val="24"/>
                <w:szCs w:val="24"/>
              </w:rPr>
              <w:t>—每种危险物质的最大存在总量，</w:t>
            </w:r>
            <w:r>
              <w:rPr>
                <w:rFonts w:hint="eastAsia"/>
                <w:sz w:val="24"/>
                <w:szCs w:val="24"/>
              </w:rPr>
              <w:t>t</w:t>
            </w:r>
            <w:r>
              <w:rPr>
                <w:rFonts w:hint="eastAsia"/>
                <w:sz w:val="24"/>
                <w:szCs w:val="24"/>
              </w:rPr>
              <w:t>；</w:t>
            </w:r>
          </w:p>
          <w:p w:rsidR="00B57324" w:rsidRDefault="00A30185">
            <w:pPr>
              <w:adjustRightInd w:val="0"/>
              <w:snapToGrid w:val="0"/>
              <w:spacing w:line="360" w:lineRule="auto"/>
              <w:ind w:firstLineChars="200" w:firstLine="480"/>
              <w:rPr>
                <w:sz w:val="24"/>
                <w:szCs w:val="24"/>
              </w:rPr>
            </w:pPr>
            <w:r>
              <w:rPr>
                <w:rFonts w:hint="eastAsia"/>
                <w:sz w:val="24"/>
                <w:szCs w:val="24"/>
              </w:rPr>
              <w:t>Q1</w:t>
            </w:r>
            <w:r>
              <w:rPr>
                <w:rFonts w:hint="eastAsia"/>
                <w:sz w:val="24"/>
                <w:szCs w:val="24"/>
              </w:rPr>
              <w:t>，</w:t>
            </w:r>
            <w:r>
              <w:rPr>
                <w:rFonts w:hint="eastAsia"/>
                <w:sz w:val="24"/>
                <w:szCs w:val="24"/>
              </w:rPr>
              <w:t>Q2</w:t>
            </w:r>
            <w:r>
              <w:rPr>
                <w:rFonts w:hint="eastAsia"/>
                <w:sz w:val="24"/>
                <w:szCs w:val="24"/>
              </w:rPr>
              <w:t>，</w:t>
            </w:r>
            <w:r>
              <w:rPr>
                <w:sz w:val="24"/>
                <w:szCs w:val="24"/>
              </w:rPr>
              <w:t>…</w:t>
            </w:r>
            <w:r>
              <w:rPr>
                <w:rFonts w:hint="eastAsia"/>
                <w:sz w:val="24"/>
                <w:szCs w:val="24"/>
              </w:rPr>
              <w:t>，</w:t>
            </w:r>
            <w:r>
              <w:rPr>
                <w:rFonts w:hint="eastAsia"/>
                <w:sz w:val="24"/>
                <w:szCs w:val="24"/>
              </w:rPr>
              <w:t>Qn</w:t>
            </w:r>
            <w:r>
              <w:rPr>
                <w:rFonts w:hint="eastAsia"/>
                <w:sz w:val="24"/>
                <w:szCs w:val="24"/>
              </w:rPr>
              <w:t>—每种危险物质的临界量，</w:t>
            </w:r>
            <w:r>
              <w:rPr>
                <w:rFonts w:hint="eastAsia"/>
                <w:sz w:val="24"/>
                <w:szCs w:val="24"/>
              </w:rPr>
              <w:t>t</w:t>
            </w:r>
            <w:r>
              <w:rPr>
                <w:rFonts w:hint="eastAsia"/>
                <w:sz w:val="24"/>
                <w:szCs w:val="24"/>
              </w:rPr>
              <w:t>。</w:t>
            </w:r>
          </w:p>
          <w:p w:rsidR="00B57324" w:rsidRDefault="00A30185">
            <w:pPr>
              <w:adjustRightInd w:val="0"/>
              <w:snapToGrid w:val="0"/>
              <w:spacing w:line="360" w:lineRule="auto"/>
              <w:ind w:firstLineChars="200" w:firstLine="480"/>
              <w:rPr>
                <w:sz w:val="24"/>
                <w:szCs w:val="24"/>
              </w:rPr>
            </w:pPr>
            <w:r>
              <w:rPr>
                <w:rFonts w:hint="eastAsia"/>
                <w:sz w:val="24"/>
                <w:szCs w:val="24"/>
              </w:rPr>
              <w:t>当</w:t>
            </w:r>
            <w:r>
              <w:rPr>
                <w:rFonts w:hint="eastAsia"/>
                <w:sz w:val="24"/>
                <w:szCs w:val="24"/>
              </w:rPr>
              <w:t>Q</w:t>
            </w:r>
            <w:r>
              <w:rPr>
                <w:rFonts w:hint="eastAsia"/>
                <w:sz w:val="24"/>
                <w:szCs w:val="24"/>
              </w:rPr>
              <w:t>＜</w:t>
            </w:r>
            <w:r>
              <w:rPr>
                <w:rFonts w:hint="eastAsia"/>
                <w:sz w:val="24"/>
                <w:szCs w:val="24"/>
              </w:rPr>
              <w:t>1</w:t>
            </w:r>
            <w:r>
              <w:rPr>
                <w:rFonts w:hint="eastAsia"/>
                <w:sz w:val="24"/>
                <w:szCs w:val="24"/>
              </w:rPr>
              <w:t>时，该项目环境风险潜势为Ⅰ。</w:t>
            </w:r>
          </w:p>
          <w:p w:rsidR="00B57324" w:rsidRDefault="00A30185">
            <w:pPr>
              <w:adjustRightInd w:val="0"/>
              <w:snapToGrid w:val="0"/>
              <w:spacing w:line="360" w:lineRule="auto"/>
              <w:ind w:firstLineChars="200" w:firstLine="480"/>
              <w:rPr>
                <w:sz w:val="24"/>
                <w:szCs w:val="24"/>
              </w:rPr>
            </w:pPr>
            <w:r>
              <w:rPr>
                <w:rFonts w:hint="eastAsia"/>
                <w:sz w:val="24"/>
                <w:szCs w:val="24"/>
              </w:rPr>
              <w:t>当</w:t>
            </w:r>
            <w:r>
              <w:rPr>
                <w:rFonts w:hint="eastAsia"/>
                <w:sz w:val="24"/>
                <w:szCs w:val="24"/>
              </w:rPr>
              <w:t>Q</w:t>
            </w:r>
            <w:r>
              <w:rPr>
                <w:rFonts w:hint="eastAsia"/>
                <w:sz w:val="24"/>
                <w:szCs w:val="24"/>
              </w:rPr>
              <w:t>≧</w:t>
            </w:r>
            <w:r>
              <w:rPr>
                <w:rFonts w:hint="eastAsia"/>
                <w:sz w:val="24"/>
                <w:szCs w:val="24"/>
              </w:rPr>
              <w:t>1</w:t>
            </w:r>
            <w:r>
              <w:rPr>
                <w:rFonts w:hint="eastAsia"/>
                <w:sz w:val="24"/>
                <w:szCs w:val="24"/>
              </w:rPr>
              <w:t>时，将</w:t>
            </w:r>
            <w:r>
              <w:rPr>
                <w:rFonts w:hint="eastAsia"/>
                <w:sz w:val="24"/>
                <w:szCs w:val="24"/>
              </w:rPr>
              <w:t>Q</w:t>
            </w:r>
            <w:r>
              <w:rPr>
                <w:rFonts w:hint="eastAsia"/>
                <w:sz w:val="24"/>
                <w:szCs w:val="24"/>
              </w:rPr>
              <w:t>值划分为</w:t>
            </w:r>
          </w:p>
          <w:p w:rsidR="00B57324" w:rsidRDefault="00A30185">
            <w:pPr>
              <w:adjustRightInd w:val="0"/>
              <w:snapToGrid w:val="0"/>
              <w:spacing w:line="360" w:lineRule="auto"/>
              <w:ind w:firstLineChars="200" w:firstLine="480"/>
              <w:rPr>
                <w:sz w:val="24"/>
                <w:szCs w:val="24"/>
              </w:rPr>
            </w:pPr>
            <w:r>
              <w:rPr>
                <w:rFonts w:hint="eastAsia"/>
                <w:sz w:val="24"/>
                <w:szCs w:val="24"/>
              </w:rPr>
              <w:t>①</w:t>
            </w:r>
            <w:r>
              <w:rPr>
                <w:rFonts w:hint="eastAsia"/>
                <w:sz w:val="24"/>
                <w:szCs w:val="24"/>
              </w:rPr>
              <w:t>1</w:t>
            </w:r>
            <w:r>
              <w:rPr>
                <w:rFonts w:hint="eastAsia"/>
                <w:sz w:val="24"/>
                <w:szCs w:val="24"/>
              </w:rPr>
              <w:t>≦</w:t>
            </w:r>
            <w:r>
              <w:rPr>
                <w:rFonts w:hint="eastAsia"/>
                <w:sz w:val="24"/>
                <w:szCs w:val="24"/>
              </w:rPr>
              <w:t>Q</w:t>
            </w:r>
            <w:r>
              <w:rPr>
                <w:rFonts w:hint="eastAsia"/>
                <w:sz w:val="24"/>
                <w:szCs w:val="24"/>
              </w:rPr>
              <w:t>＜</w:t>
            </w:r>
            <w:r>
              <w:rPr>
                <w:rFonts w:hint="eastAsia"/>
                <w:sz w:val="24"/>
                <w:szCs w:val="24"/>
              </w:rPr>
              <w:t>10</w:t>
            </w:r>
            <w:r>
              <w:rPr>
                <w:rFonts w:hint="eastAsia"/>
                <w:sz w:val="24"/>
                <w:szCs w:val="24"/>
              </w:rPr>
              <w:t>；</w:t>
            </w:r>
          </w:p>
          <w:p w:rsidR="00B57324" w:rsidRDefault="00A30185">
            <w:pPr>
              <w:adjustRightInd w:val="0"/>
              <w:snapToGrid w:val="0"/>
              <w:spacing w:line="360" w:lineRule="auto"/>
              <w:ind w:firstLineChars="200" w:firstLine="480"/>
              <w:rPr>
                <w:sz w:val="24"/>
                <w:szCs w:val="24"/>
              </w:rPr>
            </w:pPr>
            <w:r>
              <w:rPr>
                <w:rFonts w:hint="eastAsia"/>
                <w:sz w:val="24"/>
                <w:szCs w:val="24"/>
              </w:rPr>
              <w:t>②</w:t>
            </w:r>
            <w:r>
              <w:rPr>
                <w:rFonts w:hint="eastAsia"/>
                <w:sz w:val="24"/>
                <w:szCs w:val="24"/>
              </w:rPr>
              <w:t>10</w:t>
            </w:r>
            <w:r>
              <w:rPr>
                <w:rFonts w:hint="eastAsia"/>
                <w:sz w:val="24"/>
                <w:szCs w:val="24"/>
              </w:rPr>
              <w:t>≦</w:t>
            </w:r>
            <w:r>
              <w:rPr>
                <w:rFonts w:hint="eastAsia"/>
                <w:sz w:val="24"/>
                <w:szCs w:val="24"/>
              </w:rPr>
              <w:t>Q</w:t>
            </w:r>
            <w:r>
              <w:rPr>
                <w:rFonts w:hint="eastAsia"/>
                <w:sz w:val="24"/>
                <w:szCs w:val="24"/>
              </w:rPr>
              <w:t>＜</w:t>
            </w:r>
            <w:r>
              <w:rPr>
                <w:rFonts w:hint="eastAsia"/>
                <w:sz w:val="24"/>
                <w:szCs w:val="24"/>
              </w:rPr>
              <w:t>100</w:t>
            </w:r>
            <w:r>
              <w:rPr>
                <w:rFonts w:hint="eastAsia"/>
                <w:sz w:val="24"/>
                <w:szCs w:val="24"/>
              </w:rPr>
              <w:t>；</w:t>
            </w:r>
          </w:p>
          <w:p w:rsidR="00B57324" w:rsidRDefault="00A30185">
            <w:pPr>
              <w:spacing w:line="360" w:lineRule="auto"/>
              <w:ind w:firstLineChars="200" w:firstLine="480"/>
              <w:rPr>
                <w:sz w:val="24"/>
                <w:szCs w:val="24"/>
              </w:rPr>
            </w:pPr>
            <w:r>
              <w:rPr>
                <w:rFonts w:hint="eastAsia"/>
                <w:sz w:val="24"/>
                <w:szCs w:val="24"/>
              </w:rPr>
              <w:t>③</w:t>
            </w:r>
            <w:r>
              <w:rPr>
                <w:rFonts w:hint="eastAsia"/>
                <w:sz w:val="24"/>
                <w:szCs w:val="24"/>
              </w:rPr>
              <w:t>Q</w:t>
            </w:r>
            <w:r>
              <w:rPr>
                <w:rFonts w:hint="eastAsia"/>
                <w:sz w:val="24"/>
                <w:szCs w:val="24"/>
              </w:rPr>
              <w:t>≧</w:t>
            </w:r>
            <w:r>
              <w:rPr>
                <w:rFonts w:hint="eastAsia"/>
                <w:sz w:val="24"/>
                <w:szCs w:val="24"/>
              </w:rPr>
              <w:t>100</w:t>
            </w:r>
            <w:r>
              <w:rPr>
                <w:rFonts w:hint="eastAsia"/>
                <w:sz w:val="24"/>
                <w:szCs w:val="24"/>
              </w:rPr>
              <w:t>。</w:t>
            </w:r>
          </w:p>
          <w:p w:rsidR="00B57324" w:rsidRDefault="00A30185">
            <w:pPr>
              <w:spacing w:line="360" w:lineRule="auto"/>
              <w:ind w:firstLineChars="200" w:firstLine="480"/>
              <w:rPr>
                <w:sz w:val="24"/>
                <w:szCs w:val="24"/>
              </w:rPr>
            </w:pPr>
            <w:r>
              <w:rPr>
                <w:rFonts w:hint="eastAsia"/>
                <w:sz w:val="24"/>
                <w:szCs w:val="24"/>
              </w:rPr>
              <w:t>根据表</w:t>
            </w:r>
            <w:r>
              <w:rPr>
                <w:rFonts w:hint="eastAsia"/>
                <w:sz w:val="24"/>
                <w:szCs w:val="24"/>
              </w:rPr>
              <w:t>4-31</w:t>
            </w:r>
            <w:r>
              <w:rPr>
                <w:rFonts w:hint="eastAsia"/>
                <w:sz w:val="24"/>
                <w:szCs w:val="24"/>
              </w:rPr>
              <w:t>的物质危险性识别结果，结合项目特性，危险物质数量及临界量的比值见表</w:t>
            </w:r>
            <w:r>
              <w:rPr>
                <w:rFonts w:hint="eastAsia"/>
                <w:sz w:val="24"/>
                <w:szCs w:val="24"/>
              </w:rPr>
              <w:t>4-32</w:t>
            </w:r>
            <w:r>
              <w:rPr>
                <w:rFonts w:hint="eastAsia"/>
                <w:sz w:val="24"/>
                <w:szCs w:val="24"/>
              </w:rPr>
              <w:t>。</w:t>
            </w:r>
          </w:p>
          <w:p w:rsidR="00B57324" w:rsidRDefault="00A30185">
            <w:pPr>
              <w:spacing w:line="360" w:lineRule="auto"/>
              <w:jc w:val="center"/>
              <w:rPr>
                <w:b/>
              </w:rPr>
            </w:pPr>
            <w:r>
              <w:rPr>
                <w:b/>
              </w:rPr>
              <w:t>表</w:t>
            </w:r>
            <w:r>
              <w:rPr>
                <w:rFonts w:hint="eastAsia"/>
                <w:b/>
              </w:rPr>
              <w:t xml:space="preserve">4-32  </w:t>
            </w:r>
            <w:r>
              <w:rPr>
                <w:rFonts w:hint="eastAsia"/>
                <w:b/>
              </w:rPr>
              <w:t>企业</w:t>
            </w:r>
            <w:r>
              <w:rPr>
                <w:rFonts w:hint="eastAsia"/>
                <w:b/>
              </w:rPr>
              <w:t>Q</w:t>
            </w:r>
            <w:r>
              <w:rPr>
                <w:rFonts w:hint="eastAsia"/>
                <w:b/>
              </w:rPr>
              <w:t>值确定表</w:t>
            </w:r>
          </w:p>
          <w:tbl>
            <w:tblPr>
              <w:tblW w:w="5105" w:type="pct"/>
              <w:jc w:val="center"/>
              <w:tblBorders>
                <w:top w:val="single" w:sz="12" w:space="0" w:color="auto"/>
                <w:bottom w:val="single" w:sz="12" w:space="0" w:color="auto"/>
                <w:insideH w:val="single" w:sz="6" w:space="0" w:color="auto"/>
                <w:insideV w:val="single" w:sz="6" w:space="0" w:color="auto"/>
              </w:tblBorders>
              <w:tblLayout w:type="fixed"/>
              <w:tblLook w:val="04A0"/>
            </w:tblPr>
            <w:tblGrid>
              <w:gridCol w:w="568"/>
              <w:gridCol w:w="810"/>
              <w:gridCol w:w="794"/>
              <w:gridCol w:w="1200"/>
              <w:gridCol w:w="974"/>
              <w:gridCol w:w="1079"/>
              <w:gridCol w:w="874"/>
              <w:gridCol w:w="1162"/>
            </w:tblGrid>
            <w:tr w:rsidR="00B57324">
              <w:trPr>
                <w:cantSplit/>
                <w:trHeight w:val="436"/>
                <w:jc w:val="center"/>
              </w:trPr>
              <w:tc>
                <w:tcPr>
                  <w:tcW w:w="380" w:type="pct"/>
                  <w:vAlign w:val="center"/>
                </w:tcPr>
                <w:p w:rsidR="00B57324" w:rsidRDefault="00A30185">
                  <w:pPr>
                    <w:snapToGrid w:val="0"/>
                    <w:jc w:val="center"/>
                    <w:rPr>
                      <w:b/>
                      <w:bCs/>
                      <w:sz w:val="18"/>
                      <w:szCs w:val="18"/>
                    </w:rPr>
                  </w:pPr>
                  <w:r>
                    <w:rPr>
                      <w:b/>
                      <w:bCs/>
                      <w:sz w:val="18"/>
                      <w:szCs w:val="18"/>
                    </w:rPr>
                    <w:t>序号</w:t>
                  </w:r>
                </w:p>
              </w:tc>
              <w:tc>
                <w:tcPr>
                  <w:tcW w:w="542" w:type="pct"/>
                  <w:vAlign w:val="center"/>
                </w:tcPr>
                <w:p w:rsidR="00B57324" w:rsidRDefault="00A30185">
                  <w:pPr>
                    <w:snapToGrid w:val="0"/>
                    <w:jc w:val="center"/>
                    <w:rPr>
                      <w:b/>
                      <w:bCs/>
                      <w:sz w:val="18"/>
                      <w:szCs w:val="18"/>
                    </w:rPr>
                  </w:pPr>
                  <w:r>
                    <w:rPr>
                      <w:rFonts w:hint="eastAsia"/>
                      <w:b/>
                      <w:bCs/>
                      <w:sz w:val="18"/>
                      <w:szCs w:val="18"/>
                    </w:rPr>
                    <w:t>危险单元名称</w:t>
                  </w:r>
                </w:p>
              </w:tc>
              <w:tc>
                <w:tcPr>
                  <w:tcW w:w="1336" w:type="pct"/>
                  <w:gridSpan w:val="2"/>
                  <w:vAlign w:val="center"/>
                </w:tcPr>
                <w:p w:rsidR="00B57324" w:rsidRDefault="00A30185">
                  <w:pPr>
                    <w:snapToGrid w:val="0"/>
                    <w:jc w:val="center"/>
                    <w:rPr>
                      <w:b/>
                      <w:bCs/>
                      <w:sz w:val="18"/>
                      <w:szCs w:val="18"/>
                    </w:rPr>
                  </w:pPr>
                  <w:r>
                    <w:rPr>
                      <w:rFonts w:hint="eastAsia"/>
                      <w:b/>
                      <w:bCs/>
                      <w:sz w:val="18"/>
                      <w:szCs w:val="18"/>
                    </w:rPr>
                    <w:t>危险物质名称</w:t>
                  </w:r>
                </w:p>
              </w:tc>
              <w:tc>
                <w:tcPr>
                  <w:tcW w:w="653" w:type="pct"/>
                  <w:vAlign w:val="center"/>
                </w:tcPr>
                <w:p w:rsidR="00B57324" w:rsidRDefault="00A30185">
                  <w:pPr>
                    <w:snapToGrid w:val="0"/>
                    <w:jc w:val="center"/>
                    <w:rPr>
                      <w:b/>
                      <w:bCs/>
                      <w:sz w:val="18"/>
                      <w:szCs w:val="18"/>
                    </w:rPr>
                  </w:pPr>
                  <w:r>
                    <w:rPr>
                      <w:rFonts w:hint="eastAsia"/>
                      <w:b/>
                      <w:bCs/>
                      <w:sz w:val="18"/>
                      <w:szCs w:val="18"/>
                    </w:rPr>
                    <w:t>CAS</w:t>
                  </w:r>
                  <w:r>
                    <w:rPr>
                      <w:rFonts w:hint="eastAsia"/>
                      <w:b/>
                      <w:bCs/>
                      <w:sz w:val="18"/>
                      <w:szCs w:val="18"/>
                    </w:rPr>
                    <w:t>号</w:t>
                  </w:r>
                </w:p>
              </w:tc>
              <w:tc>
                <w:tcPr>
                  <w:tcW w:w="723" w:type="pct"/>
                  <w:vAlign w:val="center"/>
                </w:tcPr>
                <w:p w:rsidR="00B57324" w:rsidRDefault="00A30185">
                  <w:pPr>
                    <w:snapToGrid w:val="0"/>
                    <w:jc w:val="center"/>
                    <w:rPr>
                      <w:b/>
                      <w:bCs/>
                      <w:sz w:val="18"/>
                      <w:szCs w:val="18"/>
                    </w:rPr>
                  </w:pPr>
                  <w:r>
                    <w:rPr>
                      <w:rFonts w:hint="eastAsia"/>
                      <w:b/>
                      <w:bCs/>
                      <w:sz w:val="18"/>
                      <w:szCs w:val="18"/>
                    </w:rPr>
                    <w:t>最大存在总量</w:t>
                  </w:r>
                  <w:r>
                    <w:rPr>
                      <w:rFonts w:hint="eastAsia"/>
                      <w:b/>
                      <w:bCs/>
                      <w:sz w:val="18"/>
                      <w:szCs w:val="18"/>
                    </w:rPr>
                    <w:t>qn/t</w:t>
                  </w:r>
                </w:p>
              </w:tc>
              <w:tc>
                <w:tcPr>
                  <w:tcW w:w="582" w:type="pct"/>
                  <w:vAlign w:val="center"/>
                </w:tcPr>
                <w:p w:rsidR="00B57324" w:rsidRDefault="00A30185">
                  <w:pPr>
                    <w:snapToGrid w:val="0"/>
                    <w:jc w:val="center"/>
                    <w:rPr>
                      <w:b/>
                      <w:bCs/>
                      <w:sz w:val="18"/>
                      <w:szCs w:val="18"/>
                    </w:rPr>
                  </w:pPr>
                  <w:r>
                    <w:rPr>
                      <w:rFonts w:hint="eastAsia"/>
                      <w:b/>
                      <w:bCs/>
                      <w:sz w:val="18"/>
                      <w:szCs w:val="18"/>
                    </w:rPr>
                    <w:t>临界量</w:t>
                  </w:r>
                  <w:r>
                    <w:rPr>
                      <w:rFonts w:hint="eastAsia"/>
                      <w:b/>
                      <w:bCs/>
                      <w:sz w:val="18"/>
                      <w:szCs w:val="18"/>
                    </w:rPr>
                    <w:t>Qn/t</w:t>
                  </w:r>
                </w:p>
              </w:tc>
              <w:tc>
                <w:tcPr>
                  <w:tcW w:w="779" w:type="pct"/>
                  <w:vAlign w:val="center"/>
                </w:tcPr>
                <w:p w:rsidR="00B57324" w:rsidRDefault="00A30185">
                  <w:pPr>
                    <w:snapToGrid w:val="0"/>
                    <w:jc w:val="center"/>
                    <w:rPr>
                      <w:b/>
                      <w:bCs/>
                      <w:sz w:val="18"/>
                      <w:szCs w:val="18"/>
                    </w:rPr>
                  </w:pPr>
                  <w:r>
                    <w:rPr>
                      <w:rFonts w:hint="eastAsia"/>
                      <w:b/>
                      <w:bCs/>
                      <w:sz w:val="18"/>
                      <w:szCs w:val="18"/>
                    </w:rPr>
                    <w:t>该种危险物质</w:t>
                  </w:r>
                  <w:r>
                    <w:rPr>
                      <w:rFonts w:hint="eastAsia"/>
                      <w:b/>
                      <w:bCs/>
                      <w:sz w:val="18"/>
                      <w:szCs w:val="18"/>
                    </w:rPr>
                    <w:t>Q</w:t>
                  </w:r>
                  <w:r>
                    <w:rPr>
                      <w:rFonts w:hint="eastAsia"/>
                      <w:b/>
                      <w:bCs/>
                      <w:sz w:val="18"/>
                      <w:szCs w:val="18"/>
                    </w:rPr>
                    <w:t>值</w:t>
                  </w:r>
                </w:p>
              </w:tc>
            </w:tr>
            <w:tr w:rsidR="00B57324">
              <w:trPr>
                <w:cantSplit/>
                <w:trHeight w:val="283"/>
                <w:jc w:val="center"/>
              </w:trPr>
              <w:tc>
                <w:tcPr>
                  <w:tcW w:w="380" w:type="pct"/>
                  <w:vAlign w:val="center"/>
                </w:tcPr>
                <w:p w:rsidR="00B57324" w:rsidRDefault="00A30185">
                  <w:pPr>
                    <w:snapToGrid w:val="0"/>
                    <w:jc w:val="center"/>
                    <w:rPr>
                      <w:sz w:val="18"/>
                      <w:szCs w:val="18"/>
                    </w:rPr>
                  </w:pPr>
                  <w:r>
                    <w:rPr>
                      <w:rFonts w:hint="eastAsia"/>
                      <w:sz w:val="18"/>
                      <w:szCs w:val="18"/>
                    </w:rPr>
                    <w:t>1</w:t>
                  </w:r>
                </w:p>
              </w:tc>
              <w:tc>
                <w:tcPr>
                  <w:tcW w:w="542" w:type="pct"/>
                  <w:vMerge w:val="restart"/>
                  <w:vAlign w:val="center"/>
                </w:tcPr>
                <w:p w:rsidR="00B57324" w:rsidRDefault="00A30185">
                  <w:pPr>
                    <w:snapToGrid w:val="0"/>
                    <w:jc w:val="center"/>
                    <w:rPr>
                      <w:sz w:val="18"/>
                      <w:szCs w:val="18"/>
                    </w:rPr>
                  </w:pPr>
                  <w:r>
                    <w:rPr>
                      <w:rFonts w:hint="eastAsia"/>
                      <w:sz w:val="18"/>
                      <w:szCs w:val="18"/>
                    </w:rPr>
                    <w:t>危化品库</w:t>
                  </w:r>
                </w:p>
              </w:tc>
              <w:tc>
                <w:tcPr>
                  <w:tcW w:w="532" w:type="pct"/>
                  <w:vMerge w:val="restart"/>
                  <w:vAlign w:val="center"/>
                </w:tcPr>
                <w:p w:rsidR="00B57324" w:rsidRDefault="00A30185">
                  <w:pPr>
                    <w:snapToGrid w:val="0"/>
                    <w:jc w:val="center"/>
                    <w:rPr>
                      <w:sz w:val="18"/>
                      <w:szCs w:val="18"/>
                    </w:rPr>
                  </w:pPr>
                  <w:r>
                    <w:rPr>
                      <w:rFonts w:hint="eastAsia"/>
                      <w:sz w:val="18"/>
                      <w:szCs w:val="18"/>
                    </w:rPr>
                    <w:t>溶剂</w:t>
                  </w:r>
                </w:p>
              </w:tc>
              <w:tc>
                <w:tcPr>
                  <w:tcW w:w="804" w:type="pct"/>
                  <w:vAlign w:val="center"/>
                </w:tcPr>
                <w:p w:rsidR="00B57324" w:rsidRDefault="00A30185">
                  <w:pPr>
                    <w:snapToGrid w:val="0"/>
                    <w:jc w:val="center"/>
                    <w:rPr>
                      <w:sz w:val="18"/>
                      <w:szCs w:val="18"/>
                    </w:rPr>
                  </w:pPr>
                  <w:r>
                    <w:rPr>
                      <w:rFonts w:hint="eastAsia"/>
                      <w:sz w:val="18"/>
                      <w:szCs w:val="18"/>
                    </w:rPr>
                    <w:t>丁酮</w:t>
                  </w:r>
                </w:p>
              </w:tc>
              <w:tc>
                <w:tcPr>
                  <w:tcW w:w="653" w:type="pct"/>
                  <w:vAlign w:val="center"/>
                </w:tcPr>
                <w:p w:rsidR="00B57324" w:rsidRDefault="00A30185">
                  <w:pPr>
                    <w:snapToGrid w:val="0"/>
                    <w:jc w:val="center"/>
                    <w:rPr>
                      <w:sz w:val="18"/>
                      <w:szCs w:val="18"/>
                    </w:rPr>
                  </w:pPr>
                  <w:r>
                    <w:rPr>
                      <w:rFonts w:hint="eastAsia"/>
                      <w:sz w:val="18"/>
                      <w:szCs w:val="18"/>
                    </w:rPr>
                    <w:t>78-93-3</w:t>
                  </w:r>
                </w:p>
              </w:tc>
              <w:tc>
                <w:tcPr>
                  <w:tcW w:w="723" w:type="pct"/>
                  <w:vAlign w:val="center"/>
                </w:tcPr>
                <w:p w:rsidR="00B57324" w:rsidRDefault="00A30185">
                  <w:pPr>
                    <w:snapToGrid w:val="0"/>
                    <w:jc w:val="center"/>
                    <w:rPr>
                      <w:sz w:val="18"/>
                      <w:szCs w:val="18"/>
                    </w:rPr>
                  </w:pPr>
                  <w:r>
                    <w:rPr>
                      <w:rFonts w:hint="eastAsia"/>
                      <w:sz w:val="18"/>
                      <w:szCs w:val="18"/>
                    </w:rPr>
                    <w:t>0.0629</w:t>
                  </w:r>
                </w:p>
              </w:tc>
              <w:tc>
                <w:tcPr>
                  <w:tcW w:w="582" w:type="pct"/>
                  <w:vAlign w:val="center"/>
                </w:tcPr>
                <w:p w:rsidR="00B57324" w:rsidRDefault="00A30185">
                  <w:pPr>
                    <w:snapToGrid w:val="0"/>
                    <w:jc w:val="center"/>
                    <w:rPr>
                      <w:sz w:val="18"/>
                      <w:szCs w:val="18"/>
                    </w:rPr>
                  </w:pPr>
                  <w:r>
                    <w:rPr>
                      <w:rFonts w:hint="eastAsia"/>
                      <w:sz w:val="18"/>
                      <w:szCs w:val="18"/>
                    </w:rPr>
                    <w:t>10</w:t>
                  </w:r>
                </w:p>
              </w:tc>
              <w:tc>
                <w:tcPr>
                  <w:tcW w:w="779" w:type="pct"/>
                  <w:vAlign w:val="center"/>
                </w:tcPr>
                <w:p w:rsidR="00B57324" w:rsidRDefault="00A30185">
                  <w:pPr>
                    <w:snapToGrid w:val="0"/>
                    <w:jc w:val="center"/>
                    <w:rPr>
                      <w:sz w:val="18"/>
                      <w:szCs w:val="18"/>
                    </w:rPr>
                  </w:pPr>
                  <w:r>
                    <w:rPr>
                      <w:rFonts w:hint="eastAsia"/>
                      <w:sz w:val="18"/>
                      <w:szCs w:val="18"/>
                    </w:rPr>
                    <w:t>0.00629</w:t>
                  </w:r>
                </w:p>
              </w:tc>
            </w:tr>
            <w:tr w:rsidR="00B57324">
              <w:trPr>
                <w:cantSplit/>
                <w:trHeight w:val="283"/>
                <w:jc w:val="center"/>
              </w:trPr>
              <w:tc>
                <w:tcPr>
                  <w:tcW w:w="380" w:type="pct"/>
                  <w:vAlign w:val="center"/>
                </w:tcPr>
                <w:p w:rsidR="00B57324" w:rsidRDefault="00A30185">
                  <w:pPr>
                    <w:snapToGrid w:val="0"/>
                    <w:jc w:val="center"/>
                    <w:rPr>
                      <w:sz w:val="18"/>
                      <w:szCs w:val="18"/>
                    </w:rPr>
                  </w:pPr>
                  <w:r>
                    <w:rPr>
                      <w:rFonts w:hint="eastAsia"/>
                      <w:sz w:val="18"/>
                      <w:szCs w:val="18"/>
                    </w:rPr>
                    <w:t>2</w:t>
                  </w:r>
                </w:p>
              </w:tc>
              <w:tc>
                <w:tcPr>
                  <w:tcW w:w="542" w:type="pct"/>
                  <w:vMerge/>
                  <w:vAlign w:val="center"/>
                </w:tcPr>
                <w:p w:rsidR="00B57324" w:rsidRDefault="00B57324">
                  <w:pPr>
                    <w:snapToGrid w:val="0"/>
                    <w:jc w:val="center"/>
                    <w:rPr>
                      <w:sz w:val="18"/>
                      <w:szCs w:val="18"/>
                    </w:rPr>
                  </w:pPr>
                </w:p>
              </w:tc>
              <w:tc>
                <w:tcPr>
                  <w:tcW w:w="532" w:type="pct"/>
                  <w:vMerge/>
                  <w:vAlign w:val="center"/>
                </w:tcPr>
                <w:p w:rsidR="00B57324" w:rsidRDefault="00B57324">
                  <w:pPr>
                    <w:snapToGrid w:val="0"/>
                    <w:jc w:val="center"/>
                    <w:rPr>
                      <w:sz w:val="18"/>
                      <w:szCs w:val="18"/>
                    </w:rPr>
                  </w:pPr>
                </w:p>
              </w:tc>
              <w:tc>
                <w:tcPr>
                  <w:tcW w:w="804" w:type="pct"/>
                  <w:vAlign w:val="center"/>
                </w:tcPr>
                <w:p w:rsidR="00B57324" w:rsidRDefault="00A30185">
                  <w:pPr>
                    <w:snapToGrid w:val="0"/>
                    <w:jc w:val="center"/>
                    <w:rPr>
                      <w:sz w:val="18"/>
                      <w:szCs w:val="18"/>
                    </w:rPr>
                  </w:pPr>
                  <w:r>
                    <w:rPr>
                      <w:rFonts w:hint="eastAsia"/>
                      <w:sz w:val="18"/>
                      <w:szCs w:val="18"/>
                    </w:rPr>
                    <w:t>乙醇</w:t>
                  </w:r>
                </w:p>
              </w:tc>
              <w:tc>
                <w:tcPr>
                  <w:tcW w:w="653" w:type="pct"/>
                  <w:vAlign w:val="center"/>
                </w:tcPr>
                <w:p w:rsidR="00B57324" w:rsidRDefault="00A30185">
                  <w:pPr>
                    <w:snapToGrid w:val="0"/>
                    <w:jc w:val="center"/>
                    <w:rPr>
                      <w:sz w:val="18"/>
                      <w:szCs w:val="18"/>
                    </w:rPr>
                  </w:pPr>
                  <w:r>
                    <w:rPr>
                      <w:rFonts w:hint="eastAsia"/>
                      <w:sz w:val="18"/>
                      <w:szCs w:val="18"/>
                    </w:rPr>
                    <w:t>64-17-5</w:t>
                  </w:r>
                </w:p>
              </w:tc>
              <w:tc>
                <w:tcPr>
                  <w:tcW w:w="723" w:type="pct"/>
                  <w:vAlign w:val="center"/>
                </w:tcPr>
                <w:p w:rsidR="00B57324" w:rsidRDefault="00A30185">
                  <w:pPr>
                    <w:snapToGrid w:val="0"/>
                    <w:jc w:val="center"/>
                    <w:rPr>
                      <w:sz w:val="18"/>
                      <w:szCs w:val="18"/>
                    </w:rPr>
                  </w:pPr>
                  <w:r>
                    <w:rPr>
                      <w:rFonts w:hint="eastAsia"/>
                      <w:sz w:val="18"/>
                      <w:szCs w:val="18"/>
                    </w:rPr>
                    <w:t>0.071</w:t>
                  </w:r>
                </w:p>
              </w:tc>
              <w:tc>
                <w:tcPr>
                  <w:tcW w:w="582" w:type="pct"/>
                  <w:vAlign w:val="center"/>
                </w:tcPr>
                <w:p w:rsidR="00B57324" w:rsidRDefault="00A30185">
                  <w:pPr>
                    <w:snapToGrid w:val="0"/>
                    <w:jc w:val="center"/>
                    <w:rPr>
                      <w:sz w:val="18"/>
                      <w:szCs w:val="18"/>
                    </w:rPr>
                  </w:pPr>
                  <w:r>
                    <w:rPr>
                      <w:rFonts w:hint="eastAsia"/>
                      <w:sz w:val="18"/>
                      <w:szCs w:val="18"/>
                    </w:rPr>
                    <w:t>500</w:t>
                  </w:r>
                </w:p>
              </w:tc>
              <w:tc>
                <w:tcPr>
                  <w:tcW w:w="779" w:type="pct"/>
                  <w:vAlign w:val="center"/>
                </w:tcPr>
                <w:p w:rsidR="00B57324" w:rsidRDefault="00A30185">
                  <w:pPr>
                    <w:snapToGrid w:val="0"/>
                    <w:jc w:val="center"/>
                    <w:rPr>
                      <w:sz w:val="18"/>
                      <w:szCs w:val="18"/>
                    </w:rPr>
                  </w:pPr>
                  <w:r>
                    <w:rPr>
                      <w:rFonts w:hint="eastAsia"/>
                      <w:sz w:val="18"/>
                      <w:szCs w:val="18"/>
                    </w:rPr>
                    <w:t>0.000142</w:t>
                  </w:r>
                </w:p>
              </w:tc>
            </w:tr>
            <w:tr w:rsidR="00B57324">
              <w:trPr>
                <w:cantSplit/>
                <w:trHeight w:val="283"/>
                <w:jc w:val="center"/>
              </w:trPr>
              <w:tc>
                <w:tcPr>
                  <w:tcW w:w="380" w:type="pct"/>
                  <w:vAlign w:val="center"/>
                </w:tcPr>
                <w:p w:rsidR="00B57324" w:rsidRDefault="00A30185">
                  <w:pPr>
                    <w:snapToGrid w:val="0"/>
                    <w:jc w:val="center"/>
                    <w:rPr>
                      <w:sz w:val="18"/>
                      <w:szCs w:val="18"/>
                    </w:rPr>
                  </w:pPr>
                  <w:r>
                    <w:rPr>
                      <w:rFonts w:hint="eastAsia"/>
                      <w:sz w:val="18"/>
                      <w:szCs w:val="18"/>
                    </w:rPr>
                    <w:t>3</w:t>
                  </w:r>
                </w:p>
              </w:tc>
              <w:tc>
                <w:tcPr>
                  <w:tcW w:w="542" w:type="pct"/>
                  <w:vMerge/>
                  <w:vAlign w:val="center"/>
                </w:tcPr>
                <w:p w:rsidR="00B57324" w:rsidRDefault="00B57324">
                  <w:pPr>
                    <w:snapToGrid w:val="0"/>
                    <w:jc w:val="center"/>
                    <w:rPr>
                      <w:sz w:val="18"/>
                      <w:szCs w:val="18"/>
                    </w:rPr>
                  </w:pPr>
                </w:p>
              </w:tc>
              <w:tc>
                <w:tcPr>
                  <w:tcW w:w="532" w:type="pct"/>
                  <w:vMerge/>
                  <w:vAlign w:val="center"/>
                </w:tcPr>
                <w:p w:rsidR="00B57324" w:rsidRDefault="00B57324">
                  <w:pPr>
                    <w:snapToGrid w:val="0"/>
                    <w:jc w:val="center"/>
                    <w:rPr>
                      <w:sz w:val="18"/>
                      <w:szCs w:val="18"/>
                    </w:rPr>
                  </w:pPr>
                </w:p>
              </w:tc>
              <w:tc>
                <w:tcPr>
                  <w:tcW w:w="804" w:type="pct"/>
                  <w:vAlign w:val="center"/>
                </w:tcPr>
                <w:p w:rsidR="00B57324" w:rsidRDefault="00A30185">
                  <w:pPr>
                    <w:snapToGrid w:val="0"/>
                    <w:jc w:val="center"/>
                    <w:rPr>
                      <w:sz w:val="18"/>
                      <w:szCs w:val="18"/>
                    </w:rPr>
                  </w:pPr>
                  <w:r>
                    <w:rPr>
                      <w:rFonts w:hint="eastAsia"/>
                      <w:sz w:val="18"/>
                      <w:szCs w:val="18"/>
                    </w:rPr>
                    <w:t>丙酮</w:t>
                  </w:r>
                </w:p>
              </w:tc>
              <w:tc>
                <w:tcPr>
                  <w:tcW w:w="653" w:type="pct"/>
                  <w:vAlign w:val="center"/>
                </w:tcPr>
                <w:p w:rsidR="00B57324" w:rsidRDefault="00A30185">
                  <w:pPr>
                    <w:snapToGrid w:val="0"/>
                    <w:jc w:val="center"/>
                    <w:rPr>
                      <w:sz w:val="18"/>
                      <w:szCs w:val="18"/>
                    </w:rPr>
                  </w:pPr>
                  <w:r>
                    <w:rPr>
                      <w:rFonts w:hint="eastAsia"/>
                      <w:sz w:val="18"/>
                      <w:szCs w:val="18"/>
                    </w:rPr>
                    <w:t>67-64-1</w:t>
                  </w:r>
                </w:p>
              </w:tc>
              <w:tc>
                <w:tcPr>
                  <w:tcW w:w="723" w:type="pct"/>
                  <w:vAlign w:val="center"/>
                </w:tcPr>
                <w:p w:rsidR="00B57324" w:rsidRDefault="00A30185">
                  <w:pPr>
                    <w:snapToGrid w:val="0"/>
                    <w:jc w:val="center"/>
                    <w:rPr>
                      <w:sz w:val="18"/>
                      <w:szCs w:val="18"/>
                    </w:rPr>
                  </w:pPr>
                  <w:r>
                    <w:rPr>
                      <w:rFonts w:hint="eastAsia"/>
                      <w:sz w:val="18"/>
                      <w:szCs w:val="18"/>
                    </w:rPr>
                    <w:t>0.0252</w:t>
                  </w:r>
                </w:p>
              </w:tc>
              <w:tc>
                <w:tcPr>
                  <w:tcW w:w="582" w:type="pct"/>
                  <w:vAlign w:val="center"/>
                </w:tcPr>
                <w:p w:rsidR="00B57324" w:rsidRDefault="00A30185">
                  <w:pPr>
                    <w:snapToGrid w:val="0"/>
                    <w:jc w:val="center"/>
                    <w:rPr>
                      <w:sz w:val="18"/>
                      <w:szCs w:val="18"/>
                    </w:rPr>
                  </w:pPr>
                  <w:r>
                    <w:rPr>
                      <w:rFonts w:hint="eastAsia"/>
                      <w:sz w:val="18"/>
                      <w:szCs w:val="18"/>
                    </w:rPr>
                    <w:t>10</w:t>
                  </w:r>
                </w:p>
              </w:tc>
              <w:tc>
                <w:tcPr>
                  <w:tcW w:w="779" w:type="pct"/>
                  <w:vAlign w:val="center"/>
                </w:tcPr>
                <w:p w:rsidR="00B57324" w:rsidRDefault="00A30185">
                  <w:pPr>
                    <w:snapToGrid w:val="0"/>
                    <w:jc w:val="center"/>
                    <w:rPr>
                      <w:sz w:val="18"/>
                      <w:szCs w:val="18"/>
                    </w:rPr>
                  </w:pPr>
                  <w:r>
                    <w:rPr>
                      <w:rFonts w:hint="eastAsia"/>
                      <w:sz w:val="18"/>
                      <w:szCs w:val="18"/>
                    </w:rPr>
                    <w:t>0.00252</w:t>
                  </w:r>
                </w:p>
              </w:tc>
            </w:tr>
            <w:tr w:rsidR="00B57324">
              <w:trPr>
                <w:cantSplit/>
                <w:trHeight w:val="283"/>
                <w:jc w:val="center"/>
              </w:trPr>
              <w:tc>
                <w:tcPr>
                  <w:tcW w:w="380" w:type="pct"/>
                  <w:vAlign w:val="center"/>
                </w:tcPr>
                <w:p w:rsidR="00B57324" w:rsidRDefault="00A30185">
                  <w:pPr>
                    <w:snapToGrid w:val="0"/>
                    <w:jc w:val="center"/>
                    <w:rPr>
                      <w:sz w:val="18"/>
                      <w:szCs w:val="18"/>
                    </w:rPr>
                  </w:pPr>
                  <w:r>
                    <w:rPr>
                      <w:rFonts w:hint="eastAsia"/>
                      <w:sz w:val="18"/>
                      <w:szCs w:val="18"/>
                    </w:rPr>
                    <w:t>4</w:t>
                  </w:r>
                </w:p>
              </w:tc>
              <w:tc>
                <w:tcPr>
                  <w:tcW w:w="542" w:type="pct"/>
                  <w:vMerge/>
                  <w:vAlign w:val="center"/>
                </w:tcPr>
                <w:p w:rsidR="00B57324" w:rsidRDefault="00B57324">
                  <w:pPr>
                    <w:snapToGrid w:val="0"/>
                    <w:jc w:val="center"/>
                    <w:rPr>
                      <w:sz w:val="18"/>
                      <w:szCs w:val="18"/>
                    </w:rPr>
                  </w:pPr>
                </w:p>
              </w:tc>
              <w:tc>
                <w:tcPr>
                  <w:tcW w:w="532" w:type="pct"/>
                  <w:vMerge w:val="restart"/>
                  <w:vAlign w:val="center"/>
                </w:tcPr>
                <w:p w:rsidR="00B57324" w:rsidRDefault="00A30185">
                  <w:pPr>
                    <w:snapToGrid w:val="0"/>
                    <w:jc w:val="center"/>
                    <w:rPr>
                      <w:sz w:val="18"/>
                      <w:szCs w:val="18"/>
                    </w:rPr>
                  </w:pPr>
                  <w:r>
                    <w:rPr>
                      <w:rFonts w:hint="eastAsia"/>
                      <w:sz w:val="18"/>
                      <w:szCs w:val="18"/>
                    </w:rPr>
                    <w:t>墨水</w:t>
                  </w:r>
                </w:p>
              </w:tc>
              <w:tc>
                <w:tcPr>
                  <w:tcW w:w="804" w:type="pct"/>
                  <w:vAlign w:val="center"/>
                </w:tcPr>
                <w:p w:rsidR="00B57324" w:rsidRDefault="00A30185">
                  <w:pPr>
                    <w:spacing w:before="100" w:beforeAutospacing="1" w:after="100" w:afterAutospacing="1"/>
                    <w:jc w:val="center"/>
                    <w:rPr>
                      <w:sz w:val="18"/>
                      <w:szCs w:val="18"/>
                    </w:rPr>
                  </w:pPr>
                  <w:r>
                    <w:rPr>
                      <w:rFonts w:hint="eastAsia"/>
                      <w:sz w:val="18"/>
                      <w:szCs w:val="18"/>
                    </w:rPr>
                    <w:t>丁酮</w:t>
                  </w:r>
                </w:p>
              </w:tc>
              <w:tc>
                <w:tcPr>
                  <w:tcW w:w="653" w:type="pct"/>
                  <w:vAlign w:val="center"/>
                </w:tcPr>
                <w:p w:rsidR="00B57324" w:rsidRDefault="00A30185">
                  <w:pPr>
                    <w:snapToGrid w:val="0"/>
                    <w:jc w:val="center"/>
                    <w:rPr>
                      <w:sz w:val="18"/>
                      <w:szCs w:val="18"/>
                    </w:rPr>
                  </w:pPr>
                  <w:r>
                    <w:rPr>
                      <w:rFonts w:hint="eastAsia"/>
                      <w:sz w:val="18"/>
                      <w:szCs w:val="18"/>
                    </w:rPr>
                    <w:t>78-93-3</w:t>
                  </w:r>
                </w:p>
              </w:tc>
              <w:tc>
                <w:tcPr>
                  <w:tcW w:w="723" w:type="pct"/>
                  <w:vAlign w:val="center"/>
                </w:tcPr>
                <w:p w:rsidR="00B57324" w:rsidRDefault="00A30185">
                  <w:pPr>
                    <w:snapToGrid w:val="0"/>
                    <w:jc w:val="center"/>
                    <w:rPr>
                      <w:sz w:val="18"/>
                      <w:szCs w:val="18"/>
                    </w:rPr>
                  </w:pPr>
                  <w:r>
                    <w:rPr>
                      <w:rFonts w:hint="eastAsia"/>
                      <w:sz w:val="18"/>
                      <w:szCs w:val="18"/>
                    </w:rPr>
                    <w:t>0.0157</w:t>
                  </w:r>
                </w:p>
              </w:tc>
              <w:tc>
                <w:tcPr>
                  <w:tcW w:w="582" w:type="pct"/>
                  <w:vAlign w:val="center"/>
                </w:tcPr>
                <w:p w:rsidR="00B57324" w:rsidRDefault="00A30185">
                  <w:pPr>
                    <w:snapToGrid w:val="0"/>
                    <w:jc w:val="center"/>
                    <w:rPr>
                      <w:sz w:val="18"/>
                      <w:szCs w:val="18"/>
                    </w:rPr>
                  </w:pPr>
                  <w:r>
                    <w:rPr>
                      <w:rFonts w:hint="eastAsia"/>
                      <w:sz w:val="18"/>
                      <w:szCs w:val="18"/>
                    </w:rPr>
                    <w:t>10</w:t>
                  </w:r>
                </w:p>
              </w:tc>
              <w:tc>
                <w:tcPr>
                  <w:tcW w:w="779" w:type="pct"/>
                  <w:vAlign w:val="center"/>
                </w:tcPr>
                <w:p w:rsidR="00B57324" w:rsidRDefault="00A30185">
                  <w:pPr>
                    <w:snapToGrid w:val="0"/>
                    <w:jc w:val="center"/>
                    <w:rPr>
                      <w:sz w:val="18"/>
                      <w:szCs w:val="18"/>
                    </w:rPr>
                  </w:pPr>
                  <w:r>
                    <w:rPr>
                      <w:rFonts w:hint="eastAsia"/>
                      <w:sz w:val="18"/>
                      <w:szCs w:val="18"/>
                    </w:rPr>
                    <w:t>0.00157</w:t>
                  </w:r>
                </w:p>
              </w:tc>
            </w:tr>
            <w:tr w:rsidR="00B57324">
              <w:trPr>
                <w:cantSplit/>
                <w:trHeight w:val="283"/>
                <w:jc w:val="center"/>
              </w:trPr>
              <w:tc>
                <w:tcPr>
                  <w:tcW w:w="380" w:type="pct"/>
                  <w:vAlign w:val="center"/>
                </w:tcPr>
                <w:p w:rsidR="00B57324" w:rsidRDefault="00A30185">
                  <w:pPr>
                    <w:snapToGrid w:val="0"/>
                    <w:jc w:val="center"/>
                    <w:rPr>
                      <w:sz w:val="18"/>
                      <w:szCs w:val="18"/>
                    </w:rPr>
                  </w:pPr>
                  <w:r>
                    <w:rPr>
                      <w:rFonts w:hint="eastAsia"/>
                      <w:sz w:val="18"/>
                      <w:szCs w:val="18"/>
                    </w:rPr>
                    <w:t>5</w:t>
                  </w:r>
                </w:p>
              </w:tc>
              <w:tc>
                <w:tcPr>
                  <w:tcW w:w="542" w:type="pct"/>
                  <w:vMerge/>
                  <w:vAlign w:val="center"/>
                </w:tcPr>
                <w:p w:rsidR="00B57324" w:rsidRDefault="00B57324">
                  <w:pPr>
                    <w:snapToGrid w:val="0"/>
                    <w:jc w:val="center"/>
                    <w:rPr>
                      <w:sz w:val="18"/>
                      <w:szCs w:val="18"/>
                    </w:rPr>
                  </w:pPr>
                </w:p>
              </w:tc>
              <w:tc>
                <w:tcPr>
                  <w:tcW w:w="532" w:type="pct"/>
                  <w:vMerge/>
                  <w:vAlign w:val="center"/>
                </w:tcPr>
                <w:p w:rsidR="00B57324" w:rsidRDefault="00B57324">
                  <w:pPr>
                    <w:snapToGrid w:val="0"/>
                    <w:jc w:val="center"/>
                    <w:rPr>
                      <w:sz w:val="18"/>
                      <w:szCs w:val="18"/>
                    </w:rPr>
                  </w:pPr>
                </w:p>
              </w:tc>
              <w:tc>
                <w:tcPr>
                  <w:tcW w:w="804" w:type="pct"/>
                  <w:vAlign w:val="center"/>
                </w:tcPr>
                <w:p w:rsidR="00B57324" w:rsidRDefault="00A30185">
                  <w:pPr>
                    <w:spacing w:before="100" w:beforeAutospacing="1" w:after="100" w:afterAutospacing="1"/>
                    <w:jc w:val="center"/>
                    <w:rPr>
                      <w:sz w:val="18"/>
                      <w:szCs w:val="18"/>
                    </w:rPr>
                  </w:pPr>
                  <w:r>
                    <w:rPr>
                      <w:rFonts w:hint="eastAsia"/>
                      <w:sz w:val="18"/>
                      <w:szCs w:val="18"/>
                    </w:rPr>
                    <w:t>硅烷</w:t>
                  </w:r>
                </w:p>
              </w:tc>
              <w:tc>
                <w:tcPr>
                  <w:tcW w:w="653" w:type="pct"/>
                  <w:vAlign w:val="center"/>
                </w:tcPr>
                <w:p w:rsidR="00B57324" w:rsidRDefault="00A30185">
                  <w:pPr>
                    <w:snapToGrid w:val="0"/>
                    <w:jc w:val="center"/>
                    <w:rPr>
                      <w:sz w:val="18"/>
                      <w:szCs w:val="18"/>
                    </w:rPr>
                  </w:pPr>
                  <w:r>
                    <w:rPr>
                      <w:rFonts w:hint="eastAsia"/>
                      <w:sz w:val="18"/>
                      <w:szCs w:val="18"/>
                    </w:rPr>
                    <w:t>7803-62-5</w:t>
                  </w:r>
                </w:p>
              </w:tc>
              <w:tc>
                <w:tcPr>
                  <w:tcW w:w="723" w:type="pct"/>
                  <w:vAlign w:val="center"/>
                </w:tcPr>
                <w:p w:rsidR="00B57324" w:rsidRDefault="00A30185">
                  <w:pPr>
                    <w:snapToGrid w:val="0"/>
                    <w:jc w:val="center"/>
                    <w:rPr>
                      <w:sz w:val="18"/>
                      <w:szCs w:val="18"/>
                    </w:rPr>
                  </w:pPr>
                  <w:r>
                    <w:rPr>
                      <w:rFonts w:hint="eastAsia"/>
                      <w:sz w:val="18"/>
                      <w:szCs w:val="18"/>
                    </w:rPr>
                    <w:t>0.0108</w:t>
                  </w:r>
                </w:p>
              </w:tc>
              <w:tc>
                <w:tcPr>
                  <w:tcW w:w="582" w:type="pct"/>
                  <w:vAlign w:val="center"/>
                </w:tcPr>
                <w:p w:rsidR="00B57324" w:rsidRDefault="00A30185">
                  <w:pPr>
                    <w:snapToGrid w:val="0"/>
                    <w:jc w:val="center"/>
                    <w:rPr>
                      <w:sz w:val="18"/>
                      <w:szCs w:val="18"/>
                    </w:rPr>
                  </w:pPr>
                  <w:r>
                    <w:rPr>
                      <w:rFonts w:hint="eastAsia"/>
                      <w:sz w:val="18"/>
                      <w:szCs w:val="18"/>
                    </w:rPr>
                    <w:t>2.5</w:t>
                  </w:r>
                </w:p>
              </w:tc>
              <w:tc>
                <w:tcPr>
                  <w:tcW w:w="779" w:type="pct"/>
                  <w:vAlign w:val="center"/>
                </w:tcPr>
                <w:p w:rsidR="00B57324" w:rsidRDefault="00A30185">
                  <w:pPr>
                    <w:snapToGrid w:val="0"/>
                    <w:jc w:val="center"/>
                    <w:rPr>
                      <w:sz w:val="18"/>
                      <w:szCs w:val="18"/>
                    </w:rPr>
                  </w:pPr>
                  <w:r>
                    <w:rPr>
                      <w:rFonts w:hint="eastAsia"/>
                      <w:sz w:val="18"/>
                      <w:szCs w:val="18"/>
                    </w:rPr>
                    <w:t>0.00432</w:t>
                  </w:r>
                </w:p>
              </w:tc>
            </w:tr>
            <w:tr w:rsidR="00B57324">
              <w:trPr>
                <w:cantSplit/>
                <w:trHeight w:val="283"/>
                <w:jc w:val="center"/>
              </w:trPr>
              <w:tc>
                <w:tcPr>
                  <w:tcW w:w="380" w:type="pct"/>
                  <w:vAlign w:val="center"/>
                </w:tcPr>
                <w:p w:rsidR="00B57324" w:rsidRDefault="00A30185">
                  <w:pPr>
                    <w:snapToGrid w:val="0"/>
                    <w:jc w:val="center"/>
                    <w:rPr>
                      <w:sz w:val="18"/>
                      <w:szCs w:val="18"/>
                    </w:rPr>
                  </w:pPr>
                  <w:r>
                    <w:rPr>
                      <w:rFonts w:hint="eastAsia"/>
                      <w:sz w:val="18"/>
                      <w:szCs w:val="18"/>
                    </w:rPr>
                    <w:t>6</w:t>
                  </w:r>
                </w:p>
              </w:tc>
              <w:tc>
                <w:tcPr>
                  <w:tcW w:w="542" w:type="pct"/>
                  <w:vMerge/>
                  <w:vAlign w:val="center"/>
                </w:tcPr>
                <w:p w:rsidR="00B57324" w:rsidRDefault="00B57324">
                  <w:pPr>
                    <w:snapToGrid w:val="0"/>
                    <w:jc w:val="center"/>
                    <w:rPr>
                      <w:sz w:val="18"/>
                      <w:szCs w:val="18"/>
                    </w:rPr>
                  </w:pPr>
                </w:p>
              </w:tc>
              <w:tc>
                <w:tcPr>
                  <w:tcW w:w="532" w:type="pct"/>
                  <w:vMerge/>
                  <w:vAlign w:val="center"/>
                </w:tcPr>
                <w:p w:rsidR="00B57324" w:rsidRDefault="00B57324">
                  <w:pPr>
                    <w:snapToGrid w:val="0"/>
                    <w:jc w:val="center"/>
                    <w:rPr>
                      <w:sz w:val="18"/>
                      <w:szCs w:val="18"/>
                    </w:rPr>
                  </w:pPr>
                </w:p>
              </w:tc>
              <w:tc>
                <w:tcPr>
                  <w:tcW w:w="804" w:type="pct"/>
                  <w:vAlign w:val="center"/>
                </w:tcPr>
                <w:p w:rsidR="00B57324" w:rsidRDefault="00A30185">
                  <w:pPr>
                    <w:snapToGrid w:val="0"/>
                    <w:jc w:val="center"/>
                    <w:rPr>
                      <w:sz w:val="18"/>
                      <w:szCs w:val="18"/>
                    </w:rPr>
                  </w:pPr>
                  <w:r>
                    <w:rPr>
                      <w:rFonts w:hint="eastAsia"/>
                      <w:sz w:val="18"/>
                      <w:szCs w:val="18"/>
                    </w:rPr>
                    <w:t>异丙醇</w:t>
                  </w:r>
                </w:p>
              </w:tc>
              <w:tc>
                <w:tcPr>
                  <w:tcW w:w="653" w:type="pct"/>
                  <w:vAlign w:val="center"/>
                </w:tcPr>
                <w:p w:rsidR="00B57324" w:rsidRDefault="00A30185">
                  <w:pPr>
                    <w:snapToGrid w:val="0"/>
                    <w:jc w:val="center"/>
                    <w:rPr>
                      <w:sz w:val="18"/>
                      <w:szCs w:val="18"/>
                    </w:rPr>
                  </w:pPr>
                  <w:r>
                    <w:rPr>
                      <w:rFonts w:hint="eastAsia"/>
                      <w:sz w:val="18"/>
                      <w:szCs w:val="18"/>
                    </w:rPr>
                    <w:t>67-63-0</w:t>
                  </w:r>
                </w:p>
              </w:tc>
              <w:tc>
                <w:tcPr>
                  <w:tcW w:w="723" w:type="pct"/>
                  <w:vAlign w:val="center"/>
                </w:tcPr>
                <w:p w:rsidR="00B57324" w:rsidRDefault="00A30185">
                  <w:pPr>
                    <w:snapToGrid w:val="0"/>
                    <w:jc w:val="center"/>
                    <w:rPr>
                      <w:sz w:val="18"/>
                      <w:szCs w:val="18"/>
                    </w:rPr>
                  </w:pPr>
                  <w:r>
                    <w:rPr>
                      <w:rFonts w:hint="eastAsia"/>
                      <w:sz w:val="18"/>
                      <w:szCs w:val="18"/>
                    </w:rPr>
                    <w:t>0.00196</w:t>
                  </w:r>
                </w:p>
              </w:tc>
              <w:tc>
                <w:tcPr>
                  <w:tcW w:w="582" w:type="pct"/>
                  <w:vAlign w:val="center"/>
                </w:tcPr>
                <w:p w:rsidR="00B57324" w:rsidRDefault="00A30185">
                  <w:pPr>
                    <w:snapToGrid w:val="0"/>
                    <w:jc w:val="center"/>
                    <w:rPr>
                      <w:sz w:val="18"/>
                      <w:szCs w:val="18"/>
                    </w:rPr>
                  </w:pPr>
                  <w:r>
                    <w:rPr>
                      <w:rFonts w:hint="eastAsia"/>
                      <w:sz w:val="18"/>
                      <w:szCs w:val="18"/>
                    </w:rPr>
                    <w:t>10</w:t>
                  </w:r>
                </w:p>
              </w:tc>
              <w:tc>
                <w:tcPr>
                  <w:tcW w:w="779" w:type="pct"/>
                  <w:vAlign w:val="center"/>
                </w:tcPr>
                <w:p w:rsidR="00B57324" w:rsidRDefault="00A30185">
                  <w:pPr>
                    <w:snapToGrid w:val="0"/>
                    <w:jc w:val="center"/>
                    <w:rPr>
                      <w:sz w:val="18"/>
                      <w:szCs w:val="18"/>
                    </w:rPr>
                  </w:pPr>
                  <w:r>
                    <w:rPr>
                      <w:rFonts w:hint="eastAsia"/>
                      <w:sz w:val="18"/>
                      <w:szCs w:val="18"/>
                    </w:rPr>
                    <w:t>0.000196</w:t>
                  </w:r>
                </w:p>
              </w:tc>
            </w:tr>
            <w:tr w:rsidR="00B57324">
              <w:trPr>
                <w:cantSplit/>
                <w:trHeight w:val="283"/>
                <w:jc w:val="center"/>
              </w:trPr>
              <w:tc>
                <w:tcPr>
                  <w:tcW w:w="380" w:type="pct"/>
                  <w:vAlign w:val="center"/>
                </w:tcPr>
                <w:p w:rsidR="00B57324" w:rsidRDefault="00A30185">
                  <w:pPr>
                    <w:snapToGrid w:val="0"/>
                    <w:jc w:val="center"/>
                    <w:rPr>
                      <w:sz w:val="18"/>
                      <w:szCs w:val="18"/>
                    </w:rPr>
                  </w:pPr>
                  <w:r>
                    <w:rPr>
                      <w:rFonts w:hint="eastAsia"/>
                      <w:sz w:val="18"/>
                      <w:szCs w:val="18"/>
                    </w:rPr>
                    <w:t>7</w:t>
                  </w:r>
                </w:p>
              </w:tc>
              <w:tc>
                <w:tcPr>
                  <w:tcW w:w="542" w:type="pct"/>
                  <w:vMerge/>
                  <w:vAlign w:val="center"/>
                </w:tcPr>
                <w:p w:rsidR="00B57324" w:rsidRDefault="00B57324">
                  <w:pPr>
                    <w:snapToGrid w:val="0"/>
                    <w:jc w:val="center"/>
                    <w:rPr>
                      <w:sz w:val="18"/>
                      <w:szCs w:val="18"/>
                    </w:rPr>
                  </w:pPr>
                </w:p>
              </w:tc>
              <w:tc>
                <w:tcPr>
                  <w:tcW w:w="532" w:type="pct"/>
                  <w:vAlign w:val="center"/>
                </w:tcPr>
                <w:p w:rsidR="00B57324" w:rsidRDefault="00A30185">
                  <w:pPr>
                    <w:snapToGrid w:val="0"/>
                    <w:jc w:val="center"/>
                    <w:rPr>
                      <w:sz w:val="18"/>
                      <w:szCs w:val="18"/>
                    </w:rPr>
                  </w:pPr>
                  <w:r>
                    <w:rPr>
                      <w:rFonts w:hint="eastAsia"/>
                      <w:sz w:val="18"/>
                      <w:szCs w:val="18"/>
                    </w:rPr>
                    <w:t>固化剂</w:t>
                  </w:r>
                </w:p>
              </w:tc>
              <w:tc>
                <w:tcPr>
                  <w:tcW w:w="804" w:type="pct"/>
                  <w:vAlign w:val="center"/>
                </w:tcPr>
                <w:p w:rsidR="00B57324" w:rsidRDefault="00A30185">
                  <w:pPr>
                    <w:spacing w:before="100" w:beforeAutospacing="1" w:after="100" w:afterAutospacing="1"/>
                    <w:jc w:val="center"/>
                    <w:rPr>
                      <w:sz w:val="18"/>
                      <w:szCs w:val="18"/>
                    </w:rPr>
                  </w:pPr>
                  <w:r>
                    <w:rPr>
                      <w:rFonts w:hint="eastAsia"/>
                      <w:sz w:val="18"/>
                      <w:szCs w:val="18"/>
                    </w:rPr>
                    <w:t>异氰酸甲酯</w:t>
                  </w:r>
                </w:p>
              </w:tc>
              <w:tc>
                <w:tcPr>
                  <w:tcW w:w="653" w:type="pct"/>
                  <w:vAlign w:val="center"/>
                </w:tcPr>
                <w:p w:rsidR="00B57324" w:rsidRDefault="00A30185">
                  <w:pPr>
                    <w:snapToGrid w:val="0"/>
                    <w:jc w:val="center"/>
                    <w:rPr>
                      <w:sz w:val="18"/>
                      <w:szCs w:val="18"/>
                    </w:rPr>
                  </w:pPr>
                  <w:r>
                    <w:rPr>
                      <w:rFonts w:hint="eastAsia"/>
                      <w:sz w:val="18"/>
                      <w:szCs w:val="18"/>
                    </w:rPr>
                    <w:t>624-83-9</w:t>
                  </w:r>
                </w:p>
              </w:tc>
              <w:tc>
                <w:tcPr>
                  <w:tcW w:w="723" w:type="pct"/>
                  <w:vAlign w:val="center"/>
                </w:tcPr>
                <w:p w:rsidR="00B57324" w:rsidRDefault="00A30185">
                  <w:pPr>
                    <w:snapToGrid w:val="0"/>
                    <w:jc w:val="center"/>
                    <w:rPr>
                      <w:sz w:val="18"/>
                      <w:szCs w:val="18"/>
                    </w:rPr>
                  </w:pPr>
                  <w:r>
                    <w:rPr>
                      <w:rFonts w:hint="eastAsia"/>
                      <w:sz w:val="18"/>
                      <w:szCs w:val="18"/>
                    </w:rPr>
                    <w:t>0.03</w:t>
                  </w:r>
                </w:p>
              </w:tc>
              <w:tc>
                <w:tcPr>
                  <w:tcW w:w="582" w:type="pct"/>
                  <w:vAlign w:val="center"/>
                </w:tcPr>
                <w:p w:rsidR="00B57324" w:rsidRDefault="00A30185">
                  <w:pPr>
                    <w:snapToGrid w:val="0"/>
                    <w:jc w:val="center"/>
                    <w:rPr>
                      <w:sz w:val="18"/>
                      <w:szCs w:val="18"/>
                    </w:rPr>
                  </w:pPr>
                  <w:r>
                    <w:rPr>
                      <w:rFonts w:hint="eastAsia"/>
                      <w:sz w:val="18"/>
                      <w:szCs w:val="18"/>
                    </w:rPr>
                    <w:t>1</w:t>
                  </w:r>
                </w:p>
              </w:tc>
              <w:tc>
                <w:tcPr>
                  <w:tcW w:w="779" w:type="pct"/>
                  <w:vAlign w:val="center"/>
                </w:tcPr>
                <w:p w:rsidR="00B57324" w:rsidRDefault="00A30185">
                  <w:pPr>
                    <w:snapToGrid w:val="0"/>
                    <w:jc w:val="center"/>
                    <w:rPr>
                      <w:sz w:val="18"/>
                      <w:szCs w:val="18"/>
                    </w:rPr>
                  </w:pPr>
                  <w:r>
                    <w:rPr>
                      <w:rFonts w:hint="eastAsia"/>
                      <w:sz w:val="18"/>
                      <w:szCs w:val="18"/>
                    </w:rPr>
                    <w:t>0.03</w:t>
                  </w:r>
                </w:p>
              </w:tc>
            </w:tr>
            <w:tr w:rsidR="00B57324">
              <w:trPr>
                <w:cantSplit/>
                <w:trHeight w:val="283"/>
                <w:jc w:val="center"/>
              </w:trPr>
              <w:tc>
                <w:tcPr>
                  <w:tcW w:w="380" w:type="pct"/>
                  <w:vAlign w:val="center"/>
                </w:tcPr>
                <w:p w:rsidR="00B57324" w:rsidRDefault="00A30185">
                  <w:pPr>
                    <w:snapToGrid w:val="0"/>
                    <w:jc w:val="center"/>
                    <w:rPr>
                      <w:sz w:val="18"/>
                      <w:szCs w:val="18"/>
                    </w:rPr>
                  </w:pPr>
                  <w:r>
                    <w:rPr>
                      <w:rFonts w:hint="eastAsia"/>
                      <w:sz w:val="18"/>
                      <w:szCs w:val="18"/>
                    </w:rPr>
                    <w:t>8</w:t>
                  </w:r>
                </w:p>
              </w:tc>
              <w:tc>
                <w:tcPr>
                  <w:tcW w:w="542" w:type="pct"/>
                  <w:vMerge/>
                  <w:vAlign w:val="center"/>
                </w:tcPr>
                <w:p w:rsidR="00B57324" w:rsidRDefault="00B57324">
                  <w:pPr>
                    <w:snapToGrid w:val="0"/>
                    <w:jc w:val="center"/>
                    <w:rPr>
                      <w:sz w:val="18"/>
                      <w:szCs w:val="18"/>
                    </w:rPr>
                  </w:pPr>
                </w:p>
              </w:tc>
              <w:tc>
                <w:tcPr>
                  <w:tcW w:w="532" w:type="pct"/>
                  <w:vAlign w:val="center"/>
                </w:tcPr>
                <w:p w:rsidR="00B57324" w:rsidRDefault="00A30185">
                  <w:pPr>
                    <w:snapToGrid w:val="0"/>
                    <w:jc w:val="center"/>
                    <w:rPr>
                      <w:sz w:val="18"/>
                      <w:szCs w:val="18"/>
                    </w:rPr>
                  </w:pPr>
                  <w:r>
                    <w:rPr>
                      <w:rFonts w:hint="eastAsia"/>
                      <w:sz w:val="18"/>
                      <w:szCs w:val="18"/>
                    </w:rPr>
                    <w:t>洗网水</w:t>
                  </w:r>
                </w:p>
              </w:tc>
              <w:tc>
                <w:tcPr>
                  <w:tcW w:w="804" w:type="pct"/>
                  <w:vAlign w:val="center"/>
                </w:tcPr>
                <w:p w:rsidR="00B57324" w:rsidRDefault="00A30185">
                  <w:pPr>
                    <w:spacing w:before="100" w:beforeAutospacing="1" w:after="100" w:afterAutospacing="1"/>
                    <w:jc w:val="center"/>
                    <w:rPr>
                      <w:sz w:val="18"/>
                      <w:szCs w:val="18"/>
                    </w:rPr>
                  </w:pPr>
                  <w:r>
                    <w:rPr>
                      <w:rFonts w:hint="eastAsia"/>
                      <w:sz w:val="18"/>
                      <w:szCs w:val="18"/>
                    </w:rPr>
                    <w:t>乙酸乙酯</w:t>
                  </w:r>
                </w:p>
              </w:tc>
              <w:tc>
                <w:tcPr>
                  <w:tcW w:w="653" w:type="pct"/>
                  <w:vAlign w:val="center"/>
                </w:tcPr>
                <w:p w:rsidR="00B57324" w:rsidRDefault="00A30185">
                  <w:pPr>
                    <w:snapToGrid w:val="0"/>
                    <w:jc w:val="center"/>
                    <w:rPr>
                      <w:sz w:val="18"/>
                      <w:szCs w:val="18"/>
                    </w:rPr>
                  </w:pPr>
                  <w:r>
                    <w:rPr>
                      <w:rFonts w:hint="eastAsia"/>
                      <w:sz w:val="18"/>
                      <w:szCs w:val="18"/>
                    </w:rPr>
                    <w:t>141-78-6</w:t>
                  </w:r>
                </w:p>
              </w:tc>
              <w:tc>
                <w:tcPr>
                  <w:tcW w:w="723" w:type="pct"/>
                  <w:vAlign w:val="center"/>
                </w:tcPr>
                <w:p w:rsidR="00B57324" w:rsidRDefault="00A30185">
                  <w:pPr>
                    <w:snapToGrid w:val="0"/>
                    <w:jc w:val="center"/>
                    <w:rPr>
                      <w:sz w:val="18"/>
                      <w:szCs w:val="18"/>
                    </w:rPr>
                  </w:pPr>
                  <w:r>
                    <w:rPr>
                      <w:rFonts w:hint="eastAsia"/>
                      <w:sz w:val="18"/>
                      <w:szCs w:val="18"/>
                    </w:rPr>
                    <w:t>0.0775</w:t>
                  </w:r>
                </w:p>
              </w:tc>
              <w:tc>
                <w:tcPr>
                  <w:tcW w:w="582" w:type="pct"/>
                  <w:vAlign w:val="center"/>
                </w:tcPr>
                <w:p w:rsidR="00B57324" w:rsidRDefault="00A30185">
                  <w:pPr>
                    <w:snapToGrid w:val="0"/>
                    <w:jc w:val="center"/>
                    <w:rPr>
                      <w:sz w:val="18"/>
                      <w:szCs w:val="18"/>
                    </w:rPr>
                  </w:pPr>
                  <w:r>
                    <w:rPr>
                      <w:rFonts w:hint="eastAsia"/>
                      <w:sz w:val="18"/>
                      <w:szCs w:val="18"/>
                    </w:rPr>
                    <w:t>10</w:t>
                  </w:r>
                </w:p>
              </w:tc>
              <w:tc>
                <w:tcPr>
                  <w:tcW w:w="779" w:type="pct"/>
                  <w:vAlign w:val="center"/>
                </w:tcPr>
                <w:p w:rsidR="00B57324" w:rsidRDefault="00A30185">
                  <w:pPr>
                    <w:snapToGrid w:val="0"/>
                    <w:jc w:val="center"/>
                    <w:rPr>
                      <w:sz w:val="18"/>
                      <w:szCs w:val="18"/>
                    </w:rPr>
                  </w:pPr>
                  <w:r>
                    <w:rPr>
                      <w:rFonts w:hint="eastAsia"/>
                      <w:sz w:val="18"/>
                      <w:szCs w:val="18"/>
                    </w:rPr>
                    <w:t>0.00775</w:t>
                  </w:r>
                </w:p>
              </w:tc>
            </w:tr>
            <w:tr w:rsidR="00B57324">
              <w:trPr>
                <w:cantSplit/>
                <w:trHeight w:val="283"/>
                <w:jc w:val="center"/>
              </w:trPr>
              <w:tc>
                <w:tcPr>
                  <w:tcW w:w="380" w:type="pct"/>
                  <w:vAlign w:val="center"/>
                </w:tcPr>
                <w:p w:rsidR="00B57324" w:rsidRDefault="00A30185">
                  <w:pPr>
                    <w:snapToGrid w:val="0"/>
                    <w:jc w:val="center"/>
                    <w:rPr>
                      <w:sz w:val="18"/>
                      <w:szCs w:val="18"/>
                    </w:rPr>
                  </w:pPr>
                  <w:r>
                    <w:rPr>
                      <w:rFonts w:hint="eastAsia"/>
                      <w:sz w:val="18"/>
                      <w:szCs w:val="18"/>
                    </w:rPr>
                    <w:t>9</w:t>
                  </w:r>
                </w:p>
              </w:tc>
              <w:tc>
                <w:tcPr>
                  <w:tcW w:w="542" w:type="pct"/>
                  <w:vMerge/>
                  <w:vAlign w:val="center"/>
                </w:tcPr>
                <w:p w:rsidR="00B57324" w:rsidRDefault="00B57324">
                  <w:pPr>
                    <w:snapToGrid w:val="0"/>
                    <w:jc w:val="center"/>
                    <w:rPr>
                      <w:sz w:val="18"/>
                      <w:szCs w:val="18"/>
                    </w:rPr>
                  </w:pPr>
                </w:p>
              </w:tc>
              <w:tc>
                <w:tcPr>
                  <w:tcW w:w="1336" w:type="pct"/>
                  <w:gridSpan w:val="2"/>
                  <w:vAlign w:val="center"/>
                </w:tcPr>
                <w:p w:rsidR="00B57324" w:rsidRDefault="00A30185">
                  <w:pPr>
                    <w:snapToGrid w:val="0"/>
                    <w:jc w:val="center"/>
                    <w:rPr>
                      <w:sz w:val="18"/>
                      <w:szCs w:val="18"/>
                    </w:rPr>
                  </w:pPr>
                  <w:r>
                    <w:rPr>
                      <w:rFonts w:hint="eastAsia"/>
                      <w:sz w:val="18"/>
                      <w:szCs w:val="18"/>
                    </w:rPr>
                    <w:t>酒精</w:t>
                  </w:r>
                </w:p>
              </w:tc>
              <w:tc>
                <w:tcPr>
                  <w:tcW w:w="653" w:type="pct"/>
                  <w:vAlign w:val="center"/>
                </w:tcPr>
                <w:p w:rsidR="00B57324" w:rsidRDefault="00A30185">
                  <w:pPr>
                    <w:snapToGrid w:val="0"/>
                    <w:jc w:val="center"/>
                    <w:rPr>
                      <w:sz w:val="18"/>
                      <w:szCs w:val="18"/>
                    </w:rPr>
                  </w:pPr>
                  <w:r>
                    <w:rPr>
                      <w:rFonts w:hint="eastAsia"/>
                      <w:sz w:val="18"/>
                      <w:szCs w:val="18"/>
                    </w:rPr>
                    <w:t>64-17-5</w:t>
                  </w:r>
                </w:p>
              </w:tc>
              <w:tc>
                <w:tcPr>
                  <w:tcW w:w="723" w:type="pct"/>
                  <w:vAlign w:val="center"/>
                </w:tcPr>
                <w:p w:rsidR="00B57324" w:rsidRDefault="00A30185">
                  <w:pPr>
                    <w:snapToGrid w:val="0"/>
                    <w:jc w:val="center"/>
                    <w:rPr>
                      <w:sz w:val="18"/>
                      <w:szCs w:val="18"/>
                    </w:rPr>
                  </w:pPr>
                  <w:r>
                    <w:rPr>
                      <w:rFonts w:hint="eastAsia"/>
                      <w:sz w:val="18"/>
                      <w:szCs w:val="18"/>
                    </w:rPr>
                    <w:t>0.0768</w:t>
                  </w:r>
                </w:p>
              </w:tc>
              <w:tc>
                <w:tcPr>
                  <w:tcW w:w="582" w:type="pct"/>
                  <w:vAlign w:val="center"/>
                </w:tcPr>
                <w:p w:rsidR="00B57324" w:rsidRDefault="00A30185">
                  <w:pPr>
                    <w:snapToGrid w:val="0"/>
                    <w:jc w:val="center"/>
                    <w:rPr>
                      <w:sz w:val="18"/>
                      <w:szCs w:val="18"/>
                    </w:rPr>
                  </w:pPr>
                  <w:r>
                    <w:rPr>
                      <w:rFonts w:hint="eastAsia"/>
                      <w:sz w:val="18"/>
                      <w:szCs w:val="18"/>
                    </w:rPr>
                    <w:t>500</w:t>
                  </w:r>
                </w:p>
              </w:tc>
              <w:tc>
                <w:tcPr>
                  <w:tcW w:w="779" w:type="pct"/>
                  <w:vAlign w:val="center"/>
                </w:tcPr>
                <w:p w:rsidR="00B57324" w:rsidRDefault="00A30185">
                  <w:pPr>
                    <w:snapToGrid w:val="0"/>
                    <w:jc w:val="center"/>
                    <w:rPr>
                      <w:sz w:val="18"/>
                      <w:szCs w:val="18"/>
                    </w:rPr>
                  </w:pPr>
                  <w:r>
                    <w:rPr>
                      <w:rFonts w:hint="eastAsia"/>
                      <w:sz w:val="18"/>
                      <w:szCs w:val="18"/>
                    </w:rPr>
                    <w:t>0.0001536</w:t>
                  </w:r>
                </w:p>
              </w:tc>
            </w:tr>
            <w:tr w:rsidR="00B57324">
              <w:trPr>
                <w:cantSplit/>
                <w:trHeight w:val="283"/>
                <w:jc w:val="center"/>
              </w:trPr>
              <w:tc>
                <w:tcPr>
                  <w:tcW w:w="380" w:type="pct"/>
                  <w:vAlign w:val="center"/>
                </w:tcPr>
                <w:p w:rsidR="00B57324" w:rsidRDefault="00A30185">
                  <w:pPr>
                    <w:snapToGrid w:val="0"/>
                    <w:jc w:val="center"/>
                    <w:rPr>
                      <w:sz w:val="18"/>
                      <w:szCs w:val="18"/>
                    </w:rPr>
                  </w:pPr>
                  <w:r>
                    <w:rPr>
                      <w:rFonts w:hint="eastAsia"/>
                      <w:sz w:val="18"/>
                      <w:szCs w:val="18"/>
                    </w:rPr>
                    <w:t>10</w:t>
                  </w:r>
                </w:p>
              </w:tc>
              <w:tc>
                <w:tcPr>
                  <w:tcW w:w="542" w:type="pct"/>
                  <w:vMerge/>
                  <w:vAlign w:val="center"/>
                </w:tcPr>
                <w:p w:rsidR="00B57324" w:rsidRDefault="00B57324">
                  <w:pPr>
                    <w:snapToGrid w:val="0"/>
                    <w:jc w:val="center"/>
                    <w:rPr>
                      <w:sz w:val="18"/>
                      <w:szCs w:val="18"/>
                    </w:rPr>
                  </w:pPr>
                </w:p>
              </w:tc>
              <w:tc>
                <w:tcPr>
                  <w:tcW w:w="1336" w:type="pct"/>
                  <w:gridSpan w:val="2"/>
                  <w:vAlign w:val="center"/>
                </w:tcPr>
                <w:p w:rsidR="00B57324" w:rsidRDefault="00A30185">
                  <w:pPr>
                    <w:snapToGrid w:val="0"/>
                    <w:jc w:val="center"/>
                    <w:rPr>
                      <w:sz w:val="18"/>
                      <w:szCs w:val="18"/>
                    </w:rPr>
                  </w:pPr>
                  <w:r>
                    <w:rPr>
                      <w:rFonts w:hint="eastAsia"/>
                      <w:sz w:val="18"/>
                      <w:szCs w:val="18"/>
                    </w:rPr>
                    <w:t>液压油</w:t>
                  </w:r>
                </w:p>
              </w:tc>
              <w:tc>
                <w:tcPr>
                  <w:tcW w:w="653" w:type="pct"/>
                  <w:vAlign w:val="center"/>
                </w:tcPr>
                <w:p w:rsidR="00B57324" w:rsidRDefault="00A30185">
                  <w:pPr>
                    <w:snapToGrid w:val="0"/>
                    <w:jc w:val="center"/>
                    <w:rPr>
                      <w:sz w:val="18"/>
                      <w:szCs w:val="18"/>
                    </w:rPr>
                  </w:pPr>
                  <w:r>
                    <w:rPr>
                      <w:rFonts w:hint="eastAsia"/>
                      <w:sz w:val="18"/>
                      <w:szCs w:val="18"/>
                    </w:rPr>
                    <w:t>/</w:t>
                  </w:r>
                </w:p>
              </w:tc>
              <w:tc>
                <w:tcPr>
                  <w:tcW w:w="723" w:type="pct"/>
                  <w:vAlign w:val="center"/>
                </w:tcPr>
                <w:p w:rsidR="00B57324" w:rsidRDefault="00A30185">
                  <w:pPr>
                    <w:snapToGrid w:val="0"/>
                    <w:jc w:val="center"/>
                    <w:rPr>
                      <w:sz w:val="18"/>
                      <w:szCs w:val="18"/>
                    </w:rPr>
                  </w:pPr>
                  <w:r>
                    <w:rPr>
                      <w:rFonts w:hint="eastAsia"/>
                      <w:sz w:val="18"/>
                      <w:szCs w:val="18"/>
                    </w:rPr>
                    <w:t>0.172</w:t>
                  </w:r>
                </w:p>
              </w:tc>
              <w:tc>
                <w:tcPr>
                  <w:tcW w:w="582" w:type="pct"/>
                  <w:vAlign w:val="center"/>
                </w:tcPr>
                <w:p w:rsidR="00B57324" w:rsidRDefault="00A30185">
                  <w:pPr>
                    <w:snapToGrid w:val="0"/>
                    <w:jc w:val="center"/>
                    <w:rPr>
                      <w:sz w:val="18"/>
                      <w:szCs w:val="18"/>
                    </w:rPr>
                  </w:pPr>
                  <w:r>
                    <w:rPr>
                      <w:rFonts w:hint="eastAsia"/>
                      <w:sz w:val="18"/>
                      <w:szCs w:val="18"/>
                    </w:rPr>
                    <w:t>2500</w:t>
                  </w:r>
                </w:p>
              </w:tc>
              <w:tc>
                <w:tcPr>
                  <w:tcW w:w="779" w:type="pct"/>
                  <w:vAlign w:val="center"/>
                </w:tcPr>
                <w:p w:rsidR="00B57324" w:rsidRDefault="00A30185">
                  <w:pPr>
                    <w:snapToGrid w:val="0"/>
                    <w:jc w:val="center"/>
                    <w:rPr>
                      <w:sz w:val="18"/>
                      <w:szCs w:val="18"/>
                    </w:rPr>
                  </w:pPr>
                  <w:r>
                    <w:rPr>
                      <w:rFonts w:hint="eastAsia"/>
                      <w:sz w:val="18"/>
                      <w:szCs w:val="18"/>
                    </w:rPr>
                    <w:t>0.0000688</w:t>
                  </w:r>
                </w:p>
              </w:tc>
            </w:tr>
            <w:tr w:rsidR="00B57324">
              <w:trPr>
                <w:cantSplit/>
                <w:trHeight w:val="283"/>
                <w:jc w:val="center"/>
              </w:trPr>
              <w:tc>
                <w:tcPr>
                  <w:tcW w:w="380" w:type="pct"/>
                  <w:vAlign w:val="center"/>
                </w:tcPr>
                <w:p w:rsidR="00B57324" w:rsidRDefault="00A30185">
                  <w:pPr>
                    <w:snapToGrid w:val="0"/>
                    <w:jc w:val="center"/>
                    <w:rPr>
                      <w:sz w:val="18"/>
                      <w:szCs w:val="18"/>
                    </w:rPr>
                  </w:pPr>
                  <w:r>
                    <w:rPr>
                      <w:rFonts w:hint="eastAsia"/>
                      <w:sz w:val="18"/>
                      <w:szCs w:val="18"/>
                    </w:rPr>
                    <w:t>11</w:t>
                  </w:r>
                </w:p>
              </w:tc>
              <w:tc>
                <w:tcPr>
                  <w:tcW w:w="542" w:type="pct"/>
                  <w:vMerge w:val="restart"/>
                  <w:vAlign w:val="center"/>
                </w:tcPr>
                <w:p w:rsidR="00B57324" w:rsidRDefault="00A30185">
                  <w:pPr>
                    <w:snapToGrid w:val="0"/>
                    <w:jc w:val="center"/>
                    <w:rPr>
                      <w:sz w:val="18"/>
                      <w:szCs w:val="18"/>
                    </w:rPr>
                  </w:pPr>
                  <w:r>
                    <w:rPr>
                      <w:rFonts w:hint="eastAsia"/>
                      <w:sz w:val="18"/>
                      <w:szCs w:val="18"/>
                    </w:rPr>
                    <w:t>危废仓库</w:t>
                  </w:r>
                </w:p>
              </w:tc>
              <w:tc>
                <w:tcPr>
                  <w:tcW w:w="1336" w:type="pct"/>
                  <w:gridSpan w:val="2"/>
                  <w:vAlign w:val="center"/>
                </w:tcPr>
                <w:p w:rsidR="00B57324" w:rsidRDefault="00A30185">
                  <w:pPr>
                    <w:snapToGrid w:val="0"/>
                    <w:jc w:val="center"/>
                    <w:rPr>
                      <w:sz w:val="18"/>
                      <w:szCs w:val="18"/>
                    </w:rPr>
                  </w:pPr>
                  <w:r>
                    <w:rPr>
                      <w:rFonts w:hint="eastAsia"/>
                      <w:sz w:val="18"/>
                      <w:szCs w:val="18"/>
                    </w:rPr>
                    <w:t>废液压油</w:t>
                  </w:r>
                </w:p>
              </w:tc>
              <w:tc>
                <w:tcPr>
                  <w:tcW w:w="653" w:type="pct"/>
                  <w:vAlign w:val="center"/>
                </w:tcPr>
                <w:p w:rsidR="00B57324" w:rsidRDefault="00A30185">
                  <w:pPr>
                    <w:snapToGrid w:val="0"/>
                    <w:jc w:val="center"/>
                    <w:rPr>
                      <w:sz w:val="18"/>
                      <w:szCs w:val="18"/>
                    </w:rPr>
                  </w:pPr>
                  <w:r>
                    <w:rPr>
                      <w:rFonts w:hint="eastAsia"/>
                      <w:sz w:val="18"/>
                      <w:szCs w:val="18"/>
                    </w:rPr>
                    <w:t>/</w:t>
                  </w:r>
                </w:p>
              </w:tc>
              <w:tc>
                <w:tcPr>
                  <w:tcW w:w="723" w:type="pct"/>
                  <w:vAlign w:val="center"/>
                </w:tcPr>
                <w:p w:rsidR="00B57324" w:rsidRDefault="00A30185">
                  <w:pPr>
                    <w:snapToGrid w:val="0"/>
                    <w:jc w:val="center"/>
                    <w:rPr>
                      <w:sz w:val="18"/>
                      <w:szCs w:val="18"/>
                    </w:rPr>
                  </w:pPr>
                  <w:r>
                    <w:rPr>
                      <w:rFonts w:hint="eastAsia"/>
                      <w:sz w:val="18"/>
                      <w:szCs w:val="18"/>
                    </w:rPr>
                    <w:t>0.0115</w:t>
                  </w:r>
                </w:p>
              </w:tc>
              <w:tc>
                <w:tcPr>
                  <w:tcW w:w="582" w:type="pct"/>
                  <w:vAlign w:val="center"/>
                </w:tcPr>
                <w:p w:rsidR="00B57324" w:rsidRDefault="00A30185">
                  <w:pPr>
                    <w:snapToGrid w:val="0"/>
                    <w:jc w:val="center"/>
                    <w:rPr>
                      <w:sz w:val="18"/>
                      <w:szCs w:val="18"/>
                    </w:rPr>
                  </w:pPr>
                  <w:r>
                    <w:rPr>
                      <w:rFonts w:hint="eastAsia"/>
                      <w:sz w:val="18"/>
                      <w:szCs w:val="18"/>
                    </w:rPr>
                    <w:t>2500</w:t>
                  </w:r>
                </w:p>
              </w:tc>
              <w:tc>
                <w:tcPr>
                  <w:tcW w:w="779" w:type="pct"/>
                  <w:vAlign w:val="center"/>
                </w:tcPr>
                <w:p w:rsidR="00B57324" w:rsidRDefault="00A30185">
                  <w:pPr>
                    <w:snapToGrid w:val="0"/>
                    <w:jc w:val="center"/>
                    <w:rPr>
                      <w:sz w:val="18"/>
                      <w:szCs w:val="18"/>
                    </w:rPr>
                  </w:pPr>
                  <w:r>
                    <w:rPr>
                      <w:rFonts w:hint="eastAsia"/>
                      <w:sz w:val="18"/>
                      <w:szCs w:val="18"/>
                    </w:rPr>
                    <w:t>0.0000046</w:t>
                  </w:r>
                </w:p>
              </w:tc>
            </w:tr>
            <w:tr w:rsidR="00B57324">
              <w:trPr>
                <w:cantSplit/>
                <w:trHeight w:val="283"/>
                <w:jc w:val="center"/>
              </w:trPr>
              <w:tc>
                <w:tcPr>
                  <w:tcW w:w="380" w:type="pct"/>
                  <w:vAlign w:val="center"/>
                </w:tcPr>
                <w:p w:rsidR="00B57324" w:rsidRDefault="00A30185">
                  <w:pPr>
                    <w:snapToGrid w:val="0"/>
                    <w:jc w:val="center"/>
                    <w:rPr>
                      <w:sz w:val="18"/>
                      <w:szCs w:val="18"/>
                    </w:rPr>
                  </w:pPr>
                  <w:r>
                    <w:rPr>
                      <w:rFonts w:hint="eastAsia"/>
                      <w:sz w:val="18"/>
                      <w:szCs w:val="18"/>
                    </w:rPr>
                    <w:t>12</w:t>
                  </w:r>
                </w:p>
              </w:tc>
              <w:tc>
                <w:tcPr>
                  <w:tcW w:w="542" w:type="pct"/>
                  <w:vMerge/>
                  <w:vAlign w:val="center"/>
                </w:tcPr>
                <w:p w:rsidR="00B57324" w:rsidRDefault="00B57324">
                  <w:pPr>
                    <w:snapToGrid w:val="0"/>
                    <w:jc w:val="center"/>
                    <w:rPr>
                      <w:sz w:val="18"/>
                      <w:szCs w:val="18"/>
                    </w:rPr>
                  </w:pPr>
                </w:p>
              </w:tc>
              <w:tc>
                <w:tcPr>
                  <w:tcW w:w="1336" w:type="pct"/>
                  <w:gridSpan w:val="2"/>
                  <w:vAlign w:val="center"/>
                </w:tcPr>
                <w:p w:rsidR="00B57324" w:rsidRDefault="00A30185">
                  <w:pPr>
                    <w:snapToGrid w:val="0"/>
                    <w:jc w:val="center"/>
                    <w:rPr>
                      <w:sz w:val="18"/>
                      <w:szCs w:val="18"/>
                    </w:rPr>
                  </w:pPr>
                  <w:r>
                    <w:rPr>
                      <w:rFonts w:hint="eastAsia"/>
                      <w:sz w:val="18"/>
                      <w:szCs w:val="18"/>
                    </w:rPr>
                    <w:t>废活性炭</w:t>
                  </w:r>
                </w:p>
              </w:tc>
              <w:tc>
                <w:tcPr>
                  <w:tcW w:w="653" w:type="pct"/>
                  <w:vAlign w:val="center"/>
                </w:tcPr>
                <w:p w:rsidR="00B57324" w:rsidRDefault="00A30185">
                  <w:pPr>
                    <w:snapToGrid w:val="0"/>
                    <w:jc w:val="center"/>
                    <w:rPr>
                      <w:sz w:val="18"/>
                      <w:szCs w:val="18"/>
                    </w:rPr>
                  </w:pPr>
                  <w:r>
                    <w:rPr>
                      <w:rFonts w:hint="eastAsia"/>
                      <w:sz w:val="18"/>
                      <w:szCs w:val="18"/>
                    </w:rPr>
                    <w:t>/</w:t>
                  </w:r>
                </w:p>
              </w:tc>
              <w:tc>
                <w:tcPr>
                  <w:tcW w:w="723" w:type="pct"/>
                  <w:vAlign w:val="center"/>
                </w:tcPr>
                <w:p w:rsidR="00B57324" w:rsidRDefault="00A30185">
                  <w:pPr>
                    <w:snapToGrid w:val="0"/>
                    <w:jc w:val="center"/>
                    <w:rPr>
                      <w:sz w:val="18"/>
                      <w:szCs w:val="18"/>
                    </w:rPr>
                  </w:pPr>
                  <w:r>
                    <w:rPr>
                      <w:rFonts w:hint="eastAsia"/>
                      <w:sz w:val="18"/>
                      <w:szCs w:val="18"/>
                    </w:rPr>
                    <w:t>10.56</w:t>
                  </w:r>
                </w:p>
              </w:tc>
              <w:tc>
                <w:tcPr>
                  <w:tcW w:w="582" w:type="pct"/>
                  <w:vAlign w:val="center"/>
                </w:tcPr>
                <w:p w:rsidR="00B57324" w:rsidRDefault="00A30185">
                  <w:pPr>
                    <w:snapToGrid w:val="0"/>
                    <w:jc w:val="center"/>
                    <w:rPr>
                      <w:sz w:val="18"/>
                      <w:szCs w:val="18"/>
                    </w:rPr>
                  </w:pPr>
                  <w:r>
                    <w:rPr>
                      <w:rFonts w:hint="eastAsia"/>
                      <w:sz w:val="18"/>
                      <w:szCs w:val="18"/>
                    </w:rPr>
                    <w:t>50</w:t>
                  </w:r>
                </w:p>
              </w:tc>
              <w:tc>
                <w:tcPr>
                  <w:tcW w:w="779" w:type="pct"/>
                  <w:vAlign w:val="center"/>
                </w:tcPr>
                <w:p w:rsidR="00B57324" w:rsidRDefault="00A30185">
                  <w:pPr>
                    <w:snapToGrid w:val="0"/>
                    <w:jc w:val="center"/>
                    <w:rPr>
                      <w:sz w:val="18"/>
                      <w:szCs w:val="18"/>
                    </w:rPr>
                  </w:pPr>
                  <w:r>
                    <w:rPr>
                      <w:rFonts w:hint="eastAsia"/>
                      <w:sz w:val="18"/>
                      <w:szCs w:val="18"/>
                    </w:rPr>
                    <w:t>0.2112</w:t>
                  </w:r>
                </w:p>
              </w:tc>
            </w:tr>
            <w:tr w:rsidR="00B57324">
              <w:trPr>
                <w:cantSplit/>
                <w:trHeight w:val="283"/>
                <w:jc w:val="center"/>
              </w:trPr>
              <w:tc>
                <w:tcPr>
                  <w:tcW w:w="4220" w:type="pct"/>
                  <w:gridSpan w:val="7"/>
                  <w:vAlign w:val="center"/>
                </w:tcPr>
                <w:p w:rsidR="00B57324" w:rsidRDefault="00A30185">
                  <w:pPr>
                    <w:snapToGrid w:val="0"/>
                    <w:jc w:val="center"/>
                    <w:rPr>
                      <w:b/>
                      <w:bCs/>
                      <w:sz w:val="18"/>
                      <w:szCs w:val="18"/>
                    </w:rPr>
                  </w:pPr>
                  <w:r>
                    <w:rPr>
                      <w:rFonts w:hint="eastAsia"/>
                      <w:b/>
                      <w:bCs/>
                      <w:sz w:val="18"/>
                      <w:szCs w:val="18"/>
                    </w:rPr>
                    <w:t>项目</w:t>
                  </w:r>
                  <w:r>
                    <w:rPr>
                      <w:rFonts w:hint="eastAsia"/>
                      <w:b/>
                      <w:bCs/>
                      <w:sz w:val="18"/>
                      <w:szCs w:val="18"/>
                    </w:rPr>
                    <w:t>Q</w:t>
                  </w:r>
                  <w:r>
                    <w:rPr>
                      <w:rFonts w:hint="eastAsia"/>
                      <w:b/>
                      <w:bCs/>
                      <w:sz w:val="18"/>
                      <w:szCs w:val="18"/>
                    </w:rPr>
                    <w:t>值合计</w:t>
                  </w:r>
                </w:p>
              </w:tc>
              <w:tc>
                <w:tcPr>
                  <w:tcW w:w="779" w:type="pct"/>
                  <w:vAlign w:val="center"/>
                </w:tcPr>
                <w:p w:rsidR="00B57324" w:rsidRDefault="00A30185">
                  <w:pPr>
                    <w:snapToGrid w:val="0"/>
                    <w:jc w:val="center"/>
                    <w:rPr>
                      <w:b/>
                      <w:bCs/>
                      <w:sz w:val="18"/>
                      <w:szCs w:val="18"/>
                    </w:rPr>
                  </w:pPr>
                  <w:r>
                    <w:rPr>
                      <w:rFonts w:hint="eastAsia"/>
                      <w:b/>
                      <w:bCs/>
                      <w:sz w:val="18"/>
                      <w:szCs w:val="18"/>
                    </w:rPr>
                    <w:t>0.264215</w:t>
                  </w:r>
                </w:p>
              </w:tc>
            </w:tr>
          </w:tbl>
          <w:p w:rsidR="00B57324" w:rsidRDefault="00A30185">
            <w:pPr>
              <w:adjustRightInd w:val="0"/>
              <w:snapToGrid w:val="0"/>
              <w:spacing w:line="360" w:lineRule="auto"/>
              <w:ind w:firstLineChars="200" w:firstLine="361"/>
              <w:rPr>
                <w:b/>
                <w:bCs/>
                <w:sz w:val="18"/>
                <w:szCs w:val="18"/>
              </w:rPr>
            </w:pPr>
            <w:r>
              <w:rPr>
                <w:rFonts w:hint="eastAsia"/>
                <w:b/>
                <w:bCs/>
                <w:sz w:val="18"/>
                <w:szCs w:val="18"/>
              </w:rPr>
              <w:t>注：废活性炭的临界量参照健康危险急性毒性物质（类别</w:t>
            </w:r>
            <w:r>
              <w:rPr>
                <w:rFonts w:hint="eastAsia"/>
                <w:b/>
                <w:bCs/>
                <w:sz w:val="18"/>
                <w:szCs w:val="18"/>
              </w:rPr>
              <w:t>1</w:t>
            </w:r>
            <w:r>
              <w:rPr>
                <w:rFonts w:hint="eastAsia"/>
                <w:b/>
                <w:bCs/>
                <w:sz w:val="18"/>
                <w:szCs w:val="18"/>
              </w:rPr>
              <w:t>，类别</w:t>
            </w:r>
            <w:r>
              <w:rPr>
                <w:rFonts w:hint="eastAsia"/>
                <w:b/>
                <w:bCs/>
                <w:sz w:val="18"/>
                <w:szCs w:val="18"/>
              </w:rPr>
              <w:t>3</w:t>
            </w:r>
            <w:r>
              <w:rPr>
                <w:rFonts w:hint="eastAsia"/>
                <w:b/>
                <w:bCs/>
                <w:sz w:val="18"/>
                <w:szCs w:val="18"/>
              </w:rPr>
              <w:t>）的临界量，即</w:t>
            </w:r>
            <w:r>
              <w:rPr>
                <w:rFonts w:hint="eastAsia"/>
                <w:b/>
                <w:bCs/>
                <w:sz w:val="18"/>
                <w:szCs w:val="18"/>
              </w:rPr>
              <w:t>50</w:t>
            </w:r>
            <w:r>
              <w:rPr>
                <w:rFonts w:hint="eastAsia"/>
                <w:b/>
                <w:bCs/>
                <w:sz w:val="18"/>
                <w:szCs w:val="18"/>
              </w:rPr>
              <w:t>。</w:t>
            </w:r>
          </w:p>
          <w:p w:rsidR="00B57324" w:rsidRDefault="00A30185" w:rsidP="00AC5343">
            <w:pPr>
              <w:adjustRightInd w:val="0"/>
              <w:snapToGrid w:val="0"/>
              <w:spacing w:beforeLines="50" w:line="360" w:lineRule="auto"/>
              <w:ind w:firstLineChars="200" w:firstLine="480"/>
              <w:rPr>
                <w:sz w:val="24"/>
                <w:szCs w:val="24"/>
              </w:rPr>
            </w:pPr>
            <w:r>
              <w:rPr>
                <w:sz w:val="24"/>
                <w:szCs w:val="24"/>
              </w:rPr>
              <w:lastRenderedPageBreak/>
              <w:t>由上表计算可知，本项目</w:t>
            </w:r>
            <w:r>
              <w:rPr>
                <w:sz w:val="24"/>
                <w:szCs w:val="24"/>
                <w:lang w:val="zh-CN"/>
              </w:rPr>
              <w:t>危险物质数量与临界量比值（</w:t>
            </w:r>
            <w:r>
              <w:rPr>
                <w:sz w:val="24"/>
                <w:szCs w:val="24"/>
                <w:lang w:val="zh-CN"/>
              </w:rPr>
              <w:t>Q</w:t>
            </w:r>
            <w:r>
              <w:rPr>
                <w:sz w:val="24"/>
                <w:szCs w:val="24"/>
                <w:lang w:val="zh-CN"/>
              </w:rPr>
              <w:t>）为</w:t>
            </w:r>
            <w:r>
              <w:rPr>
                <w:sz w:val="24"/>
                <w:szCs w:val="24"/>
              </w:rPr>
              <w:t>0.</w:t>
            </w:r>
            <w:r>
              <w:rPr>
                <w:rFonts w:hint="eastAsia"/>
                <w:sz w:val="24"/>
                <w:szCs w:val="24"/>
              </w:rPr>
              <w:t>264215</w:t>
            </w:r>
            <w:r>
              <w:rPr>
                <w:sz w:val="24"/>
                <w:szCs w:val="24"/>
              </w:rPr>
              <w:t>＜</w:t>
            </w:r>
            <w:r>
              <w:rPr>
                <w:sz w:val="24"/>
                <w:szCs w:val="24"/>
              </w:rPr>
              <w:t>1</w:t>
            </w:r>
            <w:r>
              <w:rPr>
                <w:sz w:val="24"/>
                <w:szCs w:val="24"/>
              </w:rPr>
              <w:t>，风险物质最大存在量均未超过其临界量。根据《建设项目环境风险评价技术导则》（</w:t>
            </w:r>
            <w:r>
              <w:rPr>
                <w:sz w:val="24"/>
                <w:szCs w:val="24"/>
              </w:rPr>
              <w:t>HJ 169-2018</w:t>
            </w:r>
            <w:r>
              <w:rPr>
                <w:sz w:val="24"/>
                <w:szCs w:val="24"/>
              </w:rPr>
              <w:t>）相关规定，当</w:t>
            </w:r>
            <w:r>
              <w:rPr>
                <w:sz w:val="24"/>
                <w:szCs w:val="24"/>
              </w:rPr>
              <w:t>Q&lt;1</w:t>
            </w:r>
            <w:r>
              <w:rPr>
                <w:sz w:val="24"/>
                <w:szCs w:val="24"/>
              </w:rPr>
              <w:t>时，该项目风险潜势为</w:t>
            </w:r>
            <w:r>
              <w:rPr>
                <w:sz w:val="24"/>
                <w:szCs w:val="24"/>
              </w:rPr>
              <w:t>Ⅰ</w:t>
            </w:r>
            <w:r>
              <w:rPr>
                <w:sz w:val="24"/>
                <w:szCs w:val="24"/>
              </w:rPr>
              <w:t>，环境风险评价等级为简单分析。</w:t>
            </w:r>
          </w:p>
          <w:p w:rsidR="00B57324" w:rsidRDefault="00A30185">
            <w:pPr>
              <w:adjustRightInd w:val="0"/>
              <w:snapToGrid w:val="0"/>
              <w:spacing w:line="360" w:lineRule="auto"/>
              <w:ind w:firstLineChars="200" w:firstLine="480"/>
              <w:rPr>
                <w:sz w:val="24"/>
                <w:szCs w:val="24"/>
              </w:rPr>
            </w:pPr>
            <w:r>
              <w:rPr>
                <w:rFonts w:hint="eastAsia"/>
                <w:sz w:val="24"/>
                <w:szCs w:val="24"/>
              </w:rPr>
              <w:t>②生产系统危险性识别</w:t>
            </w:r>
          </w:p>
          <w:p w:rsidR="00B57324" w:rsidRDefault="00A30185">
            <w:pPr>
              <w:adjustRightInd w:val="0"/>
              <w:snapToGrid w:val="0"/>
              <w:spacing w:line="360" w:lineRule="auto"/>
              <w:ind w:firstLineChars="200" w:firstLine="480"/>
              <w:rPr>
                <w:sz w:val="24"/>
                <w:szCs w:val="24"/>
              </w:rPr>
            </w:pPr>
            <w:r>
              <w:rPr>
                <w:rFonts w:hint="eastAsia"/>
                <w:sz w:val="24"/>
                <w:szCs w:val="24"/>
              </w:rPr>
              <w:t>根据危险物质的分析以及生产工艺过程中各工序的操作温度、压力及危险物料等因素，分析可能发生的潜在突发环境事件类型，生产装置区主要危险、有害性分析见表</w:t>
            </w:r>
            <w:r>
              <w:rPr>
                <w:rFonts w:hint="eastAsia"/>
                <w:sz w:val="24"/>
                <w:szCs w:val="24"/>
              </w:rPr>
              <w:t>4-33</w:t>
            </w:r>
            <w:r>
              <w:rPr>
                <w:rFonts w:hint="eastAsia"/>
                <w:sz w:val="24"/>
                <w:szCs w:val="24"/>
              </w:rPr>
              <w:t>。</w:t>
            </w:r>
          </w:p>
          <w:p w:rsidR="00B57324" w:rsidRDefault="00A30185">
            <w:pPr>
              <w:adjustRightInd w:val="0"/>
              <w:snapToGrid w:val="0"/>
              <w:spacing w:line="360" w:lineRule="auto"/>
              <w:jc w:val="center"/>
              <w:rPr>
                <w:b/>
                <w:bCs/>
                <w:szCs w:val="21"/>
              </w:rPr>
            </w:pPr>
            <w:r>
              <w:rPr>
                <w:rFonts w:hint="eastAsia"/>
                <w:b/>
                <w:bCs/>
                <w:szCs w:val="21"/>
              </w:rPr>
              <w:t>表</w:t>
            </w:r>
            <w:r>
              <w:rPr>
                <w:rFonts w:hint="eastAsia"/>
                <w:b/>
                <w:bCs/>
                <w:szCs w:val="21"/>
              </w:rPr>
              <w:t xml:space="preserve">4-33  </w:t>
            </w:r>
            <w:r>
              <w:rPr>
                <w:rFonts w:hint="eastAsia"/>
                <w:b/>
                <w:bCs/>
                <w:szCs w:val="21"/>
              </w:rPr>
              <w:t>生产设施环境风险源识别结果</w:t>
            </w:r>
          </w:p>
          <w:tbl>
            <w:tblPr>
              <w:tblStyle w:val="af1"/>
              <w:tblW w:w="7493" w:type="dxa"/>
              <w:jc w:val="center"/>
              <w:tblBorders>
                <w:top w:val="single" w:sz="12" w:space="0" w:color="auto"/>
                <w:left w:val="none" w:sz="0" w:space="0" w:color="auto"/>
                <w:bottom w:val="single" w:sz="12" w:space="0" w:color="auto"/>
                <w:right w:val="none" w:sz="0" w:space="0" w:color="auto"/>
              </w:tblBorders>
              <w:tblLayout w:type="fixed"/>
              <w:tblLook w:val="04A0"/>
            </w:tblPr>
            <w:tblGrid>
              <w:gridCol w:w="567"/>
              <w:gridCol w:w="887"/>
              <w:gridCol w:w="1035"/>
              <w:gridCol w:w="1484"/>
              <w:gridCol w:w="1051"/>
              <w:gridCol w:w="1052"/>
              <w:gridCol w:w="1417"/>
            </w:tblGrid>
            <w:tr w:rsidR="00B57324">
              <w:trPr>
                <w:trHeight w:val="567"/>
                <w:jc w:val="center"/>
              </w:trPr>
              <w:tc>
                <w:tcPr>
                  <w:tcW w:w="567" w:type="dxa"/>
                  <w:tcBorders>
                    <w:tl2br w:val="nil"/>
                    <w:tr2bl w:val="nil"/>
                  </w:tcBorders>
                  <w:vAlign w:val="center"/>
                </w:tcPr>
                <w:p w:rsidR="00B57324" w:rsidRDefault="00A30185">
                  <w:pPr>
                    <w:adjustRightInd w:val="0"/>
                    <w:snapToGrid w:val="0"/>
                    <w:jc w:val="center"/>
                    <w:rPr>
                      <w:b/>
                      <w:bCs/>
                      <w:sz w:val="18"/>
                      <w:szCs w:val="18"/>
                    </w:rPr>
                  </w:pPr>
                  <w:r>
                    <w:rPr>
                      <w:b/>
                      <w:bCs/>
                      <w:sz w:val="18"/>
                      <w:szCs w:val="18"/>
                    </w:rPr>
                    <w:t>序号</w:t>
                  </w:r>
                </w:p>
              </w:tc>
              <w:tc>
                <w:tcPr>
                  <w:tcW w:w="887" w:type="dxa"/>
                  <w:tcBorders>
                    <w:tl2br w:val="nil"/>
                    <w:tr2bl w:val="nil"/>
                  </w:tcBorders>
                  <w:vAlign w:val="center"/>
                </w:tcPr>
                <w:p w:rsidR="00B57324" w:rsidRDefault="00A30185">
                  <w:pPr>
                    <w:adjustRightInd w:val="0"/>
                    <w:snapToGrid w:val="0"/>
                    <w:jc w:val="center"/>
                    <w:rPr>
                      <w:b/>
                      <w:bCs/>
                      <w:sz w:val="18"/>
                      <w:szCs w:val="18"/>
                    </w:rPr>
                  </w:pPr>
                  <w:r>
                    <w:rPr>
                      <w:b/>
                      <w:bCs/>
                      <w:sz w:val="18"/>
                      <w:szCs w:val="18"/>
                    </w:rPr>
                    <w:t>单元名称</w:t>
                  </w:r>
                </w:p>
              </w:tc>
              <w:tc>
                <w:tcPr>
                  <w:tcW w:w="1035" w:type="dxa"/>
                  <w:tcBorders>
                    <w:tl2br w:val="nil"/>
                    <w:tr2bl w:val="nil"/>
                  </w:tcBorders>
                  <w:vAlign w:val="center"/>
                </w:tcPr>
                <w:p w:rsidR="00B57324" w:rsidRDefault="00A30185">
                  <w:pPr>
                    <w:adjustRightInd w:val="0"/>
                    <w:snapToGrid w:val="0"/>
                    <w:jc w:val="center"/>
                    <w:rPr>
                      <w:b/>
                      <w:bCs/>
                      <w:sz w:val="18"/>
                      <w:szCs w:val="18"/>
                    </w:rPr>
                  </w:pPr>
                  <w:r>
                    <w:rPr>
                      <w:b/>
                      <w:bCs/>
                      <w:sz w:val="18"/>
                      <w:szCs w:val="18"/>
                    </w:rPr>
                    <w:t>风险源</w:t>
                  </w:r>
                </w:p>
              </w:tc>
              <w:tc>
                <w:tcPr>
                  <w:tcW w:w="1484" w:type="dxa"/>
                  <w:tcBorders>
                    <w:tl2br w:val="nil"/>
                    <w:tr2bl w:val="nil"/>
                  </w:tcBorders>
                  <w:vAlign w:val="center"/>
                </w:tcPr>
                <w:p w:rsidR="00B57324" w:rsidRDefault="00A30185">
                  <w:pPr>
                    <w:adjustRightInd w:val="0"/>
                    <w:snapToGrid w:val="0"/>
                    <w:jc w:val="center"/>
                    <w:rPr>
                      <w:b/>
                      <w:bCs/>
                      <w:sz w:val="18"/>
                      <w:szCs w:val="18"/>
                    </w:rPr>
                  </w:pPr>
                  <w:r>
                    <w:rPr>
                      <w:b/>
                      <w:bCs/>
                      <w:sz w:val="18"/>
                      <w:szCs w:val="18"/>
                    </w:rPr>
                    <w:t>主要危险物质</w:t>
                  </w:r>
                </w:p>
              </w:tc>
              <w:tc>
                <w:tcPr>
                  <w:tcW w:w="1051" w:type="dxa"/>
                  <w:tcBorders>
                    <w:tl2br w:val="nil"/>
                    <w:tr2bl w:val="nil"/>
                  </w:tcBorders>
                  <w:vAlign w:val="center"/>
                </w:tcPr>
                <w:p w:rsidR="00B57324" w:rsidRDefault="00A30185">
                  <w:pPr>
                    <w:adjustRightInd w:val="0"/>
                    <w:snapToGrid w:val="0"/>
                    <w:jc w:val="center"/>
                    <w:rPr>
                      <w:b/>
                      <w:bCs/>
                      <w:sz w:val="18"/>
                      <w:szCs w:val="18"/>
                    </w:rPr>
                  </w:pPr>
                  <w:r>
                    <w:rPr>
                      <w:b/>
                      <w:bCs/>
                      <w:sz w:val="18"/>
                      <w:szCs w:val="18"/>
                    </w:rPr>
                    <w:t>环境风险类型</w:t>
                  </w:r>
                </w:p>
              </w:tc>
              <w:tc>
                <w:tcPr>
                  <w:tcW w:w="1052" w:type="dxa"/>
                  <w:tcBorders>
                    <w:tl2br w:val="nil"/>
                    <w:tr2bl w:val="nil"/>
                  </w:tcBorders>
                  <w:vAlign w:val="center"/>
                </w:tcPr>
                <w:p w:rsidR="00B57324" w:rsidRDefault="00A30185">
                  <w:pPr>
                    <w:adjustRightInd w:val="0"/>
                    <w:snapToGrid w:val="0"/>
                    <w:jc w:val="center"/>
                    <w:rPr>
                      <w:b/>
                      <w:bCs/>
                      <w:sz w:val="18"/>
                      <w:szCs w:val="18"/>
                    </w:rPr>
                  </w:pPr>
                  <w:r>
                    <w:rPr>
                      <w:b/>
                      <w:bCs/>
                      <w:sz w:val="18"/>
                      <w:szCs w:val="18"/>
                    </w:rPr>
                    <w:t>环境影响途径</w:t>
                  </w:r>
                </w:p>
              </w:tc>
              <w:tc>
                <w:tcPr>
                  <w:tcW w:w="1417" w:type="dxa"/>
                  <w:tcBorders>
                    <w:tl2br w:val="nil"/>
                    <w:tr2bl w:val="nil"/>
                  </w:tcBorders>
                  <w:vAlign w:val="center"/>
                </w:tcPr>
                <w:p w:rsidR="00B57324" w:rsidRDefault="00A30185">
                  <w:pPr>
                    <w:adjustRightInd w:val="0"/>
                    <w:snapToGrid w:val="0"/>
                    <w:jc w:val="center"/>
                    <w:rPr>
                      <w:b/>
                      <w:bCs/>
                      <w:sz w:val="18"/>
                      <w:szCs w:val="18"/>
                    </w:rPr>
                  </w:pPr>
                  <w:r>
                    <w:rPr>
                      <w:b/>
                      <w:bCs/>
                      <w:sz w:val="18"/>
                      <w:szCs w:val="18"/>
                    </w:rPr>
                    <w:t>可能受影响的环境敏感目标</w:t>
                  </w:r>
                </w:p>
              </w:tc>
            </w:tr>
            <w:tr w:rsidR="00B57324">
              <w:trPr>
                <w:trHeight w:val="283"/>
                <w:jc w:val="center"/>
              </w:trPr>
              <w:tc>
                <w:tcPr>
                  <w:tcW w:w="567" w:type="dxa"/>
                  <w:tcBorders>
                    <w:tl2br w:val="nil"/>
                    <w:tr2bl w:val="nil"/>
                  </w:tcBorders>
                  <w:vAlign w:val="center"/>
                </w:tcPr>
                <w:p w:rsidR="00B57324" w:rsidRDefault="00A30185">
                  <w:pPr>
                    <w:adjustRightInd w:val="0"/>
                    <w:snapToGrid w:val="0"/>
                    <w:jc w:val="center"/>
                    <w:rPr>
                      <w:sz w:val="18"/>
                      <w:szCs w:val="18"/>
                    </w:rPr>
                  </w:pPr>
                  <w:r>
                    <w:rPr>
                      <w:sz w:val="18"/>
                      <w:szCs w:val="18"/>
                    </w:rPr>
                    <w:t>1</w:t>
                  </w:r>
                </w:p>
              </w:tc>
              <w:tc>
                <w:tcPr>
                  <w:tcW w:w="887" w:type="dxa"/>
                  <w:tcBorders>
                    <w:tl2br w:val="nil"/>
                    <w:tr2bl w:val="nil"/>
                  </w:tcBorders>
                  <w:vAlign w:val="center"/>
                </w:tcPr>
                <w:p w:rsidR="00B57324" w:rsidRDefault="00A30185">
                  <w:pPr>
                    <w:adjustRightInd w:val="0"/>
                    <w:snapToGrid w:val="0"/>
                    <w:jc w:val="center"/>
                    <w:rPr>
                      <w:sz w:val="18"/>
                      <w:szCs w:val="18"/>
                    </w:rPr>
                  </w:pPr>
                  <w:r>
                    <w:rPr>
                      <w:rFonts w:hint="eastAsia"/>
                      <w:sz w:val="18"/>
                      <w:szCs w:val="18"/>
                    </w:rPr>
                    <w:t>危化品库</w:t>
                  </w:r>
                </w:p>
              </w:tc>
              <w:tc>
                <w:tcPr>
                  <w:tcW w:w="1035" w:type="dxa"/>
                  <w:tcBorders>
                    <w:tl2br w:val="nil"/>
                    <w:tr2bl w:val="nil"/>
                  </w:tcBorders>
                  <w:vAlign w:val="center"/>
                </w:tcPr>
                <w:p w:rsidR="00B57324" w:rsidRDefault="00A30185">
                  <w:pPr>
                    <w:adjustRightInd w:val="0"/>
                    <w:snapToGrid w:val="0"/>
                    <w:jc w:val="center"/>
                    <w:rPr>
                      <w:sz w:val="18"/>
                      <w:szCs w:val="18"/>
                    </w:rPr>
                  </w:pPr>
                  <w:r>
                    <w:rPr>
                      <w:rFonts w:hint="eastAsia"/>
                      <w:sz w:val="18"/>
                      <w:szCs w:val="18"/>
                    </w:rPr>
                    <w:t>原料贮存过程</w:t>
                  </w:r>
                </w:p>
              </w:tc>
              <w:tc>
                <w:tcPr>
                  <w:tcW w:w="1484" w:type="dxa"/>
                  <w:tcBorders>
                    <w:tl2br w:val="nil"/>
                    <w:tr2bl w:val="nil"/>
                  </w:tcBorders>
                  <w:vAlign w:val="center"/>
                </w:tcPr>
                <w:p w:rsidR="00B57324" w:rsidRDefault="00A30185">
                  <w:pPr>
                    <w:adjustRightInd w:val="0"/>
                    <w:snapToGrid w:val="0"/>
                    <w:jc w:val="center"/>
                    <w:rPr>
                      <w:sz w:val="18"/>
                      <w:szCs w:val="18"/>
                    </w:rPr>
                  </w:pPr>
                  <w:r>
                    <w:rPr>
                      <w:rFonts w:hint="eastAsia"/>
                      <w:sz w:val="18"/>
                      <w:szCs w:val="18"/>
                    </w:rPr>
                    <w:t>溶剂、墨水、固化剂等</w:t>
                  </w:r>
                </w:p>
              </w:tc>
              <w:tc>
                <w:tcPr>
                  <w:tcW w:w="1051" w:type="dxa"/>
                  <w:tcBorders>
                    <w:tl2br w:val="nil"/>
                    <w:tr2bl w:val="nil"/>
                  </w:tcBorders>
                  <w:vAlign w:val="center"/>
                </w:tcPr>
                <w:p w:rsidR="00B57324" w:rsidRDefault="00A30185">
                  <w:pPr>
                    <w:adjustRightInd w:val="0"/>
                    <w:snapToGrid w:val="0"/>
                    <w:jc w:val="center"/>
                    <w:rPr>
                      <w:sz w:val="18"/>
                      <w:szCs w:val="18"/>
                    </w:rPr>
                  </w:pPr>
                  <w:r>
                    <w:rPr>
                      <w:sz w:val="18"/>
                      <w:szCs w:val="18"/>
                    </w:rPr>
                    <w:t>泄露、火灾</w:t>
                  </w:r>
                </w:p>
              </w:tc>
              <w:tc>
                <w:tcPr>
                  <w:tcW w:w="1052" w:type="dxa"/>
                  <w:tcBorders>
                    <w:tl2br w:val="nil"/>
                    <w:tr2bl w:val="nil"/>
                  </w:tcBorders>
                  <w:vAlign w:val="center"/>
                </w:tcPr>
                <w:p w:rsidR="00B57324" w:rsidRDefault="00A30185">
                  <w:pPr>
                    <w:adjustRightInd w:val="0"/>
                    <w:snapToGrid w:val="0"/>
                    <w:jc w:val="center"/>
                    <w:rPr>
                      <w:sz w:val="18"/>
                      <w:szCs w:val="18"/>
                    </w:rPr>
                  </w:pPr>
                  <w:r>
                    <w:rPr>
                      <w:sz w:val="18"/>
                      <w:szCs w:val="18"/>
                    </w:rPr>
                    <w:t>大气</w:t>
                  </w:r>
                </w:p>
              </w:tc>
              <w:tc>
                <w:tcPr>
                  <w:tcW w:w="1417" w:type="dxa"/>
                  <w:vMerge w:val="restart"/>
                  <w:tcBorders>
                    <w:tl2br w:val="nil"/>
                    <w:tr2bl w:val="nil"/>
                  </w:tcBorders>
                  <w:vAlign w:val="center"/>
                </w:tcPr>
                <w:p w:rsidR="00B57324" w:rsidRDefault="00A30185">
                  <w:pPr>
                    <w:adjustRightInd w:val="0"/>
                    <w:snapToGrid w:val="0"/>
                    <w:jc w:val="center"/>
                    <w:rPr>
                      <w:sz w:val="18"/>
                      <w:szCs w:val="18"/>
                    </w:rPr>
                  </w:pPr>
                  <w:r>
                    <w:rPr>
                      <w:sz w:val="18"/>
                      <w:szCs w:val="18"/>
                    </w:rPr>
                    <w:t>周边</w:t>
                  </w:r>
                  <w:r>
                    <w:rPr>
                      <w:sz w:val="18"/>
                      <w:szCs w:val="18"/>
                    </w:rPr>
                    <w:t>5km</w:t>
                  </w:r>
                  <w:r>
                    <w:rPr>
                      <w:sz w:val="18"/>
                      <w:szCs w:val="18"/>
                    </w:rPr>
                    <w:t>大气环境保护目标</w:t>
                  </w:r>
                </w:p>
              </w:tc>
            </w:tr>
            <w:tr w:rsidR="00B57324">
              <w:trPr>
                <w:trHeight w:val="283"/>
                <w:jc w:val="center"/>
              </w:trPr>
              <w:tc>
                <w:tcPr>
                  <w:tcW w:w="567" w:type="dxa"/>
                  <w:tcBorders>
                    <w:tl2br w:val="nil"/>
                    <w:tr2bl w:val="nil"/>
                  </w:tcBorders>
                  <w:vAlign w:val="center"/>
                </w:tcPr>
                <w:p w:rsidR="00B57324" w:rsidRDefault="00A30185">
                  <w:pPr>
                    <w:adjustRightInd w:val="0"/>
                    <w:snapToGrid w:val="0"/>
                    <w:jc w:val="center"/>
                    <w:rPr>
                      <w:sz w:val="18"/>
                      <w:szCs w:val="18"/>
                    </w:rPr>
                  </w:pPr>
                  <w:r>
                    <w:rPr>
                      <w:sz w:val="18"/>
                      <w:szCs w:val="18"/>
                    </w:rPr>
                    <w:t>2</w:t>
                  </w:r>
                </w:p>
              </w:tc>
              <w:tc>
                <w:tcPr>
                  <w:tcW w:w="887" w:type="dxa"/>
                  <w:tcBorders>
                    <w:tl2br w:val="nil"/>
                    <w:tr2bl w:val="nil"/>
                  </w:tcBorders>
                  <w:vAlign w:val="center"/>
                </w:tcPr>
                <w:p w:rsidR="00B57324" w:rsidRDefault="00A30185">
                  <w:pPr>
                    <w:adjustRightInd w:val="0"/>
                    <w:snapToGrid w:val="0"/>
                    <w:jc w:val="center"/>
                    <w:rPr>
                      <w:sz w:val="18"/>
                      <w:szCs w:val="18"/>
                    </w:rPr>
                  </w:pPr>
                  <w:r>
                    <w:rPr>
                      <w:rFonts w:hint="eastAsia"/>
                      <w:sz w:val="18"/>
                      <w:szCs w:val="18"/>
                    </w:rPr>
                    <w:t>危废仓库</w:t>
                  </w:r>
                </w:p>
              </w:tc>
              <w:tc>
                <w:tcPr>
                  <w:tcW w:w="1035" w:type="dxa"/>
                  <w:tcBorders>
                    <w:tl2br w:val="nil"/>
                    <w:tr2bl w:val="nil"/>
                  </w:tcBorders>
                  <w:vAlign w:val="center"/>
                </w:tcPr>
                <w:p w:rsidR="00B57324" w:rsidRDefault="00A30185">
                  <w:pPr>
                    <w:adjustRightInd w:val="0"/>
                    <w:snapToGrid w:val="0"/>
                    <w:jc w:val="center"/>
                    <w:rPr>
                      <w:sz w:val="18"/>
                      <w:szCs w:val="18"/>
                    </w:rPr>
                  </w:pPr>
                  <w:r>
                    <w:rPr>
                      <w:rFonts w:hint="eastAsia"/>
                      <w:sz w:val="18"/>
                      <w:szCs w:val="18"/>
                    </w:rPr>
                    <w:t>危废贮存过程</w:t>
                  </w:r>
                </w:p>
              </w:tc>
              <w:tc>
                <w:tcPr>
                  <w:tcW w:w="1484" w:type="dxa"/>
                  <w:tcBorders>
                    <w:tl2br w:val="nil"/>
                    <w:tr2bl w:val="nil"/>
                  </w:tcBorders>
                  <w:vAlign w:val="center"/>
                </w:tcPr>
                <w:p w:rsidR="00B57324" w:rsidRDefault="00A30185">
                  <w:pPr>
                    <w:adjustRightInd w:val="0"/>
                    <w:snapToGrid w:val="0"/>
                    <w:jc w:val="center"/>
                    <w:rPr>
                      <w:sz w:val="18"/>
                      <w:szCs w:val="18"/>
                    </w:rPr>
                  </w:pPr>
                  <w:r>
                    <w:rPr>
                      <w:rFonts w:hint="eastAsia"/>
                      <w:sz w:val="18"/>
                      <w:szCs w:val="18"/>
                    </w:rPr>
                    <w:t>废液压油等</w:t>
                  </w:r>
                </w:p>
              </w:tc>
              <w:tc>
                <w:tcPr>
                  <w:tcW w:w="1051" w:type="dxa"/>
                  <w:tcBorders>
                    <w:tl2br w:val="nil"/>
                    <w:tr2bl w:val="nil"/>
                  </w:tcBorders>
                  <w:vAlign w:val="center"/>
                </w:tcPr>
                <w:p w:rsidR="00B57324" w:rsidRDefault="00A30185">
                  <w:pPr>
                    <w:adjustRightInd w:val="0"/>
                    <w:snapToGrid w:val="0"/>
                    <w:jc w:val="center"/>
                    <w:rPr>
                      <w:sz w:val="18"/>
                      <w:szCs w:val="18"/>
                    </w:rPr>
                  </w:pPr>
                  <w:r>
                    <w:rPr>
                      <w:sz w:val="18"/>
                      <w:szCs w:val="18"/>
                    </w:rPr>
                    <w:t>泄露、火灾</w:t>
                  </w:r>
                </w:p>
              </w:tc>
              <w:tc>
                <w:tcPr>
                  <w:tcW w:w="1052" w:type="dxa"/>
                  <w:tcBorders>
                    <w:tl2br w:val="nil"/>
                    <w:tr2bl w:val="nil"/>
                  </w:tcBorders>
                  <w:vAlign w:val="center"/>
                </w:tcPr>
                <w:p w:rsidR="00B57324" w:rsidRDefault="00A30185">
                  <w:pPr>
                    <w:adjustRightInd w:val="0"/>
                    <w:snapToGrid w:val="0"/>
                    <w:jc w:val="center"/>
                    <w:rPr>
                      <w:sz w:val="18"/>
                      <w:szCs w:val="18"/>
                    </w:rPr>
                  </w:pPr>
                  <w:r>
                    <w:rPr>
                      <w:sz w:val="18"/>
                      <w:szCs w:val="18"/>
                    </w:rPr>
                    <w:t>大气</w:t>
                  </w:r>
                </w:p>
              </w:tc>
              <w:tc>
                <w:tcPr>
                  <w:tcW w:w="1417" w:type="dxa"/>
                  <w:vMerge/>
                  <w:tcBorders>
                    <w:tl2br w:val="nil"/>
                    <w:tr2bl w:val="nil"/>
                  </w:tcBorders>
                  <w:vAlign w:val="center"/>
                </w:tcPr>
                <w:p w:rsidR="00B57324" w:rsidRDefault="00B57324">
                  <w:pPr>
                    <w:adjustRightInd w:val="0"/>
                    <w:snapToGrid w:val="0"/>
                    <w:jc w:val="center"/>
                    <w:rPr>
                      <w:rFonts w:ascii="宋体" w:hAnsi="宋体" w:cs="宋体"/>
                      <w:sz w:val="18"/>
                      <w:szCs w:val="18"/>
                    </w:rPr>
                  </w:pPr>
                </w:p>
              </w:tc>
            </w:tr>
          </w:tbl>
          <w:p w:rsidR="00B57324" w:rsidRDefault="00A30185" w:rsidP="00AC5343">
            <w:pPr>
              <w:spacing w:beforeLines="50" w:line="360" w:lineRule="auto"/>
              <w:ind w:firstLineChars="200" w:firstLine="480"/>
              <w:rPr>
                <w:sz w:val="24"/>
                <w:szCs w:val="24"/>
              </w:rPr>
            </w:pPr>
            <w:r>
              <w:rPr>
                <w:rFonts w:hint="eastAsia"/>
                <w:sz w:val="24"/>
                <w:szCs w:val="24"/>
              </w:rPr>
              <w:t>③可能影响的途径</w:t>
            </w:r>
          </w:p>
          <w:p w:rsidR="00B57324" w:rsidRDefault="00A30185">
            <w:pPr>
              <w:spacing w:line="360" w:lineRule="auto"/>
              <w:ind w:firstLineChars="200" w:firstLine="480"/>
              <w:rPr>
                <w:sz w:val="24"/>
                <w:szCs w:val="24"/>
              </w:rPr>
            </w:pPr>
            <w:r>
              <w:rPr>
                <w:rFonts w:hint="eastAsia"/>
                <w:sz w:val="24"/>
                <w:szCs w:val="24"/>
              </w:rPr>
              <w:t>本项目环境风险类型、危险物质向环境转移的可能途径主要包括以下几个方面：</w:t>
            </w:r>
          </w:p>
          <w:p w:rsidR="00B57324" w:rsidRDefault="00A30185">
            <w:pPr>
              <w:spacing w:line="360" w:lineRule="auto"/>
              <w:ind w:firstLineChars="200" w:firstLine="480"/>
              <w:rPr>
                <w:sz w:val="24"/>
                <w:szCs w:val="24"/>
              </w:rPr>
            </w:pPr>
            <w:r>
              <w:rPr>
                <w:rFonts w:hint="eastAsia"/>
                <w:sz w:val="24"/>
                <w:szCs w:val="24"/>
              </w:rPr>
              <w:t>大气环境：泄漏过程中产生的有毒有害物质通过蒸发等形式成为气体；火灾、爆炸过程中，有毒有害物质未燃烧完全或产生的废气，造成大气环境事故。</w:t>
            </w:r>
          </w:p>
          <w:p w:rsidR="00B57324" w:rsidRDefault="00A30185">
            <w:pPr>
              <w:spacing w:line="360" w:lineRule="auto"/>
              <w:ind w:firstLineChars="200" w:firstLine="480"/>
              <w:rPr>
                <w:sz w:val="24"/>
                <w:szCs w:val="24"/>
              </w:rPr>
            </w:pPr>
            <w:r>
              <w:rPr>
                <w:rFonts w:hint="eastAsia"/>
                <w:sz w:val="24"/>
                <w:szCs w:val="24"/>
              </w:rPr>
              <w:t>地表水环境：有毒有害物质发生泄漏、火灾、爆炸过程中，随消防尾水一同通过雨水管网、污水管网流入区域地表水体，造成区域地表水的污染事故。</w:t>
            </w:r>
          </w:p>
          <w:p w:rsidR="00B57324" w:rsidRDefault="00A30185">
            <w:pPr>
              <w:spacing w:line="360" w:lineRule="auto"/>
              <w:ind w:firstLineChars="200" w:firstLine="480"/>
              <w:rPr>
                <w:sz w:val="24"/>
                <w:szCs w:val="24"/>
              </w:rPr>
            </w:pPr>
            <w:r>
              <w:rPr>
                <w:rFonts w:hint="eastAsia"/>
                <w:sz w:val="24"/>
                <w:szCs w:val="24"/>
              </w:rPr>
              <w:t>土壤和地下水环境：有毒有害物质发生泄漏、火灾、爆炸过程中，污染物抛洒在地面，</w:t>
            </w:r>
            <w:r>
              <w:rPr>
                <w:rFonts w:hint="eastAsia"/>
                <w:sz w:val="24"/>
                <w:szCs w:val="24"/>
              </w:rPr>
              <w:t xml:space="preserve"> </w:t>
            </w:r>
            <w:r>
              <w:rPr>
                <w:rFonts w:hint="eastAsia"/>
                <w:sz w:val="24"/>
                <w:szCs w:val="24"/>
              </w:rPr>
              <w:t>造成土壤的污染；或由于防渗、防漏设施不完善，渗入地下水，造成地下水的污染事故。</w:t>
            </w:r>
          </w:p>
          <w:p w:rsidR="00B57324" w:rsidRDefault="00A30185">
            <w:pPr>
              <w:spacing w:line="360" w:lineRule="auto"/>
              <w:ind w:firstLineChars="200" w:firstLine="480"/>
              <w:rPr>
                <w:sz w:val="24"/>
                <w:szCs w:val="24"/>
              </w:rPr>
            </w:pPr>
            <w:r>
              <w:rPr>
                <w:rFonts w:hint="eastAsia"/>
                <w:sz w:val="24"/>
                <w:szCs w:val="24"/>
              </w:rPr>
              <w:t>除此之外，在有毒有害气体泄漏过程中，可能会对周围生物、人体健康等产生一定的事故影响。</w:t>
            </w:r>
          </w:p>
          <w:p w:rsidR="00B57324" w:rsidRDefault="00A30185">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）环境风险防范措施</w:t>
            </w:r>
          </w:p>
          <w:p w:rsidR="00B57324" w:rsidRDefault="00A30185">
            <w:pPr>
              <w:spacing w:line="360" w:lineRule="auto"/>
              <w:ind w:firstLineChars="200" w:firstLine="480"/>
              <w:rPr>
                <w:sz w:val="24"/>
                <w:szCs w:val="24"/>
              </w:rPr>
            </w:pPr>
            <w:r>
              <w:rPr>
                <w:rFonts w:hint="eastAsia"/>
                <w:sz w:val="24"/>
                <w:szCs w:val="24"/>
              </w:rPr>
              <w:t>①物料泄漏事故的预防措施</w:t>
            </w:r>
          </w:p>
          <w:p w:rsidR="00B57324" w:rsidRDefault="00A30185">
            <w:pPr>
              <w:spacing w:line="360" w:lineRule="auto"/>
              <w:ind w:firstLineChars="200" w:firstLine="480"/>
              <w:rPr>
                <w:sz w:val="24"/>
                <w:szCs w:val="24"/>
              </w:rPr>
            </w:pPr>
            <w:r>
              <w:rPr>
                <w:rFonts w:hint="eastAsia"/>
                <w:sz w:val="24"/>
                <w:szCs w:val="24"/>
              </w:rPr>
              <w:t>若发生泄漏，则所有排气、排液尽可能收集，集中进行妥善处理，</w:t>
            </w:r>
            <w:r>
              <w:rPr>
                <w:rFonts w:hint="eastAsia"/>
                <w:sz w:val="24"/>
                <w:szCs w:val="24"/>
              </w:rPr>
              <w:lastRenderedPageBreak/>
              <w:t>防止随意疏散，企业应经常检查，定期检漏，为避免事故水对环境造成污染，企业应设有事故废水收集系统及事故池，对事故废水进行收集检测，委外处理。</w:t>
            </w:r>
          </w:p>
          <w:p w:rsidR="00B57324" w:rsidRDefault="00A30185">
            <w:pPr>
              <w:spacing w:line="360" w:lineRule="auto"/>
              <w:ind w:firstLineChars="200" w:firstLine="480"/>
              <w:rPr>
                <w:sz w:val="24"/>
                <w:szCs w:val="24"/>
              </w:rPr>
            </w:pPr>
            <w:r>
              <w:rPr>
                <w:rFonts w:hint="eastAsia"/>
                <w:sz w:val="24"/>
                <w:szCs w:val="24"/>
              </w:rPr>
              <w:t>②火灾和爆炸的预防措施</w:t>
            </w:r>
          </w:p>
          <w:p w:rsidR="00B57324" w:rsidRDefault="00A30185">
            <w:pPr>
              <w:spacing w:line="360" w:lineRule="auto"/>
              <w:ind w:firstLineChars="200" w:firstLine="480"/>
              <w:rPr>
                <w:sz w:val="24"/>
                <w:szCs w:val="24"/>
              </w:rPr>
            </w:pPr>
            <w:r>
              <w:rPr>
                <w:rFonts w:hint="eastAsia"/>
                <w:sz w:val="24"/>
                <w:szCs w:val="24"/>
              </w:rPr>
              <w:t>设备的安全管理：定期对设备进行安全检测，检测内容、时间、人员应有记录保存。安全检测应根据设备的安全性、危险性设定检测频次。</w:t>
            </w:r>
          </w:p>
          <w:p w:rsidR="00B57324" w:rsidRDefault="00A30185">
            <w:pPr>
              <w:spacing w:line="360" w:lineRule="auto"/>
              <w:ind w:firstLineChars="200" w:firstLine="480"/>
              <w:rPr>
                <w:sz w:val="24"/>
                <w:szCs w:val="24"/>
              </w:rPr>
            </w:pPr>
            <w:r>
              <w:rPr>
                <w:rFonts w:hint="eastAsia"/>
                <w:sz w:val="24"/>
                <w:szCs w:val="24"/>
              </w:rPr>
              <w:t>强化火源的管理，严禁烟火带入，对设备需进行维修焊接，应经安全部门确认、准许，并有记录。必要设备安装防火、防爆装置。</w:t>
            </w:r>
          </w:p>
          <w:p w:rsidR="00B57324" w:rsidRDefault="00A30185">
            <w:pPr>
              <w:spacing w:line="360" w:lineRule="auto"/>
              <w:ind w:firstLineChars="200" w:firstLine="480"/>
              <w:rPr>
                <w:sz w:val="24"/>
                <w:szCs w:val="24"/>
              </w:rPr>
            </w:pPr>
            <w:r>
              <w:rPr>
                <w:rFonts w:hint="eastAsia"/>
                <w:sz w:val="24"/>
                <w:szCs w:val="24"/>
              </w:rPr>
              <w:t>③安全保障</w:t>
            </w:r>
          </w:p>
          <w:p w:rsidR="00B57324" w:rsidRDefault="00A30185">
            <w:pPr>
              <w:spacing w:line="360" w:lineRule="auto"/>
              <w:ind w:firstLineChars="200" w:firstLine="480"/>
              <w:rPr>
                <w:sz w:val="24"/>
                <w:szCs w:val="24"/>
              </w:rPr>
            </w:pPr>
            <w:r>
              <w:rPr>
                <w:rFonts w:hint="eastAsia"/>
                <w:sz w:val="24"/>
                <w:szCs w:val="24"/>
              </w:rPr>
              <w:t>企业与开发区共同加强区域内的居民安全教育，定期进行事故撤离演习，为周边居民提供必要的保护用具。</w:t>
            </w:r>
          </w:p>
          <w:p w:rsidR="00B57324" w:rsidRDefault="00A30185">
            <w:pPr>
              <w:spacing w:line="360" w:lineRule="auto"/>
              <w:ind w:firstLineChars="200" w:firstLine="480"/>
              <w:rPr>
                <w:sz w:val="24"/>
                <w:szCs w:val="24"/>
              </w:rPr>
            </w:pPr>
            <w:r>
              <w:rPr>
                <w:rFonts w:hint="eastAsia"/>
                <w:sz w:val="24"/>
                <w:szCs w:val="24"/>
              </w:rPr>
              <w:t>加强职工的安全教育，定期组织事故抢救演习，按规定设置建筑物的安全通道，如有泄漏等重大事故发生时，安全通道在紧急状况下保证人员撤离。</w:t>
            </w:r>
          </w:p>
          <w:p w:rsidR="00B57324" w:rsidRDefault="00A30185">
            <w:pPr>
              <w:spacing w:line="360" w:lineRule="auto"/>
              <w:ind w:firstLineChars="200" w:firstLine="480"/>
              <w:rPr>
                <w:sz w:val="24"/>
                <w:szCs w:val="24"/>
              </w:rPr>
            </w:pPr>
            <w:r>
              <w:rPr>
                <w:rFonts w:hint="eastAsia"/>
                <w:sz w:val="24"/>
                <w:szCs w:val="24"/>
              </w:rPr>
              <w:t>设置必要的医务室、安全卫生教育室等辅助用房，配备必要的劳动保护用品，如防护手套、防护鞋、防护服等。</w:t>
            </w:r>
          </w:p>
          <w:p w:rsidR="00B57324" w:rsidRDefault="00A30185">
            <w:pPr>
              <w:spacing w:line="360" w:lineRule="auto"/>
              <w:ind w:firstLineChars="200" w:firstLine="480"/>
              <w:rPr>
                <w:sz w:val="24"/>
                <w:szCs w:val="24"/>
              </w:rPr>
            </w:pPr>
            <w:r>
              <w:rPr>
                <w:rFonts w:hint="eastAsia"/>
                <w:sz w:val="24"/>
                <w:szCs w:val="24"/>
              </w:rPr>
              <w:t>④应急措施</w:t>
            </w:r>
          </w:p>
          <w:p w:rsidR="00B57324" w:rsidRDefault="00A30185">
            <w:pPr>
              <w:spacing w:line="360" w:lineRule="auto"/>
              <w:ind w:firstLineChars="200" w:firstLine="480"/>
            </w:pPr>
            <w:r>
              <w:rPr>
                <w:rFonts w:hint="eastAsia"/>
                <w:sz w:val="24"/>
                <w:szCs w:val="24"/>
              </w:rPr>
              <w:t>一旦发生环境风险事故，应急指挥组迅速通知所有应急救援人员到着火区域上风口集合，分析和确定事故原因，并组织无关人员向上风向安全地带疏散；在发生泄漏事故时，应急人员穿戴好防护用品，在确保安全的状况下堵漏，对泄漏的物料进行围堵吸收确保物料收集进入应急池，废应急物资收集委托有资质单位处置。当发生火灾爆炸事故时，消防人员需穿戴好防护服和空气呼吸器进行灭火，应急处理人员穿戴好防护用品，迅速围堵泄漏的物料，收集至应急池中，同时确保雨污排放口切断装置处于关闭状态，防止事故废水通过雨水管网和污水管网进入附近水体。</w:t>
            </w:r>
          </w:p>
          <w:p w:rsidR="00B57324" w:rsidRDefault="00A30185">
            <w:pPr>
              <w:spacing w:line="360" w:lineRule="auto"/>
              <w:ind w:firstLineChars="200" w:firstLine="480"/>
              <w:rPr>
                <w:sz w:val="24"/>
                <w:szCs w:val="24"/>
              </w:rPr>
            </w:pPr>
            <w:r>
              <w:rPr>
                <w:rFonts w:hint="eastAsia"/>
                <w:sz w:val="24"/>
                <w:szCs w:val="24"/>
              </w:rPr>
              <w:t>当事件发生时，经相关部门同意，由权威部门负责人制定通过电话、广播等形式向环境突发事件可能影响的区域和单位通报突发事件</w:t>
            </w:r>
            <w:r>
              <w:rPr>
                <w:rFonts w:hint="eastAsia"/>
                <w:sz w:val="24"/>
                <w:szCs w:val="24"/>
              </w:rPr>
              <w:lastRenderedPageBreak/>
              <w:t>的情况，至周围居民的疏散。</w:t>
            </w:r>
          </w:p>
          <w:p w:rsidR="00B57324" w:rsidRDefault="00A30185">
            <w:pPr>
              <w:spacing w:line="36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）分析结论</w:t>
            </w:r>
          </w:p>
          <w:p w:rsidR="00B57324" w:rsidRDefault="00A30185">
            <w:pPr>
              <w:spacing w:line="360" w:lineRule="auto"/>
              <w:ind w:firstLineChars="200" w:firstLine="480"/>
              <w:rPr>
                <w:lang w:val="zh-CN"/>
              </w:rPr>
            </w:pPr>
            <w:r>
              <w:rPr>
                <w:rFonts w:hint="eastAsia"/>
                <w:sz w:val="24"/>
                <w:szCs w:val="24"/>
              </w:rPr>
              <w:t>本项目采取以上防范应急措施，一旦发生事故，建设单位应立即启动应急预案，减小对大气、地表水、地下水的影响。因此，项目的环境风险水平在可接受水平。</w:t>
            </w:r>
          </w:p>
          <w:p w:rsidR="00B57324" w:rsidRDefault="00A30185">
            <w:pPr>
              <w:tabs>
                <w:tab w:val="left" w:pos="600"/>
              </w:tabs>
              <w:spacing w:line="360" w:lineRule="auto"/>
              <w:jc w:val="center"/>
            </w:pPr>
            <w:r>
              <w:rPr>
                <w:b/>
                <w:szCs w:val="21"/>
                <w:lang w:val="zh-CN"/>
              </w:rPr>
              <w:t>表</w:t>
            </w:r>
            <w:r>
              <w:rPr>
                <w:rFonts w:hint="eastAsia"/>
                <w:b/>
                <w:szCs w:val="21"/>
              </w:rPr>
              <w:t xml:space="preserve">4-34 </w:t>
            </w:r>
            <w:r>
              <w:rPr>
                <w:b/>
                <w:szCs w:val="21"/>
                <w:lang w:val="zh-CN"/>
              </w:rPr>
              <w:t xml:space="preserve"> </w:t>
            </w:r>
            <w:r>
              <w:rPr>
                <w:b/>
                <w:szCs w:val="21"/>
                <w:lang w:val="zh-CN"/>
              </w:rPr>
              <w:t>建设项目环境风险简单分析内容表</w:t>
            </w:r>
          </w:p>
          <w:tbl>
            <w:tblPr>
              <w:tblW w:w="7456" w:type="dxa"/>
              <w:jc w:val="center"/>
              <w:tblBorders>
                <w:top w:val="single" w:sz="12" w:space="0" w:color="auto"/>
                <w:bottom w:val="single" w:sz="12" w:space="0" w:color="auto"/>
                <w:insideH w:val="single" w:sz="2" w:space="0" w:color="auto"/>
                <w:insideV w:val="single" w:sz="2" w:space="0" w:color="auto"/>
              </w:tblBorders>
              <w:tblLayout w:type="fixed"/>
              <w:tblCellMar>
                <w:left w:w="85" w:type="dxa"/>
                <w:right w:w="85" w:type="dxa"/>
              </w:tblCellMar>
              <w:tblLook w:val="04A0"/>
            </w:tblPr>
            <w:tblGrid>
              <w:gridCol w:w="1795"/>
              <w:gridCol w:w="870"/>
              <w:gridCol w:w="1080"/>
              <w:gridCol w:w="2085"/>
              <w:gridCol w:w="675"/>
              <w:gridCol w:w="951"/>
            </w:tblGrid>
            <w:tr w:rsidR="00B57324">
              <w:trPr>
                <w:trHeight w:val="340"/>
                <w:jc w:val="center"/>
              </w:trPr>
              <w:tc>
                <w:tcPr>
                  <w:tcW w:w="1795" w:type="dxa"/>
                  <w:vAlign w:val="center"/>
                </w:tcPr>
                <w:p w:rsidR="00B57324" w:rsidRDefault="00A30185">
                  <w:pPr>
                    <w:jc w:val="center"/>
                    <w:rPr>
                      <w:bCs/>
                      <w:spacing w:val="4"/>
                      <w:sz w:val="18"/>
                      <w:szCs w:val="18"/>
                    </w:rPr>
                  </w:pPr>
                  <w:r>
                    <w:rPr>
                      <w:bCs/>
                      <w:spacing w:val="4"/>
                      <w:sz w:val="18"/>
                      <w:szCs w:val="18"/>
                    </w:rPr>
                    <w:t>建设项目名称</w:t>
                  </w:r>
                </w:p>
              </w:tc>
              <w:tc>
                <w:tcPr>
                  <w:tcW w:w="5661" w:type="dxa"/>
                  <w:gridSpan w:val="5"/>
                  <w:vAlign w:val="center"/>
                </w:tcPr>
                <w:p w:rsidR="00B57324" w:rsidRDefault="00A30185">
                  <w:pPr>
                    <w:jc w:val="center"/>
                    <w:rPr>
                      <w:bCs/>
                      <w:spacing w:val="4"/>
                      <w:sz w:val="18"/>
                      <w:szCs w:val="18"/>
                    </w:rPr>
                  </w:pPr>
                  <w:r>
                    <w:rPr>
                      <w:rFonts w:hint="eastAsia"/>
                      <w:bCs/>
                      <w:spacing w:val="4"/>
                      <w:sz w:val="18"/>
                      <w:szCs w:val="18"/>
                    </w:rPr>
                    <w:t>光电薄膜器件生产项目（重新报批）</w:t>
                  </w:r>
                </w:p>
              </w:tc>
            </w:tr>
            <w:tr w:rsidR="00B57324">
              <w:trPr>
                <w:trHeight w:val="340"/>
                <w:jc w:val="center"/>
              </w:trPr>
              <w:tc>
                <w:tcPr>
                  <w:tcW w:w="1795" w:type="dxa"/>
                  <w:vAlign w:val="center"/>
                </w:tcPr>
                <w:p w:rsidR="00B57324" w:rsidRDefault="00A30185">
                  <w:pPr>
                    <w:jc w:val="center"/>
                    <w:rPr>
                      <w:bCs/>
                      <w:spacing w:val="4"/>
                      <w:sz w:val="18"/>
                      <w:szCs w:val="18"/>
                    </w:rPr>
                  </w:pPr>
                  <w:r>
                    <w:rPr>
                      <w:bCs/>
                      <w:spacing w:val="4"/>
                      <w:sz w:val="18"/>
                      <w:szCs w:val="18"/>
                    </w:rPr>
                    <w:t>建设地点</w:t>
                  </w:r>
                </w:p>
              </w:tc>
              <w:tc>
                <w:tcPr>
                  <w:tcW w:w="870" w:type="dxa"/>
                  <w:vAlign w:val="center"/>
                </w:tcPr>
                <w:p w:rsidR="00B57324" w:rsidRDefault="00A30185">
                  <w:pPr>
                    <w:jc w:val="center"/>
                    <w:rPr>
                      <w:bCs/>
                      <w:spacing w:val="4"/>
                      <w:sz w:val="18"/>
                      <w:szCs w:val="18"/>
                    </w:rPr>
                  </w:pPr>
                  <w:r>
                    <w:rPr>
                      <w:rFonts w:hint="eastAsia"/>
                      <w:bCs/>
                      <w:spacing w:val="4"/>
                      <w:sz w:val="18"/>
                      <w:szCs w:val="18"/>
                    </w:rPr>
                    <w:t>（江苏）省</w:t>
                  </w:r>
                </w:p>
              </w:tc>
              <w:tc>
                <w:tcPr>
                  <w:tcW w:w="1080" w:type="dxa"/>
                  <w:vAlign w:val="center"/>
                </w:tcPr>
                <w:p w:rsidR="00B57324" w:rsidRDefault="00A30185">
                  <w:pPr>
                    <w:jc w:val="center"/>
                    <w:rPr>
                      <w:bCs/>
                      <w:spacing w:val="4"/>
                      <w:sz w:val="18"/>
                      <w:szCs w:val="18"/>
                    </w:rPr>
                  </w:pPr>
                  <w:r>
                    <w:rPr>
                      <w:rFonts w:hint="eastAsia"/>
                      <w:bCs/>
                      <w:spacing w:val="4"/>
                      <w:sz w:val="18"/>
                      <w:szCs w:val="18"/>
                    </w:rPr>
                    <w:t>（南京）市</w:t>
                  </w:r>
                </w:p>
              </w:tc>
              <w:tc>
                <w:tcPr>
                  <w:tcW w:w="2085" w:type="dxa"/>
                  <w:vAlign w:val="center"/>
                </w:tcPr>
                <w:p w:rsidR="00B57324" w:rsidRDefault="00A30185">
                  <w:pPr>
                    <w:jc w:val="center"/>
                    <w:rPr>
                      <w:bCs/>
                      <w:spacing w:val="4"/>
                      <w:sz w:val="18"/>
                      <w:szCs w:val="18"/>
                    </w:rPr>
                  </w:pPr>
                  <w:r>
                    <w:rPr>
                      <w:rFonts w:hint="eastAsia"/>
                      <w:bCs/>
                      <w:spacing w:val="4"/>
                      <w:sz w:val="18"/>
                      <w:szCs w:val="18"/>
                    </w:rPr>
                    <w:t>（南京经济技术开发）区</w:t>
                  </w:r>
                </w:p>
              </w:tc>
              <w:tc>
                <w:tcPr>
                  <w:tcW w:w="675" w:type="dxa"/>
                  <w:vAlign w:val="center"/>
                </w:tcPr>
                <w:p w:rsidR="00B57324" w:rsidRDefault="00A30185">
                  <w:pPr>
                    <w:jc w:val="center"/>
                    <w:rPr>
                      <w:bCs/>
                      <w:spacing w:val="4"/>
                      <w:sz w:val="18"/>
                      <w:szCs w:val="18"/>
                    </w:rPr>
                  </w:pPr>
                  <w:r>
                    <w:rPr>
                      <w:rFonts w:hint="eastAsia"/>
                      <w:bCs/>
                      <w:spacing w:val="4"/>
                      <w:sz w:val="18"/>
                      <w:szCs w:val="18"/>
                    </w:rPr>
                    <w:t>（</w:t>
                  </w:r>
                  <w:r>
                    <w:rPr>
                      <w:rFonts w:hint="eastAsia"/>
                      <w:bCs/>
                      <w:spacing w:val="4"/>
                      <w:sz w:val="18"/>
                      <w:szCs w:val="18"/>
                    </w:rPr>
                    <w:t>/</w:t>
                  </w:r>
                  <w:r>
                    <w:rPr>
                      <w:rFonts w:hint="eastAsia"/>
                      <w:bCs/>
                      <w:spacing w:val="4"/>
                      <w:sz w:val="18"/>
                      <w:szCs w:val="18"/>
                    </w:rPr>
                    <w:t>）县</w:t>
                  </w:r>
                </w:p>
              </w:tc>
              <w:tc>
                <w:tcPr>
                  <w:tcW w:w="951" w:type="dxa"/>
                  <w:vAlign w:val="center"/>
                </w:tcPr>
                <w:p w:rsidR="00B57324" w:rsidRDefault="00A30185">
                  <w:pPr>
                    <w:jc w:val="center"/>
                    <w:rPr>
                      <w:bCs/>
                      <w:spacing w:val="4"/>
                      <w:sz w:val="18"/>
                      <w:szCs w:val="18"/>
                    </w:rPr>
                  </w:pPr>
                  <w:r>
                    <w:rPr>
                      <w:rFonts w:hint="eastAsia"/>
                      <w:bCs/>
                      <w:spacing w:val="4"/>
                      <w:sz w:val="18"/>
                      <w:szCs w:val="18"/>
                    </w:rPr>
                    <w:t>（</w:t>
                  </w:r>
                  <w:r>
                    <w:rPr>
                      <w:rFonts w:hint="eastAsia"/>
                      <w:bCs/>
                      <w:spacing w:val="4"/>
                      <w:sz w:val="18"/>
                      <w:szCs w:val="18"/>
                    </w:rPr>
                    <w:t>/</w:t>
                  </w:r>
                  <w:r>
                    <w:rPr>
                      <w:rFonts w:hint="eastAsia"/>
                      <w:bCs/>
                      <w:spacing w:val="4"/>
                      <w:sz w:val="18"/>
                      <w:szCs w:val="18"/>
                    </w:rPr>
                    <w:t>）园区</w:t>
                  </w:r>
                </w:p>
              </w:tc>
            </w:tr>
            <w:tr w:rsidR="00B57324">
              <w:trPr>
                <w:trHeight w:val="340"/>
                <w:jc w:val="center"/>
              </w:trPr>
              <w:tc>
                <w:tcPr>
                  <w:tcW w:w="1795" w:type="dxa"/>
                  <w:vAlign w:val="center"/>
                </w:tcPr>
                <w:p w:rsidR="00B57324" w:rsidRDefault="00A30185">
                  <w:pPr>
                    <w:jc w:val="center"/>
                    <w:rPr>
                      <w:bCs/>
                      <w:spacing w:val="4"/>
                      <w:sz w:val="18"/>
                      <w:szCs w:val="18"/>
                    </w:rPr>
                  </w:pPr>
                  <w:r>
                    <w:rPr>
                      <w:bCs/>
                      <w:spacing w:val="4"/>
                      <w:sz w:val="18"/>
                      <w:szCs w:val="18"/>
                    </w:rPr>
                    <w:t>地理坐标</w:t>
                  </w:r>
                </w:p>
              </w:tc>
              <w:tc>
                <w:tcPr>
                  <w:tcW w:w="5661" w:type="dxa"/>
                  <w:gridSpan w:val="5"/>
                  <w:vAlign w:val="center"/>
                </w:tcPr>
                <w:p w:rsidR="00B57324" w:rsidRDefault="00A30185">
                  <w:pPr>
                    <w:jc w:val="center"/>
                    <w:rPr>
                      <w:bCs/>
                      <w:spacing w:val="4"/>
                      <w:sz w:val="18"/>
                      <w:szCs w:val="18"/>
                    </w:rPr>
                  </w:pPr>
                  <w:r>
                    <w:rPr>
                      <w:rFonts w:hint="eastAsia"/>
                      <w:bCs/>
                      <w:spacing w:val="4"/>
                      <w:sz w:val="18"/>
                      <w:szCs w:val="18"/>
                    </w:rPr>
                    <w:t>纬度</w:t>
                  </w:r>
                  <w:r>
                    <w:rPr>
                      <w:rFonts w:hint="eastAsia"/>
                      <w:bCs/>
                      <w:spacing w:val="4"/>
                      <w:sz w:val="18"/>
                      <w:szCs w:val="18"/>
                    </w:rPr>
                    <w:t>32.15000</w:t>
                  </w:r>
                  <w:r>
                    <w:rPr>
                      <w:rFonts w:hint="eastAsia"/>
                      <w:bCs/>
                      <w:spacing w:val="4"/>
                      <w:sz w:val="18"/>
                      <w:szCs w:val="18"/>
                    </w:rPr>
                    <w:t>，经度</w:t>
                  </w:r>
                  <w:r>
                    <w:rPr>
                      <w:rFonts w:hint="eastAsia"/>
                      <w:bCs/>
                      <w:spacing w:val="4"/>
                      <w:sz w:val="18"/>
                      <w:szCs w:val="18"/>
                    </w:rPr>
                    <w:t>118.87970</w:t>
                  </w:r>
                </w:p>
              </w:tc>
            </w:tr>
            <w:tr w:rsidR="00B57324">
              <w:trPr>
                <w:trHeight w:val="340"/>
                <w:jc w:val="center"/>
              </w:trPr>
              <w:tc>
                <w:tcPr>
                  <w:tcW w:w="1795" w:type="dxa"/>
                  <w:vAlign w:val="center"/>
                </w:tcPr>
                <w:p w:rsidR="00B57324" w:rsidRDefault="00A30185">
                  <w:pPr>
                    <w:jc w:val="center"/>
                    <w:rPr>
                      <w:bCs/>
                      <w:spacing w:val="4"/>
                      <w:sz w:val="18"/>
                      <w:szCs w:val="18"/>
                    </w:rPr>
                  </w:pPr>
                  <w:r>
                    <w:rPr>
                      <w:bCs/>
                      <w:spacing w:val="4"/>
                      <w:sz w:val="18"/>
                      <w:szCs w:val="18"/>
                    </w:rPr>
                    <w:t>主要危险物质及分布</w:t>
                  </w:r>
                </w:p>
              </w:tc>
              <w:tc>
                <w:tcPr>
                  <w:tcW w:w="5661" w:type="dxa"/>
                  <w:gridSpan w:val="5"/>
                  <w:vAlign w:val="center"/>
                </w:tcPr>
                <w:p w:rsidR="00B57324" w:rsidRDefault="00A30185">
                  <w:pPr>
                    <w:jc w:val="center"/>
                    <w:rPr>
                      <w:bCs/>
                      <w:spacing w:val="4"/>
                      <w:sz w:val="18"/>
                      <w:szCs w:val="18"/>
                    </w:rPr>
                  </w:pPr>
                  <w:r>
                    <w:rPr>
                      <w:rFonts w:hint="eastAsia"/>
                      <w:bCs/>
                      <w:spacing w:val="4"/>
                      <w:sz w:val="18"/>
                      <w:szCs w:val="18"/>
                    </w:rPr>
                    <w:t>溶剂、墨水、固化剂、液压油等物质位于危化品库、废液压油位于危废仓库</w:t>
                  </w:r>
                </w:p>
              </w:tc>
            </w:tr>
            <w:tr w:rsidR="00B57324">
              <w:trPr>
                <w:trHeight w:val="340"/>
                <w:jc w:val="center"/>
              </w:trPr>
              <w:tc>
                <w:tcPr>
                  <w:tcW w:w="1795" w:type="dxa"/>
                  <w:vAlign w:val="center"/>
                </w:tcPr>
                <w:p w:rsidR="00B57324" w:rsidRDefault="00A30185">
                  <w:pPr>
                    <w:jc w:val="center"/>
                    <w:rPr>
                      <w:bCs/>
                      <w:spacing w:val="4"/>
                      <w:sz w:val="18"/>
                      <w:szCs w:val="18"/>
                    </w:rPr>
                  </w:pPr>
                  <w:r>
                    <w:rPr>
                      <w:bCs/>
                      <w:spacing w:val="4"/>
                      <w:sz w:val="18"/>
                      <w:szCs w:val="18"/>
                    </w:rPr>
                    <w:t>环境影响途径及危害后果（大气、地表水、地下水等）</w:t>
                  </w:r>
                </w:p>
              </w:tc>
              <w:tc>
                <w:tcPr>
                  <w:tcW w:w="5661" w:type="dxa"/>
                  <w:gridSpan w:val="5"/>
                  <w:vAlign w:val="center"/>
                </w:tcPr>
                <w:p w:rsidR="00B57324" w:rsidRDefault="00A30185">
                  <w:pPr>
                    <w:jc w:val="center"/>
                    <w:rPr>
                      <w:bCs/>
                      <w:spacing w:val="4"/>
                      <w:sz w:val="18"/>
                      <w:szCs w:val="18"/>
                    </w:rPr>
                  </w:pPr>
                  <w:r>
                    <w:rPr>
                      <w:rFonts w:hint="eastAsia"/>
                      <w:bCs/>
                      <w:spacing w:val="4"/>
                      <w:sz w:val="18"/>
                      <w:szCs w:val="18"/>
                    </w:rPr>
                    <w:t>泄漏或燃烧过程中次生</w:t>
                  </w:r>
                  <w:r>
                    <w:rPr>
                      <w:rFonts w:hint="eastAsia"/>
                      <w:bCs/>
                      <w:spacing w:val="4"/>
                      <w:sz w:val="18"/>
                      <w:szCs w:val="18"/>
                    </w:rPr>
                    <w:t>/</w:t>
                  </w:r>
                  <w:r>
                    <w:rPr>
                      <w:rFonts w:hint="eastAsia"/>
                      <w:bCs/>
                      <w:spacing w:val="4"/>
                      <w:sz w:val="18"/>
                      <w:szCs w:val="18"/>
                    </w:rPr>
                    <w:t>伴生污染物，对大气、地表水、土壤造成影响</w:t>
                  </w:r>
                </w:p>
              </w:tc>
            </w:tr>
            <w:tr w:rsidR="00B57324">
              <w:trPr>
                <w:trHeight w:val="340"/>
                <w:jc w:val="center"/>
              </w:trPr>
              <w:tc>
                <w:tcPr>
                  <w:tcW w:w="1795" w:type="dxa"/>
                  <w:vAlign w:val="center"/>
                </w:tcPr>
                <w:p w:rsidR="00B57324" w:rsidRDefault="00A30185">
                  <w:pPr>
                    <w:jc w:val="center"/>
                    <w:rPr>
                      <w:bCs/>
                      <w:spacing w:val="4"/>
                      <w:sz w:val="18"/>
                      <w:szCs w:val="18"/>
                    </w:rPr>
                  </w:pPr>
                  <w:r>
                    <w:rPr>
                      <w:bCs/>
                      <w:spacing w:val="4"/>
                      <w:sz w:val="18"/>
                      <w:szCs w:val="18"/>
                    </w:rPr>
                    <w:t>风险防范措施要求</w:t>
                  </w:r>
                </w:p>
              </w:tc>
              <w:tc>
                <w:tcPr>
                  <w:tcW w:w="5661" w:type="dxa"/>
                  <w:gridSpan w:val="5"/>
                  <w:vAlign w:val="center"/>
                </w:tcPr>
                <w:p w:rsidR="00B57324" w:rsidRDefault="00A30185">
                  <w:pPr>
                    <w:jc w:val="left"/>
                    <w:rPr>
                      <w:bCs/>
                      <w:spacing w:val="4"/>
                      <w:sz w:val="18"/>
                      <w:szCs w:val="18"/>
                    </w:rPr>
                  </w:pPr>
                  <w:r>
                    <w:rPr>
                      <w:bCs/>
                      <w:spacing w:val="4"/>
                      <w:sz w:val="18"/>
                      <w:szCs w:val="18"/>
                    </w:rPr>
                    <w:t>为了防范事故和减少危害，项目从污染治理系统事故运行机制、水环境的防范措施、事故废水收集截断措施、风险处理应急措施等方面编制了详细的风险防范措施，并根据有关规定制定了企业的环境突发事件应急救援预案，并定期进行演练。当出现事故时，要采取紧急的工程应急措施，如有必要，要采取社会应急措施，以控制事故和减少对环境造成的危害。</w:t>
                  </w:r>
                </w:p>
              </w:tc>
            </w:tr>
            <w:tr w:rsidR="00B57324">
              <w:trPr>
                <w:trHeight w:val="340"/>
                <w:jc w:val="center"/>
              </w:trPr>
              <w:tc>
                <w:tcPr>
                  <w:tcW w:w="1795" w:type="dxa"/>
                  <w:vAlign w:val="center"/>
                </w:tcPr>
                <w:p w:rsidR="00B57324" w:rsidRDefault="00A30185">
                  <w:pPr>
                    <w:tabs>
                      <w:tab w:val="left" w:pos="600"/>
                    </w:tabs>
                    <w:jc w:val="center"/>
                    <w:rPr>
                      <w:bCs/>
                      <w:sz w:val="18"/>
                      <w:szCs w:val="18"/>
                    </w:rPr>
                  </w:pPr>
                  <w:r>
                    <w:rPr>
                      <w:rFonts w:hint="eastAsia"/>
                      <w:bCs/>
                      <w:sz w:val="18"/>
                      <w:szCs w:val="18"/>
                    </w:rPr>
                    <w:t>填表说明（列出项目相关信息及评价说明）</w:t>
                  </w:r>
                </w:p>
              </w:tc>
              <w:tc>
                <w:tcPr>
                  <w:tcW w:w="5661" w:type="dxa"/>
                  <w:gridSpan w:val="5"/>
                  <w:vAlign w:val="center"/>
                </w:tcPr>
                <w:p w:rsidR="00B57324" w:rsidRDefault="00A30185">
                  <w:pPr>
                    <w:tabs>
                      <w:tab w:val="left" w:pos="600"/>
                    </w:tabs>
                    <w:rPr>
                      <w:rFonts w:ascii="宋体" w:hAnsi="宋体" w:cs="宋体"/>
                      <w:bCs/>
                      <w:sz w:val="18"/>
                      <w:szCs w:val="18"/>
                    </w:rPr>
                  </w:pPr>
                  <w:r>
                    <w:rPr>
                      <w:rFonts w:hint="eastAsia"/>
                      <w:bCs/>
                      <w:sz w:val="18"/>
                      <w:szCs w:val="18"/>
                    </w:rPr>
                    <w:t>本项目</w:t>
                  </w:r>
                  <w:r>
                    <w:rPr>
                      <w:rFonts w:hint="eastAsia"/>
                      <w:bCs/>
                      <w:spacing w:val="4"/>
                      <w:sz w:val="18"/>
                      <w:szCs w:val="18"/>
                    </w:rPr>
                    <w:t>为光电薄膜器件生产项目（重新报批）。其中，涉及的溶剂、墨水、固化剂及废液压油等需进行环境风险评价，危险物质数量与临界量比值</w:t>
                  </w:r>
                  <w:r>
                    <w:rPr>
                      <w:rFonts w:hint="eastAsia"/>
                      <w:bCs/>
                      <w:spacing w:val="4"/>
                      <w:sz w:val="18"/>
                      <w:szCs w:val="18"/>
                    </w:rPr>
                    <w:t>Q</w:t>
                  </w:r>
                  <w:r>
                    <w:rPr>
                      <w:rFonts w:ascii="Calibri" w:hAnsi="Calibri" w:cs="Calibri"/>
                      <w:bCs/>
                      <w:spacing w:val="4"/>
                      <w:sz w:val="18"/>
                      <w:szCs w:val="18"/>
                    </w:rPr>
                    <w:t>&lt;</w:t>
                  </w:r>
                  <w:r>
                    <w:rPr>
                      <w:rFonts w:hint="eastAsia"/>
                      <w:bCs/>
                      <w:spacing w:val="4"/>
                      <w:sz w:val="18"/>
                      <w:szCs w:val="18"/>
                    </w:rPr>
                    <w:t>1</w:t>
                  </w:r>
                  <w:r>
                    <w:rPr>
                      <w:rFonts w:hint="eastAsia"/>
                      <w:bCs/>
                      <w:spacing w:val="4"/>
                      <w:sz w:val="18"/>
                      <w:szCs w:val="18"/>
                    </w:rPr>
                    <w:t>，故本项目环境风险潜势为</w:t>
                  </w:r>
                  <w:r>
                    <w:rPr>
                      <w:rFonts w:ascii="宋体" w:hAnsi="宋体" w:cs="宋体" w:hint="eastAsia"/>
                      <w:bCs/>
                      <w:spacing w:val="4"/>
                      <w:sz w:val="18"/>
                      <w:szCs w:val="18"/>
                    </w:rPr>
                    <w:t>Ⅰ，可开展简单分析，采取风险防范措施后，处于可接受水平。</w:t>
                  </w:r>
                </w:p>
              </w:tc>
            </w:tr>
          </w:tbl>
          <w:p w:rsidR="00B57324" w:rsidRDefault="00A30185" w:rsidP="00AC5343">
            <w:pPr>
              <w:pStyle w:val="12"/>
              <w:adjustRightInd w:val="0"/>
              <w:snapToGrid w:val="0"/>
              <w:spacing w:beforeLines="50" w:line="360" w:lineRule="auto"/>
              <w:ind w:firstLine="482"/>
              <w:rPr>
                <w:b/>
                <w:sz w:val="24"/>
                <w:szCs w:val="24"/>
              </w:rPr>
            </w:pPr>
            <w:r>
              <w:rPr>
                <w:rFonts w:hint="eastAsia"/>
                <w:b/>
                <w:sz w:val="24"/>
                <w:szCs w:val="24"/>
              </w:rPr>
              <w:t>7</w:t>
            </w:r>
            <w:r>
              <w:rPr>
                <w:rFonts w:hint="eastAsia"/>
                <w:b/>
                <w:sz w:val="24"/>
                <w:szCs w:val="24"/>
              </w:rPr>
              <w:t>、总量控制</w:t>
            </w:r>
          </w:p>
          <w:p w:rsidR="00B57324" w:rsidRDefault="00A30185">
            <w:pPr>
              <w:spacing w:line="360" w:lineRule="auto"/>
              <w:ind w:firstLineChars="200" w:firstLine="480"/>
              <w:rPr>
                <w:sz w:val="24"/>
              </w:rPr>
            </w:pPr>
            <w:r>
              <w:rPr>
                <w:rFonts w:hint="eastAsia"/>
                <w:sz w:val="24"/>
              </w:rPr>
              <w:t>本项目新增申请的全厂总量控制指标如下：</w:t>
            </w:r>
          </w:p>
          <w:p w:rsidR="00B57324" w:rsidRDefault="00A30185">
            <w:pPr>
              <w:spacing w:line="360" w:lineRule="auto"/>
              <w:ind w:firstLineChars="200" w:firstLine="480"/>
              <w:rPr>
                <w:sz w:val="24"/>
              </w:rPr>
            </w:pPr>
            <w:r>
              <w:rPr>
                <w:rFonts w:hint="eastAsia"/>
                <w:sz w:val="24"/>
              </w:rPr>
              <w:t>大气污染物考核总量指标：</w:t>
            </w:r>
            <w:r>
              <w:rPr>
                <w:rFonts w:hint="eastAsia"/>
                <w:bCs/>
                <w:sz w:val="24"/>
              </w:rPr>
              <w:t>非甲烷总烃</w:t>
            </w:r>
            <w:r>
              <w:rPr>
                <w:rFonts w:hint="eastAsia"/>
                <w:bCs/>
                <w:sz w:val="24"/>
              </w:rPr>
              <w:t>0.5777t/a</w:t>
            </w:r>
            <w:r>
              <w:rPr>
                <w:rFonts w:hint="eastAsia"/>
                <w:bCs/>
                <w:sz w:val="24"/>
              </w:rPr>
              <w:t>（有组织），非甲烷总烃</w:t>
            </w:r>
            <w:r>
              <w:rPr>
                <w:rFonts w:hint="eastAsia"/>
                <w:bCs/>
                <w:sz w:val="24"/>
              </w:rPr>
              <w:t>0.64193t/a</w:t>
            </w:r>
            <w:r>
              <w:rPr>
                <w:rFonts w:hint="eastAsia"/>
                <w:bCs/>
                <w:sz w:val="24"/>
              </w:rPr>
              <w:t>（无组织），颗粒物</w:t>
            </w:r>
            <w:r>
              <w:rPr>
                <w:rFonts w:hint="eastAsia"/>
                <w:bCs/>
                <w:sz w:val="24"/>
              </w:rPr>
              <w:t>0.1701t/a</w:t>
            </w:r>
            <w:r>
              <w:rPr>
                <w:rFonts w:hint="eastAsia"/>
                <w:bCs/>
                <w:sz w:val="24"/>
              </w:rPr>
              <w:t>（无组织），在南京经济技术开发区范围内平衡。</w:t>
            </w:r>
          </w:p>
          <w:p w:rsidR="00B57324" w:rsidRDefault="00A30185">
            <w:pPr>
              <w:adjustRightInd w:val="0"/>
              <w:snapToGrid w:val="0"/>
              <w:spacing w:line="360" w:lineRule="auto"/>
              <w:ind w:firstLineChars="200" w:firstLine="480"/>
              <w:rPr>
                <w:sz w:val="24"/>
                <w:szCs w:val="24"/>
              </w:rPr>
            </w:pPr>
            <w:r>
              <w:rPr>
                <w:rFonts w:hint="eastAsia"/>
                <w:sz w:val="24"/>
              </w:rPr>
              <w:t>水污染物接管总量考核指标：废水总量不变，其中</w:t>
            </w:r>
            <w:r>
              <w:rPr>
                <w:rFonts w:hint="eastAsia"/>
                <w:sz w:val="24"/>
              </w:rPr>
              <w:t>COD</w:t>
            </w:r>
            <w:r>
              <w:rPr>
                <w:rFonts w:hint="eastAsia"/>
                <w:sz w:val="24"/>
              </w:rPr>
              <w:t>：</w:t>
            </w:r>
            <w:r>
              <w:rPr>
                <w:rFonts w:hint="eastAsia"/>
                <w:sz w:val="24"/>
              </w:rPr>
              <w:t>0.63t/a</w:t>
            </w:r>
            <w:r>
              <w:rPr>
                <w:rFonts w:hint="eastAsia"/>
                <w:sz w:val="24"/>
              </w:rPr>
              <w:t>、</w:t>
            </w:r>
            <w:r>
              <w:rPr>
                <w:rFonts w:hint="eastAsia"/>
                <w:sz w:val="24"/>
              </w:rPr>
              <w:t>SS</w:t>
            </w:r>
            <w:r>
              <w:rPr>
                <w:rFonts w:hint="eastAsia"/>
                <w:sz w:val="24"/>
              </w:rPr>
              <w:t>：</w:t>
            </w:r>
            <w:r>
              <w:rPr>
                <w:rFonts w:hint="eastAsia"/>
                <w:sz w:val="24"/>
              </w:rPr>
              <w:t>0.26t/a</w:t>
            </w:r>
            <w:r>
              <w:rPr>
                <w:rFonts w:hint="eastAsia"/>
                <w:sz w:val="24"/>
              </w:rPr>
              <w:t>、</w:t>
            </w:r>
            <w:r>
              <w:rPr>
                <w:rFonts w:hint="eastAsia"/>
                <w:sz w:val="24"/>
              </w:rPr>
              <w:t>TN</w:t>
            </w:r>
            <w:r>
              <w:rPr>
                <w:rFonts w:hint="eastAsia"/>
                <w:sz w:val="24"/>
              </w:rPr>
              <w:t>：</w:t>
            </w:r>
            <w:r>
              <w:rPr>
                <w:rFonts w:hint="eastAsia"/>
                <w:sz w:val="24"/>
              </w:rPr>
              <w:t>0.589t/a</w:t>
            </w:r>
            <w:r>
              <w:rPr>
                <w:rFonts w:hint="eastAsia"/>
                <w:sz w:val="24"/>
              </w:rPr>
              <w:t>；最终外排总量为</w:t>
            </w:r>
            <w:r>
              <w:rPr>
                <w:rFonts w:hint="eastAsia"/>
                <w:sz w:val="24"/>
                <w:szCs w:val="24"/>
              </w:rPr>
              <w:t>TN</w:t>
            </w:r>
            <w:r>
              <w:rPr>
                <w:rFonts w:hint="eastAsia"/>
                <w:sz w:val="24"/>
                <w:szCs w:val="24"/>
              </w:rPr>
              <w:t>：</w:t>
            </w:r>
            <w:r>
              <w:rPr>
                <w:rFonts w:hint="eastAsia"/>
                <w:sz w:val="24"/>
                <w:szCs w:val="24"/>
              </w:rPr>
              <w:t>0.126t/a</w:t>
            </w:r>
            <w:r>
              <w:rPr>
                <w:rFonts w:hint="eastAsia"/>
                <w:sz w:val="24"/>
                <w:szCs w:val="24"/>
              </w:rPr>
              <w:t>；本项目已申请总量，总量纳入高科</w:t>
            </w:r>
            <w:r>
              <w:rPr>
                <w:sz w:val="24"/>
                <w:szCs w:val="24"/>
              </w:rPr>
              <w:t>污水处理厂</w:t>
            </w:r>
            <w:r>
              <w:rPr>
                <w:rFonts w:hint="eastAsia"/>
                <w:sz w:val="24"/>
                <w:szCs w:val="24"/>
              </w:rPr>
              <w:t>总量范围内。</w:t>
            </w:r>
          </w:p>
          <w:p w:rsidR="00B57324" w:rsidRDefault="00A30185">
            <w:pPr>
              <w:adjustRightInd w:val="0"/>
              <w:snapToGrid w:val="0"/>
              <w:spacing w:line="360" w:lineRule="auto"/>
              <w:ind w:firstLineChars="200" w:firstLine="480"/>
              <w:rPr>
                <w:sz w:val="24"/>
                <w:szCs w:val="24"/>
              </w:rPr>
            </w:pPr>
            <w:r>
              <w:rPr>
                <w:rFonts w:hint="eastAsia"/>
                <w:sz w:val="24"/>
                <w:szCs w:val="24"/>
              </w:rPr>
              <w:t>固废零排放，无需总量申请。</w:t>
            </w:r>
          </w:p>
          <w:p w:rsidR="00B57324" w:rsidRDefault="00A30185">
            <w:pPr>
              <w:spacing w:line="360" w:lineRule="auto"/>
              <w:ind w:left="462"/>
              <w:rPr>
                <w:b/>
                <w:sz w:val="24"/>
                <w:szCs w:val="24"/>
              </w:rPr>
            </w:pPr>
            <w:r>
              <w:rPr>
                <w:rFonts w:hint="eastAsia"/>
                <w:b/>
                <w:sz w:val="24"/>
                <w:szCs w:val="24"/>
              </w:rPr>
              <w:t>8</w:t>
            </w:r>
            <w:r>
              <w:rPr>
                <w:rFonts w:hint="eastAsia"/>
                <w:b/>
                <w:sz w:val="24"/>
                <w:szCs w:val="24"/>
              </w:rPr>
              <w:t>、本项目“三同时”验收一览表</w:t>
            </w:r>
          </w:p>
          <w:p w:rsidR="00B57324" w:rsidRDefault="00A30185">
            <w:pPr>
              <w:pStyle w:val="a6"/>
            </w:pPr>
            <w:r>
              <w:rPr>
                <w:rFonts w:hint="eastAsia"/>
                <w:szCs w:val="24"/>
              </w:rPr>
              <w:lastRenderedPageBreak/>
              <w:t>本项目环境保护投资估算及“三同时”验收一览表，见表</w:t>
            </w:r>
            <w:r>
              <w:rPr>
                <w:rFonts w:hint="eastAsia"/>
                <w:szCs w:val="24"/>
              </w:rPr>
              <w:t>4-35</w:t>
            </w:r>
            <w:r>
              <w:rPr>
                <w:rFonts w:hint="eastAsia"/>
                <w:szCs w:val="24"/>
              </w:rPr>
              <w:t>。</w:t>
            </w:r>
          </w:p>
          <w:p w:rsidR="00B57324" w:rsidRDefault="00A30185">
            <w:pPr>
              <w:spacing w:line="300" w:lineRule="auto"/>
              <w:jc w:val="center"/>
              <w:rPr>
                <w:b/>
              </w:rPr>
            </w:pPr>
            <w:r>
              <w:rPr>
                <w:rFonts w:hint="eastAsia"/>
                <w:b/>
              </w:rPr>
              <w:t>表</w:t>
            </w:r>
            <w:r>
              <w:rPr>
                <w:rFonts w:hint="eastAsia"/>
                <w:b/>
              </w:rPr>
              <w:t xml:space="preserve">4-35  </w:t>
            </w:r>
            <w:r>
              <w:rPr>
                <w:rFonts w:hint="eastAsia"/>
                <w:b/>
              </w:rPr>
              <w:t>本项目“三同时”验收一览表</w:t>
            </w:r>
          </w:p>
          <w:tbl>
            <w:tblPr>
              <w:tblW w:w="7465"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606"/>
              <w:gridCol w:w="969"/>
              <w:gridCol w:w="1500"/>
              <w:gridCol w:w="1545"/>
              <w:gridCol w:w="1614"/>
              <w:gridCol w:w="615"/>
              <w:gridCol w:w="616"/>
            </w:tblGrid>
            <w:tr w:rsidR="00B57324">
              <w:trPr>
                <w:trHeight w:val="57"/>
                <w:jc w:val="center"/>
              </w:trPr>
              <w:tc>
                <w:tcPr>
                  <w:tcW w:w="606" w:type="dxa"/>
                  <w:vAlign w:val="center"/>
                </w:tcPr>
                <w:p w:rsidR="00B57324" w:rsidRDefault="00A30185">
                  <w:pPr>
                    <w:jc w:val="center"/>
                    <w:rPr>
                      <w:b/>
                      <w:snapToGrid w:val="0"/>
                      <w:kern w:val="0"/>
                      <w:sz w:val="18"/>
                      <w:szCs w:val="18"/>
                    </w:rPr>
                  </w:pPr>
                  <w:r>
                    <w:rPr>
                      <w:rFonts w:hint="eastAsia"/>
                      <w:b/>
                      <w:snapToGrid w:val="0"/>
                      <w:kern w:val="0"/>
                      <w:sz w:val="18"/>
                      <w:szCs w:val="18"/>
                    </w:rPr>
                    <w:t>项目</w:t>
                  </w:r>
                </w:p>
                <w:p w:rsidR="00B57324" w:rsidRDefault="00A30185">
                  <w:pPr>
                    <w:jc w:val="center"/>
                    <w:rPr>
                      <w:b/>
                      <w:snapToGrid w:val="0"/>
                      <w:kern w:val="0"/>
                      <w:sz w:val="18"/>
                      <w:szCs w:val="18"/>
                    </w:rPr>
                  </w:pPr>
                  <w:r>
                    <w:rPr>
                      <w:rFonts w:hint="eastAsia"/>
                      <w:b/>
                      <w:snapToGrid w:val="0"/>
                      <w:kern w:val="0"/>
                      <w:sz w:val="18"/>
                      <w:szCs w:val="18"/>
                    </w:rPr>
                    <w:t>名称</w:t>
                  </w:r>
                </w:p>
              </w:tc>
              <w:tc>
                <w:tcPr>
                  <w:tcW w:w="6859" w:type="dxa"/>
                  <w:gridSpan w:val="6"/>
                  <w:vAlign w:val="center"/>
                </w:tcPr>
                <w:p w:rsidR="00B57324" w:rsidRDefault="00A30185">
                  <w:pPr>
                    <w:jc w:val="center"/>
                    <w:rPr>
                      <w:b/>
                      <w:snapToGrid w:val="0"/>
                      <w:kern w:val="0"/>
                      <w:sz w:val="18"/>
                      <w:szCs w:val="18"/>
                    </w:rPr>
                  </w:pPr>
                  <w:r>
                    <w:rPr>
                      <w:rFonts w:hint="eastAsia"/>
                      <w:b/>
                      <w:snapToGrid w:val="0"/>
                      <w:kern w:val="0"/>
                      <w:sz w:val="18"/>
                      <w:szCs w:val="18"/>
                    </w:rPr>
                    <w:t>南京翔辉光电新材料有限公司</w:t>
                  </w:r>
                  <w:r>
                    <w:rPr>
                      <w:rFonts w:hint="eastAsia"/>
                      <w:b/>
                      <w:spacing w:val="4"/>
                      <w:sz w:val="18"/>
                      <w:szCs w:val="18"/>
                    </w:rPr>
                    <w:t>光电薄膜器件生产项目（重新报批）</w:t>
                  </w:r>
                </w:p>
              </w:tc>
            </w:tr>
            <w:tr w:rsidR="00B57324">
              <w:trPr>
                <w:trHeight w:val="57"/>
                <w:jc w:val="center"/>
              </w:trPr>
              <w:tc>
                <w:tcPr>
                  <w:tcW w:w="606" w:type="dxa"/>
                  <w:vAlign w:val="center"/>
                </w:tcPr>
                <w:p w:rsidR="00B57324" w:rsidRDefault="00A30185">
                  <w:pPr>
                    <w:jc w:val="center"/>
                    <w:rPr>
                      <w:b/>
                      <w:snapToGrid w:val="0"/>
                      <w:kern w:val="0"/>
                      <w:sz w:val="18"/>
                      <w:szCs w:val="18"/>
                    </w:rPr>
                  </w:pPr>
                  <w:r>
                    <w:rPr>
                      <w:rFonts w:hint="eastAsia"/>
                      <w:b/>
                      <w:snapToGrid w:val="0"/>
                      <w:kern w:val="0"/>
                      <w:sz w:val="18"/>
                      <w:szCs w:val="18"/>
                    </w:rPr>
                    <w:t>类别</w:t>
                  </w:r>
                </w:p>
              </w:tc>
              <w:tc>
                <w:tcPr>
                  <w:tcW w:w="969" w:type="dxa"/>
                  <w:vAlign w:val="center"/>
                </w:tcPr>
                <w:p w:rsidR="00B57324" w:rsidRDefault="00A30185">
                  <w:pPr>
                    <w:jc w:val="center"/>
                    <w:rPr>
                      <w:b/>
                      <w:snapToGrid w:val="0"/>
                      <w:kern w:val="0"/>
                      <w:sz w:val="18"/>
                      <w:szCs w:val="18"/>
                    </w:rPr>
                  </w:pPr>
                  <w:r>
                    <w:rPr>
                      <w:rFonts w:hint="eastAsia"/>
                      <w:b/>
                      <w:snapToGrid w:val="0"/>
                      <w:kern w:val="0"/>
                      <w:sz w:val="18"/>
                      <w:szCs w:val="18"/>
                    </w:rPr>
                    <w:t>污染源</w:t>
                  </w:r>
                </w:p>
              </w:tc>
              <w:tc>
                <w:tcPr>
                  <w:tcW w:w="1500" w:type="dxa"/>
                  <w:vAlign w:val="center"/>
                </w:tcPr>
                <w:p w:rsidR="00B57324" w:rsidRDefault="00A30185">
                  <w:pPr>
                    <w:jc w:val="center"/>
                    <w:rPr>
                      <w:b/>
                      <w:snapToGrid w:val="0"/>
                      <w:kern w:val="0"/>
                      <w:sz w:val="18"/>
                      <w:szCs w:val="18"/>
                    </w:rPr>
                  </w:pPr>
                  <w:r>
                    <w:rPr>
                      <w:rFonts w:hint="eastAsia"/>
                      <w:b/>
                      <w:snapToGrid w:val="0"/>
                      <w:kern w:val="0"/>
                      <w:sz w:val="18"/>
                      <w:szCs w:val="18"/>
                    </w:rPr>
                    <w:t>污染物</w:t>
                  </w:r>
                </w:p>
              </w:tc>
              <w:tc>
                <w:tcPr>
                  <w:tcW w:w="1545" w:type="dxa"/>
                  <w:vAlign w:val="center"/>
                </w:tcPr>
                <w:p w:rsidR="00B57324" w:rsidRDefault="00A30185">
                  <w:pPr>
                    <w:jc w:val="center"/>
                    <w:rPr>
                      <w:b/>
                      <w:snapToGrid w:val="0"/>
                      <w:kern w:val="0"/>
                      <w:sz w:val="18"/>
                      <w:szCs w:val="18"/>
                    </w:rPr>
                  </w:pPr>
                  <w:r>
                    <w:rPr>
                      <w:rFonts w:hint="eastAsia"/>
                      <w:b/>
                      <w:snapToGrid w:val="0"/>
                      <w:kern w:val="0"/>
                      <w:sz w:val="18"/>
                      <w:szCs w:val="18"/>
                    </w:rPr>
                    <w:t>治理措施（建设数量、规模、处理能力等）</w:t>
                  </w:r>
                </w:p>
              </w:tc>
              <w:tc>
                <w:tcPr>
                  <w:tcW w:w="1614" w:type="dxa"/>
                  <w:vAlign w:val="center"/>
                </w:tcPr>
                <w:p w:rsidR="00B57324" w:rsidRDefault="00A30185">
                  <w:pPr>
                    <w:jc w:val="center"/>
                    <w:rPr>
                      <w:b/>
                      <w:snapToGrid w:val="0"/>
                      <w:kern w:val="0"/>
                      <w:sz w:val="18"/>
                      <w:szCs w:val="18"/>
                    </w:rPr>
                  </w:pPr>
                  <w:r>
                    <w:rPr>
                      <w:rFonts w:hint="eastAsia"/>
                      <w:b/>
                      <w:snapToGrid w:val="0"/>
                      <w:kern w:val="0"/>
                      <w:sz w:val="18"/>
                      <w:szCs w:val="18"/>
                    </w:rPr>
                    <w:t>处理效果、执行标准或拟达要求</w:t>
                  </w:r>
                </w:p>
              </w:tc>
              <w:tc>
                <w:tcPr>
                  <w:tcW w:w="615" w:type="dxa"/>
                  <w:tcMar>
                    <w:left w:w="0" w:type="dxa"/>
                    <w:right w:w="0" w:type="dxa"/>
                  </w:tcMar>
                  <w:vAlign w:val="center"/>
                </w:tcPr>
                <w:p w:rsidR="00B57324" w:rsidRDefault="00A30185">
                  <w:pPr>
                    <w:jc w:val="center"/>
                    <w:rPr>
                      <w:b/>
                      <w:snapToGrid w:val="0"/>
                      <w:kern w:val="0"/>
                      <w:sz w:val="18"/>
                      <w:szCs w:val="18"/>
                    </w:rPr>
                  </w:pPr>
                  <w:r>
                    <w:rPr>
                      <w:rFonts w:hint="eastAsia"/>
                      <w:b/>
                      <w:snapToGrid w:val="0"/>
                      <w:kern w:val="0"/>
                      <w:sz w:val="18"/>
                      <w:szCs w:val="18"/>
                    </w:rPr>
                    <w:t>环保投资（万元）</w:t>
                  </w:r>
                </w:p>
              </w:tc>
              <w:tc>
                <w:tcPr>
                  <w:tcW w:w="616" w:type="dxa"/>
                  <w:vAlign w:val="center"/>
                </w:tcPr>
                <w:p w:rsidR="00B57324" w:rsidRDefault="00A30185">
                  <w:pPr>
                    <w:jc w:val="center"/>
                    <w:rPr>
                      <w:b/>
                      <w:snapToGrid w:val="0"/>
                      <w:kern w:val="0"/>
                      <w:sz w:val="18"/>
                      <w:szCs w:val="18"/>
                    </w:rPr>
                  </w:pPr>
                  <w:r>
                    <w:rPr>
                      <w:rFonts w:hint="eastAsia"/>
                      <w:b/>
                      <w:snapToGrid w:val="0"/>
                      <w:kern w:val="0"/>
                      <w:sz w:val="18"/>
                      <w:szCs w:val="18"/>
                    </w:rPr>
                    <w:t>完成时间</w:t>
                  </w:r>
                </w:p>
              </w:tc>
            </w:tr>
            <w:tr w:rsidR="00B57324">
              <w:trPr>
                <w:trHeight w:val="630"/>
                <w:jc w:val="center"/>
              </w:trPr>
              <w:tc>
                <w:tcPr>
                  <w:tcW w:w="606" w:type="dxa"/>
                  <w:vMerge w:val="restart"/>
                  <w:vAlign w:val="center"/>
                </w:tcPr>
                <w:p w:rsidR="00B57324" w:rsidRDefault="00A30185">
                  <w:pPr>
                    <w:jc w:val="center"/>
                    <w:rPr>
                      <w:snapToGrid w:val="0"/>
                      <w:kern w:val="0"/>
                      <w:sz w:val="18"/>
                      <w:szCs w:val="18"/>
                    </w:rPr>
                  </w:pPr>
                  <w:r>
                    <w:rPr>
                      <w:rFonts w:hint="eastAsia"/>
                      <w:snapToGrid w:val="0"/>
                      <w:kern w:val="0"/>
                      <w:sz w:val="18"/>
                      <w:szCs w:val="18"/>
                    </w:rPr>
                    <w:t>废气</w:t>
                  </w:r>
                </w:p>
              </w:tc>
              <w:tc>
                <w:tcPr>
                  <w:tcW w:w="969" w:type="dxa"/>
                  <w:vAlign w:val="center"/>
                </w:tcPr>
                <w:p w:rsidR="00B57324" w:rsidRDefault="00A30185">
                  <w:pPr>
                    <w:jc w:val="center"/>
                    <w:rPr>
                      <w:sz w:val="18"/>
                      <w:szCs w:val="18"/>
                    </w:rPr>
                  </w:pPr>
                  <w:r>
                    <w:rPr>
                      <w:rFonts w:hint="eastAsia"/>
                      <w:sz w:val="18"/>
                      <w:szCs w:val="18"/>
                    </w:rPr>
                    <w:t>丝网印刷、烘烤、检查工序</w:t>
                  </w:r>
                </w:p>
              </w:tc>
              <w:tc>
                <w:tcPr>
                  <w:tcW w:w="1500" w:type="dxa"/>
                  <w:vAlign w:val="center"/>
                </w:tcPr>
                <w:p w:rsidR="00B57324" w:rsidRDefault="00A30185">
                  <w:pPr>
                    <w:adjustRightInd w:val="0"/>
                    <w:snapToGrid w:val="0"/>
                    <w:jc w:val="center"/>
                    <w:rPr>
                      <w:bCs/>
                      <w:snapToGrid w:val="0"/>
                      <w:kern w:val="0"/>
                      <w:sz w:val="18"/>
                      <w:szCs w:val="18"/>
                    </w:rPr>
                  </w:pPr>
                  <w:r>
                    <w:rPr>
                      <w:rFonts w:hint="eastAsia"/>
                      <w:bCs/>
                      <w:snapToGrid w:val="0"/>
                      <w:kern w:val="0"/>
                      <w:sz w:val="18"/>
                      <w:szCs w:val="18"/>
                    </w:rPr>
                    <w:t>非甲烷总烃</w:t>
                  </w:r>
                </w:p>
              </w:tc>
              <w:tc>
                <w:tcPr>
                  <w:tcW w:w="1545" w:type="dxa"/>
                  <w:vAlign w:val="center"/>
                </w:tcPr>
                <w:p w:rsidR="00B57324" w:rsidRDefault="00A30185">
                  <w:pPr>
                    <w:jc w:val="center"/>
                    <w:rPr>
                      <w:snapToGrid w:val="0"/>
                      <w:kern w:val="0"/>
                      <w:sz w:val="18"/>
                      <w:szCs w:val="18"/>
                    </w:rPr>
                  </w:pPr>
                  <w:r>
                    <w:rPr>
                      <w:rFonts w:hint="eastAsia"/>
                      <w:snapToGrid w:val="0"/>
                      <w:kern w:val="0"/>
                      <w:sz w:val="18"/>
                      <w:szCs w:val="18"/>
                    </w:rPr>
                    <w:t>负压密闭收集</w:t>
                  </w:r>
                  <w:r>
                    <w:rPr>
                      <w:rFonts w:hint="eastAsia"/>
                      <w:snapToGrid w:val="0"/>
                      <w:kern w:val="0"/>
                      <w:sz w:val="18"/>
                      <w:szCs w:val="18"/>
                    </w:rPr>
                    <w:t>+</w:t>
                  </w:r>
                  <w:r>
                    <w:rPr>
                      <w:rFonts w:hint="eastAsia"/>
                      <w:snapToGrid w:val="0"/>
                      <w:kern w:val="0"/>
                      <w:sz w:val="18"/>
                      <w:szCs w:val="18"/>
                    </w:rPr>
                    <w:t>二级活性炭吸附装置</w:t>
                  </w:r>
                  <w:r>
                    <w:rPr>
                      <w:rFonts w:hint="eastAsia"/>
                      <w:snapToGrid w:val="0"/>
                      <w:kern w:val="0"/>
                      <w:sz w:val="18"/>
                      <w:szCs w:val="18"/>
                    </w:rPr>
                    <w:t>+15m</w:t>
                  </w:r>
                  <w:r>
                    <w:rPr>
                      <w:rFonts w:hint="eastAsia"/>
                      <w:snapToGrid w:val="0"/>
                      <w:kern w:val="0"/>
                      <w:sz w:val="18"/>
                      <w:szCs w:val="18"/>
                    </w:rPr>
                    <w:t>排气筒（</w:t>
                  </w:r>
                  <w:r>
                    <w:rPr>
                      <w:rFonts w:hint="eastAsia"/>
                      <w:snapToGrid w:val="0"/>
                      <w:kern w:val="0"/>
                      <w:sz w:val="18"/>
                      <w:szCs w:val="18"/>
                    </w:rPr>
                    <w:t>DA001</w:t>
                  </w:r>
                  <w:r>
                    <w:rPr>
                      <w:rFonts w:hint="eastAsia"/>
                      <w:snapToGrid w:val="0"/>
                      <w:kern w:val="0"/>
                      <w:sz w:val="18"/>
                      <w:szCs w:val="18"/>
                    </w:rPr>
                    <w:t>）</w:t>
                  </w:r>
                </w:p>
              </w:tc>
              <w:tc>
                <w:tcPr>
                  <w:tcW w:w="1614" w:type="dxa"/>
                  <w:vMerge w:val="restart"/>
                  <w:vAlign w:val="center"/>
                </w:tcPr>
                <w:p w:rsidR="00B57324" w:rsidRDefault="00A30185">
                  <w:pPr>
                    <w:adjustRightInd w:val="0"/>
                    <w:snapToGrid w:val="0"/>
                    <w:jc w:val="center"/>
                    <w:rPr>
                      <w:sz w:val="18"/>
                      <w:szCs w:val="18"/>
                    </w:rPr>
                  </w:pPr>
                  <w:r>
                    <w:rPr>
                      <w:rFonts w:hint="eastAsia"/>
                      <w:sz w:val="18"/>
                      <w:szCs w:val="18"/>
                    </w:rPr>
                    <w:t>满</w:t>
                  </w:r>
                  <w:r>
                    <w:rPr>
                      <w:rFonts w:hint="eastAsia"/>
                      <w:kern w:val="0"/>
                      <w:sz w:val="18"/>
                      <w:szCs w:val="18"/>
                    </w:rPr>
                    <w:t>足江苏省地方标准《印刷工业大气污染物排放标准》（</w:t>
                  </w:r>
                  <w:r>
                    <w:rPr>
                      <w:rFonts w:hint="eastAsia"/>
                      <w:kern w:val="0"/>
                      <w:sz w:val="18"/>
                      <w:szCs w:val="18"/>
                    </w:rPr>
                    <w:t>DB32/4438-2022</w:t>
                  </w:r>
                  <w:r>
                    <w:rPr>
                      <w:rFonts w:hint="eastAsia"/>
                      <w:kern w:val="0"/>
                      <w:sz w:val="18"/>
                      <w:szCs w:val="18"/>
                    </w:rPr>
                    <w:t>）和《大气污染物综合排放标准》（</w:t>
                  </w:r>
                  <w:r>
                    <w:rPr>
                      <w:rFonts w:hint="eastAsia"/>
                      <w:kern w:val="0"/>
                      <w:sz w:val="18"/>
                      <w:szCs w:val="18"/>
                    </w:rPr>
                    <w:t>DB32/4041-2021</w:t>
                  </w:r>
                  <w:r>
                    <w:rPr>
                      <w:rFonts w:hint="eastAsia"/>
                      <w:kern w:val="0"/>
                      <w:sz w:val="18"/>
                      <w:szCs w:val="18"/>
                    </w:rPr>
                    <w:t>）中的标准限值</w:t>
                  </w:r>
                </w:p>
              </w:tc>
              <w:tc>
                <w:tcPr>
                  <w:tcW w:w="615" w:type="dxa"/>
                  <w:vAlign w:val="center"/>
                </w:tcPr>
                <w:p w:rsidR="00B57324" w:rsidRDefault="00A30185">
                  <w:pPr>
                    <w:jc w:val="center"/>
                    <w:rPr>
                      <w:snapToGrid w:val="0"/>
                      <w:kern w:val="0"/>
                      <w:sz w:val="18"/>
                      <w:szCs w:val="18"/>
                    </w:rPr>
                  </w:pPr>
                  <w:r>
                    <w:rPr>
                      <w:rFonts w:hint="eastAsia"/>
                      <w:snapToGrid w:val="0"/>
                      <w:kern w:val="0"/>
                      <w:sz w:val="18"/>
                      <w:szCs w:val="18"/>
                    </w:rPr>
                    <w:t>30</w:t>
                  </w:r>
                </w:p>
              </w:tc>
              <w:tc>
                <w:tcPr>
                  <w:tcW w:w="616" w:type="dxa"/>
                  <w:vMerge w:val="restart"/>
                  <w:vAlign w:val="center"/>
                </w:tcPr>
                <w:p w:rsidR="00B57324" w:rsidRDefault="00A30185">
                  <w:pPr>
                    <w:jc w:val="center"/>
                    <w:rPr>
                      <w:snapToGrid w:val="0"/>
                      <w:kern w:val="0"/>
                      <w:sz w:val="18"/>
                      <w:szCs w:val="18"/>
                    </w:rPr>
                  </w:pPr>
                  <w:r>
                    <w:rPr>
                      <w:rFonts w:hint="eastAsia"/>
                      <w:snapToGrid w:val="0"/>
                      <w:kern w:val="0"/>
                      <w:sz w:val="18"/>
                      <w:szCs w:val="18"/>
                    </w:rPr>
                    <w:t>与建设项目同步</w:t>
                  </w:r>
                </w:p>
              </w:tc>
            </w:tr>
            <w:tr w:rsidR="00B57324">
              <w:trPr>
                <w:trHeight w:val="630"/>
                <w:jc w:val="center"/>
              </w:trPr>
              <w:tc>
                <w:tcPr>
                  <w:tcW w:w="606" w:type="dxa"/>
                  <w:vMerge/>
                  <w:vAlign w:val="center"/>
                </w:tcPr>
                <w:p w:rsidR="00B57324" w:rsidRDefault="00B57324">
                  <w:pPr>
                    <w:jc w:val="center"/>
                    <w:rPr>
                      <w:snapToGrid w:val="0"/>
                      <w:kern w:val="0"/>
                      <w:sz w:val="18"/>
                      <w:szCs w:val="18"/>
                    </w:rPr>
                  </w:pPr>
                </w:p>
              </w:tc>
              <w:tc>
                <w:tcPr>
                  <w:tcW w:w="969" w:type="dxa"/>
                  <w:vAlign w:val="center"/>
                </w:tcPr>
                <w:p w:rsidR="00B57324" w:rsidRDefault="00A30185">
                  <w:pPr>
                    <w:jc w:val="center"/>
                    <w:rPr>
                      <w:sz w:val="18"/>
                      <w:szCs w:val="18"/>
                    </w:rPr>
                  </w:pPr>
                  <w:r>
                    <w:rPr>
                      <w:rFonts w:hint="eastAsia"/>
                      <w:sz w:val="18"/>
                      <w:szCs w:val="18"/>
                    </w:rPr>
                    <w:t>包装工序</w:t>
                  </w:r>
                </w:p>
              </w:tc>
              <w:tc>
                <w:tcPr>
                  <w:tcW w:w="1500" w:type="dxa"/>
                  <w:vAlign w:val="center"/>
                </w:tcPr>
                <w:p w:rsidR="00B57324" w:rsidRDefault="00A30185">
                  <w:pPr>
                    <w:adjustRightInd w:val="0"/>
                    <w:snapToGrid w:val="0"/>
                    <w:jc w:val="center"/>
                    <w:rPr>
                      <w:bCs/>
                      <w:snapToGrid w:val="0"/>
                      <w:kern w:val="0"/>
                      <w:sz w:val="18"/>
                      <w:szCs w:val="18"/>
                    </w:rPr>
                  </w:pPr>
                  <w:r>
                    <w:rPr>
                      <w:rFonts w:hint="eastAsia"/>
                      <w:bCs/>
                      <w:snapToGrid w:val="0"/>
                      <w:kern w:val="0"/>
                      <w:sz w:val="18"/>
                      <w:szCs w:val="18"/>
                    </w:rPr>
                    <w:t>非甲烷总烃</w:t>
                  </w:r>
                </w:p>
              </w:tc>
              <w:tc>
                <w:tcPr>
                  <w:tcW w:w="1545" w:type="dxa"/>
                  <w:vAlign w:val="center"/>
                </w:tcPr>
                <w:p w:rsidR="00B57324" w:rsidRDefault="00A30185">
                  <w:pPr>
                    <w:jc w:val="center"/>
                    <w:rPr>
                      <w:snapToGrid w:val="0"/>
                      <w:kern w:val="0"/>
                      <w:sz w:val="18"/>
                      <w:szCs w:val="18"/>
                    </w:rPr>
                  </w:pPr>
                  <w:r>
                    <w:rPr>
                      <w:rFonts w:hint="eastAsia"/>
                      <w:snapToGrid w:val="0"/>
                      <w:kern w:val="0"/>
                      <w:sz w:val="18"/>
                      <w:szCs w:val="18"/>
                    </w:rPr>
                    <w:t>于车间内无组织排放</w:t>
                  </w:r>
                </w:p>
              </w:tc>
              <w:tc>
                <w:tcPr>
                  <w:tcW w:w="1614" w:type="dxa"/>
                  <w:vMerge/>
                  <w:vAlign w:val="center"/>
                </w:tcPr>
                <w:p w:rsidR="00B57324" w:rsidRDefault="00B57324">
                  <w:pPr>
                    <w:adjustRightInd w:val="0"/>
                    <w:snapToGrid w:val="0"/>
                    <w:jc w:val="center"/>
                    <w:rPr>
                      <w:sz w:val="18"/>
                      <w:szCs w:val="18"/>
                    </w:rPr>
                  </w:pPr>
                </w:p>
              </w:tc>
              <w:tc>
                <w:tcPr>
                  <w:tcW w:w="615" w:type="dxa"/>
                  <w:vAlign w:val="center"/>
                </w:tcPr>
                <w:p w:rsidR="00B57324" w:rsidRDefault="00A30185">
                  <w:pPr>
                    <w:jc w:val="center"/>
                    <w:rPr>
                      <w:snapToGrid w:val="0"/>
                      <w:kern w:val="0"/>
                      <w:sz w:val="18"/>
                      <w:szCs w:val="18"/>
                    </w:rPr>
                  </w:pPr>
                  <w:r>
                    <w:rPr>
                      <w:rFonts w:hint="eastAsia"/>
                      <w:snapToGrid w:val="0"/>
                      <w:kern w:val="0"/>
                      <w:sz w:val="18"/>
                      <w:szCs w:val="18"/>
                    </w:rPr>
                    <w:t>/</w:t>
                  </w:r>
                </w:p>
              </w:tc>
              <w:tc>
                <w:tcPr>
                  <w:tcW w:w="616" w:type="dxa"/>
                  <w:vMerge/>
                  <w:vAlign w:val="center"/>
                </w:tcPr>
                <w:p w:rsidR="00B57324" w:rsidRDefault="00B57324">
                  <w:pPr>
                    <w:jc w:val="center"/>
                    <w:rPr>
                      <w:snapToGrid w:val="0"/>
                      <w:kern w:val="0"/>
                      <w:sz w:val="18"/>
                      <w:szCs w:val="18"/>
                    </w:rPr>
                  </w:pPr>
                </w:p>
              </w:tc>
            </w:tr>
            <w:tr w:rsidR="00B57324">
              <w:trPr>
                <w:trHeight w:val="630"/>
                <w:jc w:val="center"/>
              </w:trPr>
              <w:tc>
                <w:tcPr>
                  <w:tcW w:w="606" w:type="dxa"/>
                  <w:vMerge/>
                  <w:vAlign w:val="center"/>
                </w:tcPr>
                <w:p w:rsidR="00B57324" w:rsidRDefault="00B57324">
                  <w:pPr>
                    <w:jc w:val="center"/>
                    <w:rPr>
                      <w:snapToGrid w:val="0"/>
                      <w:kern w:val="0"/>
                      <w:sz w:val="18"/>
                      <w:szCs w:val="18"/>
                    </w:rPr>
                  </w:pPr>
                </w:p>
              </w:tc>
              <w:tc>
                <w:tcPr>
                  <w:tcW w:w="969" w:type="dxa"/>
                  <w:vAlign w:val="center"/>
                </w:tcPr>
                <w:p w:rsidR="00B57324" w:rsidRDefault="00A30185">
                  <w:pPr>
                    <w:jc w:val="center"/>
                    <w:rPr>
                      <w:sz w:val="18"/>
                      <w:szCs w:val="18"/>
                    </w:rPr>
                  </w:pPr>
                  <w:r>
                    <w:rPr>
                      <w:rFonts w:hint="eastAsia"/>
                      <w:sz w:val="18"/>
                      <w:szCs w:val="18"/>
                    </w:rPr>
                    <w:t>喷码工序</w:t>
                  </w:r>
                </w:p>
              </w:tc>
              <w:tc>
                <w:tcPr>
                  <w:tcW w:w="1500" w:type="dxa"/>
                  <w:vAlign w:val="center"/>
                </w:tcPr>
                <w:p w:rsidR="00B57324" w:rsidRDefault="00A30185">
                  <w:pPr>
                    <w:adjustRightInd w:val="0"/>
                    <w:snapToGrid w:val="0"/>
                    <w:jc w:val="center"/>
                    <w:rPr>
                      <w:bCs/>
                      <w:snapToGrid w:val="0"/>
                      <w:kern w:val="0"/>
                      <w:sz w:val="18"/>
                      <w:szCs w:val="18"/>
                    </w:rPr>
                  </w:pPr>
                  <w:r>
                    <w:rPr>
                      <w:rFonts w:hint="eastAsia"/>
                      <w:bCs/>
                      <w:snapToGrid w:val="0"/>
                      <w:kern w:val="0"/>
                      <w:sz w:val="18"/>
                      <w:szCs w:val="18"/>
                    </w:rPr>
                    <w:t>非甲烷总烃</w:t>
                  </w:r>
                </w:p>
              </w:tc>
              <w:tc>
                <w:tcPr>
                  <w:tcW w:w="1545" w:type="dxa"/>
                  <w:vAlign w:val="center"/>
                </w:tcPr>
                <w:p w:rsidR="00B57324" w:rsidRDefault="00A30185">
                  <w:pPr>
                    <w:jc w:val="center"/>
                    <w:rPr>
                      <w:snapToGrid w:val="0"/>
                      <w:kern w:val="0"/>
                      <w:sz w:val="18"/>
                      <w:szCs w:val="18"/>
                    </w:rPr>
                  </w:pPr>
                  <w:r>
                    <w:rPr>
                      <w:rFonts w:hint="eastAsia"/>
                      <w:snapToGrid w:val="0"/>
                      <w:kern w:val="0"/>
                      <w:sz w:val="18"/>
                      <w:szCs w:val="18"/>
                    </w:rPr>
                    <w:t>负压密闭收集</w:t>
                  </w:r>
                  <w:r>
                    <w:rPr>
                      <w:rFonts w:hint="eastAsia"/>
                      <w:snapToGrid w:val="0"/>
                      <w:kern w:val="0"/>
                      <w:sz w:val="18"/>
                      <w:szCs w:val="18"/>
                    </w:rPr>
                    <w:t>+</w:t>
                  </w:r>
                  <w:r>
                    <w:rPr>
                      <w:rFonts w:hint="eastAsia"/>
                      <w:snapToGrid w:val="0"/>
                      <w:kern w:val="0"/>
                      <w:sz w:val="18"/>
                      <w:szCs w:val="18"/>
                    </w:rPr>
                    <w:t>二级活性炭吸附装置</w:t>
                  </w:r>
                  <w:r>
                    <w:rPr>
                      <w:rFonts w:hint="eastAsia"/>
                      <w:snapToGrid w:val="0"/>
                      <w:kern w:val="0"/>
                      <w:sz w:val="18"/>
                      <w:szCs w:val="18"/>
                    </w:rPr>
                    <w:t>+15m</w:t>
                  </w:r>
                  <w:r>
                    <w:rPr>
                      <w:rFonts w:hint="eastAsia"/>
                      <w:snapToGrid w:val="0"/>
                      <w:kern w:val="0"/>
                      <w:sz w:val="18"/>
                      <w:szCs w:val="18"/>
                    </w:rPr>
                    <w:t>排气筒（</w:t>
                  </w:r>
                  <w:r>
                    <w:rPr>
                      <w:rFonts w:hint="eastAsia"/>
                      <w:snapToGrid w:val="0"/>
                      <w:kern w:val="0"/>
                      <w:sz w:val="18"/>
                      <w:szCs w:val="18"/>
                    </w:rPr>
                    <w:t>DA002</w:t>
                  </w:r>
                  <w:r>
                    <w:rPr>
                      <w:rFonts w:hint="eastAsia"/>
                      <w:snapToGrid w:val="0"/>
                      <w:kern w:val="0"/>
                      <w:sz w:val="18"/>
                      <w:szCs w:val="18"/>
                    </w:rPr>
                    <w:t>）</w:t>
                  </w:r>
                </w:p>
              </w:tc>
              <w:tc>
                <w:tcPr>
                  <w:tcW w:w="1614" w:type="dxa"/>
                  <w:vMerge/>
                  <w:vAlign w:val="center"/>
                </w:tcPr>
                <w:p w:rsidR="00B57324" w:rsidRDefault="00B57324">
                  <w:pPr>
                    <w:adjustRightInd w:val="0"/>
                    <w:snapToGrid w:val="0"/>
                    <w:jc w:val="center"/>
                    <w:rPr>
                      <w:sz w:val="18"/>
                      <w:szCs w:val="18"/>
                    </w:rPr>
                  </w:pPr>
                </w:p>
              </w:tc>
              <w:tc>
                <w:tcPr>
                  <w:tcW w:w="615" w:type="dxa"/>
                  <w:vAlign w:val="center"/>
                </w:tcPr>
                <w:p w:rsidR="00B57324" w:rsidRDefault="00A30185">
                  <w:pPr>
                    <w:jc w:val="center"/>
                    <w:rPr>
                      <w:snapToGrid w:val="0"/>
                      <w:kern w:val="0"/>
                      <w:sz w:val="18"/>
                      <w:szCs w:val="18"/>
                    </w:rPr>
                  </w:pPr>
                  <w:r>
                    <w:rPr>
                      <w:rFonts w:hint="eastAsia"/>
                      <w:snapToGrid w:val="0"/>
                      <w:kern w:val="0"/>
                      <w:sz w:val="18"/>
                      <w:szCs w:val="18"/>
                    </w:rPr>
                    <w:t>20</w:t>
                  </w:r>
                </w:p>
              </w:tc>
              <w:tc>
                <w:tcPr>
                  <w:tcW w:w="616" w:type="dxa"/>
                  <w:vMerge/>
                  <w:vAlign w:val="center"/>
                </w:tcPr>
                <w:p w:rsidR="00B57324" w:rsidRDefault="00B57324">
                  <w:pPr>
                    <w:jc w:val="center"/>
                    <w:rPr>
                      <w:snapToGrid w:val="0"/>
                      <w:kern w:val="0"/>
                      <w:sz w:val="18"/>
                      <w:szCs w:val="18"/>
                    </w:rPr>
                  </w:pPr>
                </w:p>
              </w:tc>
            </w:tr>
            <w:tr w:rsidR="00B57324">
              <w:trPr>
                <w:trHeight w:val="630"/>
                <w:jc w:val="center"/>
              </w:trPr>
              <w:tc>
                <w:tcPr>
                  <w:tcW w:w="606" w:type="dxa"/>
                  <w:vMerge/>
                  <w:vAlign w:val="center"/>
                </w:tcPr>
                <w:p w:rsidR="00B57324" w:rsidRDefault="00B57324">
                  <w:pPr>
                    <w:jc w:val="center"/>
                    <w:rPr>
                      <w:snapToGrid w:val="0"/>
                      <w:kern w:val="0"/>
                      <w:sz w:val="18"/>
                      <w:szCs w:val="18"/>
                    </w:rPr>
                  </w:pPr>
                </w:p>
              </w:tc>
              <w:tc>
                <w:tcPr>
                  <w:tcW w:w="969" w:type="dxa"/>
                  <w:vAlign w:val="center"/>
                </w:tcPr>
                <w:p w:rsidR="00B57324" w:rsidRDefault="00A30185">
                  <w:pPr>
                    <w:jc w:val="center"/>
                    <w:rPr>
                      <w:sz w:val="18"/>
                      <w:szCs w:val="18"/>
                    </w:rPr>
                  </w:pPr>
                  <w:r>
                    <w:rPr>
                      <w:rFonts w:hint="eastAsia"/>
                      <w:sz w:val="18"/>
                      <w:szCs w:val="18"/>
                    </w:rPr>
                    <w:t>磨边工序</w:t>
                  </w:r>
                </w:p>
              </w:tc>
              <w:tc>
                <w:tcPr>
                  <w:tcW w:w="1500" w:type="dxa"/>
                  <w:vAlign w:val="center"/>
                </w:tcPr>
                <w:p w:rsidR="00B57324" w:rsidRDefault="00A30185">
                  <w:pPr>
                    <w:adjustRightInd w:val="0"/>
                    <w:snapToGrid w:val="0"/>
                    <w:jc w:val="center"/>
                    <w:rPr>
                      <w:bCs/>
                      <w:snapToGrid w:val="0"/>
                      <w:kern w:val="0"/>
                      <w:sz w:val="18"/>
                      <w:szCs w:val="18"/>
                    </w:rPr>
                  </w:pPr>
                  <w:r>
                    <w:rPr>
                      <w:rFonts w:hint="eastAsia"/>
                      <w:bCs/>
                      <w:snapToGrid w:val="0"/>
                      <w:kern w:val="0"/>
                      <w:sz w:val="18"/>
                      <w:szCs w:val="18"/>
                    </w:rPr>
                    <w:t>颗粒物</w:t>
                  </w:r>
                </w:p>
              </w:tc>
              <w:tc>
                <w:tcPr>
                  <w:tcW w:w="1545" w:type="dxa"/>
                  <w:vAlign w:val="center"/>
                </w:tcPr>
                <w:p w:rsidR="00B57324" w:rsidRDefault="00A30185">
                  <w:pPr>
                    <w:jc w:val="center"/>
                    <w:rPr>
                      <w:snapToGrid w:val="0"/>
                      <w:kern w:val="0"/>
                      <w:sz w:val="18"/>
                      <w:szCs w:val="18"/>
                    </w:rPr>
                  </w:pPr>
                  <w:r>
                    <w:rPr>
                      <w:rFonts w:hint="eastAsia"/>
                      <w:sz w:val="18"/>
                      <w:szCs w:val="18"/>
                    </w:rPr>
                    <w:t>经负压密闭收集通过集尘机处理，再经过车间空调系统自带的中效过滤器</w:t>
                  </w:r>
                  <w:r>
                    <w:rPr>
                      <w:rFonts w:hint="eastAsia"/>
                      <w:sz w:val="18"/>
                      <w:szCs w:val="18"/>
                    </w:rPr>
                    <w:t>+</w:t>
                  </w:r>
                  <w:r>
                    <w:rPr>
                      <w:rFonts w:hint="eastAsia"/>
                      <w:sz w:val="18"/>
                      <w:szCs w:val="18"/>
                    </w:rPr>
                    <w:t>高效过滤器处理后回用于车间</w:t>
                  </w:r>
                </w:p>
              </w:tc>
              <w:tc>
                <w:tcPr>
                  <w:tcW w:w="1614" w:type="dxa"/>
                  <w:vMerge/>
                  <w:vAlign w:val="center"/>
                </w:tcPr>
                <w:p w:rsidR="00B57324" w:rsidRDefault="00B57324">
                  <w:pPr>
                    <w:adjustRightInd w:val="0"/>
                    <w:snapToGrid w:val="0"/>
                    <w:jc w:val="center"/>
                    <w:rPr>
                      <w:sz w:val="18"/>
                      <w:szCs w:val="18"/>
                    </w:rPr>
                  </w:pPr>
                </w:p>
              </w:tc>
              <w:tc>
                <w:tcPr>
                  <w:tcW w:w="615" w:type="dxa"/>
                  <w:vAlign w:val="center"/>
                </w:tcPr>
                <w:p w:rsidR="00B57324" w:rsidRDefault="00A30185">
                  <w:pPr>
                    <w:jc w:val="center"/>
                    <w:rPr>
                      <w:snapToGrid w:val="0"/>
                      <w:kern w:val="0"/>
                      <w:sz w:val="18"/>
                      <w:szCs w:val="18"/>
                    </w:rPr>
                  </w:pPr>
                  <w:r>
                    <w:rPr>
                      <w:rFonts w:hint="eastAsia"/>
                      <w:snapToGrid w:val="0"/>
                      <w:kern w:val="0"/>
                      <w:sz w:val="18"/>
                      <w:szCs w:val="18"/>
                    </w:rPr>
                    <w:t>15</w:t>
                  </w:r>
                </w:p>
              </w:tc>
              <w:tc>
                <w:tcPr>
                  <w:tcW w:w="616" w:type="dxa"/>
                  <w:vMerge/>
                  <w:vAlign w:val="center"/>
                </w:tcPr>
                <w:p w:rsidR="00B57324" w:rsidRDefault="00B57324">
                  <w:pPr>
                    <w:jc w:val="center"/>
                    <w:rPr>
                      <w:snapToGrid w:val="0"/>
                      <w:kern w:val="0"/>
                      <w:sz w:val="18"/>
                      <w:szCs w:val="18"/>
                    </w:rPr>
                  </w:pPr>
                </w:p>
              </w:tc>
            </w:tr>
            <w:tr w:rsidR="00B57324">
              <w:trPr>
                <w:trHeight w:val="630"/>
                <w:jc w:val="center"/>
              </w:trPr>
              <w:tc>
                <w:tcPr>
                  <w:tcW w:w="606" w:type="dxa"/>
                  <w:vMerge/>
                  <w:vAlign w:val="center"/>
                </w:tcPr>
                <w:p w:rsidR="00B57324" w:rsidRDefault="00B57324">
                  <w:pPr>
                    <w:jc w:val="center"/>
                    <w:rPr>
                      <w:snapToGrid w:val="0"/>
                      <w:kern w:val="0"/>
                      <w:sz w:val="18"/>
                      <w:szCs w:val="18"/>
                    </w:rPr>
                  </w:pPr>
                </w:p>
              </w:tc>
              <w:tc>
                <w:tcPr>
                  <w:tcW w:w="969" w:type="dxa"/>
                  <w:vAlign w:val="center"/>
                </w:tcPr>
                <w:p w:rsidR="00B57324" w:rsidRDefault="00A30185">
                  <w:pPr>
                    <w:jc w:val="center"/>
                    <w:rPr>
                      <w:sz w:val="18"/>
                      <w:szCs w:val="18"/>
                    </w:rPr>
                  </w:pPr>
                  <w:r>
                    <w:rPr>
                      <w:rFonts w:hint="eastAsia"/>
                      <w:sz w:val="18"/>
                      <w:szCs w:val="18"/>
                    </w:rPr>
                    <w:t>危废贮存</w:t>
                  </w:r>
                </w:p>
              </w:tc>
              <w:tc>
                <w:tcPr>
                  <w:tcW w:w="1500" w:type="dxa"/>
                  <w:vAlign w:val="center"/>
                </w:tcPr>
                <w:p w:rsidR="00B57324" w:rsidRDefault="00A30185">
                  <w:pPr>
                    <w:adjustRightInd w:val="0"/>
                    <w:snapToGrid w:val="0"/>
                    <w:jc w:val="center"/>
                    <w:rPr>
                      <w:bCs/>
                      <w:snapToGrid w:val="0"/>
                      <w:kern w:val="0"/>
                      <w:sz w:val="18"/>
                      <w:szCs w:val="18"/>
                    </w:rPr>
                  </w:pPr>
                  <w:r>
                    <w:rPr>
                      <w:rFonts w:hint="eastAsia"/>
                      <w:bCs/>
                      <w:snapToGrid w:val="0"/>
                      <w:kern w:val="0"/>
                      <w:sz w:val="18"/>
                      <w:szCs w:val="18"/>
                    </w:rPr>
                    <w:t>非甲烷总烃</w:t>
                  </w:r>
                </w:p>
              </w:tc>
              <w:tc>
                <w:tcPr>
                  <w:tcW w:w="1545" w:type="dxa"/>
                  <w:vAlign w:val="center"/>
                </w:tcPr>
                <w:p w:rsidR="00B57324" w:rsidRDefault="00A30185">
                  <w:pPr>
                    <w:jc w:val="center"/>
                    <w:rPr>
                      <w:snapToGrid w:val="0"/>
                      <w:kern w:val="0"/>
                      <w:sz w:val="18"/>
                      <w:szCs w:val="18"/>
                    </w:rPr>
                  </w:pPr>
                  <w:r>
                    <w:rPr>
                      <w:rFonts w:hint="eastAsia"/>
                      <w:snapToGrid w:val="0"/>
                      <w:kern w:val="0"/>
                      <w:sz w:val="18"/>
                      <w:szCs w:val="18"/>
                    </w:rPr>
                    <w:t>负压密闭收集</w:t>
                  </w:r>
                  <w:r>
                    <w:rPr>
                      <w:rFonts w:hint="eastAsia"/>
                      <w:snapToGrid w:val="0"/>
                      <w:kern w:val="0"/>
                      <w:sz w:val="18"/>
                      <w:szCs w:val="18"/>
                    </w:rPr>
                    <w:t>+</w:t>
                  </w:r>
                  <w:r>
                    <w:rPr>
                      <w:rFonts w:hint="eastAsia"/>
                      <w:snapToGrid w:val="0"/>
                      <w:kern w:val="0"/>
                      <w:sz w:val="18"/>
                      <w:szCs w:val="18"/>
                    </w:rPr>
                    <w:t>二级活性炭吸附装置</w:t>
                  </w:r>
                  <w:r>
                    <w:rPr>
                      <w:rFonts w:hint="eastAsia"/>
                      <w:snapToGrid w:val="0"/>
                      <w:kern w:val="0"/>
                      <w:sz w:val="18"/>
                      <w:szCs w:val="18"/>
                    </w:rPr>
                    <w:t>+15m</w:t>
                  </w:r>
                  <w:r>
                    <w:rPr>
                      <w:rFonts w:hint="eastAsia"/>
                      <w:snapToGrid w:val="0"/>
                      <w:kern w:val="0"/>
                      <w:sz w:val="18"/>
                      <w:szCs w:val="18"/>
                    </w:rPr>
                    <w:t>排气筒（</w:t>
                  </w:r>
                  <w:r>
                    <w:rPr>
                      <w:rFonts w:hint="eastAsia"/>
                      <w:snapToGrid w:val="0"/>
                      <w:kern w:val="0"/>
                      <w:sz w:val="18"/>
                      <w:szCs w:val="18"/>
                    </w:rPr>
                    <w:t>DA003</w:t>
                  </w:r>
                  <w:r>
                    <w:rPr>
                      <w:rFonts w:hint="eastAsia"/>
                      <w:snapToGrid w:val="0"/>
                      <w:kern w:val="0"/>
                      <w:sz w:val="18"/>
                      <w:szCs w:val="18"/>
                    </w:rPr>
                    <w:t>）</w:t>
                  </w:r>
                </w:p>
              </w:tc>
              <w:tc>
                <w:tcPr>
                  <w:tcW w:w="1614" w:type="dxa"/>
                  <w:vMerge/>
                  <w:vAlign w:val="center"/>
                </w:tcPr>
                <w:p w:rsidR="00B57324" w:rsidRDefault="00B57324">
                  <w:pPr>
                    <w:adjustRightInd w:val="0"/>
                    <w:snapToGrid w:val="0"/>
                    <w:jc w:val="center"/>
                    <w:rPr>
                      <w:sz w:val="18"/>
                      <w:szCs w:val="18"/>
                    </w:rPr>
                  </w:pPr>
                </w:p>
              </w:tc>
              <w:tc>
                <w:tcPr>
                  <w:tcW w:w="615" w:type="dxa"/>
                  <w:vAlign w:val="center"/>
                </w:tcPr>
                <w:p w:rsidR="00B57324" w:rsidRDefault="00A30185">
                  <w:pPr>
                    <w:jc w:val="center"/>
                    <w:rPr>
                      <w:snapToGrid w:val="0"/>
                      <w:kern w:val="0"/>
                      <w:sz w:val="18"/>
                      <w:szCs w:val="18"/>
                    </w:rPr>
                  </w:pPr>
                  <w:r>
                    <w:rPr>
                      <w:rFonts w:hint="eastAsia"/>
                      <w:snapToGrid w:val="0"/>
                      <w:kern w:val="0"/>
                      <w:sz w:val="18"/>
                      <w:szCs w:val="18"/>
                    </w:rPr>
                    <w:t>5</w:t>
                  </w:r>
                </w:p>
              </w:tc>
              <w:tc>
                <w:tcPr>
                  <w:tcW w:w="616" w:type="dxa"/>
                  <w:vMerge/>
                  <w:vAlign w:val="center"/>
                </w:tcPr>
                <w:p w:rsidR="00B57324" w:rsidRDefault="00B57324">
                  <w:pPr>
                    <w:jc w:val="center"/>
                    <w:rPr>
                      <w:snapToGrid w:val="0"/>
                      <w:kern w:val="0"/>
                      <w:sz w:val="18"/>
                      <w:szCs w:val="18"/>
                    </w:rPr>
                  </w:pPr>
                </w:p>
              </w:tc>
            </w:tr>
            <w:tr w:rsidR="00B57324">
              <w:trPr>
                <w:trHeight w:val="278"/>
                <w:jc w:val="center"/>
              </w:trPr>
              <w:tc>
                <w:tcPr>
                  <w:tcW w:w="606" w:type="dxa"/>
                  <w:vAlign w:val="center"/>
                </w:tcPr>
                <w:p w:rsidR="00B57324" w:rsidRDefault="00A30185">
                  <w:pPr>
                    <w:jc w:val="center"/>
                    <w:rPr>
                      <w:snapToGrid w:val="0"/>
                      <w:kern w:val="0"/>
                      <w:sz w:val="18"/>
                      <w:szCs w:val="18"/>
                    </w:rPr>
                  </w:pPr>
                  <w:r>
                    <w:rPr>
                      <w:rFonts w:hint="eastAsia"/>
                      <w:snapToGrid w:val="0"/>
                      <w:kern w:val="0"/>
                      <w:sz w:val="18"/>
                      <w:szCs w:val="18"/>
                    </w:rPr>
                    <w:t>废水</w:t>
                  </w:r>
                </w:p>
              </w:tc>
              <w:tc>
                <w:tcPr>
                  <w:tcW w:w="969" w:type="dxa"/>
                  <w:vAlign w:val="center"/>
                </w:tcPr>
                <w:p w:rsidR="00B57324" w:rsidRDefault="00A30185">
                  <w:pPr>
                    <w:jc w:val="center"/>
                    <w:rPr>
                      <w:snapToGrid w:val="0"/>
                      <w:kern w:val="0"/>
                      <w:sz w:val="18"/>
                      <w:szCs w:val="18"/>
                    </w:rPr>
                  </w:pPr>
                  <w:r>
                    <w:rPr>
                      <w:rFonts w:hint="eastAsia"/>
                      <w:sz w:val="18"/>
                      <w:szCs w:val="18"/>
                    </w:rPr>
                    <w:t>生活污水</w:t>
                  </w:r>
                </w:p>
              </w:tc>
              <w:tc>
                <w:tcPr>
                  <w:tcW w:w="1500" w:type="dxa"/>
                  <w:vAlign w:val="center"/>
                </w:tcPr>
                <w:p w:rsidR="00B57324" w:rsidRDefault="00A30185">
                  <w:pPr>
                    <w:adjustRightInd w:val="0"/>
                    <w:snapToGrid w:val="0"/>
                    <w:jc w:val="center"/>
                    <w:rPr>
                      <w:bCs/>
                      <w:snapToGrid w:val="0"/>
                      <w:kern w:val="0"/>
                      <w:sz w:val="18"/>
                      <w:szCs w:val="18"/>
                    </w:rPr>
                  </w:pPr>
                  <w:r>
                    <w:rPr>
                      <w:rFonts w:hint="eastAsia"/>
                      <w:bCs/>
                      <w:snapToGrid w:val="0"/>
                      <w:kern w:val="0"/>
                      <w:sz w:val="18"/>
                      <w:szCs w:val="18"/>
                    </w:rPr>
                    <w:t>pH</w:t>
                  </w:r>
                  <w:r>
                    <w:rPr>
                      <w:rFonts w:hint="eastAsia"/>
                      <w:bCs/>
                      <w:snapToGrid w:val="0"/>
                      <w:kern w:val="0"/>
                      <w:sz w:val="18"/>
                      <w:szCs w:val="18"/>
                    </w:rPr>
                    <w:t>、</w:t>
                  </w:r>
                  <w:r>
                    <w:rPr>
                      <w:rFonts w:hint="eastAsia"/>
                      <w:bCs/>
                      <w:snapToGrid w:val="0"/>
                      <w:kern w:val="0"/>
                      <w:sz w:val="18"/>
                      <w:szCs w:val="18"/>
                    </w:rPr>
                    <w:t>COD</w:t>
                  </w:r>
                  <w:r>
                    <w:rPr>
                      <w:rFonts w:hint="eastAsia"/>
                      <w:bCs/>
                      <w:snapToGrid w:val="0"/>
                      <w:kern w:val="0"/>
                      <w:sz w:val="18"/>
                      <w:szCs w:val="18"/>
                    </w:rPr>
                    <w:t>、</w:t>
                  </w:r>
                  <w:r>
                    <w:rPr>
                      <w:rFonts w:hint="eastAsia"/>
                      <w:bCs/>
                      <w:snapToGrid w:val="0"/>
                      <w:kern w:val="0"/>
                      <w:sz w:val="18"/>
                      <w:szCs w:val="18"/>
                    </w:rPr>
                    <w:t>SS</w:t>
                  </w:r>
                  <w:r>
                    <w:rPr>
                      <w:rFonts w:hint="eastAsia"/>
                      <w:bCs/>
                      <w:snapToGrid w:val="0"/>
                      <w:kern w:val="0"/>
                      <w:sz w:val="18"/>
                      <w:szCs w:val="18"/>
                    </w:rPr>
                    <w:t>、氨氮、总磷、</w:t>
                  </w:r>
                  <w:r>
                    <w:rPr>
                      <w:rFonts w:hint="eastAsia"/>
                      <w:bCs/>
                      <w:snapToGrid w:val="0"/>
                      <w:kern w:val="0"/>
                      <w:sz w:val="18"/>
                      <w:szCs w:val="18"/>
                    </w:rPr>
                    <w:t>TN</w:t>
                  </w:r>
                </w:p>
              </w:tc>
              <w:tc>
                <w:tcPr>
                  <w:tcW w:w="1545" w:type="dxa"/>
                  <w:vAlign w:val="center"/>
                </w:tcPr>
                <w:p w:rsidR="00B57324" w:rsidRDefault="00A30185">
                  <w:pPr>
                    <w:jc w:val="center"/>
                    <w:rPr>
                      <w:snapToGrid w:val="0"/>
                      <w:kern w:val="0"/>
                      <w:sz w:val="18"/>
                      <w:szCs w:val="18"/>
                    </w:rPr>
                  </w:pPr>
                  <w:r>
                    <w:rPr>
                      <w:rFonts w:hint="eastAsia"/>
                      <w:snapToGrid w:val="0"/>
                      <w:kern w:val="0"/>
                      <w:sz w:val="18"/>
                      <w:szCs w:val="18"/>
                    </w:rPr>
                    <w:t>化粪池</w:t>
                  </w:r>
                </w:p>
              </w:tc>
              <w:tc>
                <w:tcPr>
                  <w:tcW w:w="1614" w:type="dxa"/>
                  <w:vAlign w:val="center"/>
                </w:tcPr>
                <w:p w:rsidR="00B57324" w:rsidRDefault="00A30185">
                  <w:pPr>
                    <w:adjustRightInd w:val="0"/>
                    <w:snapToGrid w:val="0"/>
                    <w:jc w:val="center"/>
                    <w:rPr>
                      <w:sz w:val="18"/>
                      <w:szCs w:val="18"/>
                    </w:rPr>
                  </w:pPr>
                  <w:r>
                    <w:rPr>
                      <w:rFonts w:hint="eastAsia"/>
                      <w:sz w:val="18"/>
                      <w:szCs w:val="18"/>
                    </w:rPr>
                    <w:t>满足高科污水处理厂接管标准</w:t>
                  </w:r>
                </w:p>
              </w:tc>
              <w:tc>
                <w:tcPr>
                  <w:tcW w:w="615" w:type="dxa"/>
                  <w:vAlign w:val="center"/>
                </w:tcPr>
                <w:p w:rsidR="00B57324" w:rsidRDefault="00A30185">
                  <w:pPr>
                    <w:jc w:val="center"/>
                    <w:rPr>
                      <w:snapToGrid w:val="0"/>
                      <w:kern w:val="0"/>
                      <w:sz w:val="18"/>
                      <w:szCs w:val="18"/>
                    </w:rPr>
                  </w:pPr>
                  <w:r>
                    <w:rPr>
                      <w:rFonts w:hint="eastAsia"/>
                      <w:snapToGrid w:val="0"/>
                      <w:kern w:val="0"/>
                      <w:sz w:val="18"/>
                      <w:szCs w:val="18"/>
                    </w:rPr>
                    <w:t>10</w:t>
                  </w:r>
                </w:p>
              </w:tc>
              <w:tc>
                <w:tcPr>
                  <w:tcW w:w="616" w:type="dxa"/>
                  <w:vMerge/>
                  <w:vAlign w:val="center"/>
                </w:tcPr>
                <w:p w:rsidR="00B57324" w:rsidRDefault="00B57324">
                  <w:pPr>
                    <w:jc w:val="center"/>
                    <w:rPr>
                      <w:snapToGrid w:val="0"/>
                      <w:kern w:val="0"/>
                      <w:sz w:val="18"/>
                      <w:szCs w:val="18"/>
                    </w:rPr>
                  </w:pPr>
                </w:p>
              </w:tc>
            </w:tr>
            <w:tr w:rsidR="00B57324">
              <w:trPr>
                <w:trHeight w:val="57"/>
                <w:jc w:val="center"/>
              </w:trPr>
              <w:tc>
                <w:tcPr>
                  <w:tcW w:w="606" w:type="dxa"/>
                  <w:vAlign w:val="center"/>
                </w:tcPr>
                <w:p w:rsidR="00B57324" w:rsidRDefault="00A30185">
                  <w:pPr>
                    <w:jc w:val="center"/>
                    <w:rPr>
                      <w:snapToGrid w:val="0"/>
                      <w:kern w:val="0"/>
                      <w:sz w:val="18"/>
                      <w:szCs w:val="18"/>
                    </w:rPr>
                  </w:pPr>
                  <w:r>
                    <w:rPr>
                      <w:rFonts w:hint="eastAsia"/>
                      <w:snapToGrid w:val="0"/>
                      <w:kern w:val="0"/>
                      <w:sz w:val="18"/>
                      <w:szCs w:val="18"/>
                    </w:rPr>
                    <w:t>噪声</w:t>
                  </w:r>
                </w:p>
              </w:tc>
              <w:tc>
                <w:tcPr>
                  <w:tcW w:w="969" w:type="dxa"/>
                  <w:vAlign w:val="center"/>
                </w:tcPr>
                <w:p w:rsidR="00B57324" w:rsidRDefault="00A30185">
                  <w:pPr>
                    <w:jc w:val="center"/>
                    <w:rPr>
                      <w:snapToGrid w:val="0"/>
                      <w:kern w:val="0"/>
                      <w:sz w:val="18"/>
                      <w:szCs w:val="18"/>
                    </w:rPr>
                  </w:pPr>
                  <w:r>
                    <w:rPr>
                      <w:rFonts w:hint="eastAsia"/>
                      <w:snapToGrid w:val="0"/>
                      <w:kern w:val="0"/>
                      <w:sz w:val="18"/>
                      <w:szCs w:val="18"/>
                    </w:rPr>
                    <w:t>生产过程</w:t>
                  </w:r>
                </w:p>
              </w:tc>
              <w:tc>
                <w:tcPr>
                  <w:tcW w:w="1500" w:type="dxa"/>
                  <w:vAlign w:val="center"/>
                </w:tcPr>
                <w:p w:rsidR="00B57324" w:rsidRDefault="00A30185">
                  <w:pPr>
                    <w:jc w:val="center"/>
                    <w:rPr>
                      <w:snapToGrid w:val="0"/>
                      <w:kern w:val="0"/>
                      <w:sz w:val="18"/>
                      <w:szCs w:val="18"/>
                    </w:rPr>
                  </w:pPr>
                  <w:r>
                    <w:rPr>
                      <w:rFonts w:hint="eastAsia"/>
                      <w:snapToGrid w:val="0"/>
                      <w:kern w:val="0"/>
                      <w:sz w:val="18"/>
                      <w:szCs w:val="18"/>
                    </w:rPr>
                    <w:t>设备噪声</w:t>
                  </w:r>
                </w:p>
              </w:tc>
              <w:tc>
                <w:tcPr>
                  <w:tcW w:w="1545" w:type="dxa"/>
                  <w:vAlign w:val="center"/>
                </w:tcPr>
                <w:p w:rsidR="00B57324" w:rsidRDefault="00A30185">
                  <w:pPr>
                    <w:jc w:val="center"/>
                    <w:rPr>
                      <w:snapToGrid w:val="0"/>
                      <w:kern w:val="0"/>
                      <w:sz w:val="18"/>
                      <w:szCs w:val="18"/>
                    </w:rPr>
                  </w:pPr>
                  <w:r>
                    <w:rPr>
                      <w:rFonts w:hint="eastAsia"/>
                      <w:snapToGrid w:val="0"/>
                      <w:kern w:val="0"/>
                      <w:sz w:val="18"/>
                      <w:szCs w:val="18"/>
                    </w:rPr>
                    <w:t>厂房隔声、消声</w:t>
                  </w:r>
                </w:p>
              </w:tc>
              <w:tc>
                <w:tcPr>
                  <w:tcW w:w="1614" w:type="dxa"/>
                  <w:vAlign w:val="center"/>
                </w:tcPr>
                <w:p w:rsidR="00B57324" w:rsidRDefault="00A30185">
                  <w:pPr>
                    <w:jc w:val="center"/>
                    <w:rPr>
                      <w:snapToGrid w:val="0"/>
                      <w:kern w:val="0"/>
                      <w:sz w:val="18"/>
                      <w:szCs w:val="18"/>
                    </w:rPr>
                  </w:pPr>
                  <w:r>
                    <w:rPr>
                      <w:sz w:val="18"/>
                      <w:szCs w:val="18"/>
                    </w:rPr>
                    <w:t>厂界噪声满足《工业企业厂界环境噪声排放标准》（</w:t>
                  </w:r>
                  <w:r>
                    <w:rPr>
                      <w:sz w:val="18"/>
                      <w:szCs w:val="18"/>
                    </w:rPr>
                    <w:t>GB12348-2008</w:t>
                  </w:r>
                  <w:r>
                    <w:rPr>
                      <w:sz w:val="18"/>
                      <w:szCs w:val="18"/>
                    </w:rPr>
                    <w:t>）</w:t>
                  </w:r>
                  <w:r>
                    <w:rPr>
                      <w:rFonts w:hint="eastAsia"/>
                      <w:sz w:val="18"/>
                      <w:szCs w:val="18"/>
                    </w:rPr>
                    <w:t>中的</w:t>
                  </w:r>
                  <w:r>
                    <w:rPr>
                      <w:sz w:val="18"/>
                      <w:szCs w:val="18"/>
                    </w:rPr>
                    <w:t>标准要求</w:t>
                  </w:r>
                </w:p>
              </w:tc>
              <w:tc>
                <w:tcPr>
                  <w:tcW w:w="615" w:type="dxa"/>
                  <w:vAlign w:val="center"/>
                </w:tcPr>
                <w:p w:rsidR="00B57324" w:rsidRDefault="00A30185">
                  <w:pPr>
                    <w:jc w:val="center"/>
                    <w:rPr>
                      <w:snapToGrid w:val="0"/>
                      <w:kern w:val="0"/>
                      <w:sz w:val="18"/>
                      <w:szCs w:val="18"/>
                    </w:rPr>
                  </w:pPr>
                  <w:r>
                    <w:rPr>
                      <w:rFonts w:hint="eastAsia"/>
                      <w:snapToGrid w:val="0"/>
                      <w:kern w:val="0"/>
                      <w:sz w:val="18"/>
                      <w:szCs w:val="18"/>
                    </w:rPr>
                    <w:t>20</w:t>
                  </w:r>
                </w:p>
              </w:tc>
              <w:tc>
                <w:tcPr>
                  <w:tcW w:w="616" w:type="dxa"/>
                  <w:vMerge/>
                  <w:vAlign w:val="center"/>
                </w:tcPr>
                <w:p w:rsidR="00B57324" w:rsidRDefault="00B57324">
                  <w:pPr>
                    <w:jc w:val="center"/>
                    <w:rPr>
                      <w:snapToGrid w:val="0"/>
                      <w:kern w:val="0"/>
                      <w:sz w:val="18"/>
                      <w:szCs w:val="18"/>
                    </w:rPr>
                  </w:pPr>
                </w:p>
              </w:tc>
            </w:tr>
            <w:tr w:rsidR="00B57324">
              <w:trPr>
                <w:trHeight w:val="283"/>
                <w:jc w:val="center"/>
              </w:trPr>
              <w:tc>
                <w:tcPr>
                  <w:tcW w:w="606" w:type="dxa"/>
                  <w:vMerge w:val="restart"/>
                  <w:vAlign w:val="center"/>
                </w:tcPr>
                <w:p w:rsidR="00B57324" w:rsidRDefault="00A30185">
                  <w:pPr>
                    <w:jc w:val="center"/>
                    <w:rPr>
                      <w:snapToGrid w:val="0"/>
                      <w:kern w:val="0"/>
                      <w:sz w:val="18"/>
                      <w:szCs w:val="18"/>
                    </w:rPr>
                  </w:pPr>
                  <w:r>
                    <w:rPr>
                      <w:rFonts w:hint="eastAsia"/>
                      <w:snapToGrid w:val="0"/>
                      <w:kern w:val="0"/>
                      <w:sz w:val="18"/>
                      <w:szCs w:val="18"/>
                    </w:rPr>
                    <w:t>固废</w:t>
                  </w:r>
                </w:p>
              </w:tc>
              <w:tc>
                <w:tcPr>
                  <w:tcW w:w="969" w:type="dxa"/>
                  <w:vAlign w:val="center"/>
                </w:tcPr>
                <w:p w:rsidR="00B57324" w:rsidRDefault="00A30185">
                  <w:pPr>
                    <w:jc w:val="center"/>
                    <w:rPr>
                      <w:snapToGrid w:val="0"/>
                      <w:kern w:val="0"/>
                      <w:sz w:val="18"/>
                      <w:szCs w:val="18"/>
                    </w:rPr>
                  </w:pPr>
                  <w:r>
                    <w:rPr>
                      <w:rFonts w:hint="eastAsia"/>
                      <w:snapToGrid w:val="0"/>
                      <w:kern w:val="0"/>
                      <w:sz w:val="18"/>
                      <w:szCs w:val="18"/>
                    </w:rPr>
                    <w:t>刀模裁切等</w:t>
                  </w:r>
                </w:p>
              </w:tc>
              <w:tc>
                <w:tcPr>
                  <w:tcW w:w="1500" w:type="dxa"/>
                  <w:vAlign w:val="center"/>
                </w:tcPr>
                <w:p w:rsidR="00B57324" w:rsidRDefault="00A30185">
                  <w:pPr>
                    <w:pStyle w:val="02"/>
                    <w:spacing w:line="240" w:lineRule="auto"/>
                    <w:rPr>
                      <w:rFonts w:ascii="Times New Roman" w:eastAsia="宋体" w:cs="Times New Roman"/>
                      <w:sz w:val="18"/>
                      <w:szCs w:val="18"/>
                    </w:rPr>
                  </w:pPr>
                  <w:r>
                    <w:rPr>
                      <w:rFonts w:ascii="Times New Roman" w:eastAsia="宋体" w:cs="Times New Roman" w:hint="eastAsia"/>
                      <w:sz w:val="18"/>
                      <w:szCs w:val="18"/>
                    </w:rPr>
                    <w:t>废边角料</w:t>
                  </w:r>
                </w:p>
              </w:tc>
              <w:tc>
                <w:tcPr>
                  <w:tcW w:w="1545" w:type="dxa"/>
                  <w:vMerge w:val="restart"/>
                  <w:vAlign w:val="center"/>
                </w:tcPr>
                <w:p w:rsidR="00B57324" w:rsidRDefault="00A30185">
                  <w:pPr>
                    <w:spacing w:line="240" w:lineRule="atLeast"/>
                    <w:jc w:val="center"/>
                    <w:rPr>
                      <w:snapToGrid w:val="0"/>
                      <w:kern w:val="0"/>
                      <w:sz w:val="18"/>
                      <w:szCs w:val="18"/>
                    </w:rPr>
                  </w:pPr>
                  <w:r>
                    <w:rPr>
                      <w:rFonts w:hint="eastAsia"/>
                      <w:snapToGrid w:val="0"/>
                      <w:kern w:val="0"/>
                      <w:sz w:val="18"/>
                      <w:szCs w:val="18"/>
                    </w:rPr>
                    <w:t>收集外售</w:t>
                  </w:r>
                </w:p>
              </w:tc>
              <w:tc>
                <w:tcPr>
                  <w:tcW w:w="1614" w:type="dxa"/>
                  <w:vMerge w:val="restart"/>
                  <w:vAlign w:val="center"/>
                </w:tcPr>
                <w:p w:rsidR="00B57324" w:rsidRDefault="00A30185">
                  <w:pPr>
                    <w:spacing w:line="240" w:lineRule="atLeast"/>
                    <w:jc w:val="center"/>
                    <w:rPr>
                      <w:snapToGrid w:val="0"/>
                      <w:kern w:val="0"/>
                      <w:sz w:val="18"/>
                      <w:szCs w:val="18"/>
                    </w:rPr>
                  </w:pPr>
                  <w:r>
                    <w:rPr>
                      <w:rFonts w:hint="eastAsia"/>
                      <w:snapToGrid w:val="0"/>
                      <w:kern w:val="0"/>
                      <w:sz w:val="18"/>
                      <w:szCs w:val="18"/>
                    </w:rPr>
                    <w:t>有效处置</w:t>
                  </w:r>
                </w:p>
              </w:tc>
              <w:tc>
                <w:tcPr>
                  <w:tcW w:w="615" w:type="dxa"/>
                  <w:vMerge w:val="restart"/>
                  <w:vAlign w:val="center"/>
                </w:tcPr>
                <w:p w:rsidR="00B57324" w:rsidRDefault="00A30185">
                  <w:pPr>
                    <w:jc w:val="center"/>
                    <w:rPr>
                      <w:snapToGrid w:val="0"/>
                      <w:kern w:val="0"/>
                      <w:sz w:val="18"/>
                      <w:szCs w:val="18"/>
                    </w:rPr>
                  </w:pPr>
                  <w:r>
                    <w:rPr>
                      <w:rFonts w:hint="eastAsia"/>
                      <w:snapToGrid w:val="0"/>
                      <w:kern w:val="0"/>
                      <w:sz w:val="18"/>
                      <w:szCs w:val="18"/>
                    </w:rPr>
                    <w:t>25</w:t>
                  </w:r>
                </w:p>
              </w:tc>
              <w:tc>
                <w:tcPr>
                  <w:tcW w:w="616" w:type="dxa"/>
                  <w:vMerge/>
                  <w:vAlign w:val="center"/>
                </w:tcPr>
                <w:p w:rsidR="00B57324" w:rsidRDefault="00B57324">
                  <w:pPr>
                    <w:jc w:val="center"/>
                    <w:rPr>
                      <w:snapToGrid w:val="0"/>
                      <w:kern w:val="0"/>
                      <w:sz w:val="18"/>
                      <w:szCs w:val="18"/>
                    </w:rPr>
                  </w:pPr>
                </w:p>
              </w:tc>
            </w:tr>
            <w:tr w:rsidR="00B57324">
              <w:trPr>
                <w:trHeight w:val="283"/>
                <w:jc w:val="center"/>
              </w:trPr>
              <w:tc>
                <w:tcPr>
                  <w:tcW w:w="606" w:type="dxa"/>
                  <w:vMerge/>
                  <w:vAlign w:val="center"/>
                </w:tcPr>
                <w:p w:rsidR="00B57324" w:rsidRDefault="00B57324">
                  <w:pPr>
                    <w:jc w:val="center"/>
                    <w:rPr>
                      <w:snapToGrid w:val="0"/>
                      <w:kern w:val="0"/>
                      <w:sz w:val="18"/>
                      <w:szCs w:val="18"/>
                    </w:rPr>
                  </w:pPr>
                </w:p>
              </w:tc>
              <w:tc>
                <w:tcPr>
                  <w:tcW w:w="969" w:type="dxa"/>
                  <w:vAlign w:val="center"/>
                </w:tcPr>
                <w:p w:rsidR="00B57324" w:rsidRDefault="00A30185">
                  <w:pPr>
                    <w:jc w:val="center"/>
                    <w:rPr>
                      <w:snapToGrid w:val="0"/>
                      <w:kern w:val="0"/>
                      <w:sz w:val="18"/>
                      <w:szCs w:val="18"/>
                    </w:rPr>
                  </w:pPr>
                  <w:r>
                    <w:rPr>
                      <w:rFonts w:hint="eastAsia"/>
                      <w:snapToGrid w:val="0"/>
                      <w:kern w:val="0"/>
                      <w:sz w:val="18"/>
                      <w:szCs w:val="18"/>
                    </w:rPr>
                    <w:t>清洁</w:t>
                  </w:r>
                </w:p>
              </w:tc>
              <w:tc>
                <w:tcPr>
                  <w:tcW w:w="1500" w:type="dxa"/>
                  <w:vAlign w:val="center"/>
                </w:tcPr>
                <w:p w:rsidR="00B57324" w:rsidRDefault="00A30185">
                  <w:pPr>
                    <w:pStyle w:val="02"/>
                    <w:spacing w:line="240" w:lineRule="auto"/>
                    <w:rPr>
                      <w:rFonts w:ascii="Times New Roman" w:eastAsia="宋体" w:cs="Times New Roman"/>
                      <w:sz w:val="18"/>
                      <w:szCs w:val="18"/>
                    </w:rPr>
                  </w:pPr>
                  <w:r>
                    <w:rPr>
                      <w:rFonts w:ascii="Times New Roman" w:eastAsia="宋体" w:cs="Times New Roman" w:hint="eastAsia"/>
                      <w:sz w:val="18"/>
                      <w:szCs w:val="18"/>
                    </w:rPr>
                    <w:t>废粘尘纸卷</w:t>
                  </w:r>
                </w:p>
              </w:tc>
              <w:tc>
                <w:tcPr>
                  <w:tcW w:w="1545" w:type="dxa"/>
                  <w:vMerge/>
                  <w:vAlign w:val="center"/>
                </w:tcPr>
                <w:p w:rsidR="00B57324" w:rsidRDefault="00B57324">
                  <w:pPr>
                    <w:spacing w:line="240" w:lineRule="atLeast"/>
                    <w:jc w:val="center"/>
                    <w:rPr>
                      <w:snapToGrid w:val="0"/>
                      <w:kern w:val="0"/>
                      <w:sz w:val="18"/>
                      <w:szCs w:val="18"/>
                    </w:rPr>
                  </w:pPr>
                </w:p>
              </w:tc>
              <w:tc>
                <w:tcPr>
                  <w:tcW w:w="1614" w:type="dxa"/>
                  <w:vMerge/>
                  <w:vAlign w:val="center"/>
                </w:tcPr>
                <w:p w:rsidR="00B57324" w:rsidRDefault="00B57324">
                  <w:pPr>
                    <w:spacing w:line="240" w:lineRule="atLeast"/>
                    <w:jc w:val="center"/>
                    <w:rPr>
                      <w:snapToGrid w:val="0"/>
                      <w:kern w:val="0"/>
                      <w:sz w:val="18"/>
                      <w:szCs w:val="18"/>
                    </w:rPr>
                  </w:pPr>
                </w:p>
              </w:tc>
              <w:tc>
                <w:tcPr>
                  <w:tcW w:w="615" w:type="dxa"/>
                  <w:vMerge/>
                  <w:vAlign w:val="center"/>
                </w:tcPr>
                <w:p w:rsidR="00B57324" w:rsidRDefault="00B57324">
                  <w:pPr>
                    <w:jc w:val="center"/>
                    <w:rPr>
                      <w:snapToGrid w:val="0"/>
                      <w:kern w:val="0"/>
                      <w:sz w:val="18"/>
                      <w:szCs w:val="18"/>
                    </w:rPr>
                  </w:pPr>
                </w:p>
              </w:tc>
              <w:tc>
                <w:tcPr>
                  <w:tcW w:w="616" w:type="dxa"/>
                  <w:vMerge/>
                  <w:vAlign w:val="center"/>
                </w:tcPr>
                <w:p w:rsidR="00B57324" w:rsidRDefault="00B57324">
                  <w:pPr>
                    <w:jc w:val="center"/>
                    <w:rPr>
                      <w:snapToGrid w:val="0"/>
                      <w:kern w:val="0"/>
                      <w:sz w:val="18"/>
                      <w:szCs w:val="18"/>
                    </w:rPr>
                  </w:pPr>
                </w:p>
              </w:tc>
            </w:tr>
            <w:tr w:rsidR="00B57324">
              <w:trPr>
                <w:trHeight w:val="283"/>
                <w:jc w:val="center"/>
              </w:trPr>
              <w:tc>
                <w:tcPr>
                  <w:tcW w:w="606" w:type="dxa"/>
                  <w:vMerge/>
                  <w:vAlign w:val="center"/>
                </w:tcPr>
                <w:p w:rsidR="00B57324" w:rsidRDefault="00B57324">
                  <w:pPr>
                    <w:jc w:val="center"/>
                    <w:rPr>
                      <w:snapToGrid w:val="0"/>
                      <w:kern w:val="0"/>
                      <w:sz w:val="18"/>
                      <w:szCs w:val="18"/>
                    </w:rPr>
                  </w:pPr>
                </w:p>
              </w:tc>
              <w:tc>
                <w:tcPr>
                  <w:tcW w:w="969" w:type="dxa"/>
                  <w:vAlign w:val="center"/>
                </w:tcPr>
                <w:p w:rsidR="00B57324" w:rsidRDefault="00A30185">
                  <w:pPr>
                    <w:jc w:val="center"/>
                    <w:rPr>
                      <w:snapToGrid w:val="0"/>
                      <w:kern w:val="0"/>
                      <w:sz w:val="18"/>
                      <w:szCs w:val="18"/>
                    </w:rPr>
                  </w:pPr>
                  <w:r>
                    <w:rPr>
                      <w:rFonts w:hint="eastAsia"/>
                      <w:snapToGrid w:val="0"/>
                      <w:kern w:val="0"/>
                      <w:sz w:val="18"/>
                      <w:szCs w:val="18"/>
                    </w:rPr>
                    <w:t>检查</w:t>
                  </w:r>
                </w:p>
              </w:tc>
              <w:tc>
                <w:tcPr>
                  <w:tcW w:w="1500" w:type="dxa"/>
                  <w:vAlign w:val="center"/>
                </w:tcPr>
                <w:p w:rsidR="00B57324" w:rsidRDefault="00A30185">
                  <w:pPr>
                    <w:pStyle w:val="02"/>
                    <w:spacing w:line="240" w:lineRule="auto"/>
                    <w:rPr>
                      <w:rFonts w:ascii="Times New Roman" w:eastAsia="宋体" w:cs="Times New Roman"/>
                      <w:sz w:val="18"/>
                      <w:szCs w:val="18"/>
                    </w:rPr>
                  </w:pPr>
                  <w:r>
                    <w:rPr>
                      <w:rFonts w:ascii="Times New Roman" w:eastAsia="宋体" w:cs="Times New Roman" w:hint="eastAsia"/>
                      <w:sz w:val="18"/>
                      <w:szCs w:val="18"/>
                    </w:rPr>
                    <w:t>不合格品</w:t>
                  </w:r>
                </w:p>
              </w:tc>
              <w:tc>
                <w:tcPr>
                  <w:tcW w:w="1545" w:type="dxa"/>
                  <w:vMerge/>
                  <w:vAlign w:val="center"/>
                </w:tcPr>
                <w:p w:rsidR="00B57324" w:rsidRDefault="00B57324">
                  <w:pPr>
                    <w:spacing w:line="240" w:lineRule="atLeast"/>
                    <w:jc w:val="center"/>
                    <w:rPr>
                      <w:snapToGrid w:val="0"/>
                      <w:kern w:val="0"/>
                      <w:sz w:val="18"/>
                      <w:szCs w:val="18"/>
                    </w:rPr>
                  </w:pPr>
                </w:p>
              </w:tc>
              <w:tc>
                <w:tcPr>
                  <w:tcW w:w="1614" w:type="dxa"/>
                  <w:vMerge/>
                  <w:vAlign w:val="center"/>
                </w:tcPr>
                <w:p w:rsidR="00B57324" w:rsidRDefault="00B57324">
                  <w:pPr>
                    <w:spacing w:line="240" w:lineRule="atLeast"/>
                    <w:jc w:val="center"/>
                    <w:rPr>
                      <w:snapToGrid w:val="0"/>
                      <w:kern w:val="0"/>
                      <w:sz w:val="18"/>
                      <w:szCs w:val="18"/>
                    </w:rPr>
                  </w:pPr>
                </w:p>
              </w:tc>
              <w:tc>
                <w:tcPr>
                  <w:tcW w:w="615" w:type="dxa"/>
                  <w:vMerge/>
                  <w:vAlign w:val="center"/>
                </w:tcPr>
                <w:p w:rsidR="00B57324" w:rsidRDefault="00B57324">
                  <w:pPr>
                    <w:jc w:val="center"/>
                    <w:rPr>
                      <w:snapToGrid w:val="0"/>
                      <w:kern w:val="0"/>
                      <w:sz w:val="18"/>
                      <w:szCs w:val="18"/>
                    </w:rPr>
                  </w:pPr>
                </w:p>
              </w:tc>
              <w:tc>
                <w:tcPr>
                  <w:tcW w:w="616" w:type="dxa"/>
                  <w:vMerge/>
                  <w:vAlign w:val="center"/>
                </w:tcPr>
                <w:p w:rsidR="00B57324" w:rsidRDefault="00B57324">
                  <w:pPr>
                    <w:jc w:val="center"/>
                    <w:rPr>
                      <w:snapToGrid w:val="0"/>
                      <w:kern w:val="0"/>
                      <w:sz w:val="18"/>
                      <w:szCs w:val="18"/>
                    </w:rPr>
                  </w:pPr>
                </w:p>
              </w:tc>
            </w:tr>
            <w:tr w:rsidR="00B57324">
              <w:trPr>
                <w:trHeight w:val="283"/>
                <w:jc w:val="center"/>
              </w:trPr>
              <w:tc>
                <w:tcPr>
                  <w:tcW w:w="606" w:type="dxa"/>
                  <w:vMerge/>
                  <w:vAlign w:val="center"/>
                </w:tcPr>
                <w:p w:rsidR="00B57324" w:rsidRDefault="00B57324">
                  <w:pPr>
                    <w:jc w:val="center"/>
                    <w:rPr>
                      <w:snapToGrid w:val="0"/>
                      <w:kern w:val="0"/>
                      <w:sz w:val="18"/>
                      <w:szCs w:val="18"/>
                    </w:rPr>
                  </w:pPr>
                </w:p>
              </w:tc>
              <w:tc>
                <w:tcPr>
                  <w:tcW w:w="969" w:type="dxa"/>
                  <w:vAlign w:val="center"/>
                </w:tcPr>
                <w:p w:rsidR="00B57324" w:rsidRDefault="00A30185">
                  <w:pPr>
                    <w:jc w:val="center"/>
                    <w:rPr>
                      <w:snapToGrid w:val="0"/>
                      <w:kern w:val="0"/>
                      <w:sz w:val="18"/>
                      <w:szCs w:val="18"/>
                    </w:rPr>
                  </w:pPr>
                  <w:r>
                    <w:rPr>
                      <w:rFonts w:hint="eastAsia"/>
                      <w:snapToGrid w:val="0"/>
                      <w:kern w:val="0"/>
                      <w:sz w:val="18"/>
                      <w:szCs w:val="18"/>
                    </w:rPr>
                    <w:t>包装</w:t>
                  </w:r>
                </w:p>
              </w:tc>
              <w:tc>
                <w:tcPr>
                  <w:tcW w:w="1500" w:type="dxa"/>
                  <w:vAlign w:val="center"/>
                </w:tcPr>
                <w:p w:rsidR="00B57324" w:rsidRDefault="00A30185">
                  <w:pPr>
                    <w:pStyle w:val="02"/>
                    <w:spacing w:line="240" w:lineRule="auto"/>
                    <w:rPr>
                      <w:rFonts w:ascii="Times New Roman" w:eastAsia="宋体" w:cs="Times New Roman"/>
                      <w:sz w:val="18"/>
                      <w:szCs w:val="18"/>
                    </w:rPr>
                  </w:pPr>
                  <w:r>
                    <w:rPr>
                      <w:rFonts w:ascii="Times New Roman" w:eastAsia="宋体" w:cs="Times New Roman" w:hint="eastAsia"/>
                      <w:sz w:val="18"/>
                      <w:szCs w:val="18"/>
                    </w:rPr>
                    <w:t>废包装材料</w:t>
                  </w:r>
                </w:p>
              </w:tc>
              <w:tc>
                <w:tcPr>
                  <w:tcW w:w="1545" w:type="dxa"/>
                  <w:vMerge/>
                  <w:vAlign w:val="center"/>
                </w:tcPr>
                <w:p w:rsidR="00B57324" w:rsidRDefault="00B57324">
                  <w:pPr>
                    <w:spacing w:line="240" w:lineRule="atLeast"/>
                    <w:jc w:val="center"/>
                    <w:rPr>
                      <w:snapToGrid w:val="0"/>
                      <w:kern w:val="0"/>
                      <w:sz w:val="18"/>
                      <w:szCs w:val="18"/>
                    </w:rPr>
                  </w:pPr>
                </w:p>
              </w:tc>
              <w:tc>
                <w:tcPr>
                  <w:tcW w:w="1614" w:type="dxa"/>
                  <w:vMerge/>
                  <w:vAlign w:val="center"/>
                </w:tcPr>
                <w:p w:rsidR="00B57324" w:rsidRDefault="00B57324">
                  <w:pPr>
                    <w:spacing w:line="240" w:lineRule="atLeast"/>
                    <w:jc w:val="center"/>
                    <w:rPr>
                      <w:snapToGrid w:val="0"/>
                      <w:kern w:val="0"/>
                      <w:sz w:val="18"/>
                      <w:szCs w:val="18"/>
                    </w:rPr>
                  </w:pPr>
                </w:p>
              </w:tc>
              <w:tc>
                <w:tcPr>
                  <w:tcW w:w="615" w:type="dxa"/>
                  <w:vMerge/>
                  <w:vAlign w:val="center"/>
                </w:tcPr>
                <w:p w:rsidR="00B57324" w:rsidRDefault="00B57324">
                  <w:pPr>
                    <w:jc w:val="center"/>
                    <w:rPr>
                      <w:snapToGrid w:val="0"/>
                      <w:kern w:val="0"/>
                      <w:sz w:val="18"/>
                      <w:szCs w:val="18"/>
                    </w:rPr>
                  </w:pPr>
                </w:p>
              </w:tc>
              <w:tc>
                <w:tcPr>
                  <w:tcW w:w="616" w:type="dxa"/>
                  <w:vMerge/>
                  <w:vAlign w:val="center"/>
                </w:tcPr>
                <w:p w:rsidR="00B57324" w:rsidRDefault="00B57324">
                  <w:pPr>
                    <w:jc w:val="center"/>
                    <w:rPr>
                      <w:snapToGrid w:val="0"/>
                      <w:kern w:val="0"/>
                      <w:sz w:val="18"/>
                      <w:szCs w:val="18"/>
                    </w:rPr>
                  </w:pPr>
                </w:p>
              </w:tc>
            </w:tr>
            <w:tr w:rsidR="00B57324">
              <w:trPr>
                <w:trHeight w:val="283"/>
                <w:jc w:val="center"/>
              </w:trPr>
              <w:tc>
                <w:tcPr>
                  <w:tcW w:w="606" w:type="dxa"/>
                  <w:vMerge/>
                  <w:vAlign w:val="center"/>
                </w:tcPr>
                <w:p w:rsidR="00B57324" w:rsidRDefault="00B57324">
                  <w:pPr>
                    <w:jc w:val="center"/>
                    <w:rPr>
                      <w:snapToGrid w:val="0"/>
                      <w:kern w:val="0"/>
                      <w:sz w:val="18"/>
                      <w:szCs w:val="18"/>
                    </w:rPr>
                  </w:pPr>
                </w:p>
              </w:tc>
              <w:tc>
                <w:tcPr>
                  <w:tcW w:w="969" w:type="dxa"/>
                  <w:vAlign w:val="center"/>
                </w:tcPr>
                <w:p w:rsidR="00B57324" w:rsidRDefault="00A30185">
                  <w:pPr>
                    <w:jc w:val="center"/>
                    <w:rPr>
                      <w:snapToGrid w:val="0"/>
                      <w:kern w:val="0"/>
                      <w:sz w:val="18"/>
                      <w:szCs w:val="18"/>
                    </w:rPr>
                  </w:pPr>
                  <w:r>
                    <w:rPr>
                      <w:rFonts w:hint="eastAsia"/>
                      <w:snapToGrid w:val="0"/>
                      <w:kern w:val="0"/>
                      <w:sz w:val="18"/>
                      <w:szCs w:val="18"/>
                    </w:rPr>
                    <w:t>废气处理</w:t>
                  </w:r>
                </w:p>
              </w:tc>
              <w:tc>
                <w:tcPr>
                  <w:tcW w:w="1500" w:type="dxa"/>
                  <w:vAlign w:val="center"/>
                </w:tcPr>
                <w:p w:rsidR="00B57324" w:rsidRDefault="00A30185">
                  <w:pPr>
                    <w:pStyle w:val="02"/>
                    <w:spacing w:line="240" w:lineRule="auto"/>
                    <w:rPr>
                      <w:rFonts w:ascii="Times New Roman" w:eastAsia="宋体" w:cs="Times New Roman"/>
                      <w:sz w:val="18"/>
                      <w:szCs w:val="18"/>
                    </w:rPr>
                  </w:pPr>
                  <w:r>
                    <w:rPr>
                      <w:rFonts w:ascii="Times New Roman" w:eastAsia="宋体" w:cs="Times New Roman" w:hint="eastAsia"/>
                      <w:sz w:val="18"/>
                      <w:szCs w:val="18"/>
                    </w:rPr>
                    <w:t>集尘粉尘</w:t>
                  </w:r>
                </w:p>
              </w:tc>
              <w:tc>
                <w:tcPr>
                  <w:tcW w:w="1545" w:type="dxa"/>
                  <w:vMerge/>
                  <w:vAlign w:val="center"/>
                </w:tcPr>
                <w:p w:rsidR="00B57324" w:rsidRDefault="00B57324">
                  <w:pPr>
                    <w:spacing w:line="240" w:lineRule="atLeast"/>
                    <w:jc w:val="center"/>
                    <w:rPr>
                      <w:snapToGrid w:val="0"/>
                      <w:kern w:val="0"/>
                      <w:sz w:val="18"/>
                      <w:szCs w:val="18"/>
                    </w:rPr>
                  </w:pPr>
                </w:p>
              </w:tc>
              <w:tc>
                <w:tcPr>
                  <w:tcW w:w="1614" w:type="dxa"/>
                  <w:vMerge/>
                  <w:vAlign w:val="center"/>
                </w:tcPr>
                <w:p w:rsidR="00B57324" w:rsidRDefault="00B57324">
                  <w:pPr>
                    <w:spacing w:line="240" w:lineRule="atLeast"/>
                    <w:jc w:val="center"/>
                    <w:rPr>
                      <w:snapToGrid w:val="0"/>
                      <w:kern w:val="0"/>
                      <w:sz w:val="18"/>
                      <w:szCs w:val="18"/>
                    </w:rPr>
                  </w:pPr>
                </w:p>
              </w:tc>
              <w:tc>
                <w:tcPr>
                  <w:tcW w:w="615" w:type="dxa"/>
                  <w:vMerge/>
                  <w:vAlign w:val="center"/>
                </w:tcPr>
                <w:p w:rsidR="00B57324" w:rsidRDefault="00B57324">
                  <w:pPr>
                    <w:jc w:val="center"/>
                    <w:rPr>
                      <w:snapToGrid w:val="0"/>
                      <w:kern w:val="0"/>
                      <w:sz w:val="18"/>
                      <w:szCs w:val="18"/>
                    </w:rPr>
                  </w:pPr>
                </w:p>
              </w:tc>
              <w:tc>
                <w:tcPr>
                  <w:tcW w:w="616" w:type="dxa"/>
                  <w:vMerge/>
                  <w:vAlign w:val="center"/>
                </w:tcPr>
                <w:p w:rsidR="00B57324" w:rsidRDefault="00B57324">
                  <w:pPr>
                    <w:jc w:val="center"/>
                    <w:rPr>
                      <w:snapToGrid w:val="0"/>
                      <w:kern w:val="0"/>
                      <w:sz w:val="18"/>
                      <w:szCs w:val="18"/>
                    </w:rPr>
                  </w:pPr>
                </w:p>
              </w:tc>
            </w:tr>
            <w:tr w:rsidR="00B57324">
              <w:trPr>
                <w:trHeight w:val="283"/>
                <w:jc w:val="center"/>
              </w:trPr>
              <w:tc>
                <w:tcPr>
                  <w:tcW w:w="606" w:type="dxa"/>
                  <w:vMerge/>
                  <w:vAlign w:val="center"/>
                </w:tcPr>
                <w:p w:rsidR="00B57324" w:rsidRDefault="00B57324">
                  <w:pPr>
                    <w:jc w:val="center"/>
                    <w:rPr>
                      <w:snapToGrid w:val="0"/>
                      <w:kern w:val="0"/>
                      <w:sz w:val="18"/>
                      <w:szCs w:val="18"/>
                    </w:rPr>
                  </w:pPr>
                </w:p>
              </w:tc>
              <w:tc>
                <w:tcPr>
                  <w:tcW w:w="969" w:type="dxa"/>
                  <w:vAlign w:val="center"/>
                </w:tcPr>
                <w:p w:rsidR="00B57324" w:rsidRDefault="00A30185">
                  <w:pPr>
                    <w:jc w:val="center"/>
                    <w:rPr>
                      <w:snapToGrid w:val="0"/>
                      <w:kern w:val="0"/>
                      <w:sz w:val="18"/>
                      <w:szCs w:val="18"/>
                    </w:rPr>
                  </w:pPr>
                  <w:r>
                    <w:rPr>
                      <w:rFonts w:hint="eastAsia"/>
                      <w:snapToGrid w:val="0"/>
                      <w:kern w:val="0"/>
                      <w:sz w:val="18"/>
                      <w:szCs w:val="18"/>
                    </w:rPr>
                    <w:t>原辅料等拆封使用</w:t>
                  </w:r>
                  <w:r>
                    <w:rPr>
                      <w:rFonts w:hint="eastAsia"/>
                      <w:snapToGrid w:val="0"/>
                      <w:kern w:val="0"/>
                      <w:sz w:val="18"/>
                      <w:szCs w:val="18"/>
                    </w:rPr>
                    <w:lastRenderedPageBreak/>
                    <w:t>过</w:t>
                  </w:r>
                </w:p>
              </w:tc>
              <w:tc>
                <w:tcPr>
                  <w:tcW w:w="1500" w:type="dxa"/>
                  <w:vAlign w:val="center"/>
                </w:tcPr>
                <w:p w:rsidR="00B57324" w:rsidRDefault="00A30185">
                  <w:pPr>
                    <w:pStyle w:val="02"/>
                    <w:spacing w:line="240" w:lineRule="auto"/>
                    <w:rPr>
                      <w:rFonts w:ascii="Times New Roman" w:eastAsia="宋体" w:cs="Times New Roman"/>
                      <w:sz w:val="18"/>
                      <w:szCs w:val="18"/>
                    </w:rPr>
                  </w:pPr>
                  <w:r>
                    <w:rPr>
                      <w:rFonts w:ascii="Times New Roman" w:eastAsia="宋体" w:cs="Times New Roman" w:hint="eastAsia"/>
                      <w:sz w:val="18"/>
                      <w:szCs w:val="18"/>
                    </w:rPr>
                    <w:lastRenderedPageBreak/>
                    <w:t>废包装物</w:t>
                  </w:r>
                </w:p>
              </w:tc>
              <w:tc>
                <w:tcPr>
                  <w:tcW w:w="1545" w:type="dxa"/>
                  <w:vMerge/>
                  <w:vAlign w:val="center"/>
                </w:tcPr>
                <w:p w:rsidR="00B57324" w:rsidRDefault="00B57324">
                  <w:pPr>
                    <w:spacing w:line="240" w:lineRule="atLeast"/>
                    <w:jc w:val="center"/>
                    <w:rPr>
                      <w:snapToGrid w:val="0"/>
                      <w:kern w:val="0"/>
                      <w:sz w:val="18"/>
                      <w:szCs w:val="18"/>
                    </w:rPr>
                  </w:pPr>
                </w:p>
              </w:tc>
              <w:tc>
                <w:tcPr>
                  <w:tcW w:w="1614" w:type="dxa"/>
                  <w:vMerge/>
                  <w:vAlign w:val="center"/>
                </w:tcPr>
                <w:p w:rsidR="00B57324" w:rsidRDefault="00B57324">
                  <w:pPr>
                    <w:spacing w:line="240" w:lineRule="atLeast"/>
                    <w:jc w:val="center"/>
                    <w:rPr>
                      <w:snapToGrid w:val="0"/>
                      <w:kern w:val="0"/>
                      <w:sz w:val="18"/>
                      <w:szCs w:val="18"/>
                    </w:rPr>
                  </w:pPr>
                </w:p>
              </w:tc>
              <w:tc>
                <w:tcPr>
                  <w:tcW w:w="615" w:type="dxa"/>
                  <w:vMerge/>
                  <w:vAlign w:val="center"/>
                </w:tcPr>
                <w:p w:rsidR="00B57324" w:rsidRDefault="00B57324">
                  <w:pPr>
                    <w:jc w:val="center"/>
                    <w:rPr>
                      <w:snapToGrid w:val="0"/>
                      <w:kern w:val="0"/>
                      <w:sz w:val="18"/>
                      <w:szCs w:val="18"/>
                    </w:rPr>
                  </w:pPr>
                </w:p>
              </w:tc>
              <w:tc>
                <w:tcPr>
                  <w:tcW w:w="616" w:type="dxa"/>
                  <w:vMerge/>
                  <w:vAlign w:val="center"/>
                </w:tcPr>
                <w:p w:rsidR="00B57324" w:rsidRDefault="00B57324">
                  <w:pPr>
                    <w:jc w:val="center"/>
                    <w:rPr>
                      <w:snapToGrid w:val="0"/>
                      <w:kern w:val="0"/>
                      <w:sz w:val="18"/>
                      <w:szCs w:val="18"/>
                    </w:rPr>
                  </w:pPr>
                </w:p>
              </w:tc>
            </w:tr>
            <w:tr w:rsidR="00B57324">
              <w:trPr>
                <w:trHeight w:val="283"/>
                <w:jc w:val="center"/>
              </w:trPr>
              <w:tc>
                <w:tcPr>
                  <w:tcW w:w="606" w:type="dxa"/>
                  <w:vMerge/>
                  <w:vAlign w:val="center"/>
                </w:tcPr>
                <w:p w:rsidR="00B57324" w:rsidRDefault="00B57324">
                  <w:pPr>
                    <w:jc w:val="center"/>
                    <w:rPr>
                      <w:snapToGrid w:val="0"/>
                      <w:kern w:val="0"/>
                      <w:sz w:val="18"/>
                      <w:szCs w:val="18"/>
                    </w:rPr>
                  </w:pPr>
                </w:p>
              </w:tc>
              <w:tc>
                <w:tcPr>
                  <w:tcW w:w="969" w:type="dxa"/>
                  <w:vAlign w:val="center"/>
                </w:tcPr>
                <w:p w:rsidR="00B57324" w:rsidRDefault="00A30185">
                  <w:pPr>
                    <w:jc w:val="center"/>
                    <w:rPr>
                      <w:snapToGrid w:val="0"/>
                      <w:kern w:val="0"/>
                      <w:sz w:val="18"/>
                      <w:szCs w:val="18"/>
                    </w:rPr>
                  </w:pPr>
                  <w:r>
                    <w:rPr>
                      <w:rFonts w:hint="eastAsia"/>
                      <w:snapToGrid w:val="0"/>
                      <w:kern w:val="0"/>
                      <w:sz w:val="18"/>
                      <w:szCs w:val="18"/>
                    </w:rPr>
                    <w:t>丝网印刷等</w:t>
                  </w:r>
                </w:p>
              </w:tc>
              <w:tc>
                <w:tcPr>
                  <w:tcW w:w="1500" w:type="dxa"/>
                  <w:vAlign w:val="center"/>
                </w:tcPr>
                <w:p w:rsidR="00B57324" w:rsidRDefault="00A30185">
                  <w:pPr>
                    <w:pStyle w:val="02"/>
                    <w:spacing w:line="240" w:lineRule="auto"/>
                    <w:rPr>
                      <w:rFonts w:ascii="Times New Roman" w:eastAsia="宋体" w:cs="Times New Roman"/>
                      <w:sz w:val="18"/>
                      <w:szCs w:val="18"/>
                    </w:rPr>
                  </w:pPr>
                  <w:r>
                    <w:rPr>
                      <w:rFonts w:ascii="Times New Roman" w:eastAsia="宋体" w:cs="Times New Roman" w:hint="eastAsia"/>
                      <w:sz w:val="18"/>
                      <w:szCs w:val="18"/>
                    </w:rPr>
                    <w:t>废包装桶</w:t>
                  </w:r>
                </w:p>
              </w:tc>
              <w:tc>
                <w:tcPr>
                  <w:tcW w:w="1545" w:type="dxa"/>
                  <w:vMerge w:val="restart"/>
                  <w:vAlign w:val="center"/>
                </w:tcPr>
                <w:p w:rsidR="00B57324" w:rsidRDefault="00A30185">
                  <w:pPr>
                    <w:spacing w:line="240" w:lineRule="atLeast"/>
                    <w:jc w:val="center"/>
                    <w:rPr>
                      <w:snapToGrid w:val="0"/>
                      <w:kern w:val="0"/>
                      <w:sz w:val="18"/>
                      <w:szCs w:val="18"/>
                    </w:rPr>
                  </w:pPr>
                  <w:r>
                    <w:rPr>
                      <w:rFonts w:hint="eastAsia"/>
                      <w:snapToGrid w:val="0"/>
                      <w:kern w:val="0"/>
                      <w:sz w:val="18"/>
                      <w:szCs w:val="18"/>
                    </w:rPr>
                    <w:t>委托有资质的单位处置</w:t>
                  </w:r>
                </w:p>
              </w:tc>
              <w:tc>
                <w:tcPr>
                  <w:tcW w:w="1614" w:type="dxa"/>
                  <w:vMerge/>
                  <w:vAlign w:val="center"/>
                </w:tcPr>
                <w:p w:rsidR="00B57324" w:rsidRDefault="00B57324">
                  <w:pPr>
                    <w:spacing w:line="240" w:lineRule="atLeast"/>
                    <w:jc w:val="center"/>
                    <w:rPr>
                      <w:snapToGrid w:val="0"/>
                      <w:kern w:val="0"/>
                      <w:sz w:val="18"/>
                      <w:szCs w:val="18"/>
                    </w:rPr>
                  </w:pPr>
                </w:p>
              </w:tc>
              <w:tc>
                <w:tcPr>
                  <w:tcW w:w="615" w:type="dxa"/>
                  <w:vMerge/>
                  <w:vAlign w:val="center"/>
                </w:tcPr>
                <w:p w:rsidR="00B57324" w:rsidRDefault="00B57324">
                  <w:pPr>
                    <w:jc w:val="center"/>
                    <w:rPr>
                      <w:snapToGrid w:val="0"/>
                      <w:kern w:val="0"/>
                      <w:sz w:val="18"/>
                      <w:szCs w:val="18"/>
                    </w:rPr>
                  </w:pPr>
                </w:p>
              </w:tc>
              <w:tc>
                <w:tcPr>
                  <w:tcW w:w="616" w:type="dxa"/>
                  <w:vMerge/>
                  <w:vAlign w:val="center"/>
                </w:tcPr>
                <w:p w:rsidR="00B57324" w:rsidRDefault="00B57324">
                  <w:pPr>
                    <w:jc w:val="center"/>
                    <w:rPr>
                      <w:snapToGrid w:val="0"/>
                      <w:kern w:val="0"/>
                      <w:sz w:val="18"/>
                      <w:szCs w:val="18"/>
                    </w:rPr>
                  </w:pPr>
                </w:p>
              </w:tc>
            </w:tr>
            <w:tr w:rsidR="00B57324">
              <w:trPr>
                <w:trHeight w:val="283"/>
                <w:jc w:val="center"/>
              </w:trPr>
              <w:tc>
                <w:tcPr>
                  <w:tcW w:w="606" w:type="dxa"/>
                  <w:vMerge/>
                  <w:vAlign w:val="center"/>
                </w:tcPr>
                <w:p w:rsidR="00B57324" w:rsidRDefault="00B57324">
                  <w:pPr>
                    <w:jc w:val="center"/>
                    <w:rPr>
                      <w:snapToGrid w:val="0"/>
                      <w:kern w:val="0"/>
                      <w:sz w:val="18"/>
                      <w:szCs w:val="18"/>
                    </w:rPr>
                  </w:pPr>
                </w:p>
              </w:tc>
              <w:tc>
                <w:tcPr>
                  <w:tcW w:w="969" w:type="dxa"/>
                  <w:vMerge w:val="restart"/>
                  <w:vAlign w:val="center"/>
                </w:tcPr>
                <w:p w:rsidR="00B57324" w:rsidRDefault="00A30185">
                  <w:pPr>
                    <w:jc w:val="center"/>
                    <w:rPr>
                      <w:snapToGrid w:val="0"/>
                      <w:kern w:val="0"/>
                      <w:sz w:val="18"/>
                      <w:szCs w:val="18"/>
                    </w:rPr>
                  </w:pPr>
                  <w:r>
                    <w:rPr>
                      <w:rFonts w:hint="eastAsia"/>
                      <w:snapToGrid w:val="0"/>
                      <w:kern w:val="0"/>
                      <w:sz w:val="18"/>
                      <w:szCs w:val="18"/>
                    </w:rPr>
                    <w:t>丝网印刷</w:t>
                  </w:r>
                </w:p>
              </w:tc>
              <w:tc>
                <w:tcPr>
                  <w:tcW w:w="1500" w:type="dxa"/>
                  <w:vAlign w:val="center"/>
                </w:tcPr>
                <w:p w:rsidR="00B57324" w:rsidRDefault="00A30185">
                  <w:pPr>
                    <w:pStyle w:val="02"/>
                    <w:spacing w:line="240" w:lineRule="auto"/>
                    <w:rPr>
                      <w:rFonts w:ascii="Times New Roman" w:eastAsia="宋体" w:cs="Times New Roman"/>
                      <w:sz w:val="18"/>
                      <w:szCs w:val="18"/>
                    </w:rPr>
                  </w:pPr>
                  <w:r>
                    <w:rPr>
                      <w:rFonts w:ascii="Times New Roman" w:eastAsia="宋体" w:cs="Times New Roman" w:hint="eastAsia"/>
                      <w:sz w:val="18"/>
                      <w:szCs w:val="18"/>
                    </w:rPr>
                    <w:t>废印刷版</w:t>
                  </w:r>
                </w:p>
              </w:tc>
              <w:tc>
                <w:tcPr>
                  <w:tcW w:w="1545" w:type="dxa"/>
                  <w:vMerge/>
                  <w:vAlign w:val="center"/>
                </w:tcPr>
                <w:p w:rsidR="00B57324" w:rsidRDefault="00B57324">
                  <w:pPr>
                    <w:spacing w:line="240" w:lineRule="atLeast"/>
                    <w:jc w:val="center"/>
                    <w:rPr>
                      <w:snapToGrid w:val="0"/>
                      <w:kern w:val="0"/>
                      <w:sz w:val="18"/>
                      <w:szCs w:val="18"/>
                    </w:rPr>
                  </w:pPr>
                </w:p>
              </w:tc>
              <w:tc>
                <w:tcPr>
                  <w:tcW w:w="1614" w:type="dxa"/>
                  <w:vMerge/>
                  <w:vAlign w:val="center"/>
                </w:tcPr>
                <w:p w:rsidR="00B57324" w:rsidRDefault="00B57324">
                  <w:pPr>
                    <w:spacing w:line="240" w:lineRule="atLeast"/>
                    <w:jc w:val="center"/>
                    <w:rPr>
                      <w:snapToGrid w:val="0"/>
                      <w:kern w:val="0"/>
                      <w:sz w:val="18"/>
                      <w:szCs w:val="18"/>
                    </w:rPr>
                  </w:pPr>
                </w:p>
              </w:tc>
              <w:tc>
                <w:tcPr>
                  <w:tcW w:w="615" w:type="dxa"/>
                  <w:vMerge/>
                  <w:vAlign w:val="center"/>
                </w:tcPr>
                <w:p w:rsidR="00B57324" w:rsidRDefault="00B57324">
                  <w:pPr>
                    <w:jc w:val="center"/>
                    <w:rPr>
                      <w:snapToGrid w:val="0"/>
                      <w:kern w:val="0"/>
                      <w:sz w:val="18"/>
                      <w:szCs w:val="18"/>
                    </w:rPr>
                  </w:pPr>
                </w:p>
              </w:tc>
              <w:tc>
                <w:tcPr>
                  <w:tcW w:w="616" w:type="dxa"/>
                  <w:vMerge/>
                  <w:vAlign w:val="center"/>
                </w:tcPr>
                <w:p w:rsidR="00B57324" w:rsidRDefault="00B57324">
                  <w:pPr>
                    <w:jc w:val="center"/>
                    <w:rPr>
                      <w:snapToGrid w:val="0"/>
                      <w:kern w:val="0"/>
                      <w:sz w:val="18"/>
                      <w:szCs w:val="18"/>
                    </w:rPr>
                  </w:pPr>
                </w:p>
              </w:tc>
            </w:tr>
            <w:tr w:rsidR="00B57324">
              <w:trPr>
                <w:trHeight w:val="283"/>
                <w:jc w:val="center"/>
              </w:trPr>
              <w:tc>
                <w:tcPr>
                  <w:tcW w:w="606" w:type="dxa"/>
                  <w:vMerge/>
                  <w:vAlign w:val="center"/>
                </w:tcPr>
                <w:p w:rsidR="00B57324" w:rsidRDefault="00B57324">
                  <w:pPr>
                    <w:jc w:val="center"/>
                    <w:rPr>
                      <w:snapToGrid w:val="0"/>
                      <w:kern w:val="0"/>
                      <w:sz w:val="18"/>
                      <w:szCs w:val="18"/>
                    </w:rPr>
                  </w:pPr>
                </w:p>
              </w:tc>
              <w:tc>
                <w:tcPr>
                  <w:tcW w:w="969" w:type="dxa"/>
                  <w:vMerge/>
                  <w:vAlign w:val="center"/>
                </w:tcPr>
                <w:p w:rsidR="00B57324" w:rsidRDefault="00B57324">
                  <w:pPr>
                    <w:jc w:val="center"/>
                    <w:rPr>
                      <w:snapToGrid w:val="0"/>
                      <w:kern w:val="0"/>
                      <w:sz w:val="18"/>
                      <w:szCs w:val="18"/>
                    </w:rPr>
                  </w:pPr>
                </w:p>
              </w:tc>
              <w:tc>
                <w:tcPr>
                  <w:tcW w:w="1500" w:type="dxa"/>
                  <w:vAlign w:val="center"/>
                </w:tcPr>
                <w:p w:rsidR="00B57324" w:rsidRDefault="00A30185">
                  <w:pPr>
                    <w:pStyle w:val="02"/>
                    <w:spacing w:line="240" w:lineRule="auto"/>
                    <w:rPr>
                      <w:rFonts w:ascii="Times New Roman" w:eastAsia="宋体" w:cs="Times New Roman"/>
                      <w:sz w:val="18"/>
                      <w:szCs w:val="18"/>
                    </w:rPr>
                  </w:pPr>
                  <w:r>
                    <w:rPr>
                      <w:rFonts w:ascii="Times New Roman" w:eastAsia="宋体" w:cs="Times New Roman" w:hint="eastAsia"/>
                      <w:sz w:val="18"/>
                      <w:szCs w:val="18"/>
                    </w:rPr>
                    <w:t>废丝网</w:t>
                  </w:r>
                </w:p>
              </w:tc>
              <w:tc>
                <w:tcPr>
                  <w:tcW w:w="1545" w:type="dxa"/>
                  <w:vMerge/>
                  <w:vAlign w:val="center"/>
                </w:tcPr>
                <w:p w:rsidR="00B57324" w:rsidRDefault="00B57324">
                  <w:pPr>
                    <w:spacing w:line="240" w:lineRule="atLeast"/>
                    <w:jc w:val="center"/>
                    <w:rPr>
                      <w:snapToGrid w:val="0"/>
                      <w:kern w:val="0"/>
                      <w:sz w:val="18"/>
                      <w:szCs w:val="18"/>
                    </w:rPr>
                  </w:pPr>
                </w:p>
              </w:tc>
              <w:tc>
                <w:tcPr>
                  <w:tcW w:w="1614" w:type="dxa"/>
                  <w:vMerge/>
                  <w:vAlign w:val="center"/>
                </w:tcPr>
                <w:p w:rsidR="00B57324" w:rsidRDefault="00B57324">
                  <w:pPr>
                    <w:spacing w:line="240" w:lineRule="atLeast"/>
                    <w:jc w:val="center"/>
                    <w:rPr>
                      <w:snapToGrid w:val="0"/>
                      <w:kern w:val="0"/>
                      <w:sz w:val="18"/>
                      <w:szCs w:val="18"/>
                    </w:rPr>
                  </w:pPr>
                </w:p>
              </w:tc>
              <w:tc>
                <w:tcPr>
                  <w:tcW w:w="615" w:type="dxa"/>
                  <w:vMerge/>
                  <w:vAlign w:val="center"/>
                </w:tcPr>
                <w:p w:rsidR="00B57324" w:rsidRDefault="00B57324">
                  <w:pPr>
                    <w:jc w:val="center"/>
                    <w:rPr>
                      <w:snapToGrid w:val="0"/>
                      <w:kern w:val="0"/>
                      <w:sz w:val="18"/>
                      <w:szCs w:val="18"/>
                    </w:rPr>
                  </w:pPr>
                </w:p>
              </w:tc>
              <w:tc>
                <w:tcPr>
                  <w:tcW w:w="616" w:type="dxa"/>
                  <w:vMerge/>
                  <w:vAlign w:val="center"/>
                </w:tcPr>
                <w:p w:rsidR="00B57324" w:rsidRDefault="00B57324">
                  <w:pPr>
                    <w:jc w:val="center"/>
                    <w:rPr>
                      <w:snapToGrid w:val="0"/>
                      <w:kern w:val="0"/>
                      <w:sz w:val="18"/>
                      <w:szCs w:val="18"/>
                    </w:rPr>
                  </w:pPr>
                </w:p>
              </w:tc>
            </w:tr>
            <w:tr w:rsidR="00B57324">
              <w:trPr>
                <w:trHeight w:val="329"/>
                <w:jc w:val="center"/>
              </w:trPr>
              <w:tc>
                <w:tcPr>
                  <w:tcW w:w="606" w:type="dxa"/>
                  <w:vMerge/>
                  <w:vAlign w:val="center"/>
                </w:tcPr>
                <w:p w:rsidR="00B57324" w:rsidRDefault="00B57324">
                  <w:pPr>
                    <w:jc w:val="center"/>
                    <w:rPr>
                      <w:snapToGrid w:val="0"/>
                      <w:kern w:val="0"/>
                      <w:sz w:val="18"/>
                      <w:szCs w:val="18"/>
                    </w:rPr>
                  </w:pPr>
                </w:p>
              </w:tc>
              <w:tc>
                <w:tcPr>
                  <w:tcW w:w="969" w:type="dxa"/>
                  <w:vMerge w:val="restart"/>
                  <w:vAlign w:val="center"/>
                </w:tcPr>
                <w:p w:rsidR="00B57324" w:rsidRDefault="00A30185">
                  <w:pPr>
                    <w:jc w:val="center"/>
                    <w:rPr>
                      <w:snapToGrid w:val="0"/>
                      <w:kern w:val="0"/>
                      <w:sz w:val="18"/>
                      <w:szCs w:val="18"/>
                    </w:rPr>
                  </w:pPr>
                  <w:r>
                    <w:rPr>
                      <w:rFonts w:hint="eastAsia"/>
                      <w:snapToGrid w:val="0"/>
                      <w:kern w:val="0"/>
                      <w:sz w:val="18"/>
                      <w:szCs w:val="18"/>
                    </w:rPr>
                    <w:t>丝网印刷、检查</w:t>
                  </w:r>
                </w:p>
              </w:tc>
              <w:tc>
                <w:tcPr>
                  <w:tcW w:w="1500" w:type="dxa"/>
                  <w:vAlign w:val="center"/>
                </w:tcPr>
                <w:p w:rsidR="00B57324" w:rsidRDefault="00A30185">
                  <w:pPr>
                    <w:pStyle w:val="02"/>
                    <w:spacing w:line="240" w:lineRule="auto"/>
                    <w:rPr>
                      <w:rFonts w:ascii="Times New Roman" w:eastAsia="宋体" w:cs="Times New Roman"/>
                      <w:sz w:val="18"/>
                      <w:szCs w:val="18"/>
                    </w:rPr>
                  </w:pPr>
                  <w:r>
                    <w:rPr>
                      <w:rFonts w:ascii="Times New Roman" w:eastAsia="宋体" w:cs="Times New Roman" w:hint="eastAsia"/>
                      <w:sz w:val="18"/>
                      <w:szCs w:val="18"/>
                    </w:rPr>
                    <w:t>废无尘布</w:t>
                  </w:r>
                </w:p>
              </w:tc>
              <w:tc>
                <w:tcPr>
                  <w:tcW w:w="1545" w:type="dxa"/>
                  <w:vMerge/>
                  <w:vAlign w:val="center"/>
                </w:tcPr>
                <w:p w:rsidR="00B57324" w:rsidRDefault="00B57324">
                  <w:pPr>
                    <w:spacing w:line="240" w:lineRule="atLeast"/>
                    <w:jc w:val="center"/>
                    <w:rPr>
                      <w:snapToGrid w:val="0"/>
                      <w:kern w:val="0"/>
                      <w:sz w:val="18"/>
                      <w:szCs w:val="18"/>
                    </w:rPr>
                  </w:pPr>
                </w:p>
              </w:tc>
              <w:tc>
                <w:tcPr>
                  <w:tcW w:w="1614" w:type="dxa"/>
                  <w:vMerge/>
                  <w:vAlign w:val="center"/>
                </w:tcPr>
                <w:p w:rsidR="00B57324" w:rsidRDefault="00B57324">
                  <w:pPr>
                    <w:spacing w:line="240" w:lineRule="atLeast"/>
                    <w:jc w:val="center"/>
                    <w:rPr>
                      <w:snapToGrid w:val="0"/>
                      <w:kern w:val="0"/>
                      <w:sz w:val="18"/>
                      <w:szCs w:val="18"/>
                    </w:rPr>
                  </w:pPr>
                </w:p>
              </w:tc>
              <w:tc>
                <w:tcPr>
                  <w:tcW w:w="615" w:type="dxa"/>
                  <w:vMerge/>
                  <w:vAlign w:val="center"/>
                </w:tcPr>
                <w:p w:rsidR="00B57324" w:rsidRDefault="00B57324">
                  <w:pPr>
                    <w:jc w:val="center"/>
                    <w:rPr>
                      <w:snapToGrid w:val="0"/>
                      <w:kern w:val="0"/>
                      <w:sz w:val="18"/>
                      <w:szCs w:val="18"/>
                    </w:rPr>
                  </w:pPr>
                </w:p>
              </w:tc>
              <w:tc>
                <w:tcPr>
                  <w:tcW w:w="616" w:type="dxa"/>
                  <w:vMerge/>
                  <w:vAlign w:val="center"/>
                </w:tcPr>
                <w:p w:rsidR="00B57324" w:rsidRDefault="00B57324">
                  <w:pPr>
                    <w:jc w:val="center"/>
                    <w:rPr>
                      <w:snapToGrid w:val="0"/>
                      <w:kern w:val="0"/>
                      <w:sz w:val="18"/>
                      <w:szCs w:val="18"/>
                    </w:rPr>
                  </w:pPr>
                </w:p>
              </w:tc>
            </w:tr>
            <w:tr w:rsidR="00B57324">
              <w:trPr>
                <w:trHeight w:val="329"/>
                <w:jc w:val="center"/>
              </w:trPr>
              <w:tc>
                <w:tcPr>
                  <w:tcW w:w="606" w:type="dxa"/>
                  <w:vMerge/>
                  <w:vAlign w:val="center"/>
                </w:tcPr>
                <w:p w:rsidR="00B57324" w:rsidRDefault="00B57324">
                  <w:pPr>
                    <w:jc w:val="center"/>
                    <w:rPr>
                      <w:snapToGrid w:val="0"/>
                      <w:kern w:val="0"/>
                      <w:sz w:val="18"/>
                      <w:szCs w:val="18"/>
                    </w:rPr>
                  </w:pPr>
                </w:p>
              </w:tc>
              <w:tc>
                <w:tcPr>
                  <w:tcW w:w="969" w:type="dxa"/>
                  <w:vMerge/>
                  <w:vAlign w:val="center"/>
                </w:tcPr>
                <w:p w:rsidR="00B57324" w:rsidRDefault="00B57324">
                  <w:pPr>
                    <w:spacing w:before="100" w:beforeAutospacing="1" w:after="100" w:afterAutospacing="1"/>
                    <w:jc w:val="center"/>
                    <w:rPr>
                      <w:snapToGrid w:val="0"/>
                      <w:kern w:val="0"/>
                      <w:sz w:val="18"/>
                      <w:szCs w:val="18"/>
                    </w:rPr>
                  </w:pPr>
                </w:p>
              </w:tc>
              <w:tc>
                <w:tcPr>
                  <w:tcW w:w="1500" w:type="dxa"/>
                  <w:vAlign w:val="center"/>
                </w:tcPr>
                <w:p w:rsidR="00B57324" w:rsidRDefault="00A30185">
                  <w:pPr>
                    <w:pStyle w:val="02"/>
                    <w:spacing w:line="240" w:lineRule="auto"/>
                    <w:rPr>
                      <w:rFonts w:eastAsia="宋体"/>
                      <w:snapToGrid w:val="0"/>
                      <w:kern w:val="0"/>
                      <w:sz w:val="18"/>
                      <w:szCs w:val="18"/>
                    </w:rPr>
                  </w:pPr>
                  <w:r>
                    <w:rPr>
                      <w:rFonts w:ascii="Times New Roman" w:eastAsia="宋体" w:cs="Times New Roman" w:hint="eastAsia"/>
                      <w:sz w:val="18"/>
                      <w:szCs w:val="18"/>
                    </w:rPr>
                    <w:t>废乳胶手套</w:t>
                  </w:r>
                </w:p>
              </w:tc>
              <w:tc>
                <w:tcPr>
                  <w:tcW w:w="1545" w:type="dxa"/>
                  <w:vMerge/>
                  <w:vAlign w:val="center"/>
                </w:tcPr>
                <w:p w:rsidR="00B57324" w:rsidRDefault="00B57324">
                  <w:pPr>
                    <w:spacing w:line="240" w:lineRule="atLeast"/>
                    <w:jc w:val="center"/>
                    <w:rPr>
                      <w:snapToGrid w:val="0"/>
                      <w:kern w:val="0"/>
                      <w:sz w:val="18"/>
                      <w:szCs w:val="18"/>
                    </w:rPr>
                  </w:pPr>
                </w:p>
              </w:tc>
              <w:tc>
                <w:tcPr>
                  <w:tcW w:w="1614" w:type="dxa"/>
                  <w:vMerge/>
                  <w:vAlign w:val="center"/>
                </w:tcPr>
                <w:p w:rsidR="00B57324" w:rsidRDefault="00B57324">
                  <w:pPr>
                    <w:spacing w:line="240" w:lineRule="atLeast"/>
                    <w:jc w:val="center"/>
                    <w:rPr>
                      <w:snapToGrid w:val="0"/>
                      <w:kern w:val="0"/>
                      <w:sz w:val="18"/>
                      <w:szCs w:val="18"/>
                    </w:rPr>
                  </w:pPr>
                </w:p>
              </w:tc>
              <w:tc>
                <w:tcPr>
                  <w:tcW w:w="615" w:type="dxa"/>
                  <w:vMerge/>
                  <w:vAlign w:val="center"/>
                </w:tcPr>
                <w:p w:rsidR="00B57324" w:rsidRDefault="00B57324">
                  <w:pPr>
                    <w:jc w:val="center"/>
                    <w:rPr>
                      <w:snapToGrid w:val="0"/>
                      <w:kern w:val="0"/>
                      <w:sz w:val="18"/>
                      <w:szCs w:val="18"/>
                    </w:rPr>
                  </w:pPr>
                </w:p>
              </w:tc>
              <w:tc>
                <w:tcPr>
                  <w:tcW w:w="616" w:type="dxa"/>
                  <w:vMerge/>
                  <w:vAlign w:val="center"/>
                </w:tcPr>
                <w:p w:rsidR="00B57324" w:rsidRDefault="00B57324">
                  <w:pPr>
                    <w:jc w:val="center"/>
                    <w:rPr>
                      <w:snapToGrid w:val="0"/>
                      <w:kern w:val="0"/>
                      <w:sz w:val="18"/>
                      <w:szCs w:val="18"/>
                    </w:rPr>
                  </w:pPr>
                </w:p>
              </w:tc>
            </w:tr>
            <w:tr w:rsidR="00B57324">
              <w:trPr>
                <w:trHeight w:val="329"/>
                <w:jc w:val="center"/>
              </w:trPr>
              <w:tc>
                <w:tcPr>
                  <w:tcW w:w="606" w:type="dxa"/>
                  <w:vMerge/>
                  <w:vAlign w:val="center"/>
                </w:tcPr>
                <w:p w:rsidR="00B57324" w:rsidRDefault="00B57324">
                  <w:pPr>
                    <w:jc w:val="center"/>
                    <w:rPr>
                      <w:snapToGrid w:val="0"/>
                      <w:kern w:val="0"/>
                      <w:sz w:val="18"/>
                      <w:szCs w:val="18"/>
                    </w:rPr>
                  </w:pPr>
                </w:p>
              </w:tc>
              <w:tc>
                <w:tcPr>
                  <w:tcW w:w="969" w:type="dxa"/>
                  <w:vMerge w:val="restart"/>
                  <w:vAlign w:val="center"/>
                </w:tcPr>
                <w:p w:rsidR="00B57324" w:rsidRDefault="00A30185">
                  <w:pPr>
                    <w:spacing w:before="100" w:beforeAutospacing="1" w:after="100" w:afterAutospacing="1"/>
                    <w:jc w:val="center"/>
                    <w:rPr>
                      <w:snapToGrid w:val="0"/>
                      <w:kern w:val="0"/>
                      <w:sz w:val="18"/>
                      <w:szCs w:val="18"/>
                    </w:rPr>
                  </w:pPr>
                  <w:r>
                    <w:rPr>
                      <w:rFonts w:hint="eastAsia"/>
                      <w:snapToGrid w:val="0"/>
                      <w:kern w:val="0"/>
                      <w:sz w:val="18"/>
                      <w:szCs w:val="18"/>
                    </w:rPr>
                    <w:t>设备维修保养</w:t>
                  </w:r>
                </w:p>
              </w:tc>
              <w:tc>
                <w:tcPr>
                  <w:tcW w:w="1500" w:type="dxa"/>
                  <w:vAlign w:val="center"/>
                </w:tcPr>
                <w:p w:rsidR="00B57324" w:rsidRDefault="00A30185">
                  <w:pPr>
                    <w:pStyle w:val="02"/>
                    <w:spacing w:line="240" w:lineRule="auto"/>
                    <w:rPr>
                      <w:rFonts w:ascii="Times New Roman" w:eastAsia="宋体" w:cs="Times New Roman"/>
                      <w:sz w:val="18"/>
                      <w:szCs w:val="18"/>
                    </w:rPr>
                  </w:pPr>
                  <w:r>
                    <w:rPr>
                      <w:rFonts w:ascii="Times New Roman" w:eastAsia="宋体" w:cs="Times New Roman" w:hint="eastAsia"/>
                      <w:sz w:val="18"/>
                      <w:szCs w:val="18"/>
                    </w:rPr>
                    <w:t>废液压油及油桶</w:t>
                  </w:r>
                </w:p>
              </w:tc>
              <w:tc>
                <w:tcPr>
                  <w:tcW w:w="1545" w:type="dxa"/>
                  <w:vMerge/>
                  <w:vAlign w:val="center"/>
                </w:tcPr>
                <w:p w:rsidR="00B57324" w:rsidRDefault="00B57324">
                  <w:pPr>
                    <w:spacing w:line="240" w:lineRule="atLeast"/>
                    <w:jc w:val="center"/>
                    <w:rPr>
                      <w:snapToGrid w:val="0"/>
                      <w:kern w:val="0"/>
                      <w:sz w:val="18"/>
                      <w:szCs w:val="18"/>
                    </w:rPr>
                  </w:pPr>
                </w:p>
              </w:tc>
              <w:tc>
                <w:tcPr>
                  <w:tcW w:w="1614" w:type="dxa"/>
                  <w:vMerge/>
                  <w:vAlign w:val="center"/>
                </w:tcPr>
                <w:p w:rsidR="00B57324" w:rsidRDefault="00B57324">
                  <w:pPr>
                    <w:spacing w:line="240" w:lineRule="atLeast"/>
                    <w:jc w:val="center"/>
                    <w:rPr>
                      <w:snapToGrid w:val="0"/>
                      <w:kern w:val="0"/>
                      <w:sz w:val="18"/>
                      <w:szCs w:val="18"/>
                    </w:rPr>
                  </w:pPr>
                </w:p>
              </w:tc>
              <w:tc>
                <w:tcPr>
                  <w:tcW w:w="615" w:type="dxa"/>
                  <w:vMerge/>
                  <w:vAlign w:val="center"/>
                </w:tcPr>
                <w:p w:rsidR="00B57324" w:rsidRDefault="00B57324">
                  <w:pPr>
                    <w:jc w:val="center"/>
                    <w:rPr>
                      <w:snapToGrid w:val="0"/>
                      <w:kern w:val="0"/>
                      <w:sz w:val="18"/>
                      <w:szCs w:val="18"/>
                    </w:rPr>
                  </w:pPr>
                </w:p>
              </w:tc>
              <w:tc>
                <w:tcPr>
                  <w:tcW w:w="616" w:type="dxa"/>
                  <w:vMerge/>
                  <w:vAlign w:val="center"/>
                </w:tcPr>
                <w:p w:rsidR="00B57324" w:rsidRDefault="00B57324">
                  <w:pPr>
                    <w:jc w:val="center"/>
                    <w:rPr>
                      <w:snapToGrid w:val="0"/>
                      <w:kern w:val="0"/>
                      <w:sz w:val="18"/>
                      <w:szCs w:val="18"/>
                    </w:rPr>
                  </w:pPr>
                </w:p>
              </w:tc>
            </w:tr>
            <w:tr w:rsidR="00B57324">
              <w:trPr>
                <w:trHeight w:val="329"/>
                <w:jc w:val="center"/>
              </w:trPr>
              <w:tc>
                <w:tcPr>
                  <w:tcW w:w="606" w:type="dxa"/>
                  <w:vMerge/>
                  <w:vAlign w:val="center"/>
                </w:tcPr>
                <w:p w:rsidR="00B57324" w:rsidRDefault="00B57324">
                  <w:pPr>
                    <w:jc w:val="center"/>
                    <w:rPr>
                      <w:snapToGrid w:val="0"/>
                      <w:kern w:val="0"/>
                      <w:sz w:val="18"/>
                      <w:szCs w:val="18"/>
                    </w:rPr>
                  </w:pPr>
                </w:p>
              </w:tc>
              <w:tc>
                <w:tcPr>
                  <w:tcW w:w="969" w:type="dxa"/>
                  <w:vMerge/>
                  <w:vAlign w:val="center"/>
                </w:tcPr>
                <w:p w:rsidR="00B57324" w:rsidRDefault="00B57324">
                  <w:pPr>
                    <w:spacing w:before="100" w:beforeAutospacing="1" w:after="100" w:afterAutospacing="1"/>
                    <w:jc w:val="center"/>
                    <w:rPr>
                      <w:snapToGrid w:val="0"/>
                      <w:kern w:val="0"/>
                      <w:sz w:val="18"/>
                      <w:szCs w:val="18"/>
                    </w:rPr>
                  </w:pPr>
                </w:p>
              </w:tc>
              <w:tc>
                <w:tcPr>
                  <w:tcW w:w="1500" w:type="dxa"/>
                  <w:vAlign w:val="center"/>
                </w:tcPr>
                <w:p w:rsidR="00B57324" w:rsidRDefault="00A30185">
                  <w:pPr>
                    <w:pStyle w:val="02"/>
                    <w:spacing w:line="240" w:lineRule="auto"/>
                    <w:rPr>
                      <w:rFonts w:ascii="Times New Roman" w:eastAsia="宋体" w:cs="Times New Roman"/>
                      <w:sz w:val="18"/>
                      <w:szCs w:val="18"/>
                    </w:rPr>
                  </w:pPr>
                  <w:r>
                    <w:rPr>
                      <w:rFonts w:ascii="Times New Roman" w:eastAsia="宋体" w:cs="Times New Roman" w:hint="eastAsia"/>
                      <w:sz w:val="18"/>
                      <w:szCs w:val="18"/>
                    </w:rPr>
                    <w:t>含油抹布及手套</w:t>
                  </w:r>
                </w:p>
              </w:tc>
              <w:tc>
                <w:tcPr>
                  <w:tcW w:w="1545" w:type="dxa"/>
                  <w:vMerge/>
                  <w:vAlign w:val="center"/>
                </w:tcPr>
                <w:p w:rsidR="00B57324" w:rsidRDefault="00B57324">
                  <w:pPr>
                    <w:spacing w:line="240" w:lineRule="atLeast"/>
                    <w:jc w:val="center"/>
                    <w:rPr>
                      <w:snapToGrid w:val="0"/>
                      <w:kern w:val="0"/>
                      <w:sz w:val="18"/>
                      <w:szCs w:val="18"/>
                    </w:rPr>
                  </w:pPr>
                </w:p>
              </w:tc>
              <w:tc>
                <w:tcPr>
                  <w:tcW w:w="1614" w:type="dxa"/>
                  <w:vMerge/>
                  <w:vAlign w:val="center"/>
                </w:tcPr>
                <w:p w:rsidR="00B57324" w:rsidRDefault="00B57324">
                  <w:pPr>
                    <w:spacing w:line="240" w:lineRule="atLeast"/>
                    <w:jc w:val="center"/>
                    <w:rPr>
                      <w:snapToGrid w:val="0"/>
                      <w:kern w:val="0"/>
                      <w:sz w:val="18"/>
                      <w:szCs w:val="18"/>
                    </w:rPr>
                  </w:pPr>
                </w:p>
              </w:tc>
              <w:tc>
                <w:tcPr>
                  <w:tcW w:w="615" w:type="dxa"/>
                  <w:vMerge/>
                  <w:vAlign w:val="center"/>
                </w:tcPr>
                <w:p w:rsidR="00B57324" w:rsidRDefault="00B57324">
                  <w:pPr>
                    <w:jc w:val="center"/>
                    <w:rPr>
                      <w:snapToGrid w:val="0"/>
                      <w:kern w:val="0"/>
                      <w:sz w:val="18"/>
                      <w:szCs w:val="18"/>
                    </w:rPr>
                  </w:pPr>
                </w:p>
              </w:tc>
              <w:tc>
                <w:tcPr>
                  <w:tcW w:w="616" w:type="dxa"/>
                  <w:vMerge/>
                  <w:vAlign w:val="center"/>
                </w:tcPr>
                <w:p w:rsidR="00B57324" w:rsidRDefault="00B57324">
                  <w:pPr>
                    <w:jc w:val="center"/>
                    <w:rPr>
                      <w:snapToGrid w:val="0"/>
                      <w:kern w:val="0"/>
                      <w:sz w:val="18"/>
                      <w:szCs w:val="18"/>
                    </w:rPr>
                  </w:pPr>
                </w:p>
              </w:tc>
            </w:tr>
            <w:tr w:rsidR="00B57324">
              <w:trPr>
                <w:trHeight w:val="329"/>
                <w:jc w:val="center"/>
              </w:trPr>
              <w:tc>
                <w:tcPr>
                  <w:tcW w:w="606" w:type="dxa"/>
                  <w:vMerge/>
                  <w:vAlign w:val="center"/>
                </w:tcPr>
                <w:p w:rsidR="00B57324" w:rsidRDefault="00B57324">
                  <w:pPr>
                    <w:jc w:val="center"/>
                    <w:rPr>
                      <w:snapToGrid w:val="0"/>
                      <w:kern w:val="0"/>
                      <w:sz w:val="18"/>
                      <w:szCs w:val="18"/>
                    </w:rPr>
                  </w:pPr>
                </w:p>
              </w:tc>
              <w:tc>
                <w:tcPr>
                  <w:tcW w:w="969" w:type="dxa"/>
                  <w:vAlign w:val="center"/>
                </w:tcPr>
                <w:p w:rsidR="00B57324" w:rsidRDefault="00A30185">
                  <w:pPr>
                    <w:spacing w:before="100" w:beforeAutospacing="1" w:after="100" w:afterAutospacing="1"/>
                    <w:jc w:val="center"/>
                    <w:rPr>
                      <w:snapToGrid w:val="0"/>
                      <w:kern w:val="0"/>
                      <w:sz w:val="18"/>
                      <w:szCs w:val="18"/>
                    </w:rPr>
                  </w:pPr>
                  <w:r>
                    <w:rPr>
                      <w:rFonts w:hint="eastAsia"/>
                      <w:snapToGrid w:val="0"/>
                      <w:kern w:val="0"/>
                      <w:sz w:val="18"/>
                      <w:szCs w:val="18"/>
                    </w:rPr>
                    <w:t>叉车使用过程</w:t>
                  </w:r>
                </w:p>
              </w:tc>
              <w:tc>
                <w:tcPr>
                  <w:tcW w:w="1500" w:type="dxa"/>
                  <w:vAlign w:val="center"/>
                </w:tcPr>
                <w:p w:rsidR="00B57324" w:rsidRDefault="00A30185">
                  <w:pPr>
                    <w:pStyle w:val="02"/>
                    <w:spacing w:line="240" w:lineRule="auto"/>
                    <w:rPr>
                      <w:rFonts w:ascii="Times New Roman" w:eastAsia="宋体" w:cs="Times New Roman"/>
                      <w:sz w:val="18"/>
                      <w:szCs w:val="18"/>
                    </w:rPr>
                  </w:pPr>
                  <w:r>
                    <w:rPr>
                      <w:rFonts w:ascii="Times New Roman" w:eastAsia="宋体" w:cs="Times New Roman" w:hint="eastAsia"/>
                      <w:sz w:val="18"/>
                      <w:szCs w:val="18"/>
                    </w:rPr>
                    <w:t>废铅酸蓄电池</w:t>
                  </w:r>
                </w:p>
              </w:tc>
              <w:tc>
                <w:tcPr>
                  <w:tcW w:w="1545" w:type="dxa"/>
                  <w:vMerge/>
                  <w:vAlign w:val="center"/>
                </w:tcPr>
                <w:p w:rsidR="00B57324" w:rsidRDefault="00B57324">
                  <w:pPr>
                    <w:spacing w:line="240" w:lineRule="atLeast"/>
                    <w:jc w:val="center"/>
                    <w:rPr>
                      <w:snapToGrid w:val="0"/>
                      <w:kern w:val="0"/>
                      <w:sz w:val="18"/>
                      <w:szCs w:val="18"/>
                    </w:rPr>
                  </w:pPr>
                </w:p>
              </w:tc>
              <w:tc>
                <w:tcPr>
                  <w:tcW w:w="1614" w:type="dxa"/>
                  <w:vMerge/>
                  <w:vAlign w:val="center"/>
                </w:tcPr>
                <w:p w:rsidR="00B57324" w:rsidRDefault="00B57324">
                  <w:pPr>
                    <w:spacing w:line="240" w:lineRule="atLeast"/>
                    <w:jc w:val="center"/>
                    <w:rPr>
                      <w:snapToGrid w:val="0"/>
                      <w:kern w:val="0"/>
                      <w:sz w:val="18"/>
                      <w:szCs w:val="18"/>
                    </w:rPr>
                  </w:pPr>
                </w:p>
              </w:tc>
              <w:tc>
                <w:tcPr>
                  <w:tcW w:w="615" w:type="dxa"/>
                  <w:vMerge/>
                  <w:vAlign w:val="center"/>
                </w:tcPr>
                <w:p w:rsidR="00B57324" w:rsidRDefault="00B57324">
                  <w:pPr>
                    <w:jc w:val="center"/>
                    <w:rPr>
                      <w:snapToGrid w:val="0"/>
                      <w:kern w:val="0"/>
                      <w:sz w:val="18"/>
                      <w:szCs w:val="18"/>
                    </w:rPr>
                  </w:pPr>
                </w:p>
              </w:tc>
              <w:tc>
                <w:tcPr>
                  <w:tcW w:w="616" w:type="dxa"/>
                  <w:vMerge/>
                  <w:vAlign w:val="center"/>
                </w:tcPr>
                <w:p w:rsidR="00B57324" w:rsidRDefault="00B57324">
                  <w:pPr>
                    <w:jc w:val="center"/>
                    <w:rPr>
                      <w:snapToGrid w:val="0"/>
                      <w:kern w:val="0"/>
                      <w:sz w:val="18"/>
                      <w:szCs w:val="18"/>
                    </w:rPr>
                  </w:pPr>
                </w:p>
              </w:tc>
            </w:tr>
            <w:tr w:rsidR="00B57324">
              <w:trPr>
                <w:trHeight w:val="329"/>
                <w:jc w:val="center"/>
              </w:trPr>
              <w:tc>
                <w:tcPr>
                  <w:tcW w:w="606" w:type="dxa"/>
                  <w:vMerge/>
                  <w:vAlign w:val="center"/>
                </w:tcPr>
                <w:p w:rsidR="00B57324" w:rsidRDefault="00B57324">
                  <w:pPr>
                    <w:jc w:val="center"/>
                    <w:rPr>
                      <w:snapToGrid w:val="0"/>
                      <w:kern w:val="0"/>
                      <w:sz w:val="18"/>
                      <w:szCs w:val="18"/>
                    </w:rPr>
                  </w:pPr>
                </w:p>
              </w:tc>
              <w:tc>
                <w:tcPr>
                  <w:tcW w:w="969" w:type="dxa"/>
                  <w:vAlign w:val="center"/>
                </w:tcPr>
                <w:p w:rsidR="00B57324" w:rsidRDefault="00A30185">
                  <w:pPr>
                    <w:spacing w:before="100" w:beforeAutospacing="1" w:after="100" w:afterAutospacing="1"/>
                    <w:jc w:val="center"/>
                    <w:rPr>
                      <w:snapToGrid w:val="0"/>
                      <w:kern w:val="0"/>
                      <w:sz w:val="18"/>
                      <w:szCs w:val="18"/>
                    </w:rPr>
                  </w:pPr>
                  <w:r>
                    <w:rPr>
                      <w:rFonts w:hint="eastAsia"/>
                      <w:snapToGrid w:val="0"/>
                      <w:kern w:val="0"/>
                      <w:sz w:val="18"/>
                      <w:szCs w:val="18"/>
                    </w:rPr>
                    <w:t>废气处理</w:t>
                  </w:r>
                </w:p>
              </w:tc>
              <w:tc>
                <w:tcPr>
                  <w:tcW w:w="1500" w:type="dxa"/>
                  <w:vAlign w:val="center"/>
                </w:tcPr>
                <w:p w:rsidR="00B57324" w:rsidRDefault="00A30185">
                  <w:pPr>
                    <w:pStyle w:val="02"/>
                    <w:spacing w:line="240" w:lineRule="auto"/>
                    <w:rPr>
                      <w:rFonts w:ascii="Times New Roman" w:eastAsia="宋体" w:cs="Times New Roman"/>
                      <w:sz w:val="18"/>
                      <w:szCs w:val="18"/>
                    </w:rPr>
                  </w:pPr>
                  <w:r>
                    <w:rPr>
                      <w:rFonts w:ascii="Times New Roman" w:eastAsia="宋体" w:cs="Times New Roman" w:hint="eastAsia"/>
                      <w:sz w:val="18"/>
                      <w:szCs w:val="18"/>
                    </w:rPr>
                    <w:t>废活性炭</w:t>
                  </w:r>
                </w:p>
              </w:tc>
              <w:tc>
                <w:tcPr>
                  <w:tcW w:w="1545" w:type="dxa"/>
                  <w:vMerge/>
                  <w:vAlign w:val="center"/>
                </w:tcPr>
                <w:p w:rsidR="00B57324" w:rsidRDefault="00B57324">
                  <w:pPr>
                    <w:spacing w:line="240" w:lineRule="atLeast"/>
                    <w:jc w:val="center"/>
                    <w:rPr>
                      <w:snapToGrid w:val="0"/>
                      <w:kern w:val="0"/>
                      <w:sz w:val="18"/>
                      <w:szCs w:val="18"/>
                    </w:rPr>
                  </w:pPr>
                </w:p>
              </w:tc>
              <w:tc>
                <w:tcPr>
                  <w:tcW w:w="1614" w:type="dxa"/>
                  <w:vMerge/>
                  <w:vAlign w:val="center"/>
                </w:tcPr>
                <w:p w:rsidR="00B57324" w:rsidRDefault="00B57324">
                  <w:pPr>
                    <w:spacing w:line="240" w:lineRule="atLeast"/>
                    <w:jc w:val="center"/>
                    <w:rPr>
                      <w:snapToGrid w:val="0"/>
                      <w:kern w:val="0"/>
                      <w:sz w:val="18"/>
                      <w:szCs w:val="18"/>
                    </w:rPr>
                  </w:pPr>
                </w:p>
              </w:tc>
              <w:tc>
                <w:tcPr>
                  <w:tcW w:w="615" w:type="dxa"/>
                  <w:vMerge/>
                  <w:vAlign w:val="center"/>
                </w:tcPr>
                <w:p w:rsidR="00B57324" w:rsidRDefault="00B57324">
                  <w:pPr>
                    <w:jc w:val="center"/>
                    <w:rPr>
                      <w:snapToGrid w:val="0"/>
                      <w:kern w:val="0"/>
                      <w:sz w:val="18"/>
                      <w:szCs w:val="18"/>
                    </w:rPr>
                  </w:pPr>
                </w:p>
              </w:tc>
              <w:tc>
                <w:tcPr>
                  <w:tcW w:w="616" w:type="dxa"/>
                  <w:vMerge/>
                  <w:vAlign w:val="center"/>
                </w:tcPr>
                <w:p w:rsidR="00B57324" w:rsidRDefault="00B57324">
                  <w:pPr>
                    <w:jc w:val="center"/>
                    <w:rPr>
                      <w:snapToGrid w:val="0"/>
                      <w:kern w:val="0"/>
                      <w:sz w:val="18"/>
                      <w:szCs w:val="18"/>
                    </w:rPr>
                  </w:pPr>
                </w:p>
              </w:tc>
            </w:tr>
            <w:tr w:rsidR="00B57324">
              <w:trPr>
                <w:trHeight w:val="399"/>
                <w:jc w:val="center"/>
              </w:trPr>
              <w:tc>
                <w:tcPr>
                  <w:tcW w:w="606" w:type="dxa"/>
                  <w:vMerge/>
                  <w:vAlign w:val="center"/>
                </w:tcPr>
                <w:p w:rsidR="00B57324" w:rsidRDefault="00B57324">
                  <w:pPr>
                    <w:jc w:val="center"/>
                    <w:rPr>
                      <w:snapToGrid w:val="0"/>
                      <w:kern w:val="0"/>
                      <w:sz w:val="18"/>
                      <w:szCs w:val="18"/>
                    </w:rPr>
                  </w:pPr>
                </w:p>
              </w:tc>
              <w:tc>
                <w:tcPr>
                  <w:tcW w:w="969" w:type="dxa"/>
                  <w:vAlign w:val="center"/>
                </w:tcPr>
                <w:p w:rsidR="00B57324" w:rsidRDefault="00A30185">
                  <w:pPr>
                    <w:spacing w:before="100" w:beforeAutospacing="1" w:after="100" w:afterAutospacing="1"/>
                    <w:jc w:val="center"/>
                    <w:rPr>
                      <w:snapToGrid w:val="0"/>
                      <w:kern w:val="0"/>
                      <w:sz w:val="18"/>
                      <w:szCs w:val="18"/>
                    </w:rPr>
                  </w:pPr>
                  <w:r>
                    <w:rPr>
                      <w:rFonts w:hint="eastAsia"/>
                      <w:sz w:val="18"/>
                      <w:szCs w:val="18"/>
                    </w:rPr>
                    <w:t>职工生活</w:t>
                  </w:r>
                </w:p>
              </w:tc>
              <w:tc>
                <w:tcPr>
                  <w:tcW w:w="1500" w:type="dxa"/>
                  <w:vAlign w:val="center"/>
                </w:tcPr>
                <w:p w:rsidR="00B57324" w:rsidRDefault="00A30185">
                  <w:pPr>
                    <w:pStyle w:val="02"/>
                    <w:spacing w:line="240" w:lineRule="auto"/>
                    <w:rPr>
                      <w:sz w:val="18"/>
                      <w:szCs w:val="18"/>
                    </w:rPr>
                  </w:pPr>
                  <w:r>
                    <w:rPr>
                      <w:rFonts w:ascii="Times New Roman" w:eastAsia="宋体" w:cs="Times New Roman" w:hint="eastAsia"/>
                      <w:sz w:val="18"/>
                      <w:szCs w:val="18"/>
                    </w:rPr>
                    <w:t>生活垃圾</w:t>
                  </w:r>
                </w:p>
              </w:tc>
              <w:tc>
                <w:tcPr>
                  <w:tcW w:w="1545" w:type="dxa"/>
                  <w:vAlign w:val="center"/>
                </w:tcPr>
                <w:p w:rsidR="00B57324" w:rsidRDefault="00A30185">
                  <w:pPr>
                    <w:spacing w:line="240" w:lineRule="atLeast"/>
                    <w:jc w:val="center"/>
                    <w:rPr>
                      <w:snapToGrid w:val="0"/>
                      <w:kern w:val="0"/>
                      <w:sz w:val="18"/>
                      <w:szCs w:val="18"/>
                    </w:rPr>
                  </w:pPr>
                  <w:r>
                    <w:rPr>
                      <w:rFonts w:hint="eastAsia"/>
                      <w:snapToGrid w:val="0"/>
                      <w:kern w:val="0"/>
                      <w:sz w:val="18"/>
                      <w:szCs w:val="18"/>
                    </w:rPr>
                    <w:t>环卫清运</w:t>
                  </w:r>
                </w:p>
              </w:tc>
              <w:tc>
                <w:tcPr>
                  <w:tcW w:w="1614" w:type="dxa"/>
                  <w:vMerge/>
                  <w:vAlign w:val="center"/>
                </w:tcPr>
                <w:p w:rsidR="00B57324" w:rsidRDefault="00B57324">
                  <w:pPr>
                    <w:spacing w:line="240" w:lineRule="atLeast"/>
                    <w:jc w:val="center"/>
                    <w:rPr>
                      <w:snapToGrid w:val="0"/>
                      <w:kern w:val="0"/>
                      <w:sz w:val="18"/>
                      <w:szCs w:val="18"/>
                    </w:rPr>
                  </w:pPr>
                </w:p>
              </w:tc>
              <w:tc>
                <w:tcPr>
                  <w:tcW w:w="615" w:type="dxa"/>
                  <w:vMerge/>
                  <w:vAlign w:val="center"/>
                </w:tcPr>
                <w:p w:rsidR="00B57324" w:rsidRDefault="00B57324">
                  <w:pPr>
                    <w:jc w:val="center"/>
                    <w:rPr>
                      <w:snapToGrid w:val="0"/>
                      <w:kern w:val="0"/>
                      <w:sz w:val="18"/>
                      <w:szCs w:val="18"/>
                    </w:rPr>
                  </w:pPr>
                </w:p>
              </w:tc>
              <w:tc>
                <w:tcPr>
                  <w:tcW w:w="616" w:type="dxa"/>
                  <w:vMerge/>
                  <w:vAlign w:val="center"/>
                </w:tcPr>
                <w:p w:rsidR="00B57324" w:rsidRDefault="00B57324">
                  <w:pPr>
                    <w:jc w:val="center"/>
                    <w:rPr>
                      <w:snapToGrid w:val="0"/>
                      <w:kern w:val="0"/>
                      <w:sz w:val="18"/>
                      <w:szCs w:val="18"/>
                    </w:rPr>
                  </w:pPr>
                </w:p>
              </w:tc>
            </w:tr>
            <w:tr w:rsidR="00B57324">
              <w:trPr>
                <w:trHeight w:val="57"/>
                <w:jc w:val="center"/>
              </w:trPr>
              <w:tc>
                <w:tcPr>
                  <w:tcW w:w="606" w:type="dxa"/>
                  <w:vMerge w:val="restart"/>
                  <w:vAlign w:val="center"/>
                </w:tcPr>
                <w:p w:rsidR="00B57324" w:rsidRDefault="00A30185">
                  <w:pPr>
                    <w:jc w:val="center"/>
                    <w:rPr>
                      <w:snapToGrid w:val="0"/>
                      <w:kern w:val="0"/>
                      <w:sz w:val="18"/>
                      <w:szCs w:val="18"/>
                    </w:rPr>
                  </w:pPr>
                  <w:r>
                    <w:rPr>
                      <w:rFonts w:hint="eastAsia"/>
                      <w:snapToGrid w:val="0"/>
                      <w:kern w:val="0"/>
                      <w:sz w:val="18"/>
                      <w:szCs w:val="18"/>
                    </w:rPr>
                    <w:t>风险</w:t>
                  </w:r>
                </w:p>
              </w:tc>
              <w:tc>
                <w:tcPr>
                  <w:tcW w:w="969" w:type="dxa"/>
                  <w:vAlign w:val="center"/>
                </w:tcPr>
                <w:p w:rsidR="00B57324" w:rsidRDefault="00A30185">
                  <w:pPr>
                    <w:jc w:val="center"/>
                    <w:rPr>
                      <w:snapToGrid w:val="0"/>
                      <w:kern w:val="0"/>
                      <w:sz w:val="18"/>
                      <w:szCs w:val="18"/>
                    </w:rPr>
                  </w:pPr>
                  <w:r>
                    <w:rPr>
                      <w:rFonts w:hint="eastAsia"/>
                      <w:snapToGrid w:val="0"/>
                      <w:kern w:val="0"/>
                      <w:sz w:val="18"/>
                      <w:szCs w:val="18"/>
                    </w:rPr>
                    <w:t>物料泄漏防范措施</w:t>
                  </w:r>
                </w:p>
              </w:tc>
              <w:tc>
                <w:tcPr>
                  <w:tcW w:w="3045" w:type="dxa"/>
                  <w:gridSpan w:val="2"/>
                  <w:vAlign w:val="center"/>
                </w:tcPr>
                <w:p w:rsidR="00B57324" w:rsidRDefault="00A30185">
                  <w:pPr>
                    <w:jc w:val="center"/>
                    <w:rPr>
                      <w:snapToGrid w:val="0"/>
                      <w:kern w:val="0"/>
                      <w:sz w:val="18"/>
                      <w:szCs w:val="18"/>
                    </w:rPr>
                  </w:pPr>
                  <w:r>
                    <w:rPr>
                      <w:rFonts w:hint="eastAsia"/>
                      <w:snapToGrid w:val="0"/>
                      <w:kern w:val="0"/>
                      <w:sz w:val="18"/>
                      <w:szCs w:val="18"/>
                    </w:rPr>
                    <w:t>报警系统</w:t>
                  </w:r>
                </w:p>
              </w:tc>
              <w:tc>
                <w:tcPr>
                  <w:tcW w:w="1614" w:type="dxa"/>
                  <w:vAlign w:val="center"/>
                </w:tcPr>
                <w:p w:rsidR="00B57324" w:rsidRDefault="00A30185">
                  <w:pPr>
                    <w:jc w:val="center"/>
                    <w:rPr>
                      <w:snapToGrid w:val="0"/>
                      <w:kern w:val="0"/>
                      <w:sz w:val="18"/>
                      <w:szCs w:val="18"/>
                    </w:rPr>
                  </w:pPr>
                  <w:r>
                    <w:rPr>
                      <w:rFonts w:hint="eastAsia"/>
                      <w:snapToGrid w:val="0"/>
                      <w:kern w:val="0"/>
                      <w:sz w:val="18"/>
                      <w:szCs w:val="18"/>
                    </w:rPr>
                    <w:t>满足要求</w:t>
                  </w:r>
                </w:p>
              </w:tc>
              <w:tc>
                <w:tcPr>
                  <w:tcW w:w="615" w:type="dxa"/>
                  <w:vAlign w:val="center"/>
                </w:tcPr>
                <w:p w:rsidR="00B57324" w:rsidRDefault="00A30185">
                  <w:pPr>
                    <w:jc w:val="center"/>
                    <w:rPr>
                      <w:snapToGrid w:val="0"/>
                      <w:kern w:val="0"/>
                      <w:sz w:val="18"/>
                      <w:szCs w:val="18"/>
                    </w:rPr>
                  </w:pPr>
                  <w:r>
                    <w:rPr>
                      <w:rFonts w:hint="eastAsia"/>
                      <w:snapToGrid w:val="0"/>
                      <w:kern w:val="0"/>
                      <w:sz w:val="18"/>
                      <w:szCs w:val="18"/>
                    </w:rPr>
                    <w:t>5</w:t>
                  </w:r>
                </w:p>
              </w:tc>
              <w:tc>
                <w:tcPr>
                  <w:tcW w:w="616" w:type="dxa"/>
                  <w:vMerge/>
                  <w:vAlign w:val="center"/>
                </w:tcPr>
                <w:p w:rsidR="00B57324" w:rsidRDefault="00B57324">
                  <w:pPr>
                    <w:jc w:val="center"/>
                    <w:rPr>
                      <w:snapToGrid w:val="0"/>
                      <w:kern w:val="0"/>
                      <w:sz w:val="18"/>
                      <w:szCs w:val="18"/>
                    </w:rPr>
                  </w:pPr>
                </w:p>
              </w:tc>
            </w:tr>
            <w:tr w:rsidR="00B57324">
              <w:trPr>
                <w:trHeight w:val="57"/>
                <w:jc w:val="center"/>
              </w:trPr>
              <w:tc>
                <w:tcPr>
                  <w:tcW w:w="606" w:type="dxa"/>
                  <w:vMerge/>
                  <w:vAlign w:val="center"/>
                </w:tcPr>
                <w:p w:rsidR="00B57324" w:rsidRDefault="00B57324">
                  <w:pPr>
                    <w:jc w:val="center"/>
                    <w:rPr>
                      <w:snapToGrid w:val="0"/>
                      <w:kern w:val="0"/>
                      <w:sz w:val="18"/>
                      <w:szCs w:val="18"/>
                    </w:rPr>
                  </w:pPr>
                </w:p>
              </w:tc>
              <w:tc>
                <w:tcPr>
                  <w:tcW w:w="969" w:type="dxa"/>
                  <w:vAlign w:val="center"/>
                </w:tcPr>
                <w:p w:rsidR="00B57324" w:rsidRDefault="00A30185">
                  <w:pPr>
                    <w:jc w:val="center"/>
                    <w:rPr>
                      <w:snapToGrid w:val="0"/>
                      <w:kern w:val="0"/>
                      <w:sz w:val="18"/>
                      <w:szCs w:val="18"/>
                    </w:rPr>
                  </w:pPr>
                  <w:r>
                    <w:rPr>
                      <w:rFonts w:hint="eastAsia"/>
                      <w:snapToGrid w:val="0"/>
                      <w:kern w:val="0"/>
                      <w:sz w:val="18"/>
                      <w:szCs w:val="18"/>
                    </w:rPr>
                    <w:t>火灾防范措施</w:t>
                  </w:r>
                </w:p>
              </w:tc>
              <w:tc>
                <w:tcPr>
                  <w:tcW w:w="3045" w:type="dxa"/>
                  <w:gridSpan w:val="2"/>
                  <w:vAlign w:val="center"/>
                </w:tcPr>
                <w:p w:rsidR="00B57324" w:rsidRDefault="00A30185">
                  <w:pPr>
                    <w:jc w:val="center"/>
                    <w:rPr>
                      <w:snapToGrid w:val="0"/>
                      <w:kern w:val="0"/>
                      <w:sz w:val="18"/>
                      <w:szCs w:val="18"/>
                    </w:rPr>
                  </w:pPr>
                  <w:r>
                    <w:rPr>
                      <w:rFonts w:hint="eastAsia"/>
                      <w:snapToGrid w:val="0"/>
                      <w:kern w:val="0"/>
                      <w:sz w:val="18"/>
                      <w:szCs w:val="18"/>
                    </w:rPr>
                    <w:t>消防措施、排水切换阀</w:t>
                  </w:r>
                </w:p>
              </w:tc>
              <w:tc>
                <w:tcPr>
                  <w:tcW w:w="1614" w:type="dxa"/>
                  <w:vAlign w:val="center"/>
                </w:tcPr>
                <w:p w:rsidR="00B57324" w:rsidRDefault="00A30185">
                  <w:pPr>
                    <w:jc w:val="center"/>
                    <w:rPr>
                      <w:snapToGrid w:val="0"/>
                      <w:kern w:val="0"/>
                      <w:sz w:val="18"/>
                      <w:szCs w:val="18"/>
                    </w:rPr>
                  </w:pPr>
                  <w:r>
                    <w:rPr>
                      <w:rFonts w:hint="eastAsia"/>
                      <w:snapToGrid w:val="0"/>
                      <w:kern w:val="0"/>
                      <w:sz w:val="18"/>
                      <w:szCs w:val="18"/>
                    </w:rPr>
                    <w:t>满足要求</w:t>
                  </w:r>
                </w:p>
              </w:tc>
              <w:tc>
                <w:tcPr>
                  <w:tcW w:w="615" w:type="dxa"/>
                  <w:vAlign w:val="center"/>
                </w:tcPr>
                <w:p w:rsidR="00B57324" w:rsidRDefault="00A30185">
                  <w:pPr>
                    <w:jc w:val="center"/>
                    <w:rPr>
                      <w:snapToGrid w:val="0"/>
                      <w:kern w:val="0"/>
                      <w:sz w:val="18"/>
                      <w:szCs w:val="18"/>
                    </w:rPr>
                  </w:pPr>
                  <w:r>
                    <w:rPr>
                      <w:rFonts w:hint="eastAsia"/>
                      <w:snapToGrid w:val="0"/>
                      <w:kern w:val="0"/>
                      <w:sz w:val="18"/>
                      <w:szCs w:val="18"/>
                    </w:rPr>
                    <w:t>50</w:t>
                  </w:r>
                </w:p>
              </w:tc>
              <w:tc>
                <w:tcPr>
                  <w:tcW w:w="616" w:type="dxa"/>
                  <w:vMerge/>
                  <w:vAlign w:val="center"/>
                </w:tcPr>
                <w:p w:rsidR="00B57324" w:rsidRDefault="00B57324">
                  <w:pPr>
                    <w:jc w:val="center"/>
                    <w:rPr>
                      <w:snapToGrid w:val="0"/>
                      <w:kern w:val="0"/>
                      <w:sz w:val="18"/>
                      <w:szCs w:val="18"/>
                    </w:rPr>
                  </w:pPr>
                </w:p>
              </w:tc>
            </w:tr>
            <w:tr w:rsidR="00B57324">
              <w:trPr>
                <w:trHeight w:val="57"/>
                <w:jc w:val="center"/>
              </w:trPr>
              <w:tc>
                <w:tcPr>
                  <w:tcW w:w="606" w:type="dxa"/>
                  <w:vMerge/>
                  <w:vAlign w:val="center"/>
                </w:tcPr>
                <w:p w:rsidR="00B57324" w:rsidRDefault="00B57324">
                  <w:pPr>
                    <w:jc w:val="center"/>
                    <w:rPr>
                      <w:snapToGrid w:val="0"/>
                      <w:kern w:val="0"/>
                      <w:sz w:val="18"/>
                      <w:szCs w:val="18"/>
                    </w:rPr>
                  </w:pPr>
                </w:p>
              </w:tc>
              <w:tc>
                <w:tcPr>
                  <w:tcW w:w="969" w:type="dxa"/>
                  <w:vAlign w:val="center"/>
                </w:tcPr>
                <w:p w:rsidR="00B57324" w:rsidRDefault="00A30185">
                  <w:pPr>
                    <w:jc w:val="center"/>
                    <w:rPr>
                      <w:snapToGrid w:val="0"/>
                      <w:kern w:val="0"/>
                      <w:sz w:val="18"/>
                      <w:szCs w:val="18"/>
                    </w:rPr>
                  </w:pPr>
                  <w:r>
                    <w:rPr>
                      <w:rFonts w:hint="eastAsia"/>
                      <w:snapToGrid w:val="0"/>
                      <w:kern w:val="0"/>
                      <w:sz w:val="18"/>
                      <w:szCs w:val="18"/>
                    </w:rPr>
                    <w:t>爆炸防范措施</w:t>
                  </w:r>
                </w:p>
              </w:tc>
              <w:tc>
                <w:tcPr>
                  <w:tcW w:w="3045" w:type="dxa"/>
                  <w:gridSpan w:val="2"/>
                  <w:vAlign w:val="center"/>
                </w:tcPr>
                <w:p w:rsidR="00B57324" w:rsidRDefault="00A30185">
                  <w:pPr>
                    <w:jc w:val="center"/>
                    <w:rPr>
                      <w:snapToGrid w:val="0"/>
                      <w:kern w:val="0"/>
                      <w:sz w:val="18"/>
                      <w:szCs w:val="18"/>
                    </w:rPr>
                  </w:pPr>
                  <w:r>
                    <w:rPr>
                      <w:rFonts w:hint="eastAsia"/>
                      <w:snapToGrid w:val="0"/>
                      <w:kern w:val="0"/>
                      <w:sz w:val="18"/>
                      <w:szCs w:val="18"/>
                    </w:rPr>
                    <w:t>消防系统</w:t>
                  </w:r>
                </w:p>
              </w:tc>
              <w:tc>
                <w:tcPr>
                  <w:tcW w:w="1614" w:type="dxa"/>
                  <w:vAlign w:val="center"/>
                </w:tcPr>
                <w:p w:rsidR="00B57324" w:rsidRDefault="00A30185">
                  <w:pPr>
                    <w:jc w:val="center"/>
                    <w:rPr>
                      <w:snapToGrid w:val="0"/>
                      <w:kern w:val="0"/>
                      <w:sz w:val="18"/>
                      <w:szCs w:val="18"/>
                    </w:rPr>
                  </w:pPr>
                  <w:r>
                    <w:rPr>
                      <w:rFonts w:hint="eastAsia"/>
                      <w:snapToGrid w:val="0"/>
                      <w:kern w:val="0"/>
                      <w:sz w:val="18"/>
                      <w:szCs w:val="18"/>
                    </w:rPr>
                    <w:t>满足要求</w:t>
                  </w:r>
                </w:p>
              </w:tc>
              <w:tc>
                <w:tcPr>
                  <w:tcW w:w="615" w:type="dxa"/>
                  <w:vAlign w:val="center"/>
                </w:tcPr>
                <w:p w:rsidR="00B57324" w:rsidRDefault="00A30185">
                  <w:pPr>
                    <w:jc w:val="center"/>
                    <w:rPr>
                      <w:snapToGrid w:val="0"/>
                      <w:kern w:val="0"/>
                      <w:sz w:val="18"/>
                      <w:szCs w:val="18"/>
                    </w:rPr>
                  </w:pPr>
                  <w:r>
                    <w:rPr>
                      <w:rFonts w:hint="eastAsia"/>
                      <w:snapToGrid w:val="0"/>
                      <w:kern w:val="0"/>
                      <w:sz w:val="18"/>
                      <w:szCs w:val="18"/>
                    </w:rPr>
                    <w:t>10</w:t>
                  </w:r>
                </w:p>
              </w:tc>
              <w:tc>
                <w:tcPr>
                  <w:tcW w:w="616" w:type="dxa"/>
                  <w:vMerge/>
                  <w:vAlign w:val="center"/>
                </w:tcPr>
                <w:p w:rsidR="00B57324" w:rsidRDefault="00B57324">
                  <w:pPr>
                    <w:jc w:val="center"/>
                    <w:rPr>
                      <w:snapToGrid w:val="0"/>
                      <w:kern w:val="0"/>
                      <w:sz w:val="18"/>
                      <w:szCs w:val="18"/>
                    </w:rPr>
                  </w:pPr>
                </w:p>
              </w:tc>
            </w:tr>
            <w:tr w:rsidR="00B57324">
              <w:trPr>
                <w:trHeight w:val="57"/>
                <w:jc w:val="center"/>
              </w:trPr>
              <w:tc>
                <w:tcPr>
                  <w:tcW w:w="606" w:type="dxa"/>
                  <w:vMerge/>
                  <w:vAlign w:val="center"/>
                </w:tcPr>
                <w:p w:rsidR="00B57324" w:rsidRDefault="00B57324">
                  <w:pPr>
                    <w:jc w:val="center"/>
                    <w:rPr>
                      <w:snapToGrid w:val="0"/>
                      <w:kern w:val="0"/>
                      <w:sz w:val="18"/>
                      <w:szCs w:val="18"/>
                    </w:rPr>
                  </w:pPr>
                </w:p>
              </w:tc>
              <w:tc>
                <w:tcPr>
                  <w:tcW w:w="969" w:type="dxa"/>
                  <w:vAlign w:val="center"/>
                </w:tcPr>
                <w:p w:rsidR="00B57324" w:rsidRDefault="00A30185">
                  <w:pPr>
                    <w:jc w:val="center"/>
                    <w:rPr>
                      <w:snapToGrid w:val="0"/>
                      <w:kern w:val="0"/>
                      <w:sz w:val="18"/>
                      <w:szCs w:val="18"/>
                    </w:rPr>
                  </w:pPr>
                  <w:r>
                    <w:rPr>
                      <w:rFonts w:hint="eastAsia"/>
                      <w:snapToGrid w:val="0"/>
                      <w:kern w:val="0"/>
                      <w:sz w:val="18"/>
                      <w:szCs w:val="18"/>
                    </w:rPr>
                    <w:t>其他安全防范措施</w:t>
                  </w:r>
                </w:p>
              </w:tc>
              <w:tc>
                <w:tcPr>
                  <w:tcW w:w="3045" w:type="dxa"/>
                  <w:gridSpan w:val="2"/>
                  <w:vAlign w:val="center"/>
                </w:tcPr>
                <w:p w:rsidR="00B57324" w:rsidRDefault="00A30185">
                  <w:pPr>
                    <w:jc w:val="center"/>
                    <w:rPr>
                      <w:snapToGrid w:val="0"/>
                      <w:kern w:val="0"/>
                      <w:sz w:val="18"/>
                      <w:szCs w:val="18"/>
                    </w:rPr>
                  </w:pPr>
                  <w:r>
                    <w:rPr>
                      <w:rFonts w:hint="eastAsia"/>
                      <w:snapToGrid w:val="0"/>
                      <w:kern w:val="0"/>
                      <w:sz w:val="18"/>
                      <w:szCs w:val="18"/>
                    </w:rPr>
                    <w:t>设置安全标志、风向标等</w:t>
                  </w:r>
                </w:p>
              </w:tc>
              <w:tc>
                <w:tcPr>
                  <w:tcW w:w="1614" w:type="dxa"/>
                  <w:vAlign w:val="center"/>
                </w:tcPr>
                <w:p w:rsidR="00B57324" w:rsidRDefault="00A30185">
                  <w:pPr>
                    <w:jc w:val="center"/>
                    <w:rPr>
                      <w:snapToGrid w:val="0"/>
                      <w:kern w:val="0"/>
                      <w:sz w:val="18"/>
                      <w:szCs w:val="18"/>
                    </w:rPr>
                  </w:pPr>
                  <w:r>
                    <w:rPr>
                      <w:rFonts w:hint="eastAsia"/>
                      <w:snapToGrid w:val="0"/>
                      <w:kern w:val="0"/>
                      <w:sz w:val="18"/>
                      <w:szCs w:val="18"/>
                    </w:rPr>
                    <w:t>满足要求</w:t>
                  </w:r>
                </w:p>
              </w:tc>
              <w:tc>
                <w:tcPr>
                  <w:tcW w:w="615" w:type="dxa"/>
                  <w:vAlign w:val="center"/>
                </w:tcPr>
                <w:p w:rsidR="00B57324" w:rsidRDefault="00A30185">
                  <w:pPr>
                    <w:jc w:val="center"/>
                    <w:rPr>
                      <w:snapToGrid w:val="0"/>
                      <w:kern w:val="0"/>
                      <w:sz w:val="18"/>
                      <w:szCs w:val="18"/>
                    </w:rPr>
                  </w:pPr>
                  <w:r>
                    <w:rPr>
                      <w:rFonts w:hint="eastAsia"/>
                      <w:snapToGrid w:val="0"/>
                      <w:kern w:val="0"/>
                      <w:sz w:val="18"/>
                      <w:szCs w:val="18"/>
                    </w:rPr>
                    <w:t>5</w:t>
                  </w:r>
                </w:p>
              </w:tc>
              <w:tc>
                <w:tcPr>
                  <w:tcW w:w="616" w:type="dxa"/>
                  <w:vMerge/>
                  <w:vAlign w:val="center"/>
                </w:tcPr>
                <w:p w:rsidR="00B57324" w:rsidRDefault="00B57324">
                  <w:pPr>
                    <w:jc w:val="center"/>
                    <w:rPr>
                      <w:snapToGrid w:val="0"/>
                      <w:kern w:val="0"/>
                      <w:sz w:val="18"/>
                      <w:szCs w:val="18"/>
                    </w:rPr>
                  </w:pPr>
                </w:p>
              </w:tc>
            </w:tr>
            <w:tr w:rsidR="00B57324">
              <w:trPr>
                <w:trHeight w:val="57"/>
                <w:jc w:val="center"/>
              </w:trPr>
              <w:tc>
                <w:tcPr>
                  <w:tcW w:w="1575" w:type="dxa"/>
                  <w:gridSpan w:val="2"/>
                  <w:vAlign w:val="center"/>
                </w:tcPr>
                <w:p w:rsidR="00B57324" w:rsidRDefault="00A30185">
                  <w:pPr>
                    <w:jc w:val="center"/>
                    <w:rPr>
                      <w:snapToGrid w:val="0"/>
                      <w:kern w:val="0"/>
                      <w:sz w:val="18"/>
                      <w:szCs w:val="18"/>
                    </w:rPr>
                  </w:pPr>
                  <w:r>
                    <w:rPr>
                      <w:rFonts w:hint="eastAsia"/>
                      <w:snapToGrid w:val="0"/>
                      <w:kern w:val="0"/>
                      <w:sz w:val="18"/>
                      <w:szCs w:val="18"/>
                    </w:rPr>
                    <w:t>绿化</w:t>
                  </w:r>
                </w:p>
              </w:tc>
              <w:tc>
                <w:tcPr>
                  <w:tcW w:w="3045" w:type="dxa"/>
                  <w:gridSpan w:val="2"/>
                  <w:vAlign w:val="center"/>
                </w:tcPr>
                <w:p w:rsidR="00B57324" w:rsidRDefault="00A30185">
                  <w:pPr>
                    <w:jc w:val="center"/>
                    <w:rPr>
                      <w:snapToGrid w:val="0"/>
                      <w:kern w:val="0"/>
                      <w:sz w:val="18"/>
                      <w:szCs w:val="18"/>
                    </w:rPr>
                  </w:pPr>
                  <w:r>
                    <w:rPr>
                      <w:rFonts w:hint="eastAsia"/>
                      <w:snapToGrid w:val="0"/>
                      <w:kern w:val="0"/>
                      <w:sz w:val="18"/>
                      <w:szCs w:val="18"/>
                    </w:rPr>
                    <w:t>厂区绿化</w:t>
                  </w:r>
                </w:p>
              </w:tc>
              <w:tc>
                <w:tcPr>
                  <w:tcW w:w="1614" w:type="dxa"/>
                  <w:vAlign w:val="center"/>
                </w:tcPr>
                <w:p w:rsidR="00B57324" w:rsidRDefault="00A30185">
                  <w:pPr>
                    <w:jc w:val="center"/>
                    <w:rPr>
                      <w:snapToGrid w:val="0"/>
                      <w:kern w:val="0"/>
                      <w:sz w:val="18"/>
                      <w:szCs w:val="18"/>
                    </w:rPr>
                  </w:pPr>
                  <w:r>
                    <w:rPr>
                      <w:rFonts w:hint="eastAsia"/>
                      <w:snapToGrid w:val="0"/>
                      <w:kern w:val="0"/>
                      <w:sz w:val="18"/>
                      <w:szCs w:val="18"/>
                    </w:rPr>
                    <w:t>满足要求</w:t>
                  </w:r>
                </w:p>
              </w:tc>
              <w:tc>
                <w:tcPr>
                  <w:tcW w:w="615" w:type="dxa"/>
                  <w:vAlign w:val="center"/>
                </w:tcPr>
                <w:p w:rsidR="00B57324" w:rsidRDefault="00A30185">
                  <w:pPr>
                    <w:jc w:val="center"/>
                    <w:rPr>
                      <w:snapToGrid w:val="0"/>
                      <w:kern w:val="0"/>
                      <w:sz w:val="18"/>
                      <w:szCs w:val="18"/>
                    </w:rPr>
                  </w:pPr>
                  <w:r>
                    <w:rPr>
                      <w:rFonts w:hint="eastAsia"/>
                      <w:snapToGrid w:val="0"/>
                      <w:kern w:val="0"/>
                      <w:sz w:val="18"/>
                      <w:szCs w:val="18"/>
                    </w:rPr>
                    <w:t>5</w:t>
                  </w:r>
                </w:p>
              </w:tc>
              <w:tc>
                <w:tcPr>
                  <w:tcW w:w="616" w:type="dxa"/>
                  <w:vMerge/>
                  <w:vAlign w:val="center"/>
                </w:tcPr>
                <w:p w:rsidR="00B57324" w:rsidRDefault="00B57324">
                  <w:pPr>
                    <w:jc w:val="center"/>
                    <w:rPr>
                      <w:snapToGrid w:val="0"/>
                      <w:kern w:val="0"/>
                      <w:sz w:val="18"/>
                      <w:szCs w:val="18"/>
                    </w:rPr>
                  </w:pPr>
                </w:p>
              </w:tc>
            </w:tr>
            <w:tr w:rsidR="00B57324">
              <w:trPr>
                <w:trHeight w:val="57"/>
                <w:jc w:val="center"/>
              </w:trPr>
              <w:tc>
                <w:tcPr>
                  <w:tcW w:w="1575" w:type="dxa"/>
                  <w:gridSpan w:val="2"/>
                  <w:vAlign w:val="center"/>
                </w:tcPr>
                <w:p w:rsidR="00B57324" w:rsidRDefault="00A30185">
                  <w:pPr>
                    <w:jc w:val="center"/>
                    <w:rPr>
                      <w:snapToGrid w:val="0"/>
                      <w:kern w:val="0"/>
                      <w:sz w:val="18"/>
                      <w:szCs w:val="18"/>
                    </w:rPr>
                  </w:pPr>
                  <w:r>
                    <w:rPr>
                      <w:rFonts w:hint="eastAsia"/>
                      <w:snapToGrid w:val="0"/>
                      <w:kern w:val="0"/>
                      <w:sz w:val="18"/>
                      <w:szCs w:val="18"/>
                    </w:rPr>
                    <w:t>污水管网清污分流、排污口规范化设置</w:t>
                  </w:r>
                </w:p>
              </w:tc>
              <w:tc>
                <w:tcPr>
                  <w:tcW w:w="3045" w:type="dxa"/>
                  <w:gridSpan w:val="2"/>
                  <w:vAlign w:val="center"/>
                </w:tcPr>
                <w:p w:rsidR="00B57324" w:rsidRDefault="00A30185">
                  <w:pPr>
                    <w:spacing w:line="240" w:lineRule="atLeast"/>
                    <w:jc w:val="center"/>
                    <w:rPr>
                      <w:snapToGrid w:val="0"/>
                      <w:kern w:val="0"/>
                      <w:sz w:val="18"/>
                      <w:szCs w:val="18"/>
                    </w:rPr>
                  </w:pPr>
                  <w:r>
                    <w:rPr>
                      <w:rFonts w:hint="eastAsia"/>
                      <w:snapToGrid w:val="0"/>
                      <w:kern w:val="0"/>
                      <w:sz w:val="18"/>
                      <w:szCs w:val="18"/>
                    </w:rPr>
                    <w:t>规范化接管口</w:t>
                  </w:r>
                </w:p>
              </w:tc>
              <w:tc>
                <w:tcPr>
                  <w:tcW w:w="1614" w:type="dxa"/>
                  <w:vAlign w:val="center"/>
                </w:tcPr>
                <w:p w:rsidR="00B57324" w:rsidRDefault="00A30185">
                  <w:pPr>
                    <w:spacing w:line="240" w:lineRule="atLeast"/>
                    <w:jc w:val="center"/>
                    <w:rPr>
                      <w:snapToGrid w:val="0"/>
                      <w:kern w:val="0"/>
                      <w:sz w:val="18"/>
                      <w:szCs w:val="18"/>
                    </w:rPr>
                  </w:pPr>
                  <w:r>
                    <w:rPr>
                      <w:sz w:val="18"/>
                      <w:szCs w:val="18"/>
                    </w:rPr>
                    <w:t>满足《江苏省排污口设置及规范化整治管理办法》的要求</w:t>
                  </w:r>
                </w:p>
              </w:tc>
              <w:tc>
                <w:tcPr>
                  <w:tcW w:w="615" w:type="dxa"/>
                  <w:vAlign w:val="center"/>
                </w:tcPr>
                <w:p w:rsidR="00B57324" w:rsidRDefault="00A30185">
                  <w:pPr>
                    <w:spacing w:line="240" w:lineRule="atLeast"/>
                    <w:jc w:val="center"/>
                    <w:rPr>
                      <w:snapToGrid w:val="0"/>
                      <w:kern w:val="0"/>
                      <w:sz w:val="18"/>
                      <w:szCs w:val="18"/>
                    </w:rPr>
                  </w:pPr>
                  <w:r>
                    <w:rPr>
                      <w:rFonts w:hint="eastAsia"/>
                      <w:snapToGrid w:val="0"/>
                      <w:kern w:val="0"/>
                      <w:sz w:val="18"/>
                      <w:szCs w:val="18"/>
                    </w:rPr>
                    <w:t>10</w:t>
                  </w:r>
                </w:p>
              </w:tc>
              <w:tc>
                <w:tcPr>
                  <w:tcW w:w="616" w:type="dxa"/>
                  <w:vMerge/>
                  <w:vAlign w:val="center"/>
                </w:tcPr>
                <w:p w:rsidR="00B57324" w:rsidRDefault="00B57324">
                  <w:pPr>
                    <w:jc w:val="center"/>
                    <w:rPr>
                      <w:snapToGrid w:val="0"/>
                      <w:kern w:val="0"/>
                      <w:sz w:val="18"/>
                      <w:szCs w:val="18"/>
                    </w:rPr>
                  </w:pPr>
                </w:p>
              </w:tc>
            </w:tr>
            <w:tr w:rsidR="00B57324">
              <w:trPr>
                <w:trHeight w:val="57"/>
                <w:jc w:val="center"/>
              </w:trPr>
              <w:tc>
                <w:tcPr>
                  <w:tcW w:w="1575" w:type="dxa"/>
                  <w:gridSpan w:val="2"/>
                  <w:vAlign w:val="center"/>
                </w:tcPr>
                <w:p w:rsidR="00B57324" w:rsidRDefault="00A30185">
                  <w:pPr>
                    <w:jc w:val="center"/>
                    <w:rPr>
                      <w:snapToGrid w:val="0"/>
                      <w:kern w:val="0"/>
                      <w:sz w:val="18"/>
                      <w:szCs w:val="18"/>
                    </w:rPr>
                  </w:pPr>
                  <w:r>
                    <w:rPr>
                      <w:rFonts w:hint="eastAsia"/>
                      <w:snapToGrid w:val="0"/>
                      <w:kern w:val="0"/>
                      <w:sz w:val="18"/>
                      <w:szCs w:val="18"/>
                    </w:rPr>
                    <w:t>“以新带老”措施</w:t>
                  </w:r>
                </w:p>
              </w:tc>
              <w:tc>
                <w:tcPr>
                  <w:tcW w:w="4659" w:type="dxa"/>
                  <w:gridSpan w:val="3"/>
                  <w:vAlign w:val="center"/>
                </w:tcPr>
                <w:p w:rsidR="00B57324" w:rsidRDefault="00A30185">
                  <w:pPr>
                    <w:jc w:val="center"/>
                    <w:rPr>
                      <w:snapToGrid w:val="0"/>
                      <w:kern w:val="0"/>
                      <w:sz w:val="18"/>
                      <w:szCs w:val="18"/>
                    </w:rPr>
                  </w:pPr>
                  <w:r>
                    <w:rPr>
                      <w:rFonts w:hint="eastAsia"/>
                      <w:snapToGrid w:val="0"/>
                      <w:kern w:val="0"/>
                      <w:sz w:val="18"/>
                      <w:szCs w:val="18"/>
                    </w:rPr>
                    <w:t>/</w:t>
                  </w:r>
                </w:p>
              </w:tc>
              <w:tc>
                <w:tcPr>
                  <w:tcW w:w="615" w:type="dxa"/>
                  <w:vAlign w:val="center"/>
                </w:tcPr>
                <w:p w:rsidR="00B57324" w:rsidRDefault="00A30185">
                  <w:pPr>
                    <w:jc w:val="center"/>
                    <w:rPr>
                      <w:snapToGrid w:val="0"/>
                      <w:kern w:val="0"/>
                      <w:sz w:val="18"/>
                      <w:szCs w:val="18"/>
                    </w:rPr>
                  </w:pPr>
                  <w:r>
                    <w:rPr>
                      <w:rFonts w:hint="eastAsia"/>
                      <w:snapToGrid w:val="0"/>
                      <w:kern w:val="0"/>
                      <w:sz w:val="18"/>
                      <w:szCs w:val="18"/>
                    </w:rPr>
                    <w:t>/</w:t>
                  </w:r>
                </w:p>
              </w:tc>
              <w:tc>
                <w:tcPr>
                  <w:tcW w:w="616" w:type="dxa"/>
                  <w:vMerge/>
                  <w:vAlign w:val="center"/>
                </w:tcPr>
                <w:p w:rsidR="00B57324" w:rsidRDefault="00B57324">
                  <w:pPr>
                    <w:jc w:val="center"/>
                    <w:rPr>
                      <w:snapToGrid w:val="0"/>
                      <w:kern w:val="0"/>
                      <w:sz w:val="18"/>
                      <w:szCs w:val="18"/>
                    </w:rPr>
                  </w:pPr>
                </w:p>
              </w:tc>
            </w:tr>
            <w:tr w:rsidR="00B57324">
              <w:trPr>
                <w:trHeight w:val="57"/>
                <w:jc w:val="center"/>
              </w:trPr>
              <w:tc>
                <w:tcPr>
                  <w:tcW w:w="1575" w:type="dxa"/>
                  <w:gridSpan w:val="2"/>
                  <w:vAlign w:val="center"/>
                </w:tcPr>
                <w:p w:rsidR="00B57324" w:rsidRDefault="00A30185">
                  <w:pPr>
                    <w:jc w:val="center"/>
                    <w:rPr>
                      <w:snapToGrid w:val="0"/>
                      <w:kern w:val="0"/>
                      <w:sz w:val="18"/>
                      <w:szCs w:val="18"/>
                    </w:rPr>
                  </w:pPr>
                  <w:r>
                    <w:rPr>
                      <w:rFonts w:hint="eastAsia"/>
                      <w:snapToGrid w:val="0"/>
                      <w:kern w:val="0"/>
                      <w:sz w:val="18"/>
                      <w:szCs w:val="18"/>
                    </w:rPr>
                    <w:t>总量平衡具体方案</w:t>
                  </w:r>
                </w:p>
              </w:tc>
              <w:tc>
                <w:tcPr>
                  <w:tcW w:w="4659" w:type="dxa"/>
                  <w:gridSpan w:val="3"/>
                  <w:vAlign w:val="center"/>
                </w:tcPr>
                <w:p w:rsidR="00B57324" w:rsidRDefault="00A30185">
                  <w:pPr>
                    <w:ind w:firstLineChars="200" w:firstLine="360"/>
                    <w:rPr>
                      <w:sz w:val="18"/>
                      <w:szCs w:val="18"/>
                    </w:rPr>
                  </w:pPr>
                  <w:r>
                    <w:rPr>
                      <w:rFonts w:hint="eastAsia"/>
                      <w:sz w:val="18"/>
                      <w:szCs w:val="18"/>
                    </w:rPr>
                    <w:t>本项目新增申请的全厂总量控制指标如下：</w:t>
                  </w:r>
                </w:p>
                <w:p w:rsidR="00B57324" w:rsidRDefault="00A30185">
                  <w:pPr>
                    <w:ind w:firstLineChars="200" w:firstLine="360"/>
                    <w:rPr>
                      <w:sz w:val="18"/>
                      <w:szCs w:val="18"/>
                    </w:rPr>
                  </w:pPr>
                  <w:r>
                    <w:rPr>
                      <w:rFonts w:hint="eastAsia"/>
                      <w:sz w:val="18"/>
                      <w:szCs w:val="18"/>
                    </w:rPr>
                    <w:t>大气污染物考核总量指标：</w:t>
                  </w:r>
                  <w:r>
                    <w:rPr>
                      <w:rFonts w:hint="eastAsia"/>
                      <w:bCs/>
                      <w:sz w:val="18"/>
                      <w:szCs w:val="18"/>
                    </w:rPr>
                    <w:t>非甲烷总烃</w:t>
                  </w:r>
                  <w:r>
                    <w:rPr>
                      <w:rFonts w:hint="eastAsia"/>
                      <w:bCs/>
                      <w:sz w:val="18"/>
                      <w:szCs w:val="18"/>
                    </w:rPr>
                    <w:t>0.5777t/a</w:t>
                  </w:r>
                  <w:r>
                    <w:rPr>
                      <w:rFonts w:hint="eastAsia"/>
                      <w:bCs/>
                      <w:sz w:val="18"/>
                      <w:szCs w:val="18"/>
                    </w:rPr>
                    <w:t>（有组织），非甲烷总烃</w:t>
                  </w:r>
                  <w:r>
                    <w:rPr>
                      <w:rFonts w:hint="eastAsia"/>
                      <w:bCs/>
                      <w:sz w:val="18"/>
                      <w:szCs w:val="18"/>
                    </w:rPr>
                    <w:t>0.64193t/a</w:t>
                  </w:r>
                  <w:r>
                    <w:rPr>
                      <w:rFonts w:hint="eastAsia"/>
                      <w:bCs/>
                      <w:sz w:val="18"/>
                      <w:szCs w:val="18"/>
                    </w:rPr>
                    <w:t>（无组织），颗粒物</w:t>
                  </w:r>
                  <w:r>
                    <w:rPr>
                      <w:rFonts w:hint="eastAsia"/>
                      <w:bCs/>
                      <w:sz w:val="18"/>
                      <w:szCs w:val="18"/>
                    </w:rPr>
                    <w:t>0.1701t/a</w:t>
                  </w:r>
                  <w:r>
                    <w:rPr>
                      <w:rFonts w:hint="eastAsia"/>
                      <w:bCs/>
                      <w:sz w:val="18"/>
                      <w:szCs w:val="18"/>
                    </w:rPr>
                    <w:t>（无组织），在南京经济技术开发区范围内平衡。</w:t>
                  </w:r>
                </w:p>
                <w:p w:rsidR="00B57324" w:rsidRDefault="00A30185">
                  <w:pPr>
                    <w:adjustRightInd w:val="0"/>
                    <w:snapToGrid w:val="0"/>
                    <w:ind w:firstLineChars="200" w:firstLine="360"/>
                    <w:rPr>
                      <w:sz w:val="18"/>
                      <w:szCs w:val="18"/>
                    </w:rPr>
                  </w:pPr>
                  <w:r>
                    <w:rPr>
                      <w:rFonts w:hint="eastAsia"/>
                      <w:sz w:val="18"/>
                      <w:szCs w:val="18"/>
                    </w:rPr>
                    <w:t>水污染物接管总量考核指标：废水总量不变，其中</w:t>
                  </w:r>
                  <w:r>
                    <w:rPr>
                      <w:rFonts w:hint="eastAsia"/>
                      <w:sz w:val="18"/>
                      <w:szCs w:val="18"/>
                    </w:rPr>
                    <w:t>COD</w:t>
                  </w:r>
                  <w:r>
                    <w:rPr>
                      <w:rFonts w:hint="eastAsia"/>
                      <w:sz w:val="18"/>
                      <w:szCs w:val="18"/>
                    </w:rPr>
                    <w:t>：</w:t>
                  </w:r>
                  <w:r>
                    <w:rPr>
                      <w:rFonts w:hint="eastAsia"/>
                      <w:sz w:val="18"/>
                      <w:szCs w:val="18"/>
                    </w:rPr>
                    <w:t>0.63t/a</w:t>
                  </w:r>
                  <w:r>
                    <w:rPr>
                      <w:rFonts w:hint="eastAsia"/>
                      <w:sz w:val="18"/>
                      <w:szCs w:val="18"/>
                    </w:rPr>
                    <w:t>、</w:t>
                  </w:r>
                  <w:r>
                    <w:rPr>
                      <w:rFonts w:hint="eastAsia"/>
                      <w:sz w:val="18"/>
                      <w:szCs w:val="18"/>
                    </w:rPr>
                    <w:t>SS</w:t>
                  </w:r>
                  <w:r>
                    <w:rPr>
                      <w:rFonts w:hint="eastAsia"/>
                      <w:sz w:val="18"/>
                      <w:szCs w:val="18"/>
                    </w:rPr>
                    <w:t>：</w:t>
                  </w:r>
                  <w:r>
                    <w:rPr>
                      <w:rFonts w:hint="eastAsia"/>
                      <w:sz w:val="18"/>
                      <w:szCs w:val="18"/>
                    </w:rPr>
                    <w:t>0.26t/a</w:t>
                  </w:r>
                  <w:r>
                    <w:rPr>
                      <w:rFonts w:hint="eastAsia"/>
                      <w:sz w:val="18"/>
                      <w:szCs w:val="18"/>
                    </w:rPr>
                    <w:t>、</w:t>
                  </w:r>
                  <w:r>
                    <w:rPr>
                      <w:rFonts w:hint="eastAsia"/>
                      <w:sz w:val="18"/>
                      <w:szCs w:val="18"/>
                    </w:rPr>
                    <w:t>TN</w:t>
                  </w:r>
                  <w:r>
                    <w:rPr>
                      <w:rFonts w:hint="eastAsia"/>
                      <w:sz w:val="18"/>
                      <w:szCs w:val="18"/>
                    </w:rPr>
                    <w:t>：</w:t>
                  </w:r>
                  <w:r>
                    <w:rPr>
                      <w:rFonts w:hint="eastAsia"/>
                      <w:sz w:val="18"/>
                      <w:szCs w:val="18"/>
                    </w:rPr>
                    <w:t>0.589t/a</w:t>
                  </w:r>
                  <w:r>
                    <w:rPr>
                      <w:rFonts w:hint="eastAsia"/>
                      <w:sz w:val="18"/>
                      <w:szCs w:val="18"/>
                    </w:rPr>
                    <w:t>；最终外排总量为</w:t>
                  </w:r>
                  <w:r>
                    <w:rPr>
                      <w:rFonts w:hint="eastAsia"/>
                      <w:sz w:val="18"/>
                      <w:szCs w:val="18"/>
                    </w:rPr>
                    <w:t>TN</w:t>
                  </w:r>
                  <w:r>
                    <w:rPr>
                      <w:rFonts w:hint="eastAsia"/>
                      <w:sz w:val="18"/>
                      <w:szCs w:val="18"/>
                    </w:rPr>
                    <w:t>：</w:t>
                  </w:r>
                  <w:r>
                    <w:rPr>
                      <w:rFonts w:hint="eastAsia"/>
                      <w:sz w:val="18"/>
                      <w:szCs w:val="18"/>
                    </w:rPr>
                    <w:t>0.126t/a</w:t>
                  </w:r>
                  <w:r>
                    <w:rPr>
                      <w:rFonts w:hint="eastAsia"/>
                      <w:sz w:val="18"/>
                      <w:szCs w:val="18"/>
                    </w:rPr>
                    <w:t>；本项目已申请总量，总量纳入高科</w:t>
                  </w:r>
                  <w:r>
                    <w:rPr>
                      <w:sz w:val="18"/>
                      <w:szCs w:val="18"/>
                    </w:rPr>
                    <w:t>污水处理厂</w:t>
                  </w:r>
                  <w:r>
                    <w:rPr>
                      <w:rFonts w:hint="eastAsia"/>
                      <w:sz w:val="18"/>
                      <w:szCs w:val="18"/>
                    </w:rPr>
                    <w:t>总量范围内。</w:t>
                  </w:r>
                </w:p>
                <w:p w:rsidR="00B57324" w:rsidRDefault="00A30185">
                  <w:pPr>
                    <w:adjustRightInd w:val="0"/>
                    <w:snapToGrid w:val="0"/>
                    <w:ind w:firstLineChars="200" w:firstLine="360"/>
                    <w:rPr>
                      <w:snapToGrid w:val="0"/>
                      <w:kern w:val="0"/>
                      <w:sz w:val="18"/>
                      <w:szCs w:val="18"/>
                    </w:rPr>
                  </w:pPr>
                  <w:r>
                    <w:rPr>
                      <w:rFonts w:hint="eastAsia"/>
                      <w:sz w:val="18"/>
                      <w:szCs w:val="18"/>
                    </w:rPr>
                    <w:t>固废零排放，无需总量申请。</w:t>
                  </w:r>
                </w:p>
              </w:tc>
              <w:tc>
                <w:tcPr>
                  <w:tcW w:w="615" w:type="dxa"/>
                  <w:vAlign w:val="center"/>
                </w:tcPr>
                <w:p w:rsidR="00B57324" w:rsidRDefault="00A30185">
                  <w:pPr>
                    <w:jc w:val="center"/>
                    <w:rPr>
                      <w:snapToGrid w:val="0"/>
                      <w:kern w:val="0"/>
                      <w:sz w:val="18"/>
                      <w:szCs w:val="18"/>
                    </w:rPr>
                  </w:pPr>
                  <w:r>
                    <w:rPr>
                      <w:rFonts w:hint="eastAsia"/>
                      <w:snapToGrid w:val="0"/>
                      <w:kern w:val="0"/>
                      <w:sz w:val="18"/>
                      <w:szCs w:val="18"/>
                    </w:rPr>
                    <w:t>/</w:t>
                  </w:r>
                </w:p>
              </w:tc>
              <w:tc>
                <w:tcPr>
                  <w:tcW w:w="616" w:type="dxa"/>
                  <w:vMerge/>
                  <w:vAlign w:val="center"/>
                </w:tcPr>
                <w:p w:rsidR="00B57324" w:rsidRDefault="00B57324">
                  <w:pPr>
                    <w:jc w:val="center"/>
                    <w:rPr>
                      <w:snapToGrid w:val="0"/>
                      <w:kern w:val="0"/>
                      <w:sz w:val="18"/>
                      <w:szCs w:val="18"/>
                    </w:rPr>
                  </w:pPr>
                </w:p>
              </w:tc>
            </w:tr>
            <w:tr w:rsidR="00B57324">
              <w:trPr>
                <w:trHeight w:val="57"/>
                <w:jc w:val="center"/>
              </w:trPr>
              <w:tc>
                <w:tcPr>
                  <w:tcW w:w="1575" w:type="dxa"/>
                  <w:gridSpan w:val="2"/>
                  <w:vAlign w:val="center"/>
                </w:tcPr>
                <w:p w:rsidR="00B57324" w:rsidRDefault="00A30185">
                  <w:pPr>
                    <w:jc w:val="center"/>
                    <w:rPr>
                      <w:snapToGrid w:val="0"/>
                      <w:kern w:val="0"/>
                      <w:sz w:val="18"/>
                      <w:szCs w:val="18"/>
                    </w:rPr>
                  </w:pPr>
                  <w:r>
                    <w:rPr>
                      <w:rFonts w:hint="eastAsia"/>
                      <w:snapToGrid w:val="0"/>
                      <w:kern w:val="0"/>
                      <w:sz w:val="18"/>
                      <w:szCs w:val="18"/>
                    </w:rPr>
                    <w:t>区域解决问题</w:t>
                  </w:r>
                </w:p>
              </w:tc>
              <w:tc>
                <w:tcPr>
                  <w:tcW w:w="4659" w:type="dxa"/>
                  <w:gridSpan w:val="3"/>
                  <w:vAlign w:val="center"/>
                </w:tcPr>
                <w:p w:rsidR="00B57324" w:rsidRDefault="00A30185">
                  <w:pPr>
                    <w:jc w:val="center"/>
                    <w:rPr>
                      <w:snapToGrid w:val="0"/>
                      <w:kern w:val="0"/>
                      <w:sz w:val="18"/>
                      <w:szCs w:val="18"/>
                    </w:rPr>
                  </w:pPr>
                  <w:r>
                    <w:rPr>
                      <w:rFonts w:hint="eastAsia"/>
                      <w:snapToGrid w:val="0"/>
                      <w:kern w:val="0"/>
                      <w:sz w:val="18"/>
                      <w:szCs w:val="18"/>
                    </w:rPr>
                    <w:t>/</w:t>
                  </w:r>
                </w:p>
              </w:tc>
              <w:tc>
                <w:tcPr>
                  <w:tcW w:w="615" w:type="dxa"/>
                  <w:vAlign w:val="center"/>
                </w:tcPr>
                <w:p w:rsidR="00B57324" w:rsidRDefault="00A30185">
                  <w:pPr>
                    <w:jc w:val="center"/>
                    <w:rPr>
                      <w:snapToGrid w:val="0"/>
                      <w:kern w:val="0"/>
                      <w:sz w:val="18"/>
                      <w:szCs w:val="18"/>
                    </w:rPr>
                  </w:pPr>
                  <w:r>
                    <w:rPr>
                      <w:rFonts w:hint="eastAsia"/>
                      <w:snapToGrid w:val="0"/>
                      <w:kern w:val="0"/>
                      <w:sz w:val="18"/>
                      <w:szCs w:val="18"/>
                    </w:rPr>
                    <w:t>/</w:t>
                  </w:r>
                </w:p>
              </w:tc>
              <w:tc>
                <w:tcPr>
                  <w:tcW w:w="616" w:type="dxa"/>
                  <w:vMerge/>
                  <w:vAlign w:val="center"/>
                </w:tcPr>
                <w:p w:rsidR="00B57324" w:rsidRDefault="00B57324">
                  <w:pPr>
                    <w:jc w:val="center"/>
                    <w:rPr>
                      <w:snapToGrid w:val="0"/>
                      <w:kern w:val="0"/>
                      <w:sz w:val="18"/>
                      <w:szCs w:val="18"/>
                    </w:rPr>
                  </w:pPr>
                </w:p>
              </w:tc>
            </w:tr>
            <w:tr w:rsidR="00B57324">
              <w:trPr>
                <w:trHeight w:val="57"/>
                <w:jc w:val="center"/>
              </w:trPr>
              <w:tc>
                <w:tcPr>
                  <w:tcW w:w="1575" w:type="dxa"/>
                  <w:gridSpan w:val="2"/>
                  <w:vAlign w:val="center"/>
                </w:tcPr>
                <w:p w:rsidR="00B57324" w:rsidRDefault="00A30185">
                  <w:pPr>
                    <w:jc w:val="center"/>
                    <w:rPr>
                      <w:snapToGrid w:val="0"/>
                      <w:kern w:val="0"/>
                      <w:sz w:val="18"/>
                      <w:szCs w:val="18"/>
                    </w:rPr>
                  </w:pPr>
                  <w:r>
                    <w:rPr>
                      <w:rFonts w:hint="eastAsia"/>
                      <w:bCs/>
                      <w:snapToGrid w:val="0"/>
                      <w:kern w:val="0"/>
                      <w:sz w:val="18"/>
                      <w:szCs w:val="18"/>
                    </w:rPr>
                    <w:t>大气环境防护距离</w:t>
                  </w:r>
                </w:p>
              </w:tc>
              <w:tc>
                <w:tcPr>
                  <w:tcW w:w="4659" w:type="dxa"/>
                  <w:gridSpan w:val="3"/>
                  <w:vAlign w:val="center"/>
                </w:tcPr>
                <w:p w:rsidR="00B57324" w:rsidRDefault="00A30185">
                  <w:pPr>
                    <w:jc w:val="center"/>
                    <w:rPr>
                      <w:snapToGrid w:val="0"/>
                      <w:kern w:val="0"/>
                      <w:sz w:val="18"/>
                      <w:szCs w:val="18"/>
                    </w:rPr>
                  </w:pPr>
                  <w:r>
                    <w:rPr>
                      <w:rFonts w:hint="eastAsia"/>
                      <w:snapToGrid w:val="0"/>
                      <w:kern w:val="0"/>
                      <w:sz w:val="18"/>
                      <w:szCs w:val="18"/>
                    </w:rPr>
                    <w:t xml:space="preserve">/ </w:t>
                  </w:r>
                </w:p>
              </w:tc>
              <w:tc>
                <w:tcPr>
                  <w:tcW w:w="615" w:type="dxa"/>
                  <w:vAlign w:val="center"/>
                </w:tcPr>
                <w:p w:rsidR="00B57324" w:rsidRDefault="00A30185">
                  <w:pPr>
                    <w:jc w:val="center"/>
                    <w:rPr>
                      <w:snapToGrid w:val="0"/>
                      <w:kern w:val="0"/>
                      <w:sz w:val="18"/>
                      <w:szCs w:val="18"/>
                    </w:rPr>
                  </w:pPr>
                  <w:r>
                    <w:rPr>
                      <w:rFonts w:hint="eastAsia"/>
                      <w:snapToGrid w:val="0"/>
                      <w:kern w:val="0"/>
                      <w:sz w:val="18"/>
                      <w:szCs w:val="18"/>
                    </w:rPr>
                    <w:t>/</w:t>
                  </w:r>
                </w:p>
              </w:tc>
              <w:tc>
                <w:tcPr>
                  <w:tcW w:w="616" w:type="dxa"/>
                  <w:vMerge/>
                  <w:vAlign w:val="center"/>
                </w:tcPr>
                <w:p w:rsidR="00B57324" w:rsidRDefault="00B57324">
                  <w:pPr>
                    <w:jc w:val="center"/>
                    <w:rPr>
                      <w:snapToGrid w:val="0"/>
                      <w:kern w:val="0"/>
                      <w:sz w:val="18"/>
                      <w:szCs w:val="18"/>
                    </w:rPr>
                  </w:pPr>
                </w:p>
              </w:tc>
            </w:tr>
            <w:tr w:rsidR="00B57324">
              <w:trPr>
                <w:trHeight w:val="283"/>
                <w:jc w:val="center"/>
              </w:trPr>
              <w:tc>
                <w:tcPr>
                  <w:tcW w:w="6234" w:type="dxa"/>
                  <w:gridSpan w:val="5"/>
                  <w:vAlign w:val="center"/>
                </w:tcPr>
                <w:p w:rsidR="00B57324" w:rsidRDefault="00A30185">
                  <w:pPr>
                    <w:jc w:val="center"/>
                    <w:rPr>
                      <w:snapToGrid w:val="0"/>
                      <w:kern w:val="0"/>
                      <w:sz w:val="18"/>
                      <w:szCs w:val="18"/>
                    </w:rPr>
                  </w:pPr>
                  <w:r>
                    <w:rPr>
                      <w:rFonts w:hint="eastAsia"/>
                      <w:snapToGrid w:val="0"/>
                      <w:kern w:val="0"/>
                      <w:sz w:val="18"/>
                      <w:szCs w:val="18"/>
                    </w:rPr>
                    <w:t>环保投资合计</w:t>
                  </w:r>
                </w:p>
              </w:tc>
              <w:tc>
                <w:tcPr>
                  <w:tcW w:w="615" w:type="dxa"/>
                  <w:vAlign w:val="center"/>
                </w:tcPr>
                <w:p w:rsidR="00B57324" w:rsidRDefault="00A30185">
                  <w:pPr>
                    <w:jc w:val="center"/>
                    <w:rPr>
                      <w:snapToGrid w:val="0"/>
                      <w:kern w:val="0"/>
                      <w:sz w:val="18"/>
                      <w:szCs w:val="18"/>
                    </w:rPr>
                  </w:pPr>
                  <w:r>
                    <w:rPr>
                      <w:rFonts w:hint="eastAsia"/>
                      <w:snapToGrid w:val="0"/>
                      <w:kern w:val="0"/>
                      <w:sz w:val="18"/>
                      <w:szCs w:val="18"/>
                    </w:rPr>
                    <w:t>210</w:t>
                  </w:r>
                </w:p>
              </w:tc>
              <w:tc>
                <w:tcPr>
                  <w:tcW w:w="616" w:type="dxa"/>
                  <w:vMerge/>
                  <w:vAlign w:val="center"/>
                </w:tcPr>
                <w:p w:rsidR="00B57324" w:rsidRDefault="00B57324">
                  <w:pPr>
                    <w:jc w:val="center"/>
                    <w:rPr>
                      <w:snapToGrid w:val="0"/>
                      <w:kern w:val="0"/>
                      <w:sz w:val="18"/>
                      <w:szCs w:val="18"/>
                    </w:rPr>
                  </w:pPr>
                </w:p>
              </w:tc>
            </w:tr>
          </w:tbl>
          <w:p w:rsidR="00B57324" w:rsidRDefault="00A30185" w:rsidP="00AC5343">
            <w:pPr>
              <w:spacing w:beforeLines="50" w:line="360" w:lineRule="auto"/>
              <w:ind w:firstLineChars="200" w:firstLine="482"/>
              <w:rPr>
                <w:b/>
                <w:bCs/>
                <w:sz w:val="24"/>
                <w:szCs w:val="32"/>
              </w:rPr>
            </w:pPr>
            <w:r>
              <w:rPr>
                <w:rFonts w:hint="eastAsia"/>
                <w:b/>
                <w:bCs/>
                <w:sz w:val="24"/>
                <w:szCs w:val="32"/>
              </w:rPr>
              <w:t>9</w:t>
            </w:r>
            <w:r>
              <w:rPr>
                <w:rFonts w:hint="eastAsia"/>
                <w:b/>
                <w:bCs/>
                <w:sz w:val="24"/>
                <w:szCs w:val="32"/>
              </w:rPr>
              <w:t>、排污许可管理要求</w:t>
            </w:r>
          </w:p>
          <w:p w:rsidR="00B57324" w:rsidRDefault="00A30185">
            <w:pPr>
              <w:spacing w:line="360" w:lineRule="auto"/>
              <w:ind w:firstLineChars="200" w:firstLine="480"/>
              <w:rPr>
                <w:sz w:val="24"/>
              </w:rPr>
            </w:pPr>
            <w:r>
              <w:rPr>
                <w:rFonts w:hint="eastAsia"/>
                <w:sz w:val="24"/>
              </w:rPr>
              <w:t>本项目为光电薄膜器件生产项目，属于</w:t>
            </w:r>
            <w:r>
              <w:rPr>
                <w:rFonts w:hint="eastAsia"/>
                <w:snapToGrid w:val="0"/>
                <w:kern w:val="0"/>
                <w:sz w:val="24"/>
              </w:rPr>
              <w:t>光电子器件制造（</w:t>
            </w:r>
            <w:r>
              <w:rPr>
                <w:rFonts w:hint="eastAsia"/>
                <w:snapToGrid w:val="0"/>
                <w:kern w:val="0"/>
                <w:sz w:val="24"/>
              </w:rPr>
              <w:t>C3976</w:t>
            </w:r>
            <w:r>
              <w:rPr>
                <w:rFonts w:hint="eastAsia"/>
                <w:snapToGrid w:val="0"/>
                <w:kern w:val="0"/>
                <w:sz w:val="24"/>
              </w:rPr>
              <w:t>）</w:t>
            </w:r>
            <w:r>
              <w:rPr>
                <w:rFonts w:hint="eastAsia"/>
                <w:sz w:val="24"/>
              </w:rPr>
              <w:t>。</w:t>
            </w:r>
            <w:r>
              <w:rPr>
                <w:rFonts w:hint="eastAsia"/>
                <w:sz w:val="24"/>
              </w:rPr>
              <w:lastRenderedPageBreak/>
              <w:t>根据《固定污染源排污许可分类管理名录（</w:t>
            </w:r>
            <w:r>
              <w:rPr>
                <w:sz w:val="24"/>
              </w:rPr>
              <w:t>2019</w:t>
            </w:r>
            <w:r>
              <w:rPr>
                <w:rFonts w:hint="eastAsia"/>
                <w:sz w:val="24"/>
              </w:rPr>
              <w:t>年版）》，本项目属于“三十四、计算机、通信和其他电子设备制造业</w:t>
            </w:r>
            <w:r>
              <w:rPr>
                <w:rFonts w:hint="eastAsia"/>
                <w:sz w:val="24"/>
              </w:rPr>
              <w:t>39</w:t>
            </w:r>
            <w:r>
              <w:rPr>
                <w:rFonts w:hint="eastAsia"/>
                <w:sz w:val="24"/>
              </w:rPr>
              <w:t>：电子器件制造</w:t>
            </w:r>
            <w:r>
              <w:rPr>
                <w:rFonts w:hint="eastAsia"/>
                <w:sz w:val="24"/>
              </w:rPr>
              <w:t>397</w:t>
            </w:r>
            <w:r>
              <w:rPr>
                <w:rFonts w:hint="eastAsia"/>
                <w:sz w:val="24"/>
              </w:rPr>
              <w:t>”中的“其他”，被纳入登记管理，详见下表</w:t>
            </w:r>
            <w:r>
              <w:rPr>
                <w:rFonts w:hint="eastAsia"/>
                <w:sz w:val="24"/>
              </w:rPr>
              <w:t>4-36</w:t>
            </w:r>
            <w:r>
              <w:rPr>
                <w:rFonts w:hint="eastAsia"/>
                <w:sz w:val="24"/>
              </w:rPr>
              <w:t>。</w:t>
            </w:r>
          </w:p>
          <w:p w:rsidR="00B57324" w:rsidRDefault="00A30185">
            <w:pPr>
              <w:adjustRightInd w:val="0"/>
              <w:snapToGrid w:val="0"/>
              <w:spacing w:line="360" w:lineRule="auto"/>
              <w:jc w:val="center"/>
              <w:rPr>
                <w:b/>
                <w:bCs/>
                <w:szCs w:val="20"/>
              </w:rPr>
            </w:pPr>
            <w:r>
              <w:rPr>
                <w:rFonts w:hint="eastAsia"/>
                <w:b/>
                <w:bCs/>
                <w:szCs w:val="20"/>
              </w:rPr>
              <w:t>表</w:t>
            </w:r>
            <w:r>
              <w:rPr>
                <w:rFonts w:hint="eastAsia"/>
                <w:b/>
                <w:bCs/>
                <w:szCs w:val="20"/>
              </w:rPr>
              <w:t xml:space="preserve">4-36  </w:t>
            </w:r>
            <w:r>
              <w:rPr>
                <w:rFonts w:hint="eastAsia"/>
                <w:b/>
                <w:bCs/>
                <w:szCs w:val="20"/>
              </w:rPr>
              <w:t>排污许可管理等级判定表</w:t>
            </w:r>
          </w:p>
          <w:tbl>
            <w:tblPr>
              <w:tblStyle w:val="af1"/>
              <w:tblW w:w="7465" w:type="dxa"/>
              <w:jc w:val="center"/>
              <w:tblBorders>
                <w:top w:val="single" w:sz="12" w:space="0" w:color="auto"/>
                <w:left w:val="none" w:sz="0" w:space="0" w:color="auto"/>
                <w:bottom w:val="single" w:sz="12" w:space="0" w:color="auto"/>
                <w:right w:val="none" w:sz="0" w:space="0" w:color="auto"/>
              </w:tblBorders>
              <w:tblLayout w:type="fixed"/>
              <w:tblLook w:val="04A0"/>
            </w:tblPr>
            <w:tblGrid>
              <w:gridCol w:w="830"/>
              <w:gridCol w:w="1410"/>
              <w:gridCol w:w="1416"/>
              <w:gridCol w:w="2850"/>
              <w:gridCol w:w="959"/>
            </w:tblGrid>
            <w:tr w:rsidR="00B57324">
              <w:trPr>
                <w:trHeight w:val="340"/>
                <w:jc w:val="center"/>
              </w:trPr>
              <w:tc>
                <w:tcPr>
                  <w:tcW w:w="830" w:type="dxa"/>
                  <w:tcBorders>
                    <w:tl2br w:val="nil"/>
                    <w:tr2bl w:val="nil"/>
                  </w:tcBorders>
                  <w:shd w:val="clear" w:color="auto" w:fill="auto"/>
                  <w:noWrap/>
                  <w:vAlign w:val="center"/>
                </w:tcPr>
                <w:p w:rsidR="00B57324" w:rsidRDefault="00A30185">
                  <w:pPr>
                    <w:pStyle w:val="a0"/>
                    <w:widowControl/>
                    <w:snapToGrid w:val="0"/>
                    <w:jc w:val="center"/>
                    <w:rPr>
                      <w:rFonts w:eastAsia="宋体"/>
                      <w:b/>
                      <w:bCs/>
                      <w:sz w:val="18"/>
                      <w:szCs w:val="18"/>
                    </w:rPr>
                  </w:pPr>
                  <w:r>
                    <w:rPr>
                      <w:rFonts w:eastAsia="宋体"/>
                      <w:b/>
                      <w:bCs/>
                      <w:sz w:val="18"/>
                      <w:szCs w:val="18"/>
                    </w:rPr>
                    <w:t>序号</w:t>
                  </w:r>
                </w:p>
              </w:tc>
              <w:tc>
                <w:tcPr>
                  <w:tcW w:w="1410" w:type="dxa"/>
                  <w:tcBorders>
                    <w:tl2br w:val="nil"/>
                    <w:tr2bl w:val="nil"/>
                  </w:tcBorders>
                  <w:shd w:val="clear" w:color="auto" w:fill="auto"/>
                  <w:noWrap/>
                  <w:vAlign w:val="center"/>
                </w:tcPr>
                <w:p w:rsidR="00B57324" w:rsidRDefault="00A30185">
                  <w:pPr>
                    <w:pStyle w:val="a0"/>
                    <w:widowControl/>
                    <w:snapToGrid w:val="0"/>
                    <w:jc w:val="center"/>
                    <w:rPr>
                      <w:rFonts w:eastAsia="宋体"/>
                      <w:b/>
                      <w:bCs/>
                      <w:sz w:val="18"/>
                      <w:szCs w:val="18"/>
                    </w:rPr>
                  </w:pPr>
                  <w:r>
                    <w:rPr>
                      <w:rFonts w:eastAsia="宋体"/>
                      <w:b/>
                      <w:bCs/>
                      <w:sz w:val="18"/>
                      <w:szCs w:val="18"/>
                    </w:rPr>
                    <w:t>行业类别</w:t>
                  </w:r>
                </w:p>
              </w:tc>
              <w:tc>
                <w:tcPr>
                  <w:tcW w:w="1416" w:type="dxa"/>
                  <w:tcBorders>
                    <w:tl2br w:val="nil"/>
                    <w:tr2bl w:val="nil"/>
                  </w:tcBorders>
                  <w:shd w:val="clear" w:color="auto" w:fill="auto"/>
                  <w:noWrap/>
                  <w:vAlign w:val="center"/>
                </w:tcPr>
                <w:p w:rsidR="00B57324" w:rsidRDefault="00A30185">
                  <w:pPr>
                    <w:pStyle w:val="a0"/>
                    <w:widowControl/>
                    <w:snapToGrid w:val="0"/>
                    <w:jc w:val="center"/>
                    <w:rPr>
                      <w:rFonts w:eastAsia="宋体"/>
                      <w:b/>
                      <w:bCs/>
                      <w:sz w:val="18"/>
                      <w:szCs w:val="18"/>
                    </w:rPr>
                  </w:pPr>
                  <w:r>
                    <w:rPr>
                      <w:rFonts w:eastAsia="宋体"/>
                      <w:b/>
                      <w:bCs/>
                      <w:sz w:val="18"/>
                      <w:szCs w:val="18"/>
                    </w:rPr>
                    <w:t>重点管理</w:t>
                  </w:r>
                </w:p>
              </w:tc>
              <w:tc>
                <w:tcPr>
                  <w:tcW w:w="2850" w:type="dxa"/>
                  <w:tcBorders>
                    <w:tl2br w:val="nil"/>
                    <w:tr2bl w:val="nil"/>
                  </w:tcBorders>
                  <w:shd w:val="clear" w:color="auto" w:fill="auto"/>
                  <w:noWrap/>
                  <w:vAlign w:val="center"/>
                </w:tcPr>
                <w:p w:rsidR="00B57324" w:rsidRDefault="00A30185">
                  <w:pPr>
                    <w:pStyle w:val="a0"/>
                    <w:widowControl/>
                    <w:snapToGrid w:val="0"/>
                    <w:jc w:val="center"/>
                    <w:rPr>
                      <w:rFonts w:eastAsia="宋体"/>
                      <w:b/>
                      <w:bCs/>
                      <w:sz w:val="18"/>
                      <w:szCs w:val="18"/>
                    </w:rPr>
                  </w:pPr>
                  <w:r>
                    <w:rPr>
                      <w:rFonts w:eastAsia="宋体"/>
                      <w:b/>
                      <w:bCs/>
                      <w:sz w:val="18"/>
                      <w:szCs w:val="18"/>
                    </w:rPr>
                    <w:t>简化管理</w:t>
                  </w:r>
                </w:p>
              </w:tc>
              <w:tc>
                <w:tcPr>
                  <w:tcW w:w="959" w:type="dxa"/>
                  <w:tcBorders>
                    <w:tl2br w:val="nil"/>
                    <w:tr2bl w:val="nil"/>
                  </w:tcBorders>
                  <w:shd w:val="clear" w:color="auto" w:fill="BEBEBE"/>
                  <w:noWrap/>
                  <w:vAlign w:val="center"/>
                </w:tcPr>
                <w:p w:rsidR="00B57324" w:rsidRDefault="00A30185">
                  <w:pPr>
                    <w:pStyle w:val="a0"/>
                    <w:widowControl/>
                    <w:snapToGrid w:val="0"/>
                    <w:jc w:val="center"/>
                    <w:rPr>
                      <w:rFonts w:eastAsia="宋体"/>
                      <w:b/>
                      <w:bCs/>
                      <w:sz w:val="18"/>
                      <w:szCs w:val="18"/>
                    </w:rPr>
                  </w:pPr>
                  <w:r>
                    <w:rPr>
                      <w:rFonts w:eastAsia="宋体"/>
                      <w:b/>
                      <w:bCs/>
                      <w:sz w:val="18"/>
                      <w:szCs w:val="18"/>
                    </w:rPr>
                    <w:t>登记管理</w:t>
                  </w:r>
                </w:p>
              </w:tc>
            </w:tr>
            <w:tr w:rsidR="00B57324">
              <w:trPr>
                <w:trHeight w:val="340"/>
                <w:jc w:val="center"/>
              </w:trPr>
              <w:tc>
                <w:tcPr>
                  <w:tcW w:w="7465" w:type="dxa"/>
                  <w:gridSpan w:val="5"/>
                  <w:tcBorders>
                    <w:tl2br w:val="nil"/>
                    <w:tr2bl w:val="nil"/>
                  </w:tcBorders>
                  <w:shd w:val="clear" w:color="auto" w:fill="BEBEBE"/>
                  <w:noWrap/>
                  <w:vAlign w:val="center"/>
                </w:tcPr>
                <w:p w:rsidR="00B57324" w:rsidRDefault="00A30185">
                  <w:pPr>
                    <w:pStyle w:val="a0"/>
                    <w:widowControl/>
                    <w:snapToGrid w:val="0"/>
                    <w:rPr>
                      <w:rFonts w:eastAsia="宋体"/>
                      <w:b/>
                      <w:bCs/>
                      <w:sz w:val="18"/>
                      <w:szCs w:val="18"/>
                    </w:rPr>
                  </w:pPr>
                  <w:r>
                    <w:rPr>
                      <w:rFonts w:eastAsia="宋体" w:hint="eastAsia"/>
                      <w:b/>
                      <w:bCs/>
                      <w:sz w:val="18"/>
                      <w:szCs w:val="18"/>
                    </w:rPr>
                    <w:t>三十四、计算机、通信和其他电子设备制造业</w:t>
                  </w:r>
                  <w:r>
                    <w:rPr>
                      <w:rFonts w:eastAsia="宋体" w:hint="eastAsia"/>
                      <w:b/>
                      <w:bCs/>
                      <w:sz w:val="18"/>
                      <w:szCs w:val="18"/>
                    </w:rPr>
                    <w:t>39</w:t>
                  </w:r>
                </w:p>
              </w:tc>
            </w:tr>
            <w:tr w:rsidR="00B57324">
              <w:trPr>
                <w:trHeight w:val="567"/>
                <w:jc w:val="center"/>
              </w:trPr>
              <w:tc>
                <w:tcPr>
                  <w:tcW w:w="830" w:type="dxa"/>
                  <w:tcBorders>
                    <w:tl2br w:val="nil"/>
                    <w:tr2bl w:val="nil"/>
                  </w:tcBorders>
                  <w:shd w:val="clear" w:color="auto" w:fill="auto"/>
                  <w:noWrap/>
                  <w:vAlign w:val="center"/>
                </w:tcPr>
                <w:p w:rsidR="00B57324" w:rsidRDefault="00A30185">
                  <w:pPr>
                    <w:pStyle w:val="a0"/>
                    <w:widowControl/>
                    <w:snapToGrid w:val="0"/>
                    <w:jc w:val="center"/>
                    <w:rPr>
                      <w:rFonts w:eastAsia="宋体"/>
                      <w:sz w:val="18"/>
                      <w:szCs w:val="18"/>
                    </w:rPr>
                  </w:pPr>
                  <w:r>
                    <w:rPr>
                      <w:rFonts w:eastAsia="宋体" w:hint="eastAsia"/>
                      <w:sz w:val="18"/>
                      <w:szCs w:val="18"/>
                    </w:rPr>
                    <w:t>89</w:t>
                  </w:r>
                </w:p>
              </w:tc>
              <w:tc>
                <w:tcPr>
                  <w:tcW w:w="1410" w:type="dxa"/>
                  <w:tcBorders>
                    <w:tl2br w:val="nil"/>
                    <w:tr2bl w:val="nil"/>
                  </w:tcBorders>
                  <w:shd w:val="clear" w:color="auto" w:fill="auto"/>
                  <w:noWrap/>
                  <w:vAlign w:val="center"/>
                </w:tcPr>
                <w:p w:rsidR="00B57324" w:rsidRDefault="00A30185">
                  <w:pPr>
                    <w:pStyle w:val="a0"/>
                    <w:widowControl/>
                    <w:snapToGrid w:val="0"/>
                    <w:jc w:val="center"/>
                    <w:rPr>
                      <w:rFonts w:eastAsia="宋体"/>
                      <w:sz w:val="18"/>
                      <w:szCs w:val="18"/>
                    </w:rPr>
                  </w:pPr>
                  <w:r>
                    <w:rPr>
                      <w:rFonts w:eastAsia="宋体" w:hint="eastAsia"/>
                      <w:sz w:val="18"/>
                      <w:szCs w:val="18"/>
                    </w:rPr>
                    <w:t>电子器件制造</w:t>
                  </w:r>
                  <w:r>
                    <w:rPr>
                      <w:rFonts w:eastAsia="宋体" w:hint="eastAsia"/>
                      <w:sz w:val="18"/>
                      <w:szCs w:val="18"/>
                    </w:rPr>
                    <w:t>397</w:t>
                  </w:r>
                </w:p>
              </w:tc>
              <w:tc>
                <w:tcPr>
                  <w:tcW w:w="1416" w:type="dxa"/>
                  <w:tcBorders>
                    <w:tl2br w:val="nil"/>
                    <w:tr2bl w:val="nil"/>
                  </w:tcBorders>
                  <w:shd w:val="clear" w:color="auto" w:fill="auto"/>
                  <w:noWrap/>
                  <w:vAlign w:val="center"/>
                </w:tcPr>
                <w:p w:rsidR="00B57324" w:rsidRDefault="00A30185">
                  <w:pPr>
                    <w:pStyle w:val="a0"/>
                    <w:widowControl/>
                    <w:snapToGrid w:val="0"/>
                    <w:jc w:val="center"/>
                    <w:rPr>
                      <w:rFonts w:eastAsia="宋体"/>
                      <w:sz w:val="18"/>
                      <w:szCs w:val="18"/>
                    </w:rPr>
                  </w:pPr>
                  <w:r>
                    <w:rPr>
                      <w:rFonts w:eastAsia="宋体" w:hint="eastAsia"/>
                      <w:sz w:val="18"/>
                      <w:szCs w:val="18"/>
                    </w:rPr>
                    <w:t>纳入重点排污单位名录的</w:t>
                  </w:r>
                </w:p>
              </w:tc>
              <w:tc>
                <w:tcPr>
                  <w:tcW w:w="2850" w:type="dxa"/>
                  <w:tcBorders>
                    <w:tl2br w:val="nil"/>
                    <w:tr2bl w:val="nil"/>
                  </w:tcBorders>
                  <w:shd w:val="clear" w:color="auto" w:fill="auto"/>
                  <w:noWrap/>
                  <w:vAlign w:val="center"/>
                </w:tcPr>
                <w:p w:rsidR="00B57324" w:rsidRDefault="00A30185">
                  <w:pPr>
                    <w:pStyle w:val="a0"/>
                    <w:widowControl/>
                    <w:snapToGrid w:val="0"/>
                    <w:jc w:val="center"/>
                    <w:rPr>
                      <w:rFonts w:eastAsia="宋体"/>
                      <w:sz w:val="18"/>
                      <w:szCs w:val="18"/>
                    </w:rPr>
                  </w:pPr>
                  <w:r>
                    <w:rPr>
                      <w:rFonts w:eastAsia="宋体" w:hint="eastAsia"/>
                      <w:sz w:val="18"/>
                      <w:szCs w:val="18"/>
                    </w:rPr>
                    <w:t>除重点管理以外的年使用</w:t>
                  </w:r>
                  <w:r>
                    <w:rPr>
                      <w:rFonts w:eastAsia="宋体" w:hint="eastAsia"/>
                      <w:sz w:val="18"/>
                      <w:szCs w:val="18"/>
                    </w:rPr>
                    <w:t>10</w:t>
                  </w:r>
                  <w:r>
                    <w:rPr>
                      <w:rFonts w:eastAsia="宋体" w:hint="eastAsia"/>
                      <w:sz w:val="18"/>
                      <w:szCs w:val="18"/>
                    </w:rPr>
                    <w:t>吨及以上溶剂型涂料（含稀释剂）的</w:t>
                  </w:r>
                </w:p>
              </w:tc>
              <w:tc>
                <w:tcPr>
                  <w:tcW w:w="959" w:type="dxa"/>
                  <w:tcBorders>
                    <w:tl2br w:val="nil"/>
                    <w:tr2bl w:val="nil"/>
                  </w:tcBorders>
                  <w:shd w:val="clear" w:color="auto" w:fill="BEBEBE"/>
                  <w:noWrap/>
                  <w:vAlign w:val="center"/>
                </w:tcPr>
                <w:p w:rsidR="00B57324" w:rsidRDefault="00A30185">
                  <w:pPr>
                    <w:pStyle w:val="a0"/>
                    <w:widowControl/>
                    <w:snapToGrid w:val="0"/>
                    <w:jc w:val="center"/>
                    <w:rPr>
                      <w:rFonts w:eastAsia="宋体"/>
                      <w:sz w:val="18"/>
                      <w:szCs w:val="18"/>
                    </w:rPr>
                  </w:pPr>
                  <w:r>
                    <w:rPr>
                      <w:rFonts w:eastAsia="宋体" w:hint="eastAsia"/>
                      <w:sz w:val="18"/>
                      <w:szCs w:val="18"/>
                    </w:rPr>
                    <w:t>其他</w:t>
                  </w:r>
                </w:p>
              </w:tc>
            </w:tr>
          </w:tbl>
          <w:p w:rsidR="00B57324" w:rsidRDefault="00A30185" w:rsidP="00AC5343">
            <w:pPr>
              <w:adjustRightInd w:val="0"/>
              <w:snapToGrid w:val="0"/>
              <w:spacing w:beforeLines="50" w:line="360" w:lineRule="auto"/>
              <w:ind w:firstLineChars="200" w:firstLine="480"/>
              <w:rPr>
                <w:sz w:val="24"/>
              </w:rPr>
            </w:pPr>
            <w:r>
              <w:rPr>
                <w:rFonts w:hint="eastAsia"/>
                <w:sz w:val="24"/>
              </w:rPr>
              <w:t>企业应按照相关排污许可申请与核发技术规范的要求申请排污许可证，并根据排污许可证中的要求进行监测、管理。规范排污口设置，强化环境管理，按照环保要求落实各项环保措施，确保污染物稳定达标排放和妥善处置。</w:t>
            </w:r>
          </w:p>
          <w:p w:rsidR="00B57324" w:rsidRDefault="00A30185">
            <w:pPr>
              <w:pStyle w:val="a0"/>
              <w:widowControl/>
              <w:snapToGrid w:val="0"/>
              <w:spacing w:line="360" w:lineRule="auto"/>
              <w:ind w:firstLineChars="200" w:firstLine="482"/>
              <w:rPr>
                <w:b/>
                <w:bCs/>
              </w:rPr>
            </w:pPr>
            <w:r>
              <w:rPr>
                <w:rFonts w:eastAsia="宋体" w:hint="eastAsia"/>
                <w:b/>
                <w:bCs/>
              </w:rPr>
              <w:t>10</w:t>
            </w:r>
            <w:r>
              <w:rPr>
                <w:rFonts w:eastAsia="宋体"/>
                <w:b/>
                <w:bCs/>
              </w:rPr>
              <w:t>、其他环境管理要求</w:t>
            </w:r>
          </w:p>
          <w:p w:rsidR="00B57324" w:rsidRDefault="00A30185">
            <w:pPr>
              <w:adjustRightInd w:val="0"/>
              <w:snapToGrid w:val="0"/>
              <w:spacing w:line="360" w:lineRule="auto"/>
              <w:ind w:firstLineChars="200" w:firstLine="480"/>
              <w:rPr>
                <w:sz w:val="24"/>
              </w:rPr>
            </w:pPr>
            <w:r>
              <w:rPr>
                <w:rFonts w:hint="eastAsia"/>
                <w:sz w:val="24"/>
              </w:rPr>
              <w:t>（</w:t>
            </w:r>
            <w:r>
              <w:rPr>
                <w:rFonts w:hint="eastAsia"/>
                <w:sz w:val="24"/>
              </w:rPr>
              <w:t>1</w:t>
            </w:r>
            <w:r>
              <w:rPr>
                <w:rFonts w:hint="eastAsia"/>
                <w:sz w:val="24"/>
              </w:rPr>
              <w:t>）排污口规范化设置</w:t>
            </w:r>
          </w:p>
          <w:p w:rsidR="00B57324" w:rsidRDefault="00A30185">
            <w:pPr>
              <w:adjustRightInd w:val="0"/>
              <w:snapToGrid w:val="0"/>
              <w:spacing w:line="360" w:lineRule="auto"/>
              <w:ind w:firstLineChars="200" w:firstLine="480"/>
              <w:rPr>
                <w:sz w:val="24"/>
              </w:rPr>
            </w:pPr>
            <w:r>
              <w:rPr>
                <w:rFonts w:hint="eastAsia"/>
                <w:sz w:val="24"/>
              </w:rPr>
              <w:t>排污口是投产后污染物进入环境、对环境产生影响的通道，强化排污口的管理是实施污染物总量控制的基础工作之一，也是区域环境管理逐步实现污染源排放科学化、定量化的重要手段。</w:t>
            </w:r>
          </w:p>
          <w:p w:rsidR="00B57324" w:rsidRDefault="00A30185">
            <w:pPr>
              <w:adjustRightInd w:val="0"/>
              <w:snapToGrid w:val="0"/>
              <w:spacing w:line="360" w:lineRule="auto"/>
              <w:ind w:firstLineChars="200" w:firstLine="480"/>
              <w:rPr>
                <w:sz w:val="24"/>
              </w:rPr>
            </w:pPr>
            <w:r>
              <w:rPr>
                <w:rFonts w:hint="eastAsia"/>
                <w:sz w:val="24"/>
              </w:rPr>
              <w:t>1</w:t>
            </w:r>
            <w:r>
              <w:rPr>
                <w:rFonts w:hint="eastAsia"/>
                <w:sz w:val="24"/>
              </w:rPr>
              <w:t>）排污口规范化管理的基本原则</w:t>
            </w:r>
          </w:p>
          <w:p w:rsidR="00B57324" w:rsidRDefault="00A30185">
            <w:pPr>
              <w:adjustRightInd w:val="0"/>
              <w:snapToGrid w:val="0"/>
              <w:spacing w:line="360" w:lineRule="auto"/>
              <w:ind w:firstLineChars="200" w:firstLine="480"/>
              <w:rPr>
                <w:sz w:val="24"/>
              </w:rPr>
            </w:pPr>
            <w:r>
              <w:rPr>
                <w:rFonts w:hint="eastAsia"/>
                <w:sz w:val="24"/>
              </w:rPr>
              <w:t>①向环境排放污染物的排污口必须规范化。</w:t>
            </w:r>
          </w:p>
          <w:p w:rsidR="00B57324" w:rsidRDefault="00A30185">
            <w:pPr>
              <w:adjustRightInd w:val="0"/>
              <w:snapToGrid w:val="0"/>
              <w:spacing w:line="360" w:lineRule="auto"/>
              <w:ind w:firstLineChars="200" w:firstLine="480"/>
              <w:rPr>
                <w:sz w:val="24"/>
              </w:rPr>
            </w:pPr>
            <w:r>
              <w:rPr>
                <w:rFonts w:hint="eastAsia"/>
                <w:sz w:val="24"/>
              </w:rPr>
              <w:t>②根据工程特点，将废气作为管理的重点，在污染物排放监控位置须设置永久性排污口标志。</w:t>
            </w:r>
          </w:p>
          <w:p w:rsidR="00B57324" w:rsidRDefault="00A30185">
            <w:pPr>
              <w:adjustRightInd w:val="0"/>
              <w:snapToGrid w:val="0"/>
              <w:spacing w:line="360" w:lineRule="auto"/>
              <w:ind w:firstLineChars="200" w:firstLine="480"/>
              <w:rPr>
                <w:sz w:val="24"/>
              </w:rPr>
            </w:pPr>
            <w:r>
              <w:rPr>
                <w:rFonts w:hint="eastAsia"/>
                <w:sz w:val="24"/>
              </w:rPr>
              <w:t>③排污口应便于采样与计量检测，便于日常现场监督检查。</w:t>
            </w:r>
          </w:p>
          <w:p w:rsidR="00B57324" w:rsidRDefault="00A30185">
            <w:pPr>
              <w:adjustRightInd w:val="0"/>
              <w:snapToGrid w:val="0"/>
              <w:spacing w:line="360" w:lineRule="auto"/>
              <w:ind w:firstLineChars="200" w:firstLine="480"/>
              <w:rPr>
                <w:sz w:val="24"/>
              </w:rPr>
            </w:pPr>
            <w:r>
              <w:rPr>
                <w:rFonts w:hint="eastAsia"/>
                <w:sz w:val="24"/>
              </w:rPr>
              <w:t>2</w:t>
            </w:r>
            <w:r>
              <w:rPr>
                <w:rFonts w:hint="eastAsia"/>
                <w:sz w:val="24"/>
              </w:rPr>
              <w:t>）排污口的技术要求</w:t>
            </w:r>
          </w:p>
          <w:p w:rsidR="00B57324" w:rsidRDefault="00A30185">
            <w:pPr>
              <w:adjustRightInd w:val="0"/>
              <w:snapToGrid w:val="0"/>
              <w:spacing w:line="360" w:lineRule="auto"/>
              <w:ind w:firstLineChars="200" w:firstLine="480"/>
              <w:rPr>
                <w:sz w:val="24"/>
              </w:rPr>
            </w:pPr>
            <w:r>
              <w:rPr>
                <w:rFonts w:hint="eastAsia"/>
                <w:sz w:val="24"/>
              </w:rPr>
              <w:t>①排污口的设置必须合理确定，按照《排污口规范化整治技术要求》（环监</w:t>
            </w:r>
            <w:r>
              <w:rPr>
                <w:rFonts w:hint="eastAsia"/>
                <w:sz w:val="24"/>
              </w:rPr>
              <w:t>[1996]470</w:t>
            </w:r>
            <w:r>
              <w:rPr>
                <w:rFonts w:hint="eastAsia"/>
                <w:sz w:val="24"/>
              </w:rPr>
              <w:t>号）文件要求，进行规范化管理。</w:t>
            </w:r>
          </w:p>
          <w:p w:rsidR="00B57324" w:rsidRDefault="00A30185">
            <w:pPr>
              <w:adjustRightInd w:val="0"/>
              <w:snapToGrid w:val="0"/>
              <w:spacing w:line="360" w:lineRule="auto"/>
              <w:ind w:firstLineChars="200" w:firstLine="480"/>
              <w:rPr>
                <w:sz w:val="24"/>
              </w:rPr>
            </w:pPr>
            <w:r>
              <w:rPr>
                <w:rFonts w:hint="eastAsia"/>
                <w:sz w:val="24"/>
              </w:rPr>
              <w:t>②对废气污染设施设置符合《污染源监测技术规范》要求的采样口。</w:t>
            </w:r>
          </w:p>
          <w:p w:rsidR="00B57324" w:rsidRDefault="00A30185">
            <w:pPr>
              <w:adjustRightInd w:val="0"/>
              <w:snapToGrid w:val="0"/>
              <w:spacing w:line="360" w:lineRule="auto"/>
              <w:ind w:firstLineChars="200" w:firstLine="480"/>
              <w:rPr>
                <w:sz w:val="24"/>
              </w:rPr>
            </w:pPr>
            <w:r>
              <w:rPr>
                <w:rFonts w:hint="eastAsia"/>
                <w:sz w:val="24"/>
              </w:rPr>
              <w:t>3</w:t>
            </w:r>
            <w:r>
              <w:rPr>
                <w:rFonts w:hint="eastAsia"/>
                <w:sz w:val="24"/>
              </w:rPr>
              <w:t>）排污口的立标管理</w:t>
            </w:r>
          </w:p>
          <w:p w:rsidR="00B57324" w:rsidRDefault="00A30185">
            <w:pPr>
              <w:adjustRightInd w:val="0"/>
              <w:snapToGrid w:val="0"/>
              <w:spacing w:line="360" w:lineRule="auto"/>
              <w:ind w:firstLineChars="200" w:firstLine="480"/>
              <w:rPr>
                <w:sz w:val="24"/>
              </w:rPr>
            </w:pPr>
            <w:r>
              <w:rPr>
                <w:rFonts w:hint="eastAsia"/>
                <w:sz w:val="24"/>
              </w:rPr>
              <w:t>①污染物排放口应按《环境保护图形标志》（</w:t>
            </w:r>
            <w:r>
              <w:rPr>
                <w:rFonts w:hint="eastAsia"/>
                <w:sz w:val="24"/>
              </w:rPr>
              <w:t>GB15562.1-1995</w:t>
            </w:r>
            <w:r>
              <w:rPr>
                <w:rFonts w:hint="eastAsia"/>
                <w:sz w:val="24"/>
              </w:rPr>
              <w:t>）修改单的规定，设置国家环保部统一制作的环境保护图形标志牌。</w:t>
            </w:r>
          </w:p>
          <w:p w:rsidR="00B57324" w:rsidRDefault="00A30185">
            <w:pPr>
              <w:spacing w:line="360" w:lineRule="auto"/>
              <w:jc w:val="center"/>
              <w:rPr>
                <w:b/>
                <w:bCs/>
                <w:lang w:val="zh-CN"/>
              </w:rPr>
            </w:pPr>
            <w:r>
              <w:rPr>
                <w:b/>
                <w:bCs/>
                <w:lang w:val="zh-CN"/>
              </w:rPr>
              <w:t>表</w:t>
            </w:r>
            <w:r>
              <w:rPr>
                <w:rFonts w:hint="eastAsia"/>
                <w:b/>
                <w:bCs/>
              </w:rPr>
              <w:t xml:space="preserve">4-37  </w:t>
            </w:r>
            <w:r>
              <w:rPr>
                <w:b/>
                <w:bCs/>
                <w:lang w:val="zh-CN"/>
              </w:rPr>
              <w:t>各排污口环境保护图形标志</w:t>
            </w:r>
          </w:p>
          <w:tbl>
            <w:tblPr>
              <w:tblW w:w="4997" w:type="pct"/>
              <w:jc w:val="center"/>
              <w:tblBorders>
                <w:top w:val="single" w:sz="12" w:space="0" w:color="auto"/>
                <w:bottom w:val="single" w:sz="12" w:space="0" w:color="auto"/>
                <w:insideH w:val="single" w:sz="6" w:space="0" w:color="auto"/>
                <w:insideV w:val="single" w:sz="6" w:space="0" w:color="auto"/>
              </w:tblBorders>
              <w:tblLayout w:type="fixed"/>
              <w:tblLook w:val="04A0"/>
            </w:tblPr>
            <w:tblGrid>
              <w:gridCol w:w="1621"/>
              <w:gridCol w:w="931"/>
              <w:gridCol w:w="1174"/>
              <w:gridCol w:w="1416"/>
              <w:gridCol w:w="1081"/>
              <w:gridCol w:w="1081"/>
            </w:tblGrid>
            <w:tr w:rsidR="00B57324">
              <w:trPr>
                <w:trHeight w:val="340"/>
                <w:jc w:val="center"/>
              </w:trPr>
              <w:tc>
                <w:tcPr>
                  <w:tcW w:w="1108" w:type="pct"/>
                  <w:noWrap/>
                  <w:vAlign w:val="center"/>
                </w:tcPr>
                <w:p w:rsidR="00B57324" w:rsidRDefault="00A30185">
                  <w:pPr>
                    <w:adjustRightInd w:val="0"/>
                    <w:snapToGrid w:val="0"/>
                    <w:jc w:val="center"/>
                    <w:rPr>
                      <w:b/>
                      <w:bCs/>
                      <w:sz w:val="18"/>
                      <w:szCs w:val="18"/>
                    </w:rPr>
                  </w:pPr>
                  <w:r>
                    <w:rPr>
                      <w:b/>
                      <w:bCs/>
                      <w:sz w:val="18"/>
                      <w:szCs w:val="18"/>
                    </w:rPr>
                    <w:lastRenderedPageBreak/>
                    <w:t>排放口名称</w:t>
                  </w:r>
                </w:p>
              </w:tc>
              <w:tc>
                <w:tcPr>
                  <w:tcW w:w="637" w:type="pct"/>
                  <w:noWrap/>
                  <w:vAlign w:val="center"/>
                </w:tcPr>
                <w:p w:rsidR="00B57324" w:rsidRDefault="00A30185">
                  <w:pPr>
                    <w:adjustRightInd w:val="0"/>
                    <w:snapToGrid w:val="0"/>
                    <w:jc w:val="center"/>
                    <w:rPr>
                      <w:b/>
                      <w:bCs/>
                      <w:sz w:val="18"/>
                      <w:szCs w:val="18"/>
                    </w:rPr>
                  </w:pPr>
                  <w:r>
                    <w:rPr>
                      <w:b/>
                      <w:bCs/>
                      <w:sz w:val="18"/>
                      <w:szCs w:val="18"/>
                    </w:rPr>
                    <w:t>编号</w:t>
                  </w:r>
                </w:p>
              </w:tc>
              <w:tc>
                <w:tcPr>
                  <w:tcW w:w="804" w:type="pct"/>
                  <w:noWrap/>
                  <w:vAlign w:val="center"/>
                </w:tcPr>
                <w:p w:rsidR="00B57324" w:rsidRDefault="00A30185">
                  <w:pPr>
                    <w:adjustRightInd w:val="0"/>
                    <w:snapToGrid w:val="0"/>
                    <w:jc w:val="center"/>
                    <w:rPr>
                      <w:b/>
                      <w:bCs/>
                      <w:sz w:val="18"/>
                      <w:szCs w:val="18"/>
                    </w:rPr>
                  </w:pPr>
                  <w:r>
                    <w:rPr>
                      <w:b/>
                      <w:bCs/>
                      <w:sz w:val="18"/>
                      <w:szCs w:val="18"/>
                    </w:rPr>
                    <w:t>图形标志</w:t>
                  </w:r>
                </w:p>
              </w:tc>
              <w:tc>
                <w:tcPr>
                  <w:tcW w:w="968" w:type="pct"/>
                  <w:noWrap/>
                  <w:vAlign w:val="center"/>
                </w:tcPr>
                <w:p w:rsidR="00B57324" w:rsidRDefault="00A30185">
                  <w:pPr>
                    <w:adjustRightInd w:val="0"/>
                    <w:snapToGrid w:val="0"/>
                    <w:jc w:val="center"/>
                    <w:rPr>
                      <w:b/>
                      <w:bCs/>
                      <w:sz w:val="18"/>
                      <w:szCs w:val="18"/>
                    </w:rPr>
                  </w:pPr>
                  <w:r>
                    <w:rPr>
                      <w:b/>
                      <w:bCs/>
                      <w:sz w:val="18"/>
                      <w:szCs w:val="18"/>
                    </w:rPr>
                    <w:t>形状</w:t>
                  </w:r>
                </w:p>
              </w:tc>
              <w:tc>
                <w:tcPr>
                  <w:tcW w:w="740" w:type="pct"/>
                  <w:noWrap/>
                  <w:vAlign w:val="center"/>
                </w:tcPr>
                <w:p w:rsidR="00B57324" w:rsidRDefault="00A30185">
                  <w:pPr>
                    <w:adjustRightInd w:val="0"/>
                    <w:snapToGrid w:val="0"/>
                    <w:jc w:val="center"/>
                    <w:rPr>
                      <w:b/>
                      <w:bCs/>
                      <w:sz w:val="18"/>
                      <w:szCs w:val="18"/>
                    </w:rPr>
                  </w:pPr>
                  <w:r>
                    <w:rPr>
                      <w:b/>
                      <w:bCs/>
                      <w:sz w:val="18"/>
                      <w:szCs w:val="18"/>
                    </w:rPr>
                    <w:t>背景颜色</w:t>
                  </w:r>
                </w:p>
              </w:tc>
              <w:tc>
                <w:tcPr>
                  <w:tcW w:w="740" w:type="pct"/>
                  <w:noWrap/>
                  <w:vAlign w:val="center"/>
                </w:tcPr>
                <w:p w:rsidR="00B57324" w:rsidRDefault="00A30185">
                  <w:pPr>
                    <w:adjustRightInd w:val="0"/>
                    <w:snapToGrid w:val="0"/>
                    <w:jc w:val="center"/>
                    <w:rPr>
                      <w:b/>
                      <w:bCs/>
                      <w:sz w:val="18"/>
                      <w:szCs w:val="18"/>
                    </w:rPr>
                  </w:pPr>
                  <w:r>
                    <w:rPr>
                      <w:b/>
                      <w:bCs/>
                      <w:sz w:val="18"/>
                      <w:szCs w:val="18"/>
                    </w:rPr>
                    <w:t>图形颜色</w:t>
                  </w:r>
                </w:p>
              </w:tc>
            </w:tr>
            <w:tr w:rsidR="00B57324">
              <w:trPr>
                <w:trHeight w:val="283"/>
                <w:jc w:val="center"/>
              </w:trPr>
              <w:tc>
                <w:tcPr>
                  <w:tcW w:w="1108" w:type="pct"/>
                  <w:noWrap/>
                  <w:vAlign w:val="center"/>
                </w:tcPr>
                <w:p w:rsidR="00B57324" w:rsidRDefault="00A30185">
                  <w:pPr>
                    <w:pStyle w:val="02"/>
                    <w:spacing w:line="240" w:lineRule="auto"/>
                    <w:rPr>
                      <w:rFonts w:ascii="Times New Roman" w:eastAsia="宋体" w:cs="Times New Roman"/>
                      <w:sz w:val="18"/>
                      <w:szCs w:val="18"/>
                    </w:rPr>
                  </w:pPr>
                  <w:r>
                    <w:rPr>
                      <w:rFonts w:ascii="Times New Roman" w:eastAsia="宋体" w:cs="Times New Roman"/>
                      <w:sz w:val="18"/>
                      <w:szCs w:val="18"/>
                    </w:rPr>
                    <w:t>噪声源</w:t>
                  </w:r>
                </w:p>
              </w:tc>
              <w:tc>
                <w:tcPr>
                  <w:tcW w:w="637" w:type="pct"/>
                  <w:noWrap/>
                  <w:vAlign w:val="center"/>
                </w:tcPr>
                <w:p w:rsidR="00B57324" w:rsidRDefault="00A30185">
                  <w:pPr>
                    <w:pStyle w:val="02"/>
                    <w:spacing w:line="240" w:lineRule="auto"/>
                    <w:rPr>
                      <w:rFonts w:ascii="Times New Roman" w:eastAsia="宋体" w:cs="Times New Roman"/>
                      <w:sz w:val="18"/>
                      <w:szCs w:val="18"/>
                    </w:rPr>
                  </w:pPr>
                  <w:r>
                    <w:rPr>
                      <w:rFonts w:ascii="Times New Roman" w:eastAsia="宋体" w:cs="Times New Roman"/>
                      <w:sz w:val="18"/>
                      <w:szCs w:val="18"/>
                    </w:rPr>
                    <w:t>ZS-01</w:t>
                  </w:r>
                </w:p>
              </w:tc>
              <w:tc>
                <w:tcPr>
                  <w:tcW w:w="804" w:type="pct"/>
                  <w:noWrap/>
                  <w:vAlign w:val="center"/>
                </w:tcPr>
                <w:p w:rsidR="00B57324" w:rsidRDefault="00A30185">
                  <w:pPr>
                    <w:pStyle w:val="02"/>
                    <w:spacing w:line="240" w:lineRule="auto"/>
                    <w:rPr>
                      <w:rFonts w:ascii="Times New Roman" w:eastAsia="宋体" w:cs="Times New Roman"/>
                      <w:sz w:val="18"/>
                      <w:szCs w:val="18"/>
                    </w:rPr>
                  </w:pPr>
                  <w:r>
                    <w:rPr>
                      <w:rFonts w:ascii="Times New Roman" w:eastAsia="宋体" w:cs="Times New Roman"/>
                      <w:sz w:val="18"/>
                      <w:szCs w:val="18"/>
                    </w:rPr>
                    <w:t>提示标志</w:t>
                  </w:r>
                </w:p>
              </w:tc>
              <w:tc>
                <w:tcPr>
                  <w:tcW w:w="968" w:type="pct"/>
                  <w:noWrap/>
                  <w:vAlign w:val="center"/>
                </w:tcPr>
                <w:p w:rsidR="00B57324" w:rsidRDefault="00A30185">
                  <w:pPr>
                    <w:pStyle w:val="02"/>
                    <w:spacing w:line="240" w:lineRule="auto"/>
                    <w:rPr>
                      <w:rFonts w:ascii="Times New Roman" w:eastAsia="宋体" w:cs="Times New Roman"/>
                      <w:sz w:val="18"/>
                      <w:szCs w:val="18"/>
                    </w:rPr>
                  </w:pPr>
                  <w:r>
                    <w:rPr>
                      <w:rFonts w:ascii="Times New Roman" w:eastAsia="宋体" w:cs="Times New Roman"/>
                      <w:sz w:val="18"/>
                      <w:szCs w:val="18"/>
                    </w:rPr>
                    <w:t>正方形边框</w:t>
                  </w:r>
                </w:p>
              </w:tc>
              <w:tc>
                <w:tcPr>
                  <w:tcW w:w="740" w:type="pct"/>
                  <w:noWrap/>
                  <w:vAlign w:val="center"/>
                </w:tcPr>
                <w:p w:rsidR="00B57324" w:rsidRDefault="00A30185">
                  <w:pPr>
                    <w:pStyle w:val="02"/>
                    <w:spacing w:line="240" w:lineRule="auto"/>
                    <w:rPr>
                      <w:rFonts w:ascii="Times New Roman" w:eastAsia="宋体" w:cs="Times New Roman"/>
                      <w:sz w:val="18"/>
                      <w:szCs w:val="18"/>
                    </w:rPr>
                  </w:pPr>
                  <w:r>
                    <w:rPr>
                      <w:rFonts w:ascii="Times New Roman" w:eastAsia="宋体" w:cs="Times New Roman"/>
                      <w:sz w:val="18"/>
                      <w:szCs w:val="18"/>
                    </w:rPr>
                    <w:t>绿色</w:t>
                  </w:r>
                </w:p>
              </w:tc>
              <w:tc>
                <w:tcPr>
                  <w:tcW w:w="740" w:type="pct"/>
                  <w:noWrap/>
                  <w:vAlign w:val="center"/>
                </w:tcPr>
                <w:p w:rsidR="00B57324" w:rsidRDefault="00A30185">
                  <w:pPr>
                    <w:pStyle w:val="02"/>
                    <w:spacing w:line="240" w:lineRule="auto"/>
                    <w:rPr>
                      <w:rFonts w:ascii="Times New Roman" w:eastAsia="宋体" w:cs="Times New Roman"/>
                      <w:sz w:val="18"/>
                      <w:szCs w:val="18"/>
                    </w:rPr>
                  </w:pPr>
                  <w:r>
                    <w:rPr>
                      <w:rFonts w:ascii="Times New Roman" w:eastAsia="宋体" w:cs="Times New Roman"/>
                      <w:sz w:val="18"/>
                      <w:szCs w:val="18"/>
                    </w:rPr>
                    <w:t>白色</w:t>
                  </w:r>
                </w:p>
              </w:tc>
            </w:tr>
            <w:tr w:rsidR="00B57324">
              <w:trPr>
                <w:trHeight w:val="283"/>
                <w:jc w:val="center"/>
              </w:trPr>
              <w:tc>
                <w:tcPr>
                  <w:tcW w:w="1108" w:type="pct"/>
                  <w:noWrap/>
                  <w:vAlign w:val="center"/>
                </w:tcPr>
                <w:p w:rsidR="00B57324" w:rsidRDefault="00A30185">
                  <w:pPr>
                    <w:pStyle w:val="02"/>
                    <w:spacing w:line="240" w:lineRule="auto"/>
                    <w:rPr>
                      <w:rFonts w:ascii="Times New Roman" w:eastAsia="宋体" w:cs="Times New Roman"/>
                      <w:sz w:val="18"/>
                      <w:szCs w:val="18"/>
                    </w:rPr>
                  </w:pPr>
                  <w:r>
                    <w:rPr>
                      <w:rFonts w:ascii="Times New Roman" w:eastAsia="宋体" w:cs="Times New Roman"/>
                      <w:sz w:val="18"/>
                      <w:szCs w:val="18"/>
                    </w:rPr>
                    <w:t>固废</w:t>
                  </w:r>
                  <w:r>
                    <w:rPr>
                      <w:rFonts w:ascii="Times New Roman" w:eastAsia="宋体" w:cs="Times New Roman" w:hint="eastAsia"/>
                      <w:sz w:val="18"/>
                      <w:szCs w:val="18"/>
                    </w:rPr>
                    <w:t>仓库</w:t>
                  </w:r>
                </w:p>
              </w:tc>
              <w:tc>
                <w:tcPr>
                  <w:tcW w:w="637" w:type="pct"/>
                  <w:noWrap/>
                  <w:vAlign w:val="center"/>
                </w:tcPr>
                <w:p w:rsidR="00B57324" w:rsidRDefault="00A30185">
                  <w:pPr>
                    <w:pStyle w:val="02"/>
                    <w:spacing w:line="240" w:lineRule="auto"/>
                    <w:rPr>
                      <w:rFonts w:ascii="Times New Roman" w:eastAsia="宋体" w:cs="Times New Roman"/>
                      <w:sz w:val="18"/>
                      <w:szCs w:val="18"/>
                    </w:rPr>
                  </w:pPr>
                  <w:r>
                    <w:rPr>
                      <w:rFonts w:ascii="Times New Roman" w:eastAsia="宋体" w:cs="Times New Roman"/>
                      <w:sz w:val="18"/>
                      <w:szCs w:val="18"/>
                    </w:rPr>
                    <w:t>GF-01</w:t>
                  </w:r>
                </w:p>
              </w:tc>
              <w:tc>
                <w:tcPr>
                  <w:tcW w:w="804" w:type="pct"/>
                  <w:noWrap/>
                  <w:vAlign w:val="center"/>
                </w:tcPr>
                <w:p w:rsidR="00B57324" w:rsidRDefault="00A30185">
                  <w:pPr>
                    <w:pStyle w:val="02"/>
                    <w:spacing w:line="240" w:lineRule="auto"/>
                    <w:rPr>
                      <w:rFonts w:ascii="Times New Roman" w:eastAsia="宋体" w:cs="Times New Roman"/>
                      <w:sz w:val="18"/>
                      <w:szCs w:val="18"/>
                    </w:rPr>
                  </w:pPr>
                  <w:r>
                    <w:rPr>
                      <w:rFonts w:ascii="Times New Roman" w:eastAsia="宋体" w:cs="Times New Roman"/>
                      <w:sz w:val="18"/>
                      <w:szCs w:val="18"/>
                    </w:rPr>
                    <w:t>警告标志</w:t>
                  </w:r>
                </w:p>
              </w:tc>
              <w:tc>
                <w:tcPr>
                  <w:tcW w:w="968" w:type="pct"/>
                  <w:noWrap/>
                  <w:vAlign w:val="center"/>
                </w:tcPr>
                <w:p w:rsidR="00B57324" w:rsidRDefault="00A30185">
                  <w:pPr>
                    <w:pStyle w:val="02"/>
                    <w:spacing w:line="240" w:lineRule="auto"/>
                    <w:rPr>
                      <w:rFonts w:ascii="Times New Roman" w:eastAsia="宋体" w:cs="Times New Roman"/>
                      <w:sz w:val="18"/>
                      <w:szCs w:val="18"/>
                    </w:rPr>
                  </w:pPr>
                  <w:r>
                    <w:rPr>
                      <w:rFonts w:ascii="Times New Roman" w:eastAsia="宋体" w:cs="Times New Roman"/>
                      <w:sz w:val="18"/>
                      <w:szCs w:val="18"/>
                    </w:rPr>
                    <w:t>三角形边框</w:t>
                  </w:r>
                </w:p>
              </w:tc>
              <w:tc>
                <w:tcPr>
                  <w:tcW w:w="740" w:type="pct"/>
                  <w:noWrap/>
                  <w:vAlign w:val="center"/>
                </w:tcPr>
                <w:p w:rsidR="00B57324" w:rsidRDefault="00A30185">
                  <w:pPr>
                    <w:pStyle w:val="02"/>
                    <w:spacing w:line="240" w:lineRule="auto"/>
                    <w:rPr>
                      <w:rFonts w:ascii="Times New Roman" w:eastAsia="宋体" w:cs="Times New Roman"/>
                      <w:sz w:val="18"/>
                      <w:szCs w:val="18"/>
                    </w:rPr>
                  </w:pPr>
                  <w:r>
                    <w:rPr>
                      <w:rFonts w:ascii="Times New Roman" w:eastAsia="宋体" w:cs="Times New Roman"/>
                      <w:sz w:val="18"/>
                      <w:szCs w:val="18"/>
                    </w:rPr>
                    <w:t>黄色</w:t>
                  </w:r>
                </w:p>
              </w:tc>
              <w:tc>
                <w:tcPr>
                  <w:tcW w:w="740" w:type="pct"/>
                  <w:noWrap/>
                  <w:vAlign w:val="center"/>
                </w:tcPr>
                <w:p w:rsidR="00B57324" w:rsidRDefault="00A30185">
                  <w:pPr>
                    <w:pStyle w:val="02"/>
                    <w:spacing w:line="240" w:lineRule="auto"/>
                    <w:rPr>
                      <w:rFonts w:ascii="Times New Roman" w:eastAsia="宋体" w:cs="Times New Roman"/>
                      <w:sz w:val="18"/>
                      <w:szCs w:val="18"/>
                    </w:rPr>
                  </w:pPr>
                  <w:r>
                    <w:rPr>
                      <w:rFonts w:ascii="Times New Roman" w:eastAsia="宋体" w:cs="Times New Roman"/>
                      <w:sz w:val="18"/>
                      <w:szCs w:val="18"/>
                    </w:rPr>
                    <w:t>黑色</w:t>
                  </w:r>
                </w:p>
              </w:tc>
            </w:tr>
            <w:tr w:rsidR="00B57324">
              <w:trPr>
                <w:trHeight w:val="283"/>
                <w:jc w:val="center"/>
              </w:trPr>
              <w:tc>
                <w:tcPr>
                  <w:tcW w:w="1108" w:type="pct"/>
                  <w:vMerge w:val="restart"/>
                  <w:noWrap/>
                  <w:vAlign w:val="center"/>
                </w:tcPr>
                <w:p w:rsidR="00B57324" w:rsidRDefault="00A30185">
                  <w:pPr>
                    <w:pStyle w:val="02"/>
                    <w:spacing w:line="240" w:lineRule="auto"/>
                    <w:rPr>
                      <w:rFonts w:ascii="Times New Roman" w:eastAsia="宋体" w:cs="Times New Roman"/>
                      <w:sz w:val="18"/>
                      <w:szCs w:val="18"/>
                    </w:rPr>
                  </w:pPr>
                  <w:r>
                    <w:rPr>
                      <w:rFonts w:ascii="Times New Roman" w:eastAsia="宋体" w:cs="Times New Roman"/>
                      <w:sz w:val="18"/>
                      <w:szCs w:val="18"/>
                    </w:rPr>
                    <w:t>废气排口</w:t>
                  </w:r>
                </w:p>
              </w:tc>
              <w:tc>
                <w:tcPr>
                  <w:tcW w:w="637" w:type="pct"/>
                  <w:noWrap/>
                  <w:vAlign w:val="center"/>
                </w:tcPr>
                <w:p w:rsidR="00B57324" w:rsidRDefault="00A30185">
                  <w:pPr>
                    <w:pStyle w:val="02"/>
                    <w:spacing w:line="240" w:lineRule="auto"/>
                    <w:rPr>
                      <w:rFonts w:ascii="Times New Roman" w:eastAsia="宋体" w:cs="Times New Roman"/>
                      <w:sz w:val="18"/>
                      <w:szCs w:val="18"/>
                    </w:rPr>
                  </w:pPr>
                  <w:r>
                    <w:rPr>
                      <w:rFonts w:ascii="Times New Roman" w:eastAsia="宋体" w:cs="Times New Roman" w:hint="eastAsia"/>
                      <w:sz w:val="18"/>
                      <w:szCs w:val="18"/>
                    </w:rPr>
                    <w:t>DA001</w:t>
                  </w:r>
                </w:p>
              </w:tc>
              <w:tc>
                <w:tcPr>
                  <w:tcW w:w="804" w:type="pct"/>
                  <w:noWrap/>
                  <w:vAlign w:val="center"/>
                </w:tcPr>
                <w:p w:rsidR="00B57324" w:rsidRDefault="00A30185">
                  <w:pPr>
                    <w:pStyle w:val="02"/>
                    <w:spacing w:line="240" w:lineRule="auto"/>
                    <w:rPr>
                      <w:rFonts w:ascii="Times New Roman" w:eastAsia="宋体" w:cs="Times New Roman"/>
                      <w:sz w:val="18"/>
                      <w:szCs w:val="18"/>
                    </w:rPr>
                  </w:pPr>
                  <w:r>
                    <w:rPr>
                      <w:rFonts w:ascii="Times New Roman" w:eastAsia="宋体" w:cs="Times New Roman"/>
                      <w:sz w:val="18"/>
                      <w:szCs w:val="18"/>
                    </w:rPr>
                    <w:t>提示标志</w:t>
                  </w:r>
                </w:p>
              </w:tc>
              <w:tc>
                <w:tcPr>
                  <w:tcW w:w="968" w:type="pct"/>
                  <w:noWrap/>
                  <w:vAlign w:val="center"/>
                </w:tcPr>
                <w:p w:rsidR="00B57324" w:rsidRDefault="00A30185">
                  <w:pPr>
                    <w:pStyle w:val="02"/>
                    <w:spacing w:line="240" w:lineRule="auto"/>
                    <w:rPr>
                      <w:rFonts w:ascii="Times New Roman" w:eastAsia="宋体" w:cs="Times New Roman"/>
                      <w:sz w:val="18"/>
                      <w:szCs w:val="18"/>
                    </w:rPr>
                  </w:pPr>
                  <w:r>
                    <w:rPr>
                      <w:rFonts w:ascii="Times New Roman" w:eastAsia="宋体" w:cs="Times New Roman"/>
                      <w:sz w:val="18"/>
                      <w:szCs w:val="18"/>
                    </w:rPr>
                    <w:t>正方形边框</w:t>
                  </w:r>
                </w:p>
              </w:tc>
              <w:tc>
                <w:tcPr>
                  <w:tcW w:w="740" w:type="pct"/>
                  <w:noWrap/>
                  <w:vAlign w:val="center"/>
                </w:tcPr>
                <w:p w:rsidR="00B57324" w:rsidRDefault="00A30185">
                  <w:pPr>
                    <w:pStyle w:val="02"/>
                    <w:spacing w:line="240" w:lineRule="auto"/>
                    <w:rPr>
                      <w:rFonts w:ascii="Times New Roman" w:eastAsia="宋体" w:cs="Times New Roman"/>
                      <w:sz w:val="18"/>
                      <w:szCs w:val="18"/>
                    </w:rPr>
                  </w:pPr>
                  <w:r>
                    <w:rPr>
                      <w:rFonts w:ascii="Times New Roman" w:eastAsia="宋体" w:cs="Times New Roman"/>
                      <w:sz w:val="18"/>
                      <w:szCs w:val="18"/>
                    </w:rPr>
                    <w:t>绿色</w:t>
                  </w:r>
                </w:p>
              </w:tc>
              <w:tc>
                <w:tcPr>
                  <w:tcW w:w="740" w:type="pct"/>
                  <w:noWrap/>
                  <w:vAlign w:val="center"/>
                </w:tcPr>
                <w:p w:rsidR="00B57324" w:rsidRDefault="00A30185">
                  <w:pPr>
                    <w:pStyle w:val="02"/>
                    <w:spacing w:line="240" w:lineRule="auto"/>
                    <w:rPr>
                      <w:rFonts w:ascii="Times New Roman" w:eastAsia="宋体" w:cs="Times New Roman"/>
                      <w:sz w:val="18"/>
                      <w:szCs w:val="18"/>
                    </w:rPr>
                  </w:pPr>
                  <w:r>
                    <w:rPr>
                      <w:rFonts w:ascii="Times New Roman" w:eastAsia="宋体" w:cs="Times New Roman"/>
                      <w:sz w:val="18"/>
                      <w:szCs w:val="18"/>
                    </w:rPr>
                    <w:t>白色</w:t>
                  </w:r>
                </w:p>
              </w:tc>
            </w:tr>
            <w:tr w:rsidR="00B57324">
              <w:trPr>
                <w:trHeight w:val="283"/>
                <w:jc w:val="center"/>
              </w:trPr>
              <w:tc>
                <w:tcPr>
                  <w:tcW w:w="1108" w:type="pct"/>
                  <w:vMerge/>
                  <w:noWrap/>
                  <w:vAlign w:val="center"/>
                </w:tcPr>
                <w:p w:rsidR="00B57324" w:rsidRDefault="00B57324">
                  <w:pPr>
                    <w:pStyle w:val="02"/>
                    <w:spacing w:line="240" w:lineRule="auto"/>
                    <w:rPr>
                      <w:rFonts w:ascii="Times New Roman" w:eastAsia="宋体" w:cs="Times New Roman"/>
                      <w:sz w:val="18"/>
                      <w:szCs w:val="18"/>
                    </w:rPr>
                  </w:pPr>
                </w:p>
              </w:tc>
              <w:tc>
                <w:tcPr>
                  <w:tcW w:w="637" w:type="pct"/>
                  <w:noWrap/>
                  <w:vAlign w:val="center"/>
                </w:tcPr>
                <w:p w:rsidR="00B57324" w:rsidRDefault="00A30185">
                  <w:pPr>
                    <w:pStyle w:val="02"/>
                    <w:spacing w:line="240" w:lineRule="auto"/>
                    <w:rPr>
                      <w:rFonts w:ascii="Times New Roman" w:eastAsia="宋体" w:cs="Times New Roman"/>
                      <w:sz w:val="18"/>
                      <w:szCs w:val="18"/>
                    </w:rPr>
                  </w:pPr>
                  <w:r>
                    <w:rPr>
                      <w:rFonts w:ascii="Times New Roman" w:eastAsia="宋体" w:cs="Times New Roman" w:hint="eastAsia"/>
                      <w:sz w:val="18"/>
                      <w:szCs w:val="18"/>
                    </w:rPr>
                    <w:t>DA002</w:t>
                  </w:r>
                </w:p>
              </w:tc>
              <w:tc>
                <w:tcPr>
                  <w:tcW w:w="804" w:type="pct"/>
                  <w:noWrap/>
                  <w:vAlign w:val="center"/>
                </w:tcPr>
                <w:p w:rsidR="00B57324" w:rsidRDefault="00A30185">
                  <w:pPr>
                    <w:pStyle w:val="02"/>
                    <w:spacing w:line="240" w:lineRule="auto"/>
                    <w:rPr>
                      <w:rFonts w:ascii="Times New Roman" w:eastAsia="宋体" w:cs="Times New Roman"/>
                      <w:sz w:val="18"/>
                      <w:szCs w:val="18"/>
                    </w:rPr>
                  </w:pPr>
                  <w:r>
                    <w:rPr>
                      <w:rFonts w:ascii="Times New Roman" w:eastAsia="宋体" w:cs="Times New Roman"/>
                      <w:sz w:val="18"/>
                      <w:szCs w:val="18"/>
                    </w:rPr>
                    <w:t>提示标志</w:t>
                  </w:r>
                </w:p>
              </w:tc>
              <w:tc>
                <w:tcPr>
                  <w:tcW w:w="968" w:type="pct"/>
                  <w:noWrap/>
                  <w:vAlign w:val="center"/>
                </w:tcPr>
                <w:p w:rsidR="00B57324" w:rsidRDefault="00A30185">
                  <w:pPr>
                    <w:pStyle w:val="02"/>
                    <w:spacing w:line="240" w:lineRule="auto"/>
                    <w:rPr>
                      <w:rFonts w:ascii="Times New Roman" w:eastAsia="宋体" w:cs="Times New Roman"/>
                      <w:sz w:val="18"/>
                      <w:szCs w:val="18"/>
                    </w:rPr>
                  </w:pPr>
                  <w:r>
                    <w:rPr>
                      <w:rFonts w:ascii="Times New Roman" w:eastAsia="宋体" w:cs="Times New Roman"/>
                      <w:sz w:val="18"/>
                      <w:szCs w:val="18"/>
                    </w:rPr>
                    <w:t>正方形边框</w:t>
                  </w:r>
                </w:p>
              </w:tc>
              <w:tc>
                <w:tcPr>
                  <w:tcW w:w="740" w:type="pct"/>
                  <w:noWrap/>
                  <w:vAlign w:val="center"/>
                </w:tcPr>
                <w:p w:rsidR="00B57324" w:rsidRDefault="00A30185">
                  <w:pPr>
                    <w:pStyle w:val="02"/>
                    <w:spacing w:line="240" w:lineRule="auto"/>
                    <w:rPr>
                      <w:rFonts w:ascii="Times New Roman" w:eastAsia="宋体" w:cs="Times New Roman"/>
                      <w:sz w:val="18"/>
                      <w:szCs w:val="18"/>
                    </w:rPr>
                  </w:pPr>
                  <w:r>
                    <w:rPr>
                      <w:rFonts w:ascii="Times New Roman" w:eastAsia="宋体" w:cs="Times New Roman"/>
                      <w:sz w:val="18"/>
                      <w:szCs w:val="18"/>
                    </w:rPr>
                    <w:t>绿色</w:t>
                  </w:r>
                </w:p>
              </w:tc>
              <w:tc>
                <w:tcPr>
                  <w:tcW w:w="740" w:type="pct"/>
                  <w:noWrap/>
                  <w:vAlign w:val="center"/>
                </w:tcPr>
                <w:p w:rsidR="00B57324" w:rsidRDefault="00A30185">
                  <w:pPr>
                    <w:pStyle w:val="02"/>
                    <w:spacing w:line="240" w:lineRule="auto"/>
                    <w:rPr>
                      <w:rFonts w:ascii="Times New Roman" w:eastAsia="宋体" w:cs="Times New Roman"/>
                      <w:sz w:val="18"/>
                      <w:szCs w:val="18"/>
                    </w:rPr>
                  </w:pPr>
                  <w:r>
                    <w:rPr>
                      <w:rFonts w:ascii="Times New Roman" w:eastAsia="宋体" w:cs="Times New Roman"/>
                      <w:sz w:val="18"/>
                      <w:szCs w:val="18"/>
                    </w:rPr>
                    <w:t>白色</w:t>
                  </w:r>
                </w:p>
              </w:tc>
            </w:tr>
            <w:tr w:rsidR="00B57324">
              <w:trPr>
                <w:trHeight w:val="283"/>
                <w:jc w:val="center"/>
              </w:trPr>
              <w:tc>
                <w:tcPr>
                  <w:tcW w:w="1108" w:type="pct"/>
                  <w:vMerge/>
                  <w:noWrap/>
                  <w:vAlign w:val="center"/>
                </w:tcPr>
                <w:p w:rsidR="00B57324" w:rsidRDefault="00B57324">
                  <w:pPr>
                    <w:pStyle w:val="02"/>
                    <w:spacing w:line="240" w:lineRule="auto"/>
                    <w:rPr>
                      <w:rFonts w:ascii="Times New Roman" w:eastAsia="宋体" w:cs="Times New Roman"/>
                      <w:sz w:val="18"/>
                      <w:szCs w:val="18"/>
                    </w:rPr>
                  </w:pPr>
                </w:p>
              </w:tc>
              <w:tc>
                <w:tcPr>
                  <w:tcW w:w="637" w:type="pct"/>
                  <w:noWrap/>
                  <w:vAlign w:val="center"/>
                </w:tcPr>
                <w:p w:rsidR="00B57324" w:rsidRDefault="00A30185">
                  <w:pPr>
                    <w:pStyle w:val="02"/>
                    <w:spacing w:line="240" w:lineRule="auto"/>
                    <w:rPr>
                      <w:rFonts w:ascii="Times New Roman" w:eastAsia="宋体" w:cs="Times New Roman"/>
                      <w:sz w:val="18"/>
                      <w:szCs w:val="18"/>
                    </w:rPr>
                  </w:pPr>
                  <w:r>
                    <w:rPr>
                      <w:rFonts w:ascii="Times New Roman" w:eastAsia="宋体" w:cs="Times New Roman" w:hint="eastAsia"/>
                      <w:sz w:val="18"/>
                      <w:szCs w:val="18"/>
                    </w:rPr>
                    <w:t>DA003</w:t>
                  </w:r>
                </w:p>
              </w:tc>
              <w:tc>
                <w:tcPr>
                  <w:tcW w:w="804" w:type="pct"/>
                  <w:noWrap/>
                  <w:vAlign w:val="center"/>
                </w:tcPr>
                <w:p w:rsidR="00B57324" w:rsidRDefault="00A30185">
                  <w:pPr>
                    <w:pStyle w:val="02"/>
                    <w:spacing w:line="240" w:lineRule="auto"/>
                    <w:rPr>
                      <w:rFonts w:ascii="Times New Roman" w:eastAsia="宋体" w:cs="Times New Roman"/>
                      <w:sz w:val="18"/>
                      <w:szCs w:val="18"/>
                    </w:rPr>
                  </w:pPr>
                  <w:r>
                    <w:rPr>
                      <w:rFonts w:ascii="Times New Roman" w:eastAsia="宋体" w:cs="Times New Roman"/>
                      <w:sz w:val="18"/>
                      <w:szCs w:val="18"/>
                    </w:rPr>
                    <w:t>提示标志</w:t>
                  </w:r>
                </w:p>
              </w:tc>
              <w:tc>
                <w:tcPr>
                  <w:tcW w:w="968" w:type="pct"/>
                  <w:noWrap/>
                  <w:vAlign w:val="center"/>
                </w:tcPr>
                <w:p w:rsidR="00B57324" w:rsidRDefault="00A30185">
                  <w:pPr>
                    <w:pStyle w:val="02"/>
                    <w:spacing w:line="240" w:lineRule="auto"/>
                    <w:rPr>
                      <w:rFonts w:ascii="Times New Roman" w:eastAsia="宋体" w:cs="Times New Roman"/>
                      <w:sz w:val="18"/>
                      <w:szCs w:val="18"/>
                    </w:rPr>
                  </w:pPr>
                  <w:r>
                    <w:rPr>
                      <w:rFonts w:ascii="Times New Roman" w:eastAsia="宋体" w:cs="Times New Roman"/>
                      <w:sz w:val="18"/>
                      <w:szCs w:val="18"/>
                    </w:rPr>
                    <w:t>正方形边框</w:t>
                  </w:r>
                </w:p>
              </w:tc>
              <w:tc>
                <w:tcPr>
                  <w:tcW w:w="740" w:type="pct"/>
                  <w:noWrap/>
                  <w:vAlign w:val="center"/>
                </w:tcPr>
                <w:p w:rsidR="00B57324" w:rsidRDefault="00A30185">
                  <w:pPr>
                    <w:pStyle w:val="02"/>
                    <w:spacing w:line="240" w:lineRule="auto"/>
                    <w:rPr>
                      <w:rFonts w:ascii="Times New Roman" w:eastAsia="宋体" w:cs="Times New Roman"/>
                      <w:sz w:val="18"/>
                      <w:szCs w:val="18"/>
                    </w:rPr>
                  </w:pPr>
                  <w:r>
                    <w:rPr>
                      <w:rFonts w:ascii="Times New Roman" w:eastAsia="宋体" w:cs="Times New Roman"/>
                      <w:sz w:val="18"/>
                      <w:szCs w:val="18"/>
                    </w:rPr>
                    <w:t>绿色</w:t>
                  </w:r>
                </w:p>
              </w:tc>
              <w:tc>
                <w:tcPr>
                  <w:tcW w:w="740" w:type="pct"/>
                  <w:noWrap/>
                  <w:vAlign w:val="center"/>
                </w:tcPr>
                <w:p w:rsidR="00B57324" w:rsidRDefault="00A30185">
                  <w:pPr>
                    <w:pStyle w:val="02"/>
                    <w:spacing w:line="240" w:lineRule="auto"/>
                    <w:rPr>
                      <w:rFonts w:ascii="Times New Roman" w:eastAsia="宋体" w:cs="Times New Roman"/>
                      <w:sz w:val="18"/>
                      <w:szCs w:val="18"/>
                    </w:rPr>
                  </w:pPr>
                  <w:r>
                    <w:rPr>
                      <w:rFonts w:ascii="Times New Roman" w:eastAsia="宋体" w:cs="Times New Roman"/>
                      <w:sz w:val="18"/>
                      <w:szCs w:val="18"/>
                    </w:rPr>
                    <w:t>白色</w:t>
                  </w:r>
                </w:p>
              </w:tc>
            </w:tr>
            <w:tr w:rsidR="00B57324">
              <w:trPr>
                <w:trHeight w:val="283"/>
                <w:jc w:val="center"/>
              </w:trPr>
              <w:tc>
                <w:tcPr>
                  <w:tcW w:w="1108" w:type="pct"/>
                  <w:noWrap/>
                  <w:vAlign w:val="center"/>
                </w:tcPr>
                <w:p w:rsidR="00B57324" w:rsidRDefault="00A30185">
                  <w:pPr>
                    <w:pStyle w:val="02"/>
                    <w:spacing w:line="240" w:lineRule="auto"/>
                    <w:rPr>
                      <w:rFonts w:ascii="Times New Roman" w:eastAsia="宋体" w:cs="Times New Roman"/>
                      <w:sz w:val="18"/>
                      <w:szCs w:val="18"/>
                    </w:rPr>
                  </w:pPr>
                  <w:r>
                    <w:rPr>
                      <w:rFonts w:ascii="Times New Roman" w:eastAsia="宋体" w:cs="Times New Roman"/>
                      <w:sz w:val="18"/>
                      <w:szCs w:val="18"/>
                    </w:rPr>
                    <w:t>污水</w:t>
                  </w:r>
                  <w:r>
                    <w:rPr>
                      <w:rFonts w:ascii="Times New Roman" w:eastAsia="宋体" w:cs="Times New Roman" w:hint="eastAsia"/>
                      <w:sz w:val="18"/>
                      <w:szCs w:val="18"/>
                    </w:rPr>
                    <w:t>接管</w:t>
                  </w:r>
                  <w:r>
                    <w:rPr>
                      <w:rFonts w:ascii="Times New Roman" w:eastAsia="宋体" w:cs="Times New Roman"/>
                      <w:sz w:val="18"/>
                      <w:szCs w:val="18"/>
                    </w:rPr>
                    <w:t>口</w:t>
                  </w:r>
                </w:p>
              </w:tc>
              <w:tc>
                <w:tcPr>
                  <w:tcW w:w="637" w:type="pct"/>
                  <w:noWrap/>
                  <w:vAlign w:val="center"/>
                </w:tcPr>
                <w:p w:rsidR="00B57324" w:rsidRDefault="00A30185">
                  <w:pPr>
                    <w:pStyle w:val="02"/>
                    <w:spacing w:line="240" w:lineRule="auto"/>
                    <w:rPr>
                      <w:rFonts w:ascii="Times New Roman" w:eastAsia="宋体" w:cs="Times New Roman"/>
                      <w:sz w:val="18"/>
                      <w:szCs w:val="18"/>
                    </w:rPr>
                  </w:pPr>
                  <w:r>
                    <w:rPr>
                      <w:rFonts w:ascii="Times New Roman" w:eastAsia="宋体" w:cs="Times New Roman"/>
                      <w:sz w:val="18"/>
                      <w:szCs w:val="18"/>
                    </w:rPr>
                    <w:t>WS-01</w:t>
                  </w:r>
                </w:p>
              </w:tc>
              <w:tc>
                <w:tcPr>
                  <w:tcW w:w="804" w:type="pct"/>
                  <w:noWrap/>
                  <w:vAlign w:val="center"/>
                </w:tcPr>
                <w:p w:rsidR="00B57324" w:rsidRDefault="00A30185">
                  <w:pPr>
                    <w:pStyle w:val="02"/>
                    <w:spacing w:line="240" w:lineRule="auto"/>
                    <w:rPr>
                      <w:rFonts w:ascii="Times New Roman" w:eastAsia="宋体" w:cs="Times New Roman"/>
                      <w:sz w:val="18"/>
                      <w:szCs w:val="18"/>
                    </w:rPr>
                  </w:pPr>
                  <w:r>
                    <w:rPr>
                      <w:rFonts w:ascii="Times New Roman" w:eastAsia="宋体" w:cs="Times New Roman"/>
                      <w:sz w:val="18"/>
                      <w:szCs w:val="18"/>
                    </w:rPr>
                    <w:t>提示标志</w:t>
                  </w:r>
                </w:p>
              </w:tc>
              <w:tc>
                <w:tcPr>
                  <w:tcW w:w="968" w:type="pct"/>
                  <w:noWrap/>
                  <w:vAlign w:val="center"/>
                </w:tcPr>
                <w:p w:rsidR="00B57324" w:rsidRDefault="00A30185">
                  <w:pPr>
                    <w:pStyle w:val="02"/>
                    <w:spacing w:line="240" w:lineRule="auto"/>
                    <w:rPr>
                      <w:rFonts w:ascii="Times New Roman" w:eastAsia="宋体" w:cs="Times New Roman"/>
                      <w:sz w:val="18"/>
                      <w:szCs w:val="18"/>
                    </w:rPr>
                  </w:pPr>
                  <w:r>
                    <w:rPr>
                      <w:rFonts w:ascii="Times New Roman" w:eastAsia="宋体" w:cs="Times New Roman"/>
                      <w:sz w:val="18"/>
                      <w:szCs w:val="18"/>
                    </w:rPr>
                    <w:t>正方形边框</w:t>
                  </w:r>
                </w:p>
              </w:tc>
              <w:tc>
                <w:tcPr>
                  <w:tcW w:w="740" w:type="pct"/>
                  <w:noWrap/>
                  <w:vAlign w:val="center"/>
                </w:tcPr>
                <w:p w:rsidR="00B57324" w:rsidRDefault="00A30185">
                  <w:pPr>
                    <w:pStyle w:val="02"/>
                    <w:spacing w:line="240" w:lineRule="auto"/>
                    <w:rPr>
                      <w:rFonts w:ascii="Times New Roman" w:eastAsia="宋体" w:cs="Times New Roman"/>
                      <w:sz w:val="18"/>
                      <w:szCs w:val="18"/>
                    </w:rPr>
                  </w:pPr>
                  <w:r>
                    <w:rPr>
                      <w:rFonts w:ascii="Times New Roman" w:eastAsia="宋体" w:cs="Times New Roman"/>
                      <w:sz w:val="18"/>
                      <w:szCs w:val="18"/>
                    </w:rPr>
                    <w:t>绿色</w:t>
                  </w:r>
                </w:p>
              </w:tc>
              <w:tc>
                <w:tcPr>
                  <w:tcW w:w="740" w:type="pct"/>
                  <w:noWrap/>
                  <w:vAlign w:val="center"/>
                </w:tcPr>
                <w:p w:rsidR="00B57324" w:rsidRDefault="00A30185">
                  <w:pPr>
                    <w:pStyle w:val="02"/>
                    <w:spacing w:line="240" w:lineRule="auto"/>
                    <w:rPr>
                      <w:rFonts w:ascii="Times New Roman" w:eastAsia="宋体" w:cs="Times New Roman"/>
                      <w:sz w:val="18"/>
                      <w:szCs w:val="18"/>
                    </w:rPr>
                  </w:pPr>
                  <w:r>
                    <w:rPr>
                      <w:rFonts w:ascii="Times New Roman" w:eastAsia="宋体" w:cs="Times New Roman"/>
                      <w:sz w:val="18"/>
                      <w:szCs w:val="18"/>
                    </w:rPr>
                    <w:t>白色</w:t>
                  </w:r>
                </w:p>
              </w:tc>
            </w:tr>
            <w:tr w:rsidR="00B57324">
              <w:trPr>
                <w:trHeight w:val="283"/>
                <w:jc w:val="center"/>
              </w:trPr>
              <w:tc>
                <w:tcPr>
                  <w:tcW w:w="1108" w:type="pct"/>
                  <w:noWrap/>
                  <w:vAlign w:val="center"/>
                </w:tcPr>
                <w:p w:rsidR="00B57324" w:rsidRDefault="00A30185">
                  <w:pPr>
                    <w:widowControl/>
                    <w:adjustRightInd w:val="0"/>
                    <w:snapToGrid w:val="0"/>
                    <w:jc w:val="center"/>
                    <w:rPr>
                      <w:sz w:val="18"/>
                      <w:szCs w:val="18"/>
                    </w:rPr>
                  </w:pPr>
                  <w:r>
                    <w:rPr>
                      <w:sz w:val="18"/>
                      <w:szCs w:val="18"/>
                    </w:rPr>
                    <w:t>雨水排口</w:t>
                  </w:r>
                </w:p>
              </w:tc>
              <w:tc>
                <w:tcPr>
                  <w:tcW w:w="637" w:type="pct"/>
                  <w:noWrap/>
                  <w:vAlign w:val="center"/>
                </w:tcPr>
                <w:p w:rsidR="00B57324" w:rsidRDefault="00A30185">
                  <w:pPr>
                    <w:widowControl/>
                    <w:adjustRightInd w:val="0"/>
                    <w:snapToGrid w:val="0"/>
                    <w:jc w:val="center"/>
                    <w:rPr>
                      <w:sz w:val="18"/>
                      <w:szCs w:val="18"/>
                    </w:rPr>
                  </w:pPr>
                  <w:r>
                    <w:rPr>
                      <w:sz w:val="18"/>
                      <w:szCs w:val="18"/>
                    </w:rPr>
                    <w:t>YS-01</w:t>
                  </w:r>
                </w:p>
              </w:tc>
              <w:tc>
                <w:tcPr>
                  <w:tcW w:w="804" w:type="pct"/>
                  <w:noWrap/>
                  <w:vAlign w:val="center"/>
                </w:tcPr>
                <w:p w:rsidR="00B57324" w:rsidRDefault="00A30185">
                  <w:pPr>
                    <w:widowControl/>
                    <w:adjustRightInd w:val="0"/>
                    <w:snapToGrid w:val="0"/>
                    <w:jc w:val="center"/>
                    <w:rPr>
                      <w:sz w:val="18"/>
                      <w:szCs w:val="18"/>
                    </w:rPr>
                  </w:pPr>
                  <w:r>
                    <w:rPr>
                      <w:sz w:val="18"/>
                      <w:szCs w:val="18"/>
                    </w:rPr>
                    <w:t>提示标志</w:t>
                  </w:r>
                </w:p>
              </w:tc>
              <w:tc>
                <w:tcPr>
                  <w:tcW w:w="968" w:type="pct"/>
                  <w:noWrap/>
                  <w:vAlign w:val="center"/>
                </w:tcPr>
                <w:p w:rsidR="00B57324" w:rsidRDefault="00A30185">
                  <w:pPr>
                    <w:widowControl/>
                    <w:adjustRightInd w:val="0"/>
                    <w:snapToGrid w:val="0"/>
                    <w:jc w:val="center"/>
                    <w:rPr>
                      <w:sz w:val="18"/>
                      <w:szCs w:val="18"/>
                    </w:rPr>
                  </w:pPr>
                  <w:r>
                    <w:rPr>
                      <w:sz w:val="18"/>
                      <w:szCs w:val="18"/>
                    </w:rPr>
                    <w:t>正方形边框</w:t>
                  </w:r>
                </w:p>
              </w:tc>
              <w:tc>
                <w:tcPr>
                  <w:tcW w:w="740" w:type="pct"/>
                  <w:noWrap/>
                  <w:vAlign w:val="center"/>
                </w:tcPr>
                <w:p w:rsidR="00B57324" w:rsidRDefault="00A30185">
                  <w:pPr>
                    <w:widowControl/>
                    <w:adjustRightInd w:val="0"/>
                    <w:snapToGrid w:val="0"/>
                    <w:jc w:val="center"/>
                    <w:rPr>
                      <w:sz w:val="18"/>
                      <w:szCs w:val="18"/>
                    </w:rPr>
                  </w:pPr>
                  <w:r>
                    <w:rPr>
                      <w:sz w:val="18"/>
                      <w:szCs w:val="18"/>
                    </w:rPr>
                    <w:t>绿色</w:t>
                  </w:r>
                </w:p>
              </w:tc>
              <w:tc>
                <w:tcPr>
                  <w:tcW w:w="740" w:type="pct"/>
                  <w:noWrap/>
                  <w:vAlign w:val="center"/>
                </w:tcPr>
                <w:p w:rsidR="00B57324" w:rsidRDefault="00A30185">
                  <w:pPr>
                    <w:widowControl/>
                    <w:adjustRightInd w:val="0"/>
                    <w:snapToGrid w:val="0"/>
                    <w:jc w:val="center"/>
                    <w:rPr>
                      <w:sz w:val="18"/>
                      <w:szCs w:val="18"/>
                    </w:rPr>
                  </w:pPr>
                  <w:r>
                    <w:rPr>
                      <w:sz w:val="18"/>
                      <w:szCs w:val="18"/>
                    </w:rPr>
                    <w:t>白色</w:t>
                  </w:r>
                </w:p>
              </w:tc>
            </w:tr>
          </w:tbl>
          <w:p w:rsidR="00B57324" w:rsidRDefault="00A30185" w:rsidP="00AC5343">
            <w:pPr>
              <w:adjustRightInd w:val="0"/>
              <w:snapToGrid w:val="0"/>
              <w:spacing w:beforeLines="50" w:line="360" w:lineRule="auto"/>
              <w:ind w:firstLineChars="200" w:firstLine="480"/>
              <w:rPr>
                <w:sz w:val="24"/>
              </w:rPr>
            </w:pPr>
            <w:r>
              <w:rPr>
                <w:rFonts w:hint="eastAsia"/>
                <w:sz w:val="24"/>
              </w:rPr>
              <w:t>②污染物排放口的环境保护图形标志牌应设置在靠近采样点的醒目处，标志牌设置高度为其上缘距地面约</w:t>
            </w:r>
            <w:r>
              <w:rPr>
                <w:rFonts w:hint="eastAsia"/>
                <w:sz w:val="24"/>
              </w:rPr>
              <w:t>2m</w:t>
            </w:r>
            <w:r>
              <w:rPr>
                <w:rFonts w:hint="eastAsia"/>
                <w:sz w:val="24"/>
              </w:rPr>
              <w:t>。</w:t>
            </w:r>
          </w:p>
          <w:p w:rsidR="00B57324" w:rsidRDefault="00A30185">
            <w:pPr>
              <w:adjustRightInd w:val="0"/>
              <w:snapToGrid w:val="0"/>
              <w:spacing w:line="360" w:lineRule="auto"/>
              <w:ind w:firstLineChars="200" w:firstLine="480"/>
              <w:rPr>
                <w:sz w:val="24"/>
              </w:rPr>
            </w:pPr>
            <w:r>
              <w:rPr>
                <w:rFonts w:hint="eastAsia"/>
                <w:sz w:val="24"/>
              </w:rPr>
              <w:t>4</w:t>
            </w:r>
            <w:r>
              <w:rPr>
                <w:rFonts w:hint="eastAsia"/>
                <w:sz w:val="24"/>
              </w:rPr>
              <w:t>）排污口建档管理</w:t>
            </w:r>
          </w:p>
          <w:p w:rsidR="00B57324" w:rsidRDefault="00A30185">
            <w:pPr>
              <w:adjustRightInd w:val="0"/>
              <w:snapToGrid w:val="0"/>
              <w:spacing w:line="360" w:lineRule="auto"/>
              <w:ind w:firstLineChars="200" w:firstLine="480"/>
              <w:rPr>
                <w:sz w:val="24"/>
              </w:rPr>
            </w:pPr>
            <w:r>
              <w:rPr>
                <w:rFonts w:hint="eastAsia"/>
                <w:sz w:val="24"/>
              </w:rPr>
              <w:t>①要求使用国家环保部统一印制的《中华人民共和国规范化排污口标志牌登记证》，并按要求填写有关内容。</w:t>
            </w:r>
          </w:p>
          <w:p w:rsidR="00B57324" w:rsidRDefault="00A30185">
            <w:pPr>
              <w:adjustRightInd w:val="0"/>
              <w:snapToGrid w:val="0"/>
              <w:spacing w:line="360" w:lineRule="auto"/>
              <w:ind w:firstLineChars="200" w:firstLine="480"/>
              <w:rPr>
                <w:sz w:val="24"/>
              </w:rPr>
            </w:pPr>
            <w:r>
              <w:rPr>
                <w:rFonts w:hint="eastAsia"/>
                <w:sz w:val="24"/>
              </w:rPr>
              <w:t>②根据排污口管理档案内容要求，项目建成投产后，应将主要污染物种类、数量、浓度、排放去向、达标情况及设施运行情况记录于档案。</w:t>
            </w:r>
          </w:p>
          <w:p w:rsidR="00B57324" w:rsidRDefault="00A30185">
            <w:pPr>
              <w:adjustRightInd w:val="0"/>
              <w:snapToGrid w:val="0"/>
              <w:spacing w:line="360" w:lineRule="auto"/>
              <w:ind w:firstLineChars="200" w:firstLine="480"/>
              <w:rPr>
                <w:sz w:val="24"/>
              </w:rPr>
            </w:pPr>
            <w:r>
              <w:rPr>
                <w:rFonts w:hint="eastAsia"/>
                <w:sz w:val="24"/>
              </w:rPr>
              <w:t>（</w:t>
            </w:r>
            <w:r>
              <w:rPr>
                <w:rFonts w:hint="eastAsia"/>
                <w:sz w:val="24"/>
              </w:rPr>
              <w:t>2</w:t>
            </w:r>
            <w:r>
              <w:rPr>
                <w:rFonts w:hint="eastAsia"/>
                <w:sz w:val="24"/>
              </w:rPr>
              <w:t>）环境管理</w:t>
            </w:r>
          </w:p>
          <w:p w:rsidR="00B57324" w:rsidRDefault="00A30185">
            <w:pPr>
              <w:adjustRightInd w:val="0"/>
              <w:snapToGrid w:val="0"/>
              <w:spacing w:line="360" w:lineRule="auto"/>
              <w:ind w:firstLineChars="200" w:firstLine="480"/>
              <w:rPr>
                <w:sz w:val="24"/>
                <w:szCs w:val="24"/>
              </w:rPr>
            </w:pPr>
            <w:r>
              <w:rPr>
                <w:sz w:val="24"/>
                <w:szCs w:val="24"/>
              </w:rPr>
              <w:t>1</w:t>
            </w:r>
            <w:r>
              <w:rPr>
                <w:rFonts w:hint="eastAsia"/>
                <w:sz w:val="24"/>
                <w:szCs w:val="24"/>
              </w:rPr>
              <w:t>）环境管理机构</w:t>
            </w:r>
            <w:r>
              <w:rPr>
                <w:rFonts w:hint="eastAsia"/>
                <w:sz w:val="24"/>
                <w:szCs w:val="24"/>
              </w:rPr>
              <w:t xml:space="preserve"> </w:t>
            </w:r>
          </w:p>
          <w:p w:rsidR="00B57324" w:rsidRDefault="00A30185">
            <w:pPr>
              <w:adjustRightInd w:val="0"/>
              <w:snapToGrid w:val="0"/>
              <w:spacing w:line="360" w:lineRule="auto"/>
              <w:ind w:firstLineChars="200" w:firstLine="480"/>
              <w:rPr>
                <w:sz w:val="24"/>
                <w:szCs w:val="24"/>
              </w:rPr>
            </w:pPr>
            <w:r>
              <w:rPr>
                <w:rFonts w:hint="eastAsia"/>
                <w:sz w:val="24"/>
                <w:szCs w:val="24"/>
              </w:rPr>
              <w:t>项目建成后，设置专门的环境管理机构，配备专职环保人员</w:t>
            </w:r>
            <w:r>
              <w:rPr>
                <w:sz w:val="24"/>
                <w:szCs w:val="24"/>
              </w:rPr>
              <w:t>1</w:t>
            </w:r>
            <w:r>
              <w:rPr>
                <w:rFonts w:hint="eastAsia"/>
                <w:sz w:val="24"/>
                <w:szCs w:val="24"/>
              </w:rPr>
              <w:t>名，负责环境监督管理工作，同时要加强对管理人员的环保培训，不断提高管理水平。</w:t>
            </w:r>
            <w:r>
              <w:rPr>
                <w:rFonts w:hint="eastAsia"/>
                <w:sz w:val="24"/>
                <w:szCs w:val="24"/>
              </w:rPr>
              <w:t xml:space="preserve"> </w:t>
            </w:r>
          </w:p>
          <w:p w:rsidR="00B57324" w:rsidRDefault="00A30185">
            <w:pPr>
              <w:adjustRightInd w:val="0"/>
              <w:snapToGrid w:val="0"/>
              <w:spacing w:line="360" w:lineRule="auto"/>
              <w:ind w:firstLineChars="200" w:firstLine="480"/>
              <w:rPr>
                <w:sz w:val="24"/>
                <w:szCs w:val="24"/>
              </w:rPr>
            </w:pPr>
            <w:r>
              <w:rPr>
                <w:sz w:val="24"/>
                <w:szCs w:val="24"/>
              </w:rPr>
              <w:t>2</w:t>
            </w:r>
            <w:r>
              <w:rPr>
                <w:rFonts w:hint="eastAsia"/>
                <w:sz w:val="24"/>
                <w:szCs w:val="24"/>
              </w:rPr>
              <w:t>）环境管理内容</w:t>
            </w:r>
            <w:r>
              <w:rPr>
                <w:rFonts w:hint="eastAsia"/>
                <w:sz w:val="24"/>
                <w:szCs w:val="24"/>
              </w:rPr>
              <w:t xml:space="preserve"> </w:t>
            </w:r>
          </w:p>
          <w:p w:rsidR="00B57324" w:rsidRDefault="00A30185">
            <w:pPr>
              <w:adjustRightInd w:val="0"/>
              <w:snapToGrid w:val="0"/>
              <w:spacing w:line="360" w:lineRule="auto"/>
              <w:ind w:firstLineChars="200" w:firstLine="480"/>
              <w:rPr>
                <w:sz w:val="24"/>
                <w:szCs w:val="24"/>
              </w:rPr>
            </w:pPr>
            <w:r>
              <w:rPr>
                <w:rFonts w:hint="eastAsia"/>
                <w:sz w:val="24"/>
                <w:szCs w:val="24"/>
              </w:rPr>
              <w:t>项目在运行过程中为保证环境管理系统的有效运行应制定环境管理方案，环境管理方案主要包括下列内容：</w:t>
            </w:r>
            <w:r>
              <w:rPr>
                <w:rFonts w:hint="eastAsia"/>
                <w:sz w:val="24"/>
                <w:szCs w:val="24"/>
              </w:rPr>
              <w:t xml:space="preserve"> </w:t>
            </w:r>
          </w:p>
          <w:p w:rsidR="00B57324" w:rsidRDefault="00A30185">
            <w:pPr>
              <w:adjustRightInd w:val="0"/>
              <w:snapToGrid w:val="0"/>
              <w:spacing w:line="360" w:lineRule="auto"/>
              <w:ind w:firstLineChars="200" w:firstLine="480"/>
              <w:rPr>
                <w:sz w:val="24"/>
                <w:szCs w:val="24"/>
              </w:rPr>
            </w:pPr>
            <w:r>
              <w:rPr>
                <w:rFonts w:hint="eastAsia"/>
                <w:sz w:val="24"/>
                <w:szCs w:val="24"/>
              </w:rPr>
              <w:t>①组织贯彻国家及地方的有关环保方针、政策法令和条例，搞好环境教育和技术培训，增强公司职工的环保意识和技术水平，提高污染控制的责任心。</w:t>
            </w:r>
            <w:r>
              <w:rPr>
                <w:rFonts w:hint="eastAsia"/>
                <w:sz w:val="24"/>
                <w:szCs w:val="24"/>
              </w:rPr>
              <w:t xml:space="preserve"> </w:t>
            </w:r>
          </w:p>
          <w:p w:rsidR="00B57324" w:rsidRDefault="00A30185">
            <w:pPr>
              <w:adjustRightInd w:val="0"/>
              <w:snapToGrid w:val="0"/>
              <w:spacing w:line="360" w:lineRule="auto"/>
              <w:ind w:firstLineChars="200" w:firstLine="480"/>
              <w:rPr>
                <w:sz w:val="24"/>
                <w:szCs w:val="24"/>
              </w:rPr>
            </w:pPr>
            <w:r>
              <w:rPr>
                <w:rFonts w:hint="eastAsia"/>
                <w:sz w:val="24"/>
                <w:szCs w:val="24"/>
              </w:rPr>
              <w:t>②制定并实施公司环境保护工作的长期规划及年度污染治理计划：定期检查环保设施的运行状况及对设备的维修与管理，严格控制</w:t>
            </w:r>
            <w:r>
              <w:rPr>
                <w:sz w:val="24"/>
                <w:szCs w:val="24"/>
              </w:rPr>
              <w:t>“</w:t>
            </w:r>
            <w:r>
              <w:rPr>
                <w:rFonts w:hint="eastAsia"/>
                <w:sz w:val="24"/>
                <w:szCs w:val="24"/>
              </w:rPr>
              <w:t>三废</w:t>
            </w:r>
            <w:r>
              <w:rPr>
                <w:sz w:val="24"/>
                <w:szCs w:val="24"/>
              </w:rPr>
              <w:t>”</w:t>
            </w:r>
            <w:r>
              <w:rPr>
                <w:rFonts w:hint="eastAsia"/>
                <w:sz w:val="24"/>
                <w:szCs w:val="24"/>
              </w:rPr>
              <w:t>的排放。</w:t>
            </w:r>
            <w:r>
              <w:rPr>
                <w:rFonts w:hint="eastAsia"/>
                <w:sz w:val="24"/>
                <w:szCs w:val="24"/>
              </w:rPr>
              <w:t xml:space="preserve"> </w:t>
            </w:r>
          </w:p>
          <w:p w:rsidR="00B57324" w:rsidRDefault="00A30185">
            <w:pPr>
              <w:adjustRightInd w:val="0"/>
              <w:snapToGrid w:val="0"/>
              <w:spacing w:line="360" w:lineRule="auto"/>
              <w:ind w:firstLineChars="200" w:firstLine="480"/>
              <w:rPr>
                <w:sz w:val="24"/>
                <w:szCs w:val="24"/>
              </w:rPr>
            </w:pPr>
            <w:r>
              <w:rPr>
                <w:rFonts w:hint="eastAsia"/>
                <w:sz w:val="24"/>
                <w:szCs w:val="24"/>
              </w:rPr>
              <w:t>③掌握公司内部污染物排放状况，编制公司内部环境状况报告。</w:t>
            </w:r>
            <w:r>
              <w:rPr>
                <w:rFonts w:hint="eastAsia"/>
                <w:sz w:val="24"/>
                <w:szCs w:val="24"/>
              </w:rPr>
              <w:t xml:space="preserve"> </w:t>
            </w:r>
          </w:p>
          <w:p w:rsidR="00B57324" w:rsidRDefault="00A30185">
            <w:pPr>
              <w:adjustRightInd w:val="0"/>
              <w:snapToGrid w:val="0"/>
              <w:spacing w:line="360" w:lineRule="auto"/>
              <w:ind w:firstLineChars="200" w:firstLine="480"/>
              <w:rPr>
                <w:sz w:val="24"/>
                <w:szCs w:val="24"/>
              </w:rPr>
            </w:pPr>
            <w:r>
              <w:rPr>
                <w:rFonts w:hint="eastAsia"/>
                <w:sz w:val="24"/>
                <w:szCs w:val="24"/>
              </w:rPr>
              <w:t>④负责环保专项资金的平衡与控制及办理环保超标缴费工作。</w:t>
            </w:r>
            <w:r>
              <w:rPr>
                <w:rFonts w:hint="eastAsia"/>
                <w:sz w:val="24"/>
                <w:szCs w:val="24"/>
              </w:rPr>
              <w:t xml:space="preserve"> </w:t>
            </w:r>
          </w:p>
          <w:p w:rsidR="00B57324" w:rsidRDefault="00A30185">
            <w:pPr>
              <w:adjustRightInd w:val="0"/>
              <w:snapToGrid w:val="0"/>
              <w:spacing w:line="360" w:lineRule="auto"/>
              <w:ind w:firstLineChars="200" w:firstLine="480"/>
              <w:rPr>
                <w:sz w:val="24"/>
                <w:szCs w:val="24"/>
              </w:rPr>
            </w:pPr>
            <w:r>
              <w:rPr>
                <w:rFonts w:hint="eastAsia"/>
                <w:sz w:val="24"/>
                <w:szCs w:val="24"/>
              </w:rPr>
              <w:lastRenderedPageBreak/>
              <w:t>⑤组织环境监测，检查公司环境状况，并及时将环境监测信息向环保部门通报。</w:t>
            </w:r>
          </w:p>
          <w:p w:rsidR="00B57324" w:rsidRDefault="00A30185">
            <w:pPr>
              <w:adjustRightInd w:val="0"/>
              <w:snapToGrid w:val="0"/>
              <w:spacing w:line="360" w:lineRule="auto"/>
              <w:ind w:firstLineChars="200" w:firstLine="480"/>
              <w:rPr>
                <w:sz w:val="24"/>
                <w:szCs w:val="24"/>
              </w:rPr>
            </w:pPr>
            <w:r>
              <w:rPr>
                <w:rFonts w:hint="eastAsia"/>
                <w:sz w:val="24"/>
                <w:szCs w:val="24"/>
              </w:rPr>
              <w:t>⑥调查处理公司内污染事故和污染纠纷：建立污染突发事故分类分级档案和处理制度</w:t>
            </w:r>
          </w:p>
          <w:p w:rsidR="00B57324" w:rsidRDefault="00A30185">
            <w:pPr>
              <w:adjustRightInd w:val="0"/>
              <w:snapToGrid w:val="0"/>
              <w:spacing w:line="360" w:lineRule="auto"/>
              <w:ind w:firstLineChars="200" w:firstLine="480"/>
              <w:rPr>
                <w:sz w:val="24"/>
                <w:szCs w:val="24"/>
              </w:rPr>
            </w:pPr>
            <w:r>
              <w:rPr>
                <w:rFonts w:hint="eastAsia"/>
                <w:sz w:val="24"/>
                <w:szCs w:val="24"/>
              </w:rPr>
              <w:t>3</w:t>
            </w:r>
            <w:r>
              <w:rPr>
                <w:sz w:val="24"/>
                <w:szCs w:val="24"/>
              </w:rPr>
              <w:t>）环境管理制度的建立</w:t>
            </w:r>
            <w:r>
              <w:rPr>
                <w:sz w:val="24"/>
                <w:szCs w:val="24"/>
              </w:rPr>
              <w:t xml:space="preserve">    </w:t>
            </w:r>
          </w:p>
          <w:p w:rsidR="00B57324" w:rsidRDefault="00A30185">
            <w:pPr>
              <w:adjustRightInd w:val="0"/>
              <w:snapToGrid w:val="0"/>
              <w:spacing w:line="360" w:lineRule="auto"/>
              <w:ind w:firstLineChars="200" w:firstLine="480"/>
              <w:rPr>
                <w:sz w:val="24"/>
                <w:szCs w:val="24"/>
              </w:rPr>
            </w:pPr>
            <w:r>
              <w:rPr>
                <w:rFonts w:hint="eastAsia"/>
                <w:sz w:val="24"/>
                <w:szCs w:val="24"/>
              </w:rPr>
              <w:t>①</w:t>
            </w:r>
            <w:r>
              <w:rPr>
                <w:sz w:val="24"/>
                <w:szCs w:val="24"/>
              </w:rPr>
              <w:t>环境管理体系</w:t>
            </w:r>
          </w:p>
          <w:p w:rsidR="00B57324" w:rsidRDefault="00A30185">
            <w:pPr>
              <w:adjustRightInd w:val="0"/>
              <w:snapToGrid w:val="0"/>
              <w:spacing w:line="360" w:lineRule="auto"/>
              <w:ind w:firstLineChars="200" w:firstLine="480"/>
              <w:rPr>
                <w:sz w:val="24"/>
                <w:szCs w:val="24"/>
              </w:rPr>
            </w:pPr>
            <w:r>
              <w:rPr>
                <w:sz w:val="24"/>
                <w:szCs w:val="24"/>
              </w:rPr>
              <w:t>项目建成后，建立环境管理体系，以便全面系统</w:t>
            </w:r>
            <w:r>
              <w:rPr>
                <w:rFonts w:hint="eastAsia"/>
                <w:sz w:val="24"/>
                <w:szCs w:val="24"/>
              </w:rPr>
              <w:t>地</w:t>
            </w:r>
            <w:r>
              <w:rPr>
                <w:sz w:val="24"/>
                <w:szCs w:val="24"/>
              </w:rPr>
              <w:t>对污染物进行控制，进一步提高能源资源的利用率，及时了解有关环保法律法规及其他要求，更好地遵守法律法规及各项制度。</w:t>
            </w:r>
            <w:r>
              <w:rPr>
                <w:sz w:val="24"/>
                <w:szCs w:val="24"/>
              </w:rPr>
              <w:t xml:space="preserve"> </w:t>
            </w:r>
          </w:p>
          <w:p w:rsidR="00B57324" w:rsidRDefault="00A30185">
            <w:pPr>
              <w:adjustRightInd w:val="0"/>
              <w:snapToGrid w:val="0"/>
              <w:spacing w:line="360" w:lineRule="auto"/>
              <w:ind w:firstLineChars="200" w:firstLine="480"/>
              <w:rPr>
                <w:sz w:val="24"/>
                <w:szCs w:val="24"/>
              </w:rPr>
            </w:pPr>
            <w:r>
              <w:rPr>
                <w:rFonts w:hint="eastAsia"/>
                <w:sz w:val="24"/>
                <w:szCs w:val="24"/>
              </w:rPr>
              <w:t>②</w:t>
            </w:r>
            <w:r>
              <w:rPr>
                <w:sz w:val="24"/>
                <w:szCs w:val="24"/>
              </w:rPr>
              <w:t>排污定期报告制度</w:t>
            </w:r>
          </w:p>
          <w:p w:rsidR="00B57324" w:rsidRDefault="00A30185">
            <w:pPr>
              <w:adjustRightInd w:val="0"/>
              <w:snapToGrid w:val="0"/>
              <w:spacing w:line="360" w:lineRule="auto"/>
              <w:ind w:firstLineChars="200" w:firstLine="480"/>
              <w:rPr>
                <w:sz w:val="24"/>
                <w:szCs w:val="24"/>
              </w:rPr>
            </w:pPr>
            <w:r>
              <w:rPr>
                <w:sz w:val="24"/>
                <w:szCs w:val="24"/>
              </w:rPr>
              <w:t>要定期向当地环保部门报告污染治理设施运行情况、污染物排放情况以及污染事故、污染纠纷等情况。</w:t>
            </w:r>
            <w:r>
              <w:rPr>
                <w:sz w:val="24"/>
                <w:szCs w:val="24"/>
              </w:rPr>
              <w:t xml:space="preserve"> </w:t>
            </w:r>
          </w:p>
          <w:p w:rsidR="00B57324" w:rsidRDefault="00A30185">
            <w:pPr>
              <w:adjustRightInd w:val="0"/>
              <w:snapToGrid w:val="0"/>
              <w:spacing w:line="360" w:lineRule="auto"/>
              <w:ind w:firstLineChars="200" w:firstLine="480"/>
              <w:rPr>
                <w:sz w:val="24"/>
                <w:szCs w:val="24"/>
              </w:rPr>
            </w:pPr>
            <w:r>
              <w:rPr>
                <w:rFonts w:hint="eastAsia"/>
                <w:sz w:val="24"/>
                <w:szCs w:val="24"/>
              </w:rPr>
              <w:t>③</w:t>
            </w:r>
            <w:r>
              <w:rPr>
                <w:sz w:val="24"/>
                <w:szCs w:val="24"/>
              </w:rPr>
              <w:t>污染</w:t>
            </w:r>
            <w:r>
              <w:rPr>
                <w:rFonts w:hint="eastAsia"/>
                <w:sz w:val="24"/>
                <w:szCs w:val="24"/>
              </w:rPr>
              <w:t>治理</w:t>
            </w:r>
            <w:r>
              <w:rPr>
                <w:sz w:val="24"/>
                <w:szCs w:val="24"/>
              </w:rPr>
              <w:t>设施</w:t>
            </w:r>
          </w:p>
          <w:p w:rsidR="00B57324" w:rsidRDefault="00A30185">
            <w:pPr>
              <w:adjustRightInd w:val="0"/>
              <w:snapToGrid w:val="0"/>
              <w:spacing w:line="360" w:lineRule="auto"/>
              <w:ind w:firstLineChars="200" w:firstLine="480"/>
              <w:rPr>
                <w:sz w:val="24"/>
                <w:szCs w:val="24"/>
              </w:rPr>
            </w:pPr>
            <w:r>
              <w:rPr>
                <w:sz w:val="24"/>
                <w:szCs w:val="24"/>
              </w:rPr>
              <w:t>管理制度对污染治理设施的管理必须与生产经营活动一起纳入企业的日常管理中，要建立岗位责任制，制定操作规程，建立</w:t>
            </w:r>
            <w:r>
              <w:rPr>
                <w:rFonts w:hint="eastAsia"/>
                <w:sz w:val="24"/>
                <w:szCs w:val="24"/>
              </w:rPr>
              <w:t>管理台账</w:t>
            </w:r>
            <w:r>
              <w:rPr>
                <w:sz w:val="24"/>
                <w:szCs w:val="24"/>
              </w:rPr>
              <w:t>。</w:t>
            </w:r>
            <w:r>
              <w:rPr>
                <w:sz w:val="24"/>
                <w:szCs w:val="24"/>
              </w:rPr>
              <w:t xml:space="preserve"> </w:t>
            </w:r>
          </w:p>
          <w:p w:rsidR="00B57324" w:rsidRDefault="00A30185">
            <w:pPr>
              <w:adjustRightInd w:val="0"/>
              <w:snapToGrid w:val="0"/>
              <w:spacing w:line="360" w:lineRule="auto"/>
              <w:ind w:firstLineChars="200" w:firstLine="480"/>
              <w:rPr>
                <w:sz w:val="24"/>
                <w:szCs w:val="24"/>
              </w:rPr>
            </w:pPr>
            <w:r>
              <w:rPr>
                <w:rFonts w:hint="eastAsia"/>
                <w:sz w:val="24"/>
                <w:szCs w:val="24"/>
              </w:rPr>
              <w:t>④</w:t>
            </w:r>
            <w:r>
              <w:rPr>
                <w:sz w:val="24"/>
                <w:szCs w:val="24"/>
              </w:rPr>
              <w:t>奖惩制度</w:t>
            </w:r>
          </w:p>
          <w:p w:rsidR="00B57324" w:rsidRDefault="00A30185">
            <w:pPr>
              <w:adjustRightInd w:val="0"/>
              <w:snapToGrid w:val="0"/>
              <w:spacing w:line="360" w:lineRule="auto"/>
              <w:ind w:firstLineChars="200" w:firstLine="480"/>
              <w:rPr>
                <w:sz w:val="24"/>
                <w:szCs w:val="24"/>
              </w:rPr>
            </w:pPr>
            <w:r>
              <w:rPr>
                <w:sz w:val="24"/>
                <w:szCs w:val="24"/>
              </w:rPr>
              <w:t>企业应设置环境保护奖惩制度，对爱护环保设施，节约能耗，改善环</w:t>
            </w:r>
            <w:r>
              <w:rPr>
                <w:rFonts w:hint="eastAsia"/>
                <w:sz w:val="24"/>
                <w:szCs w:val="24"/>
              </w:rPr>
              <w:t>境者实行奖励：对不按环保要求管理，造成环保设施损坏、环境污染和资源、能源浪费者予以处罚。</w:t>
            </w:r>
            <w:r>
              <w:rPr>
                <w:rFonts w:hint="eastAsia"/>
                <w:sz w:val="24"/>
                <w:szCs w:val="24"/>
              </w:rPr>
              <w:t xml:space="preserve"> </w:t>
            </w:r>
          </w:p>
          <w:p w:rsidR="00B57324" w:rsidRDefault="00A30185">
            <w:pPr>
              <w:adjustRightInd w:val="0"/>
              <w:snapToGrid w:val="0"/>
              <w:spacing w:line="360" w:lineRule="auto"/>
              <w:ind w:firstLineChars="200" w:firstLine="480"/>
              <w:rPr>
                <w:sz w:val="24"/>
                <w:szCs w:val="24"/>
              </w:rPr>
            </w:pPr>
            <w:r>
              <w:rPr>
                <w:rFonts w:hint="eastAsia"/>
                <w:sz w:val="24"/>
                <w:szCs w:val="24"/>
              </w:rPr>
              <w:t>⑤社会公开制度</w:t>
            </w:r>
            <w:r>
              <w:rPr>
                <w:rFonts w:hint="eastAsia"/>
                <w:sz w:val="24"/>
                <w:szCs w:val="24"/>
              </w:rPr>
              <w:t xml:space="preserve"> </w:t>
            </w:r>
          </w:p>
          <w:p w:rsidR="00B57324" w:rsidRDefault="00A30185">
            <w:pPr>
              <w:adjustRightInd w:val="0"/>
              <w:snapToGrid w:val="0"/>
              <w:spacing w:line="360" w:lineRule="auto"/>
              <w:ind w:firstLineChars="200" w:firstLine="480"/>
              <w:rPr>
                <w:b/>
                <w:sz w:val="24"/>
                <w:szCs w:val="24"/>
              </w:rPr>
            </w:pPr>
            <w:r>
              <w:rPr>
                <w:rFonts w:hint="eastAsia"/>
                <w:sz w:val="24"/>
                <w:szCs w:val="24"/>
              </w:rPr>
              <w:t>向社会公开拟建项目污染物排放清单，明确污染物排放的管理要求。包括工程组成及原辅材料组分要求，建设项目拟采取的环境保护措施及主要运行参</w:t>
            </w:r>
            <w:r>
              <w:rPr>
                <w:sz w:val="24"/>
                <w:szCs w:val="24"/>
              </w:rPr>
              <w:t>数，排放的污染物种类、排放浓度和总量指标，排污口信息，执行的环境标准，环境风险防范措施以及环境监测等。</w:t>
            </w:r>
          </w:p>
          <w:p w:rsidR="00B57324" w:rsidRDefault="00B57324" w:rsidP="00AC5343">
            <w:pPr>
              <w:pStyle w:val="12"/>
              <w:adjustRightInd w:val="0"/>
              <w:snapToGrid w:val="0"/>
              <w:spacing w:beforeLines="50" w:line="360" w:lineRule="auto"/>
              <w:ind w:firstLineChars="0" w:firstLine="0"/>
              <w:rPr>
                <w:b/>
                <w:sz w:val="24"/>
                <w:szCs w:val="24"/>
              </w:rPr>
            </w:pPr>
          </w:p>
          <w:p w:rsidR="00B57324" w:rsidRDefault="00B57324" w:rsidP="00AC5343">
            <w:pPr>
              <w:pStyle w:val="12"/>
              <w:adjustRightInd w:val="0"/>
              <w:snapToGrid w:val="0"/>
              <w:spacing w:beforeLines="50" w:line="360" w:lineRule="auto"/>
              <w:ind w:firstLineChars="0" w:firstLine="0"/>
              <w:rPr>
                <w:b/>
                <w:sz w:val="24"/>
                <w:szCs w:val="24"/>
              </w:rPr>
            </w:pPr>
          </w:p>
          <w:p w:rsidR="00B57324" w:rsidRDefault="00B57324" w:rsidP="00AC5343">
            <w:pPr>
              <w:pStyle w:val="12"/>
              <w:adjustRightInd w:val="0"/>
              <w:snapToGrid w:val="0"/>
              <w:spacing w:beforeLines="50" w:line="360" w:lineRule="auto"/>
              <w:ind w:firstLineChars="0" w:firstLine="0"/>
              <w:rPr>
                <w:b/>
                <w:sz w:val="24"/>
                <w:szCs w:val="24"/>
              </w:rPr>
            </w:pPr>
          </w:p>
        </w:tc>
      </w:tr>
    </w:tbl>
    <w:p w:rsidR="00B57324" w:rsidRDefault="00A30185">
      <w:pPr>
        <w:pStyle w:val="1"/>
        <w:rPr>
          <w:rFonts w:ascii="宋体" w:hAnsi="宋体" w:cs="宋体"/>
          <w:szCs w:val="28"/>
        </w:rPr>
      </w:pPr>
      <w:bookmarkStart w:id="55" w:name="_Toc15625"/>
      <w:bookmarkStart w:id="56" w:name="_Toc11997"/>
      <w:bookmarkStart w:id="57" w:name="_Toc6011"/>
      <w:r>
        <w:rPr>
          <w:rFonts w:hint="eastAsia"/>
        </w:rPr>
        <w:lastRenderedPageBreak/>
        <w:t>五、环境保护措施监督检查清单</w:t>
      </w:r>
      <w:bookmarkEnd w:id="55"/>
      <w:bookmarkEnd w:id="56"/>
      <w:bookmarkEnd w:id="57"/>
    </w:p>
    <w:tbl>
      <w:tblPr>
        <w:tblW w:w="867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042"/>
        <w:gridCol w:w="581"/>
        <w:gridCol w:w="889"/>
        <w:gridCol w:w="1980"/>
        <w:gridCol w:w="1973"/>
        <w:gridCol w:w="2210"/>
      </w:tblGrid>
      <w:tr w:rsidR="00B57324">
        <w:trPr>
          <w:trHeight w:val="680"/>
          <w:jc w:val="center"/>
        </w:trPr>
        <w:tc>
          <w:tcPr>
            <w:tcW w:w="1042" w:type="dxa"/>
            <w:tcBorders>
              <w:tl2br w:val="single" w:sz="4" w:space="0" w:color="auto"/>
            </w:tcBorders>
            <w:noWrap/>
          </w:tcPr>
          <w:p w:rsidR="00B57324" w:rsidRDefault="00A30185">
            <w:pPr>
              <w:adjustRightInd w:val="0"/>
              <w:snapToGrid w:val="0"/>
              <w:ind w:firstLineChars="100" w:firstLine="241"/>
              <w:rPr>
                <w:b/>
                <w:bCs/>
                <w:sz w:val="24"/>
                <w:szCs w:val="24"/>
              </w:rPr>
            </w:pPr>
            <w:r>
              <w:rPr>
                <w:b/>
                <w:bCs/>
                <w:sz w:val="24"/>
                <w:szCs w:val="24"/>
              </w:rPr>
              <w:t>内容</w:t>
            </w:r>
          </w:p>
          <w:p w:rsidR="00B57324" w:rsidRDefault="00A30185">
            <w:pPr>
              <w:adjustRightInd w:val="0"/>
              <w:snapToGrid w:val="0"/>
              <w:rPr>
                <w:b/>
                <w:bCs/>
                <w:sz w:val="24"/>
                <w:szCs w:val="24"/>
              </w:rPr>
            </w:pPr>
            <w:r>
              <w:rPr>
                <w:b/>
                <w:bCs/>
                <w:sz w:val="24"/>
                <w:szCs w:val="24"/>
              </w:rPr>
              <w:t>要素</w:t>
            </w:r>
          </w:p>
        </w:tc>
        <w:tc>
          <w:tcPr>
            <w:tcW w:w="1470" w:type="dxa"/>
            <w:gridSpan w:val="2"/>
            <w:noWrap/>
            <w:vAlign w:val="center"/>
          </w:tcPr>
          <w:p w:rsidR="00B57324" w:rsidRDefault="00A30185">
            <w:pPr>
              <w:adjustRightInd w:val="0"/>
              <w:snapToGrid w:val="0"/>
              <w:jc w:val="center"/>
              <w:rPr>
                <w:b/>
                <w:bCs/>
                <w:sz w:val="24"/>
                <w:szCs w:val="24"/>
              </w:rPr>
            </w:pPr>
            <w:r>
              <w:rPr>
                <w:b/>
                <w:bCs/>
                <w:sz w:val="24"/>
                <w:szCs w:val="24"/>
              </w:rPr>
              <w:t>排放口</w:t>
            </w:r>
            <w:r>
              <w:rPr>
                <w:rFonts w:hint="eastAsia"/>
                <w:b/>
                <w:bCs/>
                <w:sz w:val="24"/>
                <w:szCs w:val="24"/>
              </w:rPr>
              <w:t>（</w:t>
            </w:r>
            <w:r>
              <w:rPr>
                <w:b/>
                <w:bCs/>
                <w:sz w:val="24"/>
                <w:szCs w:val="24"/>
              </w:rPr>
              <w:t>编号、名称</w:t>
            </w:r>
            <w:r>
              <w:rPr>
                <w:rFonts w:hint="eastAsia"/>
                <w:b/>
                <w:bCs/>
                <w:sz w:val="24"/>
                <w:szCs w:val="24"/>
              </w:rPr>
              <w:t>）</w:t>
            </w:r>
            <w:r>
              <w:rPr>
                <w:b/>
                <w:bCs/>
                <w:sz w:val="24"/>
                <w:szCs w:val="24"/>
              </w:rPr>
              <w:t>/</w:t>
            </w:r>
            <w:r>
              <w:rPr>
                <w:b/>
                <w:bCs/>
                <w:sz w:val="24"/>
                <w:szCs w:val="24"/>
              </w:rPr>
              <w:t>污染源</w:t>
            </w:r>
          </w:p>
        </w:tc>
        <w:tc>
          <w:tcPr>
            <w:tcW w:w="1980" w:type="dxa"/>
            <w:noWrap/>
            <w:vAlign w:val="center"/>
          </w:tcPr>
          <w:p w:rsidR="00B57324" w:rsidRDefault="00A30185">
            <w:pPr>
              <w:adjustRightInd w:val="0"/>
              <w:snapToGrid w:val="0"/>
              <w:jc w:val="center"/>
              <w:rPr>
                <w:b/>
                <w:bCs/>
                <w:sz w:val="24"/>
                <w:szCs w:val="24"/>
              </w:rPr>
            </w:pPr>
            <w:r>
              <w:rPr>
                <w:b/>
                <w:bCs/>
                <w:sz w:val="24"/>
                <w:szCs w:val="24"/>
              </w:rPr>
              <w:t>污染物项目</w:t>
            </w:r>
          </w:p>
        </w:tc>
        <w:tc>
          <w:tcPr>
            <w:tcW w:w="1973" w:type="dxa"/>
            <w:noWrap/>
            <w:vAlign w:val="center"/>
          </w:tcPr>
          <w:p w:rsidR="00B57324" w:rsidRDefault="00A30185">
            <w:pPr>
              <w:adjustRightInd w:val="0"/>
              <w:snapToGrid w:val="0"/>
              <w:jc w:val="center"/>
              <w:rPr>
                <w:b/>
                <w:bCs/>
                <w:sz w:val="24"/>
                <w:szCs w:val="24"/>
              </w:rPr>
            </w:pPr>
            <w:r>
              <w:rPr>
                <w:b/>
                <w:bCs/>
                <w:sz w:val="24"/>
                <w:szCs w:val="24"/>
              </w:rPr>
              <w:t>环境保护措施</w:t>
            </w:r>
          </w:p>
        </w:tc>
        <w:tc>
          <w:tcPr>
            <w:tcW w:w="2210" w:type="dxa"/>
            <w:noWrap/>
            <w:vAlign w:val="center"/>
          </w:tcPr>
          <w:p w:rsidR="00B57324" w:rsidRDefault="00A30185">
            <w:pPr>
              <w:adjustRightInd w:val="0"/>
              <w:snapToGrid w:val="0"/>
              <w:jc w:val="center"/>
              <w:rPr>
                <w:b/>
                <w:bCs/>
                <w:sz w:val="24"/>
                <w:szCs w:val="24"/>
              </w:rPr>
            </w:pPr>
            <w:r>
              <w:rPr>
                <w:b/>
                <w:bCs/>
                <w:sz w:val="24"/>
                <w:szCs w:val="24"/>
              </w:rPr>
              <w:t>执行标准</w:t>
            </w:r>
          </w:p>
        </w:tc>
      </w:tr>
      <w:tr w:rsidR="00B57324">
        <w:trPr>
          <w:trHeight w:val="340"/>
          <w:jc w:val="center"/>
        </w:trPr>
        <w:tc>
          <w:tcPr>
            <w:tcW w:w="1042" w:type="dxa"/>
            <w:vMerge w:val="restart"/>
            <w:noWrap/>
            <w:vAlign w:val="center"/>
          </w:tcPr>
          <w:p w:rsidR="00B57324" w:rsidRDefault="00A30185">
            <w:pPr>
              <w:adjustRightInd w:val="0"/>
              <w:snapToGrid w:val="0"/>
              <w:jc w:val="center"/>
              <w:rPr>
                <w:sz w:val="24"/>
                <w:szCs w:val="24"/>
              </w:rPr>
            </w:pPr>
            <w:r>
              <w:rPr>
                <w:sz w:val="24"/>
                <w:szCs w:val="24"/>
              </w:rPr>
              <w:t>大气环境</w:t>
            </w:r>
          </w:p>
        </w:tc>
        <w:tc>
          <w:tcPr>
            <w:tcW w:w="581" w:type="dxa"/>
            <w:vMerge w:val="restart"/>
            <w:noWrap/>
            <w:vAlign w:val="center"/>
          </w:tcPr>
          <w:p w:rsidR="00B57324" w:rsidRDefault="00A30185">
            <w:pPr>
              <w:adjustRightInd w:val="0"/>
              <w:snapToGrid w:val="0"/>
              <w:jc w:val="center"/>
              <w:rPr>
                <w:sz w:val="24"/>
                <w:szCs w:val="24"/>
              </w:rPr>
            </w:pPr>
            <w:r>
              <w:rPr>
                <w:rFonts w:hint="eastAsia"/>
                <w:sz w:val="24"/>
                <w:szCs w:val="24"/>
              </w:rPr>
              <w:t>有组织</w:t>
            </w:r>
          </w:p>
        </w:tc>
        <w:tc>
          <w:tcPr>
            <w:tcW w:w="889" w:type="dxa"/>
            <w:noWrap/>
            <w:vAlign w:val="center"/>
          </w:tcPr>
          <w:p w:rsidR="00B57324" w:rsidRDefault="00A30185">
            <w:pPr>
              <w:adjustRightInd w:val="0"/>
              <w:snapToGrid w:val="0"/>
              <w:jc w:val="center"/>
              <w:rPr>
                <w:sz w:val="24"/>
                <w:szCs w:val="24"/>
              </w:rPr>
            </w:pPr>
            <w:r>
              <w:rPr>
                <w:rFonts w:hint="eastAsia"/>
                <w:sz w:val="24"/>
                <w:szCs w:val="24"/>
              </w:rPr>
              <w:t>丝网印刷、烘烤、检查</w:t>
            </w:r>
          </w:p>
        </w:tc>
        <w:tc>
          <w:tcPr>
            <w:tcW w:w="1980" w:type="dxa"/>
            <w:noWrap/>
            <w:vAlign w:val="center"/>
          </w:tcPr>
          <w:p w:rsidR="00B57324" w:rsidRDefault="00A30185">
            <w:pPr>
              <w:adjustRightInd w:val="0"/>
              <w:snapToGrid w:val="0"/>
              <w:jc w:val="center"/>
              <w:rPr>
                <w:sz w:val="24"/>
                <w:szCs w:val="24"/>
              </w:rPr>
            </w:pPr>
            <w:r>
              <w:rPr>
                <w:rFonts w:hint="eastAsia"/>
                <w:sz w:val="24"/>
                <w:szCs w:val="24"/>
              </w:rPr>
              <w:t>非甲烷总烃</w:t>
            </w:r>
          </w:p>
        </w:tc>
        <w:tc>
          <w:tcPr>
            <w:tcW w:w="1973" w:type="dxa"/>
            <w:noWrap/>
            <w:vAlign w:val="center"/>
          </w:tcPr>
          <w:p w:rsidR="00B57324" w:rsidRDefault="00A30185">
            <w:pPr>
              <w:adjustRightInd w:val="0"/>
              <w:snapToGrid w:val="0"/>
              <w:jc w:val="center"/>
              <w:rPr>
                <w:sz w:val="24"/>
                <w:szCs w:val="24"/>
              </w:rPr>
            </w:pPr>
            <w:r>
              <w:rPr>
                <w:rFonts w:hint="eastAsia"/>
                <w:sz w:val="24"/>
                <w:szCs w:val="24"/>
              </w:rPr>
              <w:t>负压密闭收集</w:t>
            </w:r>
            <w:r>
              <w:rPr>
                <w:rFonts w:hint="eastAsia"/>
                <w:sz w:val="24"/>
                <w:szCs w:val="24"/>
              </w:rPr>
              <w:t>+</w:t>
            </w:r>
            <w:r>
              <w:rPr>
                <w:rFonts w:hint="eastAsia"/>
                <w:sz w:val="24"/>
                <w:szCs w:val="24"/>
              </w:rPr>
              <w:t>二级活性炭吸附装置</w:t>
            </w:r>
            <w:r>
              <w:rPr>
                <w:rFonts w:hint="eastAsia"/>
                <w:sz w:val="24"/>
                <w:szCs w:val="24"/>
              </w:rPr>
              <w:t>+15m</w:t>
            </w:r>
            <w:r>
              <w:rPr>
                <w:rFonts w:hint="eastAsia"/>
                <w:sz w:val="24"/>
                <w:szCs w:val="24"/>
              </w:rPr>
              <w:t>高排气筒</w:t>
            </w:r>
            <w:r>
              <w:rPr>
                <w:rFonts w:hint="eastAsia"/>
                <w:sz w:val="24"/>
                <w:szCs w:val="24"/>
              </w:rPr>
              <w:t>DA001</w:t>
            </w:r>
          </w:p>
        </w:tc>
        <w:tc>
          <w:tcPr>
            <w:tcW w:w="2210" w:type="dxa"/>
            <w:noWrap/>
            <w:vAlign w:val="center"/>
          </w:tcPr>
          <w:p w:rsidR="00B57324" w:rsidRDefault="00A30185">
            <w:pPr>
              <w:adjustRightInd w:val="0"/>
              <w:snapToGrid w:val="0"/>
              <w:jc w:val="center"/>
              <w:rPr>
                <w:sz w:val="24"/>
                <w:szCs w:val="24"/>
              </w:rPr>
            </w:pPr>
            <w:r>
              <w:rPr>
                <w:rFonts w:hint="eastAsia"/>
                <w:sz w:val="24"/>
                <w:szCs w:val="24"/>
              </w:rPr>
              <w:t>江苏省地方标准</w:t>
            </w:r>
            <w:r>
              <w:rPr>
                <w:sz w:val="24"/>
                <w:szCs w:val="24"/>
              </w:rPr>
              <w:t>《印刷工业大气污染物排放标准》（</w:t>
            </w:r>
            <w:r>
              <w:rPr>
                <w:sz w:val="24"/>
                <w:szCs w:val="24"/>
              </w:rPr>
              <w:t>DB32/4438--2022</w:t>
            </w:r>
            <w:r>
              <w:rPr>
                <w:sz w:val="24"/>
                <w:szCs w:val="24"/>
              </w:rPr>
              <w:t>）</w:t>
            </w:r>
            <w:r>
              <w:rPr>
                <w:rFonts w:hint="eastAsia"/>
                <w:sz w:val="24"/>
                <w:szCs w:val="24"/>
              </w:rPr>
              <w:t>表</w:t>
            </w:r>
            <w:r>
              <w:rPr>
                <w:rFonts w:hint="eastAsia"/>
                <w:sz w:val="24"/>
                <w:szCs w:val="24"/>
              </w:rPr>
              <w:t>1</w:t>
            </w:r>
            <w:r>
              <w:rPr>
                <w:rFonts w:hint="eastAsia"/>
                <w:sz w:val="24"/>
                <w:szCs w:val="24"/>
              </w:rPr>
              <w:t>中的标准限值</w:t>
            </w:r>
          </w:p>
        </w:tc>
      </w:tr>
      <w:tr w:rsidR="00B57324">
        <w:trPr>
          <w:trHeight w:val="340"/>
          <w:jc w:val="center"/>
        </w:trPr>
        <w:tc>
          <w:tcPr>
            <w:tcW w:w="1042" w:type="dxa"/>
            <w:vMerge/>
            <w:noWrap/>
            <w:vAlign w:val="center"/>
          </w:tcPr>
          <w:p w:rsidR="00B57324" w:rsidRDefault="00B57324">
            <w:pPr>
              <w:adjustRightInd w:val="0"/>
              <w:snapToGrid w:val="0"/>
              <w:jc w:val="center"/>
              <w:rPr>
                <w:sz w:val="24"/>
                <w:szCs w:val="24"/>
              </w:rPr>
            </w:pPr>
          </w:p>
        </w:tc>
        <w:tc>
          <w:tcPr>
            <w:tcW w:w="581" w:type="dxa"/>
            <w:vMerge/>
            <w:noWrap/>
            <w:vAlign w:val="center"/>
          </w:tcPr>
          <w:p w:rsidR="00B57324" w:rsidRDefault="00B57324">
            <w:pPr>
              <w:adjustRightInd w:val="0"/>
              <w:snapToGrid w:val="0"/>
              <w:jc w:val="center"/>
              <w:rPr>
                <w:sz w:val="24"/>
                <w:szCs w:val="24"/>
              </w:rPr>
            </w:pPr>
          </w:p>
        </w:tc>
        <w:tc>
          <w:tcPr>
            <w:tcW w:w="889" w:type="dxa"/>
            <w:noWrap/>
            <w:vAlign w:val="center"/>
          </w:tcPr>
          <w:p w:rsidR="00B57324" w:rsidRDefault="00A30185">
            <w:pPr>
              <w:adjustRightInd w:val="0"/>
              <w:snapToGrid w:val="0"/>
              <w:jc w:val="center"/>
              <w:rPr>
                <w:sz w:val="24"/>
                <w:szCs w:val="24"/>
              </w:rPr>
            </w:pPr>
            <w:r>
              <w:rPr>
                <w:rFonts w:hint="eastAsia"/>
                <w:sz w:val="24"/>
                <w:szCs w:val="24"/>
              </w:rPr>
              <w:t>喷码</w:t>
            </w:r>
          </w:p>
        </w:tc>
        <w:tc>
          <w:tcPr>
            <w:tcW w:w="1980" w:type="dxa"/>
            <w:noWrap/>
            <w:vAlign w:val="center"/>
          </w:tcPr>
          <w:p w:rsidR="00B57324" w:rsidRDefault="00A30185">
            <w:pPr>
              <w:adjustRightInd w:val="0"/>
              <w:snapToGrid w:val="0"/>
              <w:jc w:val="center"/>
              <w:rPr>
                <w:sz w:val="24"/>
                <w:szCs w:val="24"/>
              </w:rPr>
            </w:pPr>
            <w:r>
              <w:rPr>
                <w:rFonts w:hint="eastAsia"/>
                <w:sz w:val="24"/>
                <w:szCs w:val="24"/>
              </w:rPr>
              <w:t>非甲烷总烃</w:t>
            </w:r>
          </w:p>
        </w:tc>
        <w:tc>
          <w:tcPr>
            <w:tcW w:w="1973" w:type="dxa"/>
            <w:noWrap/>
            <w:vAlign w:val="center"/>
          </w:tcPr>
          <w:p w:rsidR="00B57324" w:rsidRDefault="00A30185">
            <w:pPr>
              <w:adjustRightInd w:val="0"/>
              <w:snapToGrid w:val="0"/>
              <w:jc w:val="center"/>
              <w:rPr>
                <w:sz w:val="24"/>
                <w:szCs w:val="24"/>
              </w:rPr>
            </w:pPr>
            <w:r>
              <w:rPr>
                <w:rFonts w:hint="eastAsia"/>
                <w:sz w:val="24"/>
                <w:szCs w:val="24"/>
              </w:rPr>
              <w:t>负压密闭收集</w:t>
            </w:r>
            <w:r>
              <w:rPr>
                <w:rFonts w:hint="eastAsia"/>
                <w:sz w:val="24"/>
                <w:szCs w:val="24"/>
              </w:rPr>
              <w:t>+</w:t>
            </w:r>
            <w:r>
              <w:rPr>
                <w:rFonts w:hint="eastAsia"/>
                <w:sz w:val="24"/>
                <w:szCs w:val="24"/>
              </w:rPr>
              <w:t>二级活性炭吸附装置</w:t>
            </w:r>
            <w:r>
              <w:rPr>
                <w:rFonts w:hint="eastAsia"/>
                <w:sz w:val="24"/>
                <w:szCs w:val="24"/>
              </w:rPr>
              <w:t>+15m</w:t>
            </w:r>
            <w:r>
              <w:rPr>
                <w:rFonts w:hint="eastAsia"/>
                <w:sz w:val="24"/>
                <w:szCs w:val="24"/>
              </w:rPr>
              <w:t>高排气筒</w:t>
            </w:r>
            <w:r>
              <w:rPr>
                <w:rFonts w:hint="eastAsia"/>
                <w:sz w:val="24"/>
                <w:szCs w:val="24"/>
              </w:rPr>
              <w:t>DA002</w:t>
            </w:r>
          </w:p>
        </w:tc>
        <w:tc>
          <w:tcPr>
            <w:tcW w:w="2210" w:type="dxa"/>
            <w:vMerge w:val="restart"/>
            <w:noWrap/>
            <w:vAlign w:val="center"/>
          </w:tcPr>
          <w:p w:rsidR="00B57324" w:rsidRDefault="00A30185">
            <w:pPr>
              <w:adjustRightInd w:val="0"/>
              <w:snapToGrid w:val="0"/>
              <w:jc w:val="center"/>
              <w:rPr>
                <w:sz w:val="24"/>
                <w:szCs w:val="24"/>
              </w:rPr>
            </w:pPr>
            <w:r>
              <w:rPr>
                <w:rFonts w:hint="eastAsia"/>
                <w:sz w:val="24"/>
                <w:szCs w:val="24"/>
              </w:rPr>
              <w:t>江苏省地方标准《大气污染物综合排放标准》（</w:t>
            </w:r>
            <w:r>
              <w:rPr>
                <w:rFonts w:hint="eastAsia"/>
                <w:sz w:val="24"/>
                <w:szCs w:val="24"/>
              </w:rPr>
              <w:t>DB32/4041-2021</w:t>
            </w:r>
            <w:r>
              <w:rPr>
                <w:rFonts w:hint="eastAsia"/>
                <w:sz w:val="24"/>
                <w:szCs w:val="24"/>
              </w:rPr>
              <w:t>）表</w:t>
            </w:r>
            <w:r>
              <w:rPr>
                <w:rFonts w:hint="eastAsia"/>
                <w:sz w:val="24"/>
                <w:szCs w:val="24"/>
              </w:rPr>
              <w:t>1</w:t>
            </w:r>
            <w:r>
              <w:rPr>
                <w:rFonts w:hint="eastAsia"/>
                <w:sz w:val="24"/>
                <w:szCs w:val="24"/>
              </w:rPr>
              <w:t>中的“其他”标准限值</w:t>
            </w:r>
          </w:p>
        </w:tc>
      </w:tr>
      <w:tr w:rsidR="00B57324">
        <w:trPr>
          <w:trHeight w:val="319"/>
          <w:jc w:val="center"/>
        </w:trPr>
        <w:tc>
          <w:tcPr>
            <w:tcW w:w="1042" w:type="dxa"/>
            <w:vMerge/>
            <w:noWrap/>
            <w:vAlign w:val="center"/>
          </w:tcPr>
          <w:p w:rsidR="00B57324" w:rsidRDefault="00B57324">
            <w:pPr>
              <w:adjustRightInd w:val="0"/>
              <w:snapToGrid w:val="0"/>
              <w:jc w:val="center"/>
              <w:rPr>
                <w:sz w:val="24"/>
                <w:szCs w:val="24"/>
              </w:rPr>
            </w:pPr>
          </w:p>
        </w:tc>
        <w:tc>
          <w:tcPr>
            <w:tcW w:w="581" w:type="dxa"/>
            <w:vMerge/>
            <w:noWrap/>
            <w:vAlign w:val="center"/>
          </w:tcPr>
          <w:p w:rsidR="00B57324" w:rsidRDefault="00B57324">
            <w:pPr>
              <w:adjustRightInd w:val="0"/>
              <w:snapToGrid w:val="0"/>
              <w:jc w:val="center"/>
              <w:rPr>
                <w:sz w:val="24"/>
                <w:szCs w:val="24"/>
              </w:rPr>
            </w:pPr>
          </w:p>
        </w:tc>
        <w:tc>
          <w:tcPr>
            <w:tcW w:w="889" w:type="dxa"/>
            <w:noWrap/>
            <w:vAlign w:val="center"/>
          </w:tcPr>
          <w:p w:rsidR="00B57324" w:rsidRDefault="00A30185">
            <w:pPr>
              <w:adjustRightInd w:val="0"/>
              <w:snapToGrid w:val="0"/>
              <w:jc w:val="center"/>
              <w:rPr>
                <w:sz w:val="24"/>
                <w:szCs w:val="24"/>
              </w:rPr>
            </w:pPr>
            <w:r>
              <w:rPr>
                <w:rFonts w:hint="eastAsia"/>
                <w:sz w:val="24"/>
                <w:szCs w:val="24"/>
              </w:rPr>
              <w:t>危废贮存</w:t>
            </w:r>
          </w:p>
        </w:tc>
        <w:tc>
          <w:tcPr>
            <w:tcW w:w="1980" w:type="dxa"/>
            <w:noWrap/>
            <w:vAlign w:val="center"/>
          </w:tcPr>
          <w:p w:rsidR="00B57324" w:rsidRDefault="00A30185">
            <w:pPr>
              <w:adjustRightInd w:val="0"/>
              <w:snapToGrid w:val="0"/>
              <w:jc w:val="center"/>
              <w:rPr>
                <w:sz w:val="24"/>
                <w:szCs w:val="24"/>
              </w:rPr>
            </w:pPr>
            <w:r>
              <w:rPr>
                <w:rFonts w:hint="eastAsia"/>
                <w:sz w:val="24"/>
                <w:szCs w:val="24"/>
              </w:rPr>
              <w:t>非甲烷总烃</w:t>
            </w:r>
          </w:p>
        </w:tc>
        <w:tc>
          <w:tcPr>
            <w:tcW w:w="1973" w:type="dxa"/>
            <w:noWrap/>
            <w:vAlign w:val="center"/>
          </w:tcPr>
          <w:p w:rsidR="00B57324" w:rsidRDefault="00A30185">
            <w:pPr>
              <w:adjustRightInd w:val="0"/>
              <w:snapToGrid w:val="0"/>
              <w:jc w:val="center"/>
              <w:rPr>
                <w:sz w:val="24"/>
                <w:szCs w:val="24"/>
              </w:rPr>
            </w:pPr>
            <w:r>
              <w:rPr>
                <w:rFonts w:hint="eastAsia"/>
                <w:sz w:val="24"/>
                <w:szCs w:val="24"/>
              </w:rPr>
              <w:t>负压密闭收集</w:t>
            </w:r>
            <w:r>
              <w:rPr>
                <w:rFonts w:hint="eastAsia"/>
                <w:sz w:val="24"/>
                <w:szCs w:val="24"/>
              </w:rPr>
              <w:t>+</w:t>
            </w:r>
            <w:r>
              <w:rPr>
                <w:rFonts w:hint="eastAsia"/>
                <w:sz w:val="24"/>
                <w:szCs w:val="24"/>
              </w:rPr>
              <w:t>二级活性炭吸附装置</w:t>
            </w:r>
            <w:r>
              <w:rPr>
                <w:rFonts w:hint="eastAsia"/>
                <w:sz w:val="24"/>
                <w:szCs w:val="24"/>
              </w:rPr>
              <w:t>+15m</w:t>
            </w:r>
            <w:r>
              <w:rPr>
                <w:rFonts w:hint="eastAsia"/>
                <w:sz w:val="24"/>
                <w:szCs w:val="24"/>
              </w:rPr>
              <w:t>高排气筒</w:t>
            </w:r>
            <w:r>
              <w:rPr>
                <w:rFonts w:hint="eastAsia"/>
                <w:sz w:val="24"/>
                <w:szCs w:val="24"/>
              </w:rPr>
              <w:t>DA003</w:t>
            </w:r>
          </w:p>
        </w:tc>
        <w:tc>
          <w:tcPr>
            <w:tcW w:w="2210" w:type="dxa"/>
            <w:vMerge/>
            <w:noWrap/>
            <w:vAlign w:val="center"/>
          </w:tcPr>
          <w:p w:rsidR="00B57324" w:rsidRDefault="00B57324">
            <w:pPr>
              <w:adjustRightInd w:val="0"/>
              <w:snapToGrid w:val="0"/>
              <w:jc w:val="center"/>
              <w:rPr>
                <w:sz w:val="24"/>
                <w:szCs w:val="24"/>
              </w:rPr>
            </w:pPr>
          </w:p>
        </w:tc>
      </w:tr>
      <w:tr w:rsidR="00B57324">
        <w:trPr>
          <w:trHeight w:val="928"/>
          <w:jc w:val="center"/>
        </w:trPr>
        <w:tc>
          <w:tcPr>
            <w:tcW w:w="1042" w:type="dxa"/>
            <w:vMerge/>
            <w:noWrap/>
            <w:vAlign w:val="center"/>
          </w:tcPr>
          <w:p w:rsidR="00B57324" w:rsidRDefault="00B57324">
            <w:pPr>
              <w:adjustRightInd w:val="0"/>
              <w:snapToGrid w:val="0"/>
              <w:jc w:val="center"/>
              <w:rPr>
                <w:sz w:val="24"/>
                <w:szCs w:val="24"/>
              </w:rPr>
            </w:pPr>
          </w:p>
        </w:tc>
        <w:tc>
          <w:tcPr>
            <w:tcW w:w="581" w:type="dxa"/>
            <w:vMerge w:val="restart"/>
            <w:noWrap/>
            <w:vAlign w:val="center"/>
          </w:tcPr>
          <w:p w:rsidR="00B57324" w:rsidRDefault="00A30185">
            <w:pPr>
              <w:adjustRightInd w:val="0"/>
              <w:snapToGrid w:val="0"/>
              <w:jc w:val="center"/>
              <w:rPr>
                <w:sz w:val="24"/>
                <w:szCs w:val="24"/>
              </w:rPr>
            </w:pPr>
            <w:r>
              <w:rPr>
                <w:rFonts w:hint="eastAsia"/>
                <w:sz w:val="24"/>
                <w:szCs w:val="24"/>
              </w:rPr>
              <w:t>无组织</w:t>
            </w:r>
          </w:p>
        </w:tc>
        <w:tc>
          <w:tcPr>
            <w:tcW w:w="889" w:type="dxa"/>
            <w:vMerge w:val="restart"/>
            <w:noWrap/>
            <w:vAlign w:val="center"/>
          </w:tcPr>
          <w:p w:rsidR="00B57324" w:rsidRDefault="00A30185">
            <w:pPr>
              <w:adjustRightInd w:val="0"/>
              <w:snapToGrid w:val="0"/>
              <w:jc w:val="center"/>
              <w:rPr>
                <w:sz w:val="24"/>
                <w:szCs w:val="24"/>
              </w:rPr>
            </w:pPr>
            <w:r>
              <w:rPr>
                <w:rFonts w:hint="eastAsia"/>
                <w:sz w:val="24"/>
                <w:szCs w:val="24"/>
              </w:rPr>
              <w:t>厂界</w:t>
            </w:r>
          </w:p>
        </w:tc>
        <w:tc>
          <w:tcPr>
            <w:tcW w:w="1980" w:type="dxa"/>
            <w:noWrap/>
            <w:vAlign w:val="center"/>
          </w:tcPr>
          <w:p w:rsidR="00B57324" w:rsidRDefault="00A30185">
            <w:pPr>
              <w:adjustRightInd w:val="0"/>
              <w:snapToGrid w:val="0"/>
              <w:jc w:val="center"/>
              <w:rPr>
                <w:sz w:val="24"/>
                <w:szCs w:val="24"/>
              </w:rPr>
            </w:pPr>
            <w:r>
              <w:rPr>
                <w:rFonts w:hint="eastAsia"/>
                <w:sz w:val="24"/>
                <w:szCs w:val="24"/>
              </w:rPr>
              <w:t>颗粒物</w:t>
            </w:r>
          </w:p>
        </w:tc>
        <w:tc>
          <w:tcPr>
            <w:tcW w:w="1973" w:type="dxa"/>
            <w:noWrap/>
            <w:vAlign w:val="center"/>
          </w:tcPr>
          <w:p w:rsidR="00B57324" w:rsidRDefault="00A30185">
            <w:pPr>
              <w:adjustRightInd w:val="0"/>
              <w:snapToGrid w:val="0"/>
              <w:jc w:val="center"/>
              <w:rPr>
                <w:sz w:val="24"/>
                <w:szCs w:val="24"/>
              </w:rPr>
            </w:pPr>
            <w:r>
              <w:rPr>
                <w:rFonts w:hint="eastAsia"/>
                <w:sz w:val="24"/>
                <w:szCs w:val="24"/>
              </w:rPr>
              <w:t>经负压密闭收集通过集尘机处理，再经过车间空调系统自带的中效过滤器</w:t>
            </w:r>
            <w:r>
              <w:rPr>
                <w:rFonts w:hint="eastAsia"/>
                <w:sz w:val="24"/>
                <w:szCs w:val="24"/>
              </w:rPr>
              <w:t>+</w:t>
            </w:r>
            <w:r>
              <w:rPr>
                <w:rFonts w:hint="eastAsia"/>
                <w:sz w:val="24"/>
                <w:szCs w:val="24"/>
              </w:rPr>
              <w:t>高效过滤器处理后回用于车间</w:t>
            </w:r>
          </w:p>
        </w:tc>
        <w:tc>
          <w:tcPr>
            <w:tcW w:w="2210" w:type="dxa"/>
            <w:vMerge w:val="restart"/>
            <w:noWrap/>
            <w:vAlign w:val="center"/>
          </w:tcPr>
          <w:p w:rsidR="00B57324" w:rsidRDefault="00A30185">
            <w:pPr>
              <w:adjustRightInd w:val="0"/>
              <w:snapToGrid w:val="0"/>
              <w:jc w:val="center"/>
              <w:rPr>
                <w:sz w:val="24"/>
                <w:szCs w:val="24"/>
              </w:rPr>
            </w:pPr>
            <w:r>
              <w:rPr>
                <w:rFonts w:hint="eastAsia"/>
                <w:sz w:val="24"/>
                <w:szCs w:val="24"/>
              </w:rPr>
              <w:t>江苏省地方标准《大气污染物综合排放标准》（</w:t>
            </w:r>
            <w:r>
              <w:rPr>
                <w:rFonts w:hint="eastAsia"/>
                <w:sz w:val="24"/>
                <w:szCs w:val="24"/>
              </w:rPr>
              <w:t>DB32/4041-2021</w:t>
            </w:r>
            <w:r>
              <w:rPr>
                <w:rFonts w:hint="eastAsia"/>
                <w:sz w:val="24"/>
                <w:szCs w:val="24"/>
              </w:rPr>
              <w:t>）表</w:t>
            </w:r>
            <w:r>
              <w:rPr>
                <w:rFonts w:hint="eastAsia"/>
                <w:sz w:val="24"/>
                <w:szCs w:val="24"/>
              </w:rPr>
              <w:t>3</w:t>
            </w:r>
            <w:r>
              <w:rPr>
                <w:rFonts w:hint="eastAsia"/>
                <w:sz w:val="24"/>
                <w:szCs w:val="24"/>
              </w:rPr>
              <w:t>中的标准限值</w:t>
            </w:r>
          </w:p>
        </w:tc>
      </w:tr>
      <w:tr w:rsidR="00B57324">
        <w:trPr>
          <w:trHeight w:val="678"/>
          <w:jc w:val="center"/>
        </w:trPr>
        <w:tc>
          <w:tcPr>
            <w:tcW w:w="1042" w:type="dxa"/>
            <w:vMerge/>
            <w:noWrap/>
            <w:vAlign w:val="center"/>
          </w:tcPr>
          <w:p w:rsidR="00B57324" w:rsidRDefault="00B57324">
            <w:pPr>
              <w:adjustRightInd w:val="0"/>
              <w:snapToGrid w:val="0"/>
              <w:jc w:val="center"/>
            </w:pPr>
          </w:p>
        </w:tc>
        <w:tc>
          <w:tcPr>
            <w:tcW w:w="581" w:type="dxa"/>
            <w:vMerge/>
            <w:noWrap/>
            <w:vAlign w:val="center"/>
          </w:tcPr>
          <w:p w:rsidR="00B57324" w:rsidRDefault="00B57324">
            <w:pPr>
              <w:adjustRightInd w:val="0"/>
              <w:snapToGrid w:val="0"/>
              <w:jc w:val="center"/>
            </w:pPr>
          </w:p>
        </w:tc>
        <w:tc>
          <w:tcPr>
            <w:tcW w:w="889" w:type="dxa"/>
            <w:vMerge/>
            <w:noWrap/>
            <w:vAlign w:val="center"/>
          </w:tcPr>
          <w:p w:rsidR="00B57324" w:rsidRDefault="00B57324">
            <w:pPr>
              <w:adjustRightInd w:val="0"/>
              <w:snapToGrid w:val="0"/>
              <w:jc w:val="center"/>
            </w:pPr>
          </w:p>
        </w:tc>
        <w:tc>
          <w:tcPr>
            <w:tcW w:w="1980" w:type="dxa"/>
            <w:noWrap/>
            <w:vAlign w:val="center"/>
          </w:tcPr>
          <w:p w:rsidR="00B57324" w:rsidRDefault="00A30185">
            <w:pPr>
              <w:adjustRightInd w:val="0"/>
              <w:snapToGrid w:val="0"/>
              <w:jc w:val="center"/>
              <w:rPr>
                <w:sz w:val="24"/>
                <w:szCs w:val="24"/>
              </w:rPr>
            </w:pPr>
            <w:r>
              <w:rPr>
                <w:rFonts w:hint="eastAsia"/>
                <w:sz w:val="24"/>
                <w:szCs w:val="24"/>
              </w:rPr>
              <w:t>非甲烷总烃</w:t>
            </w:r>
          </w:p>
        </w:tc>
        <w:tc>
          <w:tcPr>
            <w:tcW w:w="1973" w:type="dxa"/>
            <w:noWrap/>
            <w:vAlign w:val="center"/>
          </w:tcPr>
          <w:p w:rsidR="00B57324" w:rsidRDefault="00A30185">
            <w:pPr>
              <w:adjustRightInd w:val="0"/>
              <w:snapToGrid w:val="0"/>
              <w:jc w:val="center"/>
              <w:rPr>
                <w:sz w:val="24"/>
                <w:szCs w:val="24"/>
              </w:rPr>
            </w:pPr>
            <w:r>
              <w:rPr>
                <w:rFonts w:hint="eastAsia"/>
                <w:sz w:val="24"/>
                <w:szCs w:val="24"/>
              </w:rPr>
              <w:t>/</w:t>
            </w:r>
          </w:p>
        </w:tc>
        <w:tc>
          <w:tcPr>
            <w:tcW w:w="2210" w:type="dxa"/>
            <w:vMerge/>
            <w:noWrap/>
            <w:vAlign w:val="center"/>
          </w:tcPr>
          <w:p w:rsidR="00B57324" w:rsidRDefault="00B57324">
            <w:pPr>
              <w:adjustRightInd w:val="0"/>
              <w:snapToGrid w:val="0"/>
              <w:jc w:val="center"/>
              <w:rPr>
                <w:sz w:val="24"/>
                <w:szCs w:val="24"/>
              </w:rPr>
            </w:pPr>
          </w:p>
        </w:tc>
      </w:tr>
      <w:tr w:rsidR="00B57324">
        <w:trPr>
          <w:trHeight w:val="425"/>
          <w:jc w:val="center"/>
        </w:trPr>
        <w:tc>
          <w:tcPr>
            <w:tcW w:w="1042" w:type="dxa"/>
            <w:vMerge/>
            <w:noWrap/>
            <w:vAlign w:val="center"/>
          </w:tcPr>
          <w:p w:rsidR="00B57324" w:rsidRDefault="00B57324">
            <w:pPr>
              <w:adjustRightInd w:val="0"/>
              <w:snapToGrid w:val="0"/>
              <w:jc w:val="center"/>
              <w:rPr>
                <w:sz w:val="24"/>
                <w:szCs w:val="24"/>
              </w:rPr>
            </w:pPr>
          </w:p>
        </w:tc>
        <w:tc>
          <w:tcPr>
            <w:tcW w:w="581" w:type="dxa"/>
            <w:vMerge/>
            <w:noWrap/>
            <w:vAlign w:val="center"/>
          </w:tcPr>
          <w:p w:rsidR="00B57324" w:rsidRDefault="00B57324">
            <w:pPr>
              <w:adjustRightInd w:val="0"/>
              <w:snapToGrid w:val="0"/>
              <w:jc w:val="center"/>
              <w:rPr>
                <w:sz w:val="24"/>
                <w:szCs w:val="24"/>
              </w:rPr>
            </w:pPr>
          </w:p>
        </w:tc>
        <w:tc>
          <w:tcPr>
            <w:tcW w:w="889" w:type="dxa"/>
            <w:noWrap/>
            <w:vAlign w:val="center"/>
          </w:tcPr>
          <w:p w:rsidR="00B57324" w:rsidRDefault="00A30185">
            <w:pPr>
              <w:adjustRightInd w:val="0"/>
              <w:snapToGrid w:val="0"/>
              <w:jc w:val="center"/>
              <w:rPr>
                <w:sz w:val="24"/>
                <w:szCs w:val="24"/>
              </w:rPr>
            </w:pPr>
            <w:r>
              <w:rPr>
                <w:rFonts w:hint="eastAsia"/>
                <w:sz w:val="24"/>
                <w:szCs w:val="24"/>
              </w:rPr>
              <w:t>厂区内</w:t>
            </w:r>
          </w:p>
        </w:tc>
        <w:tc>
          <w:tcPr>
            <w:tcW w:w="1980" w:type="dxa"/>
            <w:noWrap/>
            <w:vAlign w:val="center"/>
          </w:tcPr>
          <w:p w:rsidR="00B57324" w:rsidRDefault="00A30185">
            <w:pPr>
              <w:adjustRightInd w:val="0"/>
              <w:snapToGrid w:val="0"/>
              <w:jc w:val="center"/>
              <w:rPr>
                <w:sz w:val="24"/>
                <w:szCs w:val="24"/>
              </w:rPr>
            </w:pPr>
            <w:r>
              <w:rPr>
                <w:rFonts w:hint="eastAsia"/>
                <w:sz w:val="24"/>
                <w:szCs w:val="24"/>
              </w:rPr>
              <w:t>非甲烷总烃</w:t>
            </w:r>
          </w:p>
        </w:tc>
        <w:tc>
          <w:tcPr>
            <w:tcW w:w="1973" w:type="dxa"/>
            <w:noWrap/>
            <w:vAlign w:val="center"/>
          </w:tcPr>
          <w:p w:rsidR="00B57324" w:rsidRDefault="00A30185">
            <w:pPr>
              <w:adjustRightInd w:val="0"/>
              <w:snapToGrid w:val="0"/>
              <w:jc w:val="center"/>
              <w:rPr>
                <w:sz w:val="24"/>
                <w:szCs w:val="24"/>
              </w:rPr>
            </w:pPr>
            <w:r>
              <w:rPr>
                <w:rFonts w:hint="eastAsia"/>
                <w:sz w:val="24"/>
                <w:szCs w:val="24"/>
              </w:rPr>
              <w:t>/</w:t>
            </w:r>
          </w:p>
        </w:tc>
        <w:tc>
          <w:tcPr>
            <w:tcW w:w="2210" w:type="dxa"/>
            <w:noWrap/>
            <w:vAlign w:val="center"/>
          </w:tcPr>
          <w:p w:rsidR="00B57324" w:rsidRDefault="00A30185">
            <w:pPr>
              <w:adjustRightInd w:val="0"/>
              <w:snapToGrid w:val="0"/>
              <w:jc w:val="center"/>
              <w:rPr>
                <w:sz w:val="24"/>
                <w:szCs w:val="24"/>
              </w:rPr>
            </w:pPr>
            <w:r>
              <w:rPr>
                <w:sz w:val="24"/>
                <w:szCs w:val="24"/>
              </w:rPr>
              <w:t>江苏省地方标准《印刷工业大气污染物排放标准》（</w:t>
            </w:r>
            <w:r>
              <w:rPr>
                <w:sz w:val="24"/>
                <w:szCs w:val="24"/>
              </w:rPr>
              <w:t>DB32/4438--2022</w:t>
            </w:r>
            <w:r>
              <w:rPr>
                <w:sz w:val="24"/>
                <w:szCs w:val="24"/>
              </w:rPr>
              <w:t>）表</w:t>
            </w:r>
            <w:r>
              <w:rPr>
                <w:sz w:val="24"/>
                <w:szCs w:val="24"/>
              </w:rPr>
              <w:t>3</w:t>
            </w:r>
            <w:r>
              <w:rPr>
                <w:sz w:val="24"/>
                <w:szCs w:val="24"/>
              </w:rPr>
              <w:t>中的标准限值</w:t>
            </w:r>
          </w:p>
        </w:tc>
      </w:tr>
      <w:tr w:rsidR="00B57324">
        <w:trPr>
          <w:trHeight w:val="567"/>
          <w:jc w:val="center"/>
        </w:trPr>
        <w:tc>
          <w:tcPr>
            <w:tcW w:w="1042" w:type="dxa"/>
            <w:noWrap/>
            <w:vAlign w:val="center"/>
          </w:tcPr>
          <w:p w:rsidR="00B57324" w:rsidRDefault="00A30185">
            <w:pPr>
              <w:adjustRightInd w:val="0"/>
              <w:snapToGrid w:val="0"/>
              <w:jc w:val="center"/>
              <w:rPr>
                <w:sz w:val="24"/>
                <w:szCs w:val="24"/>
              </w:rPr>
            </w:pPr>
            <w:r>
              <w:rPr>
                <w:sz w:val="24"/>
                <w:szCs w:val="24"/>
              </w:rPr>
              <w:t>地表水环境</w:t>
            </w:r>
          </w:p>
        </w:tc>
        <w:tc>
          <w:tcPr>
            <w:tcW w:w="1470" w:type="dxa"/>
            <w:gridSpan w:val="2"/>
            <w:noWrap/>
            <w:vAlign w:val="center"/>
          </w:tcPr>
          <w:p w:rsidR="00B57324" w:rsidRDefault="00A30185">
            <w:pPr>
              <w:adjustRightInd w:val="0"/>
              <w:snapToGrid w:val="0"/>
              <w:jc w:val="center"/>
              <w:rPr>
                <w:sz w:val="24"/>
                <w:szCs w:val="24"/>
              </w:rPr>
            </w:pPr>
            <w:r>
              <w:rPr>
                <w:sz w:val="24"/>
                <w:szCs w:val="24"/>
              </w:rPr>
              <w:t>生活污水</w:t>
            </w:r>
          </w:p>
        </w:tc>
        <w:tc>
          <w:tcPr>
            <w:tcW w:w="1980" w:type="dxa"/>
            <w:noWrap/>
            <w:vAlign w:val="center"/>
          </w:tcPr>
          <w:p w:rsidR="00B57324" w:rsidRDefault="00A30185">
            <w:pPr>
              <w:adjustRightInd w:val="0"/>
              <w:snapToGrid w:val="0"/>
              <w:jc w:val="center"/>
              <w:rPr>
                <w:sz w:val="24"/>
                <w:szCs w:val="24"/>
              </w:rPr>
            </w:pPr>
            <w:r>
              <w:rPr>
                <w:sz w:val="24"/>
                <w:szCs w:val="24"/>
              </w:rPr>
              <w:t>COD</w:t>
            </w:r>
            <w:r>
              <w:rPr>
                <w:sz w:val="24"/>
                <w:szCs w:val="24"/>
              </w:rPr>
              <w:t>、</w:t>
            </w:r>
            <w:r>
              <w:rPr>
                <w:sz w:val="24"/>
                <w:szCs w:val="24"/>
              </w:rPr>
              <w:t>SS</w:t>
            </w:r>
            <w:r>
              <w:rPr>
                <w:sz w:val="24"/>
                <w:szCs w:val="24"/>
              </w:rPr>
              <w:t>、氨氮、总磷</w:t>
            </w:r>
            <w:r>
              <w:rPr>
                <w:rFonts w:hint="eastAsia"/>
                <w:sz w:val="24"/>
                <w:szCs w:val="24"/>
              </w:rPr>
              <w:t>、</w:t>
            </w:r>
            <w:r>
              <w:rPr>
                <w:rFonts w:hint="eastAsia"/>
                <w:sz w:val="24"/>
                <w:szCs w:val="24"/>
              </w:rPr>
              <w:t>TN</w:t>
            </w:r>
          </w:p>
        </w:tc>
        <w:tc>
          <w:tcPr>
            <w:tcW w:w="1973" w:type="dxa"/>
            <w:noWrap/>
            <w:vAlign w:val="center"/>
          </w:tcPr>
          <w:p w:rsidR="00B57324" w:rsidRDefault="00A30185">
            <w:pPr>
              <w:adjustRightInd w:val="0"/>
              <w:snapToGrid w:val="0"/>
              <w:jc w:val="center"/>
              <w:rPr>
                <w:sz w:val="24"/>
                <w:szCs w:val="24"/>
              </w:rPr>
            </w:pPr>
            <w:r>
              <w:rPr>
                <w:sz w:val="24"/>
                <w:szCs w:val="24"/>
              </w:rPr>
              <w:t>化粪池</w:t>
            </w:r>
          </w:p>
        </w:tc>
        <w:tc>
          <w:tcPr>
            <w:tcW w:w="2210" w:type="dxa"/>
            <w:noWrap/>
            <w:vAlign w:val="center"/>
          </w:tcPr>
          <w:p w:rsidR="00B57324" w:rsidRDefault="00A30185">
            <w:pPr>
              <w:pStyle w:val="afd"/>
              <w:rPr>
                <w:rFonts w:ascii="Times New Roman" w:eastAsia="宋体" w:hAnsi="Times New Roman"/>
                <w:szCs w:val="24"/>
              </w:rPr>
            </w:pPr>
            <w:r>
              <w:rPr>
                <w:rFonts w:ascii="Times New Roman" w:eastAsia="宋体" w:hAnsi="Times New Roman" w:hint="eastAsia"/>
                <w:kern w:val="2"/>
                <w:szCs w:val="24"/>
              </w:rPr>
              <w:t>高科污水处理厂接管标准</w:t>
            </w:r>
          </w:p>
        </w:tc>
      </w:tr>
      <w:tr w:rsidR="00B57324">
        <w:trPr>
          <w:trHeight w:val="1191"/>
          <w:jc w:val="center"/>
        </w:trPr>
        <w:tc>
          <w:tcPr>
            <w:tcW w:w="1042" w:type="dxa"/>
            <w:noWrap/>
            <w:vAlign w:val="center"/>
          </w:tcPr>
          <w:p w:rsidR="00B57324" w:rsidRDefault="00A30185">
            <w:pPr>
              <w:adjustRightInd w:val="0"/>
              <w:snapToGrid w:val="0"/>
              <w:jc w:val="center"/>
              <w:rPr>
                <w:sz w:val="24"/>
                <w:szCs w:val="24"/>
              </w:rPr>
            </w:pPr>
            <w:r>
              <w:rPr>
                <w:sz w:val="24"/>
                <w:szCs w:val="24"/>
              </w:rPr>
              <w:t>声环境</w:t>
            </w:r>
          </w:p>
        </w:tc>
        <w:tc>
          <w:tcPr>
            <w:tcW w:w="1470" w:type="dxa"/>
            <w:gridSpan w:val="2"/>
            <w:noWrap/>
            <w:vAlign w:val="center"/>
          </w:tcPr>
          <w:p w:rsidR="00B57324" w:rsidRDefault="00A30185">
            <w:pPr>
              <w:adjustRightInd w:val="0"/>
              <w:snapToGrid w:val="0"/>
              <w:jc w:val="center"/>
              <w:rPr>
                <w:sz w:val="24"/>
                <w:szCs w:val="24"/>
              </w:rPr>
            </w:pPr>
            <w:r>
              <w:rPr>
                <w:rFonts w:hint="eastAsia"/>
                <w:sz w:val="24"/>
                <w:szCs w:val="24"/>
              </w:rPr>
              <w:t>生产车间</w:t>
            </w:r>
          </w:p>
        </w:tc>
        <w:tc>
          <w:tcPr>
            <w:tcW w:w="1980" w:type="dxa"/>
            <w:noWrap/>
            <w:vAlign w:val="center"/>
          </w:tcPr>
          <w:p w:rsidR="00B57324" w:rsidRDefault="00A30185">
            <w:pPr>
              <w:adjustRightInd w:val="0"/>
              <w:snapToGrid w:val="0"/>
              <w:jc w:val="center"/>
              <w:rPr>
                <w:sz w:val="24"/>
                <w:szCs w:val="24"/>
              </w:rPr>
            </w:pPr>
            <w:r>
              <w:rPr>
                <w:sz w:val="24"/>
                <w:szCs w:val="24"/>
              </w:rPr>
              <w:t>噪声</w:t>
            </w:r>
          </w:p>
        </w:tc>
        <w:tc>
          <w:tcPr>
            <w:tcW w:w="1973" w:type="dxa"/>
            <w:noWrap/>
            <w:vAlign w:val="center"/>
          </w:tcPr>
          <w:p w:rsidR="00B57324" w:rsidRDefault="00A30185">
            <w:pPr>
              <w:adjustRightInd w:val="0"/>
              <w:snapToGrid w:val="0"/>
              <w:jc w:val="center"/>
              <w:rPr>
                <w:sz w:val="24"/>
                <w:szCs w:val="24"/>
              </w:rPr>
            </w:pPr>
            <w:r>
              <w:rPr>
                <w:sz w:val="24"/>
                <w:szCs w:val="24"/>
              </w:rPr>
              <w:t>厂房墙体隔声、距离衰减、基础</w:t>
            </w:r>
            <w:r>
              <w:rPr>
                <w:rFonts w:hint="eastAsia"/>
                <w:sz w:val="24"/>
                <w:szCs w:val="24"/>
              </w:rPr>
              <w:t>减振</w:t>
            </w:r>
            <w:r>
              <w:rPr>
                <w:sz w:val="24"/>
                <w:szCs w:val="24"/>
              </w:rPr>
              <w:t>措施</w:t>
            </w:r>
          </w:p>
        </w:tc>
        <w:tc>
          <w:tcPr>
            <w:tcW w:w="2210" w:type="dxa"/>
            <w:noWrap/>
            <w:vAlign w:val="center"/>
          </w:tcPr>
          <w:p w:rsidR="00B57324" w:rsidRDefault="00A30185">
            <w:pPr>
              <w:adjustRightInd w:val="0"/>
              <w:snapToGrid w:val="0"/>
              <w:jc w:val="center"/>
              <w:rPr>
                <w:sz w:val="24"/>
                <w:szCs w:val="24"/>
              </w:rPr>
            </w:pPr>
            <w:r>
              <w:rPr>
                <w:sz w:val="24"/>
                <w:szCs w:val="24"/>
              </w:rPr>
              <w:t>《工业企业厂界环境噪声排放标</w:t>
            </w:r>
            <w:r>
              <w:rPr>
                <w:rFonts w:hint="eastAsia"/>
                <w:sz w:val="24"/>
                <w:szCs w:val="24"/>
              </w:rPr>
              <w:t>准》</w:t>
            </w:r>
            <w:r>
              <w:rPr>
                <w:sz w:val="24"/>
                <w:szCs w:val="24"/>
              </w:rPr>
              <w:t>（</w:t>
            </w:r>
            <w:r>
              <w:rPr>
                <w:sz w:val="24"/>
                <w:szCs w:val="24"/>
              </w:rPr>
              <w:t>GB12348-2008</w:t>
            </w:r>
            <w:r>
              <w:rPr>
                <w:sz w:val="24"/>
                <w:szCs w:val="24"/>
              </w:rPr>
              <w:t>）</w:t>
            </w:r>
            <w:r>
              <w:rPr>
                <w:rFonts w:hint="eastAsia"/>
                <w:sz w:val="24"/>
                <w:szCs w:val="24"/>
              </w:rPr>
              <w:t>中的</w:t>
            </w:r>
            <w:r>
              <w:rPr>
                <w:sz w:val="24"/>
                <w:szCs w:val="24"/>
              </w:rPr>
              <w:t>标准</w:t>
            </w:r>
            <w:r>
              <w:rPr>
                <w:rFonts w:hint="eastAsia"/>
                <w:sz w:val="24"/>
                <w:szCs w:val="24"/>
              </w:rPr>
              <w:t>限值</w:t>
            </w:r>
          </w:p>
        </w:tc>
      </w:tr>
      <w:tr w:rsidR="00B57324">
        <w:trPr>
          <w:trHeight w:val="340"/>
          <w:jc w:val="center"/>
        </w:trPr>
        <w:tc>
          <w:tcPr>
            <w:tcW w:w="1042" w:type="dxa"/>
            <w:noWrap/>
            <w:vAlign w:val="center"/>
          </w:tcPr>
          <w:p w:rsidR="00B57324" w:rsidRDefault="00A30185">
            <w:pPr>
              <w:adjustRightInd w:val="0"/>
              <w:snapToGrid w:val="0"/>
              <w:jc w:val="center"/>
              <w:rPr>
                <w:sz w:val="24"/>
                <w:szCs w:val="24"/>
              </w:rPr>
            </w:pPr>
            <w:r>
              <w:rPr>
                <w:sz w:val="24"/>
                <w:szCs w:val="24"/>
              </w:rPr>
              <w:t>电磁辐射</w:t>
            </w:r>
          </w:p>
        </w:tc>
        <w:tc>
          <w:tcPr>
            <w:tcW w:w="1470" w:type="dxa"/>
            <w:gridSpan w:val="2"/>
            <w:noWrap/>
            <w:vAlign w:val="center"/>
          </w:tcPr>
          <w:p w:rsidR="00B57324" w:rsidRDefault="00A30185">
            <w:pPr>
              <w:adjustRightInd w:val="0"/>
              <w:snapToGrid w:val="0"/>
              <w:jc w:val="center"/>
              <w:rPr>
                <w:sz w:val="24"/>
                <w:szCs w:val="24"/>
              </w:rPr>
            </w:pPr>
            <w:r>
              <w:rPr>
                <w:sz w:val="24"/>
                <w:szCs w:val="24"/>
              </w:rPr>
              <w:t>/</w:t>
            </w:r>
          </w:p>
        </w:tc>
        <w:tc>
          <w:tcPr>
            <w:tcW w:w="1980" w:type="dxa"/>
            <w:noWrap/>
            <w:vAlign w:val="center"/>
          </w:tcPr>
          <w:p w:rsidR="00B57324" w:rsidRDefault="00A30185">
            <w:pPr>
              <w:adjustRightInd w:val="0"/>
              <w:snapToGrid w:val="0"/>
              <w:jc w:val="center"/>
              <w:rPr>
                <w:sz w:val="24"/>
                <w:szCs w:val="24"/>
              </w:rPr>
            </w:pPr>
            <w:r>
              <w:rPr>
                <w:sz w:val="24"/>
                <w:szCs w:val="24"/>
              </w:rPr>
              <w:t>/</w:t>
            </w:r>
          </w:p>
        </w:tc>
        <w:tc>
          <w:tcPr>
            <w:tcW w:w="1973" w:type="dxa"/>
            <w:noWrap/>
            <w:vAlign w:val="center"/>
          </w:tcPr>
          <w:p w:rsidR="00B57324" w:rsidRDefault="00A30185">
            <w:pPr>
              <w:adjustRightInd w:val="0"/>
              <w:snapToGrid w:val="0"/>
              <w:jc w:val="center"/>
              <w:rPr>
                <w:sz w:val="24"/>
                <w:szCs w:val="24"/>
              </w:rPr>
            </w:pPr>
            <w:r>
              <w:rPr>
                <w:sz w:val="24"/>
                <w:szCs w:val="24"/>
              </w:rPr>
              <w:t>/</w:t>
            </w:r>
          </w:p>
        </w:tc>
        <w:tc>
          <w:tcPr>
            <w:tcW w:w="2210" w:type="dxa"/>
            <w:noWrap/>
            <w:vAlign w:val="center"/>
          </w:tcPr>
          <w:p w:rsidR="00B57324" w:rsidRDefault="00A30185">
            <w:pPr>
              <w:adjustRightInd w:val="0"/>
              <w:snapToGrid w:val="0"/>
              <w:jc w:val="center"/>
              <w:rPr>
                <w:sz w:val="24"/>
                <w:szCs w:val="24"/>
              </w:rPr>
            </w:pPr>
            <w:r>
              <w:rPr>
                <w:sz w:val="24"/>
                <w:szCs w:val="24"/>
              </w:rPr>
              <w:t>/</w:t>
            </w:r>
          </w:p>
        </w:tc>
      </w:tr>
      <w:tr w:rsidR="00B57324">
        <w:trPr>
          <w:trHeight w:val="283"/>
          <w:jc w:val="center"/>
        </w:trPr>
        <w:tc>
          <w:tcPr>
            <w:tcW w:w="1042" w:type="dxa"/>
            <w:vMerge w:val="restart"/>
            <w:noWrap/>
            <w:vAlign w:val="center"/>
          </w:tcPr>
          <w:p w:rsidR="00B57324" w:rsidRDefault="00A30185">
            <w:pPr>
              <w:adjustRightInd w:val="0"/>
              <w:snapToGrid w:val="0"/>
              <w:jc w:val="center"/>
              <w:rPr>
                <w:sz w:val="24"/>
                <w:szCs w:val="24"/>
              </w:rPr>
            </w:pPr>
            <w:r>
              <w:rPr>
                <w:sz w:val="24"/>
                <w:szCs w:val="24"/>
              </w:rPr>
              <w:t>固体废物</w:t>
            </w:r>
          </w:p>
        </w:tc>
        <w:tc>
          <w:tcPr>
            <w:tcW w:w="1470" w:type="dxa"/>
            <w:gridSpan w:val="2"/>
            <w:noWrap/>
            <w:vAlign w:val="center"/>
          </w:tcPr>
          <w:p w:rsidR="00B57324" w:rsidRDefault="00A30185">
            <w:pPr>
              <w:adjustRightInd w:val="0"/>
              <w:snapToGrid w:val="0"/>
              <w:jc w:val="center"/>
              <w:rPr>
                <w:sz w:val="24"/>
                <w:szCs w:val="24"/>
              </w:rPr>
            </w:pPr>
            <w:r>
              <w:rPr>
                <w:rFonts w:hint="eastAsia"/>
                <w:sz w:val="24"/>
                <w:szCs w:val="24"/>
              </w:rPr>
              <w:t>刀模裁切等</w:t>
            </w:r>
          </w:p>
        </w:tc>
        <w:tc>
          <w:tcPr>
            <w:tcW w:w="1980" w:type="dxa"/>
            <w:noWrap/>
            <w:vAlign w:val="center"/>
          </w:tcPr>
          <w:p w:rsidR="00B57324" w:rsidRDefault="00A30185">
            <w:pPr>
              <w:pStyle w:val="02"/>
              <w:spacing w:line="240" w:lineRule="auto"/>
              <w:rPr>
                <w:rFonts w:ascii="Times New Roman" w:eastAsia="宋体" w:cs="Times New Roman"/>
                <w:sz w:val="24"/>
                <w:szCs w:val="24"/>
              </w:rPr>
            </w:pPr>
            <w:r>
              <w:rPr>
                <w:rFonts w:ascii="Times New Roman" w:eastAsia="宋体" w:cs="Times New Roman" w:hint="eastAsia"/>
                <w:sz w:val="24"/>
                <w:szCs w:val="24"/>
              </w:rPr>
              <w:t>废边角料</w:t>
            </w:r>
          </w:p>
        </w:tc>
        <w:tc>
          <w:tcPr>
            <w:tcW w:w="1973" w:type="dxa"/>
            <w:vMerge w:val="restart"/>
            <w:noWrap/>
            <w:vAlign w:val="center"/>
          </w:tcPr>
          <w:p w:rsidR="00B57324" w:rsidRDefault="00A30185">
            <w:pPr>
              <w:adjustRightInd w:val="0"/>
              <w:snapToGrid w:val="0"/>
              <w:jc w:val="center"/>
              <w:rPr>
                <w:sz w:val="24"/>
                <w:szCs w:val="24"/>
              </w:rPr>
            </w:pPr>
            <w:r>
              <w:rPr>
                <w:rFonts w:hint="eastAsia"/>
                <w:sz w:val="24"/>
                <w:szCs w:val="24"/>
              </w:rPr>
              <w:t>收集外售</w:t>
            </w:r>
          </w:p>
        </w:tc>
        <w:tc>
          <w:tcPr>
            <w:tcW w:w="2210" w:type="dxa"/>
            <w:vMerge w:val="restart"/>
            <w:noWrap/>
            <w:vAlign w:val="center"/>
          </w:tcPr>
          <w:p w:rsidR="00B57324" w:rsidRDefault="00A30185">
            <w:pPr>
              <w:adjustRightInd w:val="0"/>
              <w:snapToGrid w:val="0"/>
              <w:jc w:val="center"/>
              <w:rPr>
                <w:sz w:val="24"/>
                <w:szCs w:val="24"/>
              </w:rPr>
            </w:pPr>
            <w:r>
              <w:rPr>
                <w:sz w:val="24"/>
                <w:szCs w:val="24"/>
              </w:rPr>
              <w:t>有效处置</w:t>
            </w:r>
          </w:p>
        </w:tc>
      </w:tr>
      <w:tr w:rsidR="00B57324">
        <w:trPr>
          <w:trHeight w:val="283"/>
          <w:jc w:val="center"/>
        </w:trPr>
        <w:tc>
          <w:tcPr>
            <w:tcW w:w="1042" w:type="dxa"/>
            <w:vMerge/>
            <w:noWrap/>
            <w:vAlign w:val="center"/>
          </w:tcPr>
          <w:p w:rsidR="00B57324" w:rsidRDefault="00B57324">
            <w:pPr>
              <w:adjustRightInd w:val="0"/>
              <w:snapToGrid w:val="0"/>
              <w:jc w:val="center"/>
              <w:rPr>
                <w:sz w:val="24"/>
                <w:szCs w:val="24"/>
              </w:rPr>
            </w:pPr>
          </w:p>
        </w:tc>
        <w:tc>
          <w:tcPr>
            <w:tcW w:w="1470" w:type="dxa"/>
            <w:gridSpan w:val="2"/>
            <w:noWrap/>
            <w:vAlign w:val="center"/>
          </w:tcPr>
          <w:p w:rsidR="00B57324" w:rsidRDefault="00A30185">
            <w:pPr>
              <w:adjustRightInd w:val="0"/>
              <w:snapToGrid w:val="0"/>
              <w:jc w:val="center"/>
              <w:rPr>
                <w:sz w:val="24"/>
                <w:szCs w:val="24"/>
              </w:rPr>
            </w:pPr>
            <w:r>
              <w:rPr>
                <w:rFonts w:hint="eastAsia"/>
                <w:sz w:val="24"/>
                <w:szCs w:val="24"/>
              </w:rPr>
              <w:t>清洁</w:t>
            </w:r>
          </w:p>
        </w:tc>
        <w:tc>
          <w:tcPr>
            <w:tcW w:w="1980" w:type="dxa"/>
            <w:noWrap/>
            <w:vAlign w:val="center"/>
          </w:tcPr>
          <w:p w:rsidR="00B57324" w:rsidRDefault="00A30185">
            <w:pPr>
              <w:pStyle w:val="02"/>
              <w:spacing w:line="240" w:lineRule="auto"/>
              <w:rPr>
                <w:rFonts w:ascii="Times New Roman" w:eastAsia="宋体" w:cs="Times New Roman"/>
                <w:sz w:val="24"/>
                <w:szCs w:val="24"/>
              </w:rPr>
            </w:pPr>
            <w:r>
              <w:rPr>
                <w:rFonts w:ascii="Times New Roman" w:eastAsia="宋体" w:cs="Times New Roman" w:hint="eastAsia"/>
                <w:sz w:val="24"/>
                <w:szCs w:val="24"/>
              </w:rPr>
              <w:t>废粘尘纸卷</w:t>
            </w:r>
          </w:p>
        </w:tc>
        <w:tc>
          <w:tcPr>
            <w:tcW w:w="1973" w:type="dxa"/>
            <w:vMerge/>
            <w:noWrap/>
            <w:vAlign w:val="center"/>
          </w:tcPr>
          <w:p w:rsidR="00B57324" w:rsidRDefault="00B57324">
            <w:pPr>
              <w:adjustRightInd w:val="0"/>
              <w:snapToGrid w:val="0"/>
              <w:jc w:val="center"/>
              <w:rPr>
                <w:sz w:val="24"/>
                <w:szCs w:val="24"/>
              </w:rPr>
            </w:pPr>
          </w:p>
        </w:tc>
        <w:tc>
          <w:tcPr>
            <w:tcW w:w="2210" w:type="dxa"/>
            <w:vMerge/>
            <w:noWrap/>
            <w:vAlign w:val="center"/>
          </w:tcPr>
          <w:p w:rsidR="00B57324" w:rsidRDefault="00B57324">
            <w:pPr>
              <w:adjustRightInd w:val="0"/>
              <w:snapToGrid w:val="0"/>
              <w:jc w:val="center"/>
              <w:rPr>
                <w:sz w:val="24"/>
                <w:szCs w:val="24"/>
              </w:rPr>
            </w:pPr>
          </w:p>
        </w:tc>
      </w:tr>
      <w:tr w:rsidR="00B57324">
        <w:trPr>
          <w:trHeight w:val="283"/>
          <w:jc w:val="center"/>
        </w:trPr>
        <w:tc>
          <w:tcPr>
            <w:tcW w:w="1042" w:type="dxa"/>
            <w:vMerge/>
            <w:noWrap/>
            <w:vAlign w:val="center"/>
          </w:tcPr>
          <w:p w:rsidR="00B57324" w:rsidRDefault="00B57324">
            <w:pPr>
              <w:adjustRightInd w:val="0"/>
              <w:snapToGrid w:val="0"/>
              <w:jc w:val="center"/>
              <w:rPr>
                <w:sz w:val="24"/>
                <w:szCs w:val="24"/>
              </w:rPr>
            </w:pPr>
          </w:p>
        </w:tc>
        <w:tc>
          <w:tcPr>
            <w:tcW w:w="1470" w:type="dxa"/>
            <w:gridSpan w:val="2"/>
            <w:noWrap/>
            <w:vAlign w:val="center"/>
          </w:tcPr>
          <w:p w:rsidR="00B57324" w:rsidRDefault="00A30185">
            <w:pPr>
              <w:adjustRightInd w:val="0"/>
              <w:snapToGrid w:val="0"/>
              <w:jc w:val="center"/>
              <w:rPr>
                <w:sz w:val="24"/>
                <w:szCs w:val="24"/>
              </w:rPr>
            </w:pPr>
            <w:r>
              <w:rPr>
                <w:rFonts w:hint="eastAsia"/>
                <w:sz w:val="24"/>
                <w:szCs w:val="24"/>
              </w:rPr>
              <w:t>检查</w:t>
            </w:r>
          </w:p>
        </w:tc>
        <w:tc>
          <w:tcPr>
            <w:tcW w:w="1980" w:type="dxa"/>
            <w:noWrap/>
            <w:vAlign w:val="center"/>
          </w:tcPr>
          <w:p w:rsidR="00B57324" w:rsidRDefault="00A30185">
            <w:pPr>
              <w:pStyle w:val="02"/>
              <w:spacing w:line="240" w:lineRule="auto"/>
              <w:rPr>
                <w:rFonts w:ascii="Times New Roman" w:eastAsia="宋体" w:cs="Times New Roman"/>
                <w:sz w:val="24"/>
                <w:szCs w:val="24"/>
              </w:rPr>
            </w:pPr>
            <w:r>
              <w:rPr>
                <w:rFonts w:ascii="Times New Roman" w:eastAsia="宋体" w:cs="Times New Roman" w:hint="eastAsia"/>
                <w:sz w:val="24"/>
                <w:szCs w:val="24"/>
              </w:rPr>
              <w:t>不合格品</w:t>
            </w:r>
          </w:p>
        </w:tc>
        <w:tc>
          <w:tcPr>
            <w:tcW w:w="1973" w:type="dxa"/>
            <w:vMerge/>
            <w:noWrap/>
            <w:vAlign w:val="center"/>
          </w:tcPr>
          <w:p w:rsidR="00B57324" w:rsidRDefault="00B57324">
            <w:pPr>
              <w:spacing w:before="100" w:beforeAutospacing="1" w:after="100" w:afterAutospacing="1"/>
              <w:jc w:val="center"/>
              <w:rPr>
                <w:sz w:val="24"/>
                <w:szCs w:val="24"/>
              </w:rPr>
            </w:pPr>
          </w:p>
        </w:tc>
        <w:tc>
          <w:tcPr>
            <w:tcW w:w="2210" w:type="dxa"/>
            <w:vMerge/>
            <w:noWrap/>
            <w:vAlign w:val="center"/>
          </w:tcPr>
          <w:p w:rsidR="00B57324" w:rsidRDefault="00B57324">
            <w:pPr>
              <w:adjustRightInd w:val="0"/>
              <w:snapToGrid w:val="0"/>
              <w:jc w:val="center"/>
              <w:rPr>
                <w:sz w:val="24"/>
                <w:szCs w:val="24"/>
              </w:rPr>
            </w:pPr>
          </w:p>
        </w:tc>
      </w:tr>
      <w:tr w:rsidR="00B57324">
        <w:trPr>
          <w:trHeight w:val="283"/>
          <w:jc w:val="center"/>
        </w:trPr>
        <w:tc>
          <w:tcPr>
            <w:tcW w:w="1042" w:type="dxa"/>
            <w:vMerge/>
            <w:noWrap/>
            <w:vAlign w:val="center"/>
          </w:tcPr>
          <w:p w:rsidR="00B57324" w:rsidRDefault="00B57324">
            <w:pPr>
              <w:adjustRightInd w:val="0"/>
              <w:snapToGrid w:val="0"/>
              <w:jc w:val="center"/>
              <w:rPr>
                <w:sz w:val="24"/>
                <w:szCs w:val="24"/>
              </w:rPr>
            </w:pPr>
          </w:p>
        </w:tc>
        <w:tc>
          <w:tcPr>
            <w:tcW w:w="1470" w:type="dxa"/>
            <w:gridSpan w:val="2"/>
            <w:noWrap/>
            <w:vAlign w:val="center"/>
          </w:tcPr>
          <w:p w:rsidR="00B57324" w:rsidRDefault="00A30185">
            <w:pPr>
              <w:adjustRightInd w:val="0"/>
              <w:snapToGrid w:val="0"/>
              <w:jc w:val="center"/>
              <w:rPr>
                <w:sz w:val="24"/>
                <w:szCs w:val="24"/>
              </w:rPr>
            </w:pPr>
            <w:r>
              <w:rPr>
                <w:rFonts w:hint="eastAsia"/>
                <w:sz w:val="24"/>
                <w:szCs w:val="24"/>
              </w:rPr>
              <w:t>包装</w:t>
            </w:r>
          </w:p>
        </w:tc>
        <w:tc>
          <w:tcPr>
            <w:tcW w:w="1980" w:type="dxa"/>
            <w:noWrap/>
            <w:vAlign w:val="center"/>
          </w:tcPr>
          <w:p w:rsidR="00B57324" w:rsidRDefault="00A30185">
            <w:pPr>
              <w:pStyle w:val="02"/>
              <w:spacing w:line="240" w:lineRule="auto"/>
              <w:rPr>
                <w:rFonts w:ascii="Times New Roman" w:eastAsia="宋体" w:cs="Times New Roman"/>
                <w:sz w:val="24"/>
                <w:szCs w:val="24"/>
              </w:rPr>
            </w:pPr>
            <w:r>
              <w:rPr>
                <w:rFonts w:ascii="Times New Roman" w:eastAsia="宋体" w:cs="Times New Roman" w:hint="eastAsia"/>
                <w:sz w:val="24"/>
                <w:szCs w:val="24"/>
              </w:rPr>
              <w:t>废包装材料</w:t>
            </w:r>
          </w:p>
        </w:tc>
        <w:tc>
          <w:tcPr>
            <w:tcW w:w="1973" w:type="dxa"/>
            <w:vMerge/>
            <w:noWrap/>
            <w:vAlign w:val="center"/>
          </w:tcPr>
          <w:p w:rsidR="00B57324" w:rsidRDefault="00B57324">
            <w:pPr>
              <w:spacing w:before="100" w:beforeAutospacing="1" w:after="100" w:afterAutospacing="1"/>
              <w:jc w:val="center"/>
              <w:rPr>
                <w:sz w:val="24"/>
                <w:szCs w:val="24"/>
              </w:rPr>
            </w:pPr>
          </w:p>
        </w:tc>
        <w:tc>
          <w:tcPr>
            <w:tcW w:w="2210" w:type="dxa"/>
            <w:vMerge/>
            <w:noWrap/>
            <w:vAlign w:val="center"/>
          </w:tcPr>
          <w:p w:rsidR="00B57324" w:rsidRDefault="00B57324">
            <w:pPr>
              <w:adjustRightInd w:val="0"/>
              <w:snapToGrid w:val="0"/>
              <w:jc w:val="center"/>
              <w:rPr>
                <w:sz w:val="24"/>
                <w:szCs w:val="24"/>
              </w:rPr>
            </w:pPr>
          </w:p>
        </w:tc>
      </w:tr>
      <w:tr w:rsidR="00B57324">
        <w:trPr>
          <w:trHeight w:val="283"/>
          <w:jc w:val="center"/>
        </w:trPr>
        <w:tc>
          <w:tcPr>
            <w:tcW w:w="1042" w:type="dxa"/>
            <w:vMerge/>
            <w:noWrap/>
            <w:vAlign w:val="center"/>
          </w:tcPr>
          <w:p w:rsidR="00B57324" w:rsidRDefault="00B57324">
            <w:pPr>
              <w:adjustRightInd w:val="0"/>
              <w:snapToGrid w:val="0"/>
              <w:jc w:val="center"/>
              <w:rPr>
                <w:sz w:val="24"/>
                <w:szCs w:val="24"/>
              </w:rPr>
            </w:pPr>
          </w:p>
        </w:tc>
        <w:tc>
          <w:tcPr>
            <w:tcW w:w="1470" w:type="dxa"/>
            <w:gridSpan w:val="2"/>
            <w:noWrap/>
            <w:vAlign w:val="center"/>
          </w:tcPr>
          <w:p w:rsidR="00B57324" w:rsidRDefault="00A30185">
            <w:pPr>
              <w:adjustRightInd w:val="0"/>
              <w:snapToGrid w:val="0"/>
              <w:jc w:val="center"/>
              <w:rPr>
                <w:sz w:val="24"/>
                <w:szCs w:val="24"/>
              </w:rPr>
            </w:pPr>
            <w:r>
              <w:rPr>
                <w:rFonts w:hint="eastAsia"/>
                <w:sz w:val="24"/>
                <w:szCs w:val="24"/>
              </w:rPr>
              <w:t>废气处理</w:t>
            </w:r>
          </w:p>
        </w:tc>
        <w:tc>
          <w:tcPr>
            <w:tcW w:w="1980" w:type="dxa"/>
            <w:noWrap/>
            <w:vAlign w:val="center"/>
          </w:tcPr>
          <w:p w:rsidR="00B57324" w:rsidRDefault="00A30185">
            <w:pPr>
              <w:pStyle w:val="02"/>
              <w:spacing w:line="240" w:lineRule="auto"/>
              <w:rPr>
                <w:rFonts w:ascii="Times New Roman" w:eastAsia="宋体" w:cs="Times New Roman"/>
                <w:sz w:val="24"/>
                <w:szCs w:val="24"/>
              </w:rPr>
            </w:pPr>
            <w:r>
              <w:rPr>
                <w:rFonts w:ascii="Times New Roman" w:eastAsia="宋体" w:cs="Times New Roman" w:hint="eastAsia"/>
                <w:sz w:val="24"/>
                <w:szCs w:val="24"/>
              </w:rPr>
              <w:t>集尘粉尘</w:t>
            </w:r>
          </w:p>
        </w:tc>
        <w:tc>
          <w:tcPr>
            <w:tcW w:w="1973" w:type="dxa"/>
            <w:vMerge/>
            <w:noWrap/>
            <w:vAlign w:val="center"/>
          </w:tcPr>
          <w:p w:rsidR="00B57324" w:rsidRDefault="00B57324">
            <w:pPr>
              <w:spacing w:before="100" w:beforeAutospacing="1" w:after="100" w:afterAutospacing="1"/>
              <w:jc w:val="center"/>
              <w:rPr>
                <w:sz w:val="24"/>
                <w:szCs w:val="24"/>
              </w:rPr>
            </w:pPr>
          </w:p>
        </w:tc>
        <w:tc>
          <w:tcPr>
            <w:tcW w:w="2210" w:type="dxa"/>
            <w:vMerge/>
            <w:noWrap/>
            <w:vAlign w:val="center"/>
          </w:tcPr>
          <w:p w:rsidR="00B57324" w:rsidRDefault="00B57324">
            <w:pPr>
              <w:adjustRightInd w:val="0"/>
              <w:snapToGrid w:val="0"/>
              <w:jc w:val="center"/>
              <w:rPr>
                <w:sz w:val="24"/>
                <w:szCs w:val="24"/>
              </w:rPr>
            </w:pPr>
          </w:p>
        </w:tc>
      </w:tr>
      <w:tr w:rsidR="00B57324">
        <w:trPr>
          <w:trHeight w:val="283"/>
          <w:jc w:val="center"/>
        </w:trPr>
        <w:tc>
          <w:tcPr>
            <w:tcW w:w="1042" w:type="dxa"/>
            <w:vMerge/>
            <w:noWrap/>
            <w:vAlign w:val="center"/>
          </w:tcPr>
          <w:p w:rsidR="00B57324" w:rsidRDefault="00B57324">
            <w:pPr>
              <w:adjustRightInd w:val="0"/>
              <w:snapToGrid w:val="0"/>
              <w:jc w:val="center"/>
              <w:rPr>
                <w:sz w:val="24"/>
                <w:szCs w:val="24"/>
              </w:rPr>
            </w:pPr>
          </w:p>
        </w:tc>
        <w:tc>
          <w:tcPr>
            <w:tcW w:w="1470" w:type="dxa"/>
            <w:gridSpan w:val="2"/>
            <w:noWrap/>
            <w:vAlign w:val="center"/>
          </w:tcPr>
          <w:p w:rsidR="00B57324" w:rsidRDefault="00A30185">
            <w:pPr>
              <w:spacing w:before="100" w:beforeAutospacing="1" w:after="100" w:afterAutospacing="1"/>
              <w:jc w:val="center"/>
              <w:rPr>
                <w:sz w:val="24"/>
                <w:szCs w:val="24"/>
              </w:rPr>
            </w:pPr>
            <w:r>
              <w:rPr>
                <w:rFonts w:hint="eastAsia"/>
                <w:sz w:val="24"/>
                <w:szCs w:val="24"/>
              </w:rPr>
              <w:t>原辅料等拆封使用过程</w:t>
            </w:r>
          </w:p>
        </w:tc>
        <w:tc>
          <w:tcPr>
            <w:tcW w:w="1980" w:type="dxa"/>
            <w:noWrap/>
            <w:vAlign w:val="center"/>
          </w:tcPr>
          <w:p w:rsidR="00B57324" w:rsidRDefault="00A30185">
            <w:pPr>
              <w:pStyle w:val="02"/>
              <w:spacing w:line="240" w:lineRule="auto"/>
              <w:rPr>
                <w:rFonts w:ascii="Times New Roman" w:eastAsia="宋体" w:cs="Times New Roman"/>
                <w:sz w:val="24"/>
                <w:szCs w:val="24"/>
              </w:rPr>
            </w:pPr>
            <w:r>
              <w:rPr>
                <w:rFonts w:ascii="Times New Roman" w:eastAsia="宋体" w:cs="Times New Roman" w:hint="eastAsia"/>
                <w:sz w:val="24"/>
                <w:szCs w:val="24"/>
              </w:rPr>
              <w:t>废包装物</w:t>
            </w:r>
          </w:p>
        </w:tc>
        <w:tc>
          <w:tcPr>
            <w:tcW w:w="1973" w:type="dxa"/>
            <w:vMerge/>
            <w:noWrap/>
            <w:vAlign w:val="center"/>
          </w:tcPr>
          <w:p w:rsidR="00B57324" w:rsidRDefault="00B57324">
            <w:pPr>
              <w:spacing w:before="100" w:beforeAutospacing="1" w:after="100" w:afterAutospacing="1"/>
              <w:jc w:val="center"/>
              <w:rPr>
                <w:sz w:val="24"/>
                <w:szCs w:val="24"/>
              </w:rPr>
            </w:pPr>
          </w:p>
        </w:tc>
        <w:tc>
          <w:tcPr>
            <w:tcW w:w="2210" w:type="dxa"/>
            <w:vMerge/>
            <w:noWrap/>
            <w:vAlign w:val="center"/>
          </w:tcPr>
          <w:p w:rsidR="00B57324" w:rsidRDefault="00B57324">
            <w:pPr>
              <w:adjustRightInd w:val="0"/>
              <w:snapToGrid w:val="0"/>
              <w:jc w:val="center"/>
              <w:rPr>
                <w:sz w:val="24"/>
                <w:szCs w:val="24"/>
              </w:rPr>
            </w:pPr>
          </w:p>
        </w:tc>
      </w:tr>
      <w:tr w:rsidR="00B57324">
        <w:trPr>
          <w:trHeight w:val="283"/>
          <w:jc w:val="center"/>
        </w:trPr>
        <w:tc>
          <w:tcPr>
            <w:tcW w:w="1042" w:type="dxa"/>
            <w:vMerge/>
            <w:noWrap/>
            <w:vAlign w:val="center"/>
          </w:tcPr>
          <w:p w:rsidR="00B57324" w:rsidRDefault="00B57324">
            <w:pPr>
              <w:adjustRightInd w:val="0"/>
              <w:snapToGrid w:val="0"/>
              <w:jc w:val="center"/>
              <w:rPr>
                <w:sz w:val="24"/>
                <w:szCs w:val="24"/>
              </w:rPr>
            </w:pPr>
          </w:p>
        </w:tc>
        <w:tc>
          <w:tcPr>
            <w:tcW w:w="1470" w:type="dxa"/>
            <w:gridSpan w:val="2"/>
            <w:noWrap/>
            <w:vAlign w:val="center"/>
          </w:tcPr>
          <w:p w:rsidR="00B57324" w:rsidRDefault="00A30185">
            <w:pPr>
              <w:adjustRightInd w:val="0"/>
              <w:snapToGrid w:val="0"/>
              <w:jc w:val="center"/>
              <w:rPr>
                <w:sz w:val="24"/>
                <w:szCs w:val="24"/>
              </w:rPr>
            </w:pPr>
            <w:r>
              <w:rPr>
                <w:rFonts w:hint="eastAsia"/>
                <w:sz w:val="24"/>
                <w:szCs w:val="24"/>
              </w:rPr>
              <w:t>丝网印刷等</w:t>
            </w:r>
          </w:p>
        </w:tc>
        <w:tc>
          <w:tcPr>
            <w:tcW w:w="1980" w:type="dxa"/>
            <w:noWrap/>
            <w:vAlign w:val="center"/>
          </w:tcPr>
          <w:p w:rsidR="00B57324" w:rsidRDefault="00A30185">
            <w:pPr>
              <w:pStyle w:val="02"/>
              <w:spacing w:line="240" w:lineRule="auto"/>
              <w:rPr>
                <w:rFonts w:ascii="Times New Roman" w:eastAsia="宋体" w:cs="Times New Roman"/>
                <w:sz w:val="24"/>
                <w:szCs w:val="24"/>
              </w:rPr>
            </w:pPr>
            <w:r>
              <w:rPr>
                <w:rFonts w:ascii="Times New Roman" w:eastAsia="宋体" w:cs="Times New Roman" w:hint="eastAsia"/>
                <w:sz w:val="24"/>
                <w:szCs w:val="24"/>
              </w:rPr>
              <w:t>废包装桶</w:t>
            </w:r>
          </w:p>
        </w:tc>
        <w:tc>
          <w:tcPr>
            <w:tcW w:w="1973" w:type="dxa"/>
            <w:vMerge w:val="restart"/>
            <w:noWrap/>
            <w:vAlign w:val="center"/>
          </w:tcPr>
          <w:p w:rsidR="00B57324" w:rsidRDefault="00A30185">
            <w:pPr>
              <w:spacing w:before="100" w:beforeAutospacing="1" w:after="100" w:afterAutospacing="1"/>
              <w:jc w:val="center"/>
              <w:rPr>
                <w:sz w:val="24"/>
                <w:szCs w:val="24"/>
              </w:rPr>
            </w:pPr>
            <w:r>
              <w:rPr>
                <w:rFonts w:hint="eastAsia"/>
                <w:sz w:val="24"/>
                <w:szCs w:val="24"/>
              </w:rPr>
              <w:t>委托有资质的单位处置</w:t>
            </w:r>
          </w:p>
        </w:tc>
        <w:tc>
          <w:tcPr>
            <w:tcW w:w="2210" w:type="dxa"/>
            <w:vMerge/>
            <w:noWrap/>
            <w:vAlign w:val="center"/>
          </w:tcPr>
          <w:p w:rsidR="00B57324" w:rsidRDefault="00B57324">
            <w:pPr>
              <w:adjustRightInd w:val="0"/>
              <w:snapToGrid w:val="0"/>
              <w:jc w:val="center"/>
              <w:rPr>
                <w:sz w:val="24"/>
                <w:szCs w:val="24"/>
              </w:rPr>
            </w:pPr>
          </w:p>
        </w:tc>
      </w:tr>
      <w:tr w:rsidR="00B57324">
        <w:trPr>
          <w:trHeight w:val="283"/>
          <w:jc w:val="center"/>
        </w:trPr>
        <w:tc>
          <w:tcPr>
            <w:tcW w:w="1042" w:type="dxa"/>
            <w:vMerge/>
            <w:noWrap/>
            <w:vAlign w:val="center"/>
          </w:tcPr>
          <w:p w:rsidR="00B57324" w:rsidRDefault="00B57324">
            <w:pPr>
              <w:adjustRightInd w:val="0"/>
              <w:snapToGrid w:val="0"/>
              <w:jc w:val="center"/>
              <w:rPr>
                <w:sz w:val="24"/>
                <w:szCs w:val="24"/>
              </w:rPr>
            </w:pPr>
          </w:p>
        </w:tc>
        <w:tc>
          <w:tcPr>
            <w:tcW w:w="1470" w:type="dxa"/>
            <w:gridSpan w:val="2"/>
            <w:vMerge w:val="restart"/>
            <w:noWrap/>
            <w:vAlign w:val="center"/>
          </w:tcPr>
          <w:p w:rsidR="00B57324" w:rsidRDefault="00A30185">
            <w:pPr>
              <w:adjustRightInd w:val="0"/>
              <w:snapToGrid w:val="0"/>
              <w:jc w:val="center"/>
              <w:rPr>
                <w:sz w:val="24"/>
                <w:szCs w:val="24"/>
              </w:rPr>
            </w:pPr>
            <w:r>
              <w:rPr>
                <w:rFonts w:hint="eastAsia"/>
                <w:sz w:val="24"/>
                <w:szCs w:val="24"/>
              </w:rPr>
              <w:t>丝网印刷</w:t>
            </w:r>
          </w:p>
        </w:tc>
        <w:tc>
          <w:tcPr>
            <w:tcW w:w="1980" w:type="dxa"/>
            <w:noWrap/>
            <w:vAlign w:val="center"/>
          </w:tcPr>
          <w:p w:rsidR="00B57324" w:rsidRDefault="00A30185">
            <w:pPr>
              <w:pStyle w:val="02"/>
              <w:spacing w:line="240" w:lineRule="auto"/>
              <w:rPr>
                <w:rFonts w:ascii="Times New Roman" w:eastAsia="宋体" w:cs="Times New Roman"/>
                <w:sz w:val="24"/>
                <w:szCs w:val="24"/>
              </w:rPr>
            </w:pPr>
            <w:r>
              <w:rPr>
                <w:rFonts w:ascii="Times New Roman" w:eastAsia="宋体" w:cs="Times New Roman" w:hint="eastAsia"/>
                <w:sz w:val="24"/>
                <w:szCs w:val="24"/>
              </w:rPr>
              <w:t>废印刷版</w:t>
            </w:r>
          </w:p>
        </w:tc>
        <w:tc>
          <w:tcPr>
            <w:tcW w:w="1973" w:type="dxa"/>
            <w:vMerge/>
            <w:noWrap/>
            <w:vAlign w:val="center"/>
          </w:tcPr>
          <w:p w:rsidR="00B57324" w:rsidRDefault="00B57324">
            <w:pPr>
              <w:spacing w:before="100" w:beforeAutospacing="1" w:after="100" w:afterAutospacing="1"/>
              <w:jc w:val="center"/>
              <w:rPr>
                <w:sz w:val="24"/>
                <w:szCs w:val="24"/>
              </w:rPr>
            </w:pPr>
          </w:p>
        </w:tc>
        <w:tc>
          <w:tcPr>
            <w:tcW w:w="2210" w:type="dxa"/>
            <w:vMerge/>
            <w:noWrap/>
            <w:vAlign w:val="center"/>
          </w:tcPr>
          <w:p w:rsidR="00B57324" w:rsidRDefault="00B57324">
            <w:pPr>
              <w:adjustRightInd w:val="0"/>
              <w:snapToGrid w:val="0"/>
              <w:jc w:val="center"/>
              <w:rPr>
                <w:sz w:val="24"/>
                <w:szCs w:val="24"/>
              </w:rPr>
            </w:pPr>
          </w:p>
        </w:tc>
      </w:tr>
      <w:tr w:rsidR="00B57324">
        <w:trPr>
          <w:trHeight w:val="283"/>
          <w:jc w:val="center"/>
        </w:trPr>
        <w:tc>
          <w:tcPr>
            <w:tcW w:w="1042" w:type="dxa"/>
            <w:vMerge/>
            <w:noWrap/>
            <w:vAlign w:val="center"/>
          </w:tcPr>
          <w:p w:rsidR="00B57324" w:rsidRDefault="00B57324">
            <w:pPr>
              <w:adjustRightInd w:val="0"/>
              <w:snapToGrid w:val="0"/>
              <w:jc w:val="center"/>
              <w:rPr>
                <w:sz w:val="24"/>
                <w:szCs w:val="24"/>
              </w:rPr>
            </w:pPr>
          </w:p>
        </w:tc>
        <w:tc>
          <w:tcPr>
            <w:tcW w:w="1470" w:type="dxa"/>
            <w:gridSpan w:val="2"/>
            <w:vMerge/>
            <w:noWrap/>
            <w:vAlign w:val="center"/>
          </w:tcPr>
          <w:p w:rsidR="00B57324" w:rsidRDefault="00B57324">
            <w:pPr>
              <w:adjustRightInd w:val="0"/>
              <w:snapToGrid w:val="0"/>
              <w:jc w:val="center"/>
              <w:rPr>
                <w:sz w:val="24"/>
                <w:szCs w:val="24"/>
              </w:rPr>
            </w:pPr>
          </w:p>
        </w:tc>
        <w:tc>
          <w:tcPr>
            <w:tcW w:w="1980" w:type="dxa"/>
            <w:noWrap/>
            <w:vAlign w:val="center"/>
          </w:tcPr>
          <w:p w:rsidR="00B57324" w:rsidRDefault="00A30185">
            <w:pPr>
              <w:pStyle w:val="02"/>
              <w:spacing w:line="240" w:lineRule="auto"/>
              <w:rPr>
                <w:rFonts w:ascii="Times New Roman" w:eastAsia="宋体" w:cs="Times New Roman"/>
                <w:sz w:val="24"/>
                <w:szCs w:val="24"/>
              </w:rPr>
            </w:pPr>
            <w:r>
              <w:rPr>
                <w:rFonts w:ascii="Times New Roman" w:eastAsia="宋体" w:cs="Times New Roman" w:hint="eastAsia"/>
                <w:sz w:val="24"/>
                <w:szCs w:val="24"/>
              </w:rPr>
              <w:t>废丝网</w:t>
            </w:r>
          </w:p>
        </w:tc>
        <w:tc>
          <w:tcPr>
            <w:tcW w:w="1973" w:type="dxa"/>
            <w:vMerge/>
            <w:noWrap/>
            <w:vAlign w:val="center"/>
          </w:tcPr>
          <w:p w:rsidR="00B57324" w:rsidRDefault="00B57324">
            <w:pPr>
              <w:spacing w:before="100" w:beforeAutospacing="1" w:after="100" w:afterAutospacing="1"/>
              <w:jc w:val="center"/>
              <w:rPr>
                <w:sz w:val="24"/>
                <w:szCs w:val="24"/>
              </w:rPr>
            </w:pPr>
          </w:p>
        </w:tc>
        <w:tc>
          <w:tcPr>
            <w:tcW w:w="2210" w:type="dxa"/>
            <w:vMerge/>
            <w:noWrap/>
            <w:vAlign w:val="center"/>
          </w:tcPr>
          <w:p w:rsidR="00B57324" w:rsidRDefault="00B57324">
            <w:pPr>
              <w:adjustRightInd w:val="0"/>
              <w:snapToGrid w:val="0"/>
              <w:jc w:val="center"/>
              <w:rPr>
                <w:sz w:val="24"/>
                <w:szCs w:val="24"/>
              </w:rPr>
            </w:pPr>
          </w:p>
        </w:tc>
      </w:tr>
      <w:tr w:rsidR="00B57324">
        <w:trPr>
          <w:trHeight w:val="283"/>
          <w:jc w:val="center"/>
        </w:trPr>
        <w:tc>
          <w:tcPr>
            <w:tcW w:w="1042" w:type="dxa"/>
            <w:vMerge/>
            <w:noWrap/>
            <w:vAlign w:val="center"/>
          </w:tcPr>
          <w:p w:rsidR="00B57324" w:rsidRDefault="00B57324">
            <w:pPr>
              <w:adjustRightInd w:val="0"/>
              <w:snapToGrid w:val="0"/>
              <w:jc w:val="center"/>
              <w:rPr>
                <w:sz w:val="24"/>
                <w:szCs w:val="24"/>
              </w:rPr>
            </w:pPr>
          </w:p>
        </w:tc>
        <w:tc>
          <w:tcPr>
            <w:tcW w:w="1470" w:type="dxa"/>
            <w:gridSpan w:val="2"/>
            <w:vMerge w:val="restart"/>
            <w:noWrap/>
            <w:vAlign w:val="center"/>
          </w:tcPr>
          <w:p w:rsidR="00B57324" w:rsidRDefault="00A30185">
            <w:pPr>
              <w:adjustRightInd w:val="0"/>
              <w:snapToGrid w:val="0"/>
              <w:jc w:val="center"/>
              <w:rPr>
                <w:sz w:val="24"/>
                <w:szCs w:val="24"/>
              </w:rPr>
            </w:pPr>
            <w:r>
              <w:rPr>
                <w:rFonts w:hint="eastAsia"/>
                <w:sz w:val="24"/>
                <w:szCs w:val="24"/>
              </w:rPr>
              <w:t>丝网印刷、检查</w:t>
            </w:r>
          </w:p>
        </w:tc>
        <w:tc>
          <w:tcPr>
            <w:tcW w:w="1980" w:type="dxa"/>
            <w:noWrap/>
            <w:vAlign w:val="center"/>
          </w:tcPr>
          <w:p w:rsidR="00B57324" w:rsidRDefault="00A30185">
            <w:pPr>
              <w:pStyle w:val="02"/>
              <w:spacing w:line="240" w:lineRule="auto"/>
              <w:rPr>
                <w:rFonts w:ascii="Times New Roman" w:eastAsia="宋体" w:cs="Times New Roman"/>
                <w:sz w:val="24"/>
                <w:szCs w:val="24"/>
              </w:rPr>
            </w:pPr>
            <w:r>
              <w:rPr>
                <w:rFonts w:ascii="Times New Roman" w:eastAsia="宋体" w:cs="Times New Roman" w:hint="eastAsia"/>
                <w:sz w:val="24"/>
                <w:szCs w:val="24"/>
              </w:rPr>
              <w:t>废无尘布</w:t>
            </w:r>
          </w:p>
        </w:tc>
        <w:tc>
          <w:tcPr>
            <w:tcW w:w="1973" w:type="dxa"/>
            <w:vMerge/>
            <w:noWrap/>
            <w:vAlign w:val="center"/>
          </w:tcPr>
          <w:p w:rsidR="00B57324" w:rsidRDefault="00B57324">
            <w:pPr>
              <w:spacing w:before="100" w:beforeAutospacing="1" w:after="100" w:afterAutospacing="1"/>
              <w:jc w:val="center"/>
              <w:rPr>
                <w:sz w:val="24"/>
                <w:szCs w:val="24"/>
              </w:rPr>
            </w:pPr>
          </w:p>
        </w:tc>
        <w:tc>
          <w:tcPr>
            <w:tcW w:w="2210" w:type="dxa"/>
            <w:vMerge/>
            <w:noWrap/>
            <w:vAlign w:val="center"/>
          </w:tcPr>
          <w:p w:rsidR="00B57324" w:rsidRDefault="00B57324">
            <w:pPr>
              <w:adjustRightInd w:val="0"/>
              <w:snapToGrid w:val="0"/>
              <w:jc w:val="center"/>
              <w:rPr>
                <w:sz w:val="24"/>
                <w:szCs w:val="24"/>
              </w:rPr>
            </w:pPr>
          </w:p>
        </w:tc>
      </w:tr>
      <w:tr w:rsidR="00B57324">
        <w:trPr>
          <w:trHeight w:val="283"/>
          <w:jc w:val="center"/>
        </w:trPr>
        <w:tc>
          <w:tcPr>
            <w:tcW w:w="1042" w:type="dxa"/>
            <w:vMerge/>
            <w:noWrap/>
            <w:vAlign w:val="center"/>
          </w:tcPr>
          <w:p w:rsidR="00B57324" w:rsidRDefault="00B57324">
            <w:pPr>
              <w:adjustRightInd w:val="0"/>
              <w:snapToGrid w:val="0"/>
              <w:jc w:val="center"/>
              <w:rPr>
                <w:sz w:val="24"/>
                <w:szCs w:val="24"/>
              </w:rPr>
            </w:pPr>
          </w:p>
        </w:tc>
        <w:tc>
          <w:tcPr>
            <w:tcW w:w="1470" w:type="dxa"/>
            <w:gridSpan w:val="2"/>
            <w:vMerge/>
            <w:noWrap/>
            <w:vAlign w:val="center"/>
          </w:tcPr>
          <w:p w:rsidR="00B57324" w:rsidRDefault="00B57324">
            <w:pPr>
              <w:adjustRightInd w:val="0"/>
              <w:snapToGrid w:val="0"/>
              <w:jc w:val="center"/>
              <w:rPr>
                <w:sz w:val="24"/>
                <w:szCs w:val="24"/>
              </w:rPr>
            </w:pPr>
          </w:p>
        </w:tc>
        <w:tc>
          <w:tcPr>
            <w:tcW w:w="1980" w:type="dxa"/>
            <w:noWrap/>
            <w:vAlign w:val="center"/>
          </w:tcPr>
          <w:p w:rsidR="00B57324" w:rsidRDefault="00A30185">
            <w:pPr>
              <w:pStyle w:val="02"/>
              <w:spacing w:line="240" w:lineRule="auto"/>
              <w:rPr>
                <w:rFonts w:ascii="Times New Roman" w:eastAsia="宋体" w:cs="Times New Roman"/>
                <w:sz w:val="24"/>
                <w:szCs w:val="24"/>
              </w:rPr>
            </w:pPr>
            <w:r>
              <w:rPr>
                <w:rFonts w:ascii="Times New Roman" w:eastAsia="宋体" w:cs="Times New Roman" w:hint="eastAsia"/>
                <w:sz w:val="24"/>
                <w:szCs w:val="24"/>
              </w:rPr>
              <w:t>废乳胶手套</w:t>
            </w:r>
          </w:p>
        </w:tc>
        <w:tc>
          <w:tcPr>
            <w:tcW w:w="1973" w:type="dxa"/>
            <w:vMerge/>
            <w:noWrap/>
            <w:vAlign w:val="center"/>
          </w:tcPr>
          <w:p w:rsidR="00B57324" w:rsidRDefault="00B57324">
            <w:pPr>
              <w:spacing w:before="100" w:beforeAutospacing="1" w:after="100" w:afterAutospacing="1"/>
              <w:jc w:val="center"/>
              <w:rPr>
                <w:sz w:val="24"/>
                <w:szCs w:val="24"/>
              </w:rPr>
            </w:pPr>
          </w:p>
        </w:tc>
        <w:tc>
          <w:tcPr>
            <w:tcW w:w="2210" w:type="dxa"/>
            <w:vMerge/>
            <w:noWrap/>
            <w:vAlign w:val="center"/>
          </w:tcPr>
          <w:p w:rsidR="00B57324" w:rsidRDefault="00B57324">
            <w:pPr>
              <w:adjustRightInd w:val="0"/>
              <w:snapToGrid w:val="0"/>
              <w:jc w:val="center"/>
              <w:rPr>
                <w:sz w:val="24"/>
                <w:szCs w:val="24"/>
              </w:rPr>
            </w:pPr>
          </w:p>
        </w:tc>
      </w:tr>
      <w:tr w:rsidR="00B57324">
        <w:trPr>
          <w:trHeight w:val="283"/>
          <w:jc w:val="center"/>
        </w:trPr>
        <w:tc>
          <w:tcPr>
            <w:tcW w:w="1042" w:type="dxa"/>
            <w:vMerge/>
            <w:noWrap/>
            <w:vAlign w:val="center"/>
          </w:tcPr>
          <w:p w:rsidR="00B57324" w:rsidRDefault="00B57324">
            <w:pPr>
              <w:adjustRightInd w:val="0"/>
              <w:snapToGrid w:val="0"/>
              <w:jc w:val="center"/>
              <w:rPr>
                <w:sz w:val="24"/>
                <w:szCs w:val="24"/>
              </w:rPr>
            </w:pPr>
          </w:p>
        </w:tc>
        <w:tc>
          <w:tcPr>
            <w:tcW w:w="1470" w:type="dxa"/>
            <w:gridSpan w:val="2"/>
            <w:vMerge w:val="restart"/>
            <w:noWrap/>
            <w:vAlign w:val="center"/>
          </w:tcPr>
          <w:p w:rsidR="00B57324" w:rsidRDefault="00A30185">
            <w:pPr>
              <w:adjustRightInd w:val="0"/>
              <w:snapToGrid w:val="0"/>
              <w:jc w:val="center"/>
              <w:rPr>
                <w:sz w:val="24"/>
                <w:szCs w:val="24"/>
              </w:rPr>
            </w:pPr>
            <w:r>
              <w:rPr>
                <w:rFonts w:hint="eastAsia"/>
                <w:sz w:val="24"/>
                <w:szCs w:val="24"/>
              </w:rPr>
              <w:t>设备维修保养</w:t>
            </w:r>
          </w:p>
        </w:tc>
        <w:tc>
          <w:tcPr>
            <w:tcW w:w="1980" w:type="dxa"/>
            <w:noWrap/>
            <w:vAlign w:val="center"/>
          </w:tcPr>
          <w:p w:rsidR="00B57324" w:rsidRDefault="00A30185">
            <w:pPr>
              <w:pStyle w:val="02"/>
              <w:spacing w:line="240" w:lineRule="auto"/>
              <w:rPr>
                <w:rFonts w:ascii="Times New Roman" w:eastAsia="宋体" w:cs="Times New Roman"/>
                <w:sz w:val="24"/>
                <w:szCs w:val="24"/>
              </w:rPr>
            </w:pPr>
            <w:r>
              <w:rPr>
                <w:rFonts w:ascii="Times New Roman" w:eastAsia="宋体" w:cs="Times New Roman" w:hint="eastAsia"/>
                <w:sz w:val="24"/>
                <w:szCs w:val="24"/>
              </w:rPr>
              <w:t>废液压油及油桶</w:t>
            </w:r>
          </w:p>
        </w:tc>
        <w:tc>
          <w:tcPr>
            <w:tcW w:w="1973" w:type="dxa"/>
            <w:vMerge/>
            <w:noWrap/>
            <w:vAlign w:val="center"/>
          </w:tcPr>
          <w:p w:rsidR="00B57324" w:rsidRDefault="00B57324">
            <w:pPr>
              <w:spacing w:before="100" w:beforeAutospacing="1" w:after="100" w:afterAutospacing="1"/>
              <w:jc w:val="center"/>
              <w:rPr>
                <w:sz w:val="24"/>
                <w:szCs w:val="24"/>
              </w:rPr>
            </w:pPr>
          </w:p>
        </w:tc>
        <w:tc>
          <w:tcPr>
            <w:tcW w:w="2210" w:type="dxa"/>
            <w:vMerge/>
            <w:noWrap/>
            <w:vAlign w:val="center"/>
          </w:tcPr>
          <w:p w:rsidR="00B57324" w:rsidRDefault="00B57324">
            <w:pPr>
              <w:adjustRightInd w:val="0"/>
              <w:snapToGrid w:val="0"/>
              <w:jc w:val="center"/>
              <w:rPr>
                <w:sz w:val="24"/>
                <w:szCs w:val="24"/>
              </w:rPr>
            </w:pPr>
          </w:p>
        </w:tc>
      </w:tr>
      <w:tr w:rsidR="00B57324">
        <w:trPr>
          <w:trHeight w:val="283"/>
          <w:jc w:val="center"/>
        </w:trPr>
        <w:tc>
          <w:tcPr>
            <w:tcW w:w="1042" w:type="dxa"/>
            <w:vMerge/>
            <w:noWrap/>
            <w:vAlign w:val="center"/>
          </w:tcPr>
          <w:p w:rsidR="00B57324" w:rsidRDefault="00B57324">
            <w:pPr>
              <w:adjustRightInd w:val="0"/>
              <w:snapToGrid w:val="0"/>
              <w:jc w:val="center"/>
              <w:rPr>
                <w:sz w:val="24"/>
                <w:szCs w:val="24"/>
              </w:rPr>
            </w:pPr>
          </w:p>
        </w:tc>
        <w:tc>
          <w:tcPr>
            <w:tcW w:w="1470" w:type="dxa"/>
            <w:gridSpan w:val="2"/>
            <w:vMerge/>
            <w:noWrap/>
            <w:vAlign w:val="center"/>
          </w:tcPr>
          <w:p w:rsidR="00B57324" w:rsidRDefault="00B57324">
            <w:pPr>
              <w:adjustRightInd w:val="0"/>
              <w:snapToGrid w:val="0"/>
              <w:jc w:val="center"/>
              <w:rPr>
                <w:sz w:val="24"/>
                <w:szCs w:val="24"/>
              </w:rPr>
            </w:pPr>
          </w:p>
        </w:tc>
        <w:tc>
          <w:tcPr>
            <w:tcW w:w="1980" w:type="dxa"/>
            <w:noWrap/>
            <w:vAlign w:val="center"/>
          </w:tcPr>
          <w:p w:rsidR="00B57324" w:rsidRDefault="00A30185">
            <w:pPr>
              <w:pStyle w:val="02"/>
              <w:spacing w:line="240" w:lineRule="auto"/>
              <w:rPr>
                <w:rFonts w:ascii="Times New Roman" w:eastAsia="宋体" w:cs="Times New Roman"/>
                <w:sz w:val="24"/>
                <w:szCs w:val="24"/>
              </w:rPr>
            </w:pPr>
            <w:r>
              <w:rPr>
                <w:rFonts w:ascii="Times New Roman" w:eastAsia="宋体" w:cs="Times New Roman" w:hint="eastAsia"/>
                <w:sz w:val="24"/>
                <w:szCs w:val="24"/>
              </w:rPr>
              <w:t>含油抹布及手套</w:t>
            </w:r>
          </w:p>
        </w:tc>
        <w:tc>
          <w:tcPr>
            <w:tcW w:w="1973" w:type="dxa"/>
            <w:vMerge/>
            <w:noWrap/>
            <w:vAlign w:val="center"/>
          </w:tcPr>
          <w:p w:rsidR="00B57324" w:rsidRDefault="00B57324">
            <w:pPr>
              <w:spacing w:before="100" w:beforeAutospacing="1" w:after="100" w:afterAutospacing="1"/>
              <w:jc w:val="center"/>
              <w:rPr>
                <w:sz w:val="24"/>
                <w:szCs w:val="24"/>
              </w:rPr>
            </w:pPr>
          </w:p>
        </w:tc>
        <w:tc>
          <w:tcPr>
            <w:tcW w:w="2210" w:type="dxa"/>
            <w:vMerge/>
            <w:noWrap/>
            <w:vAlign w:val="center"/>
          </w:tcPr>
          <w:p w:rsidR="00B57324" w:rsidRDefault="00B57324">
            <w:pPr>
              <w:adjustRightInd w:val="0"/>
              <w:snapToGrid w:val="0"/>
              <w:jc w:val="center"/>
              <w:rPr>
                <w:sz w:val="24"/>
                <w:szCs w:val="24"/>
              </w:rPr>
            </w:pPr>
          </w:p>
        </w:tc>
      </w:tr>
      <w:tr w:rsidR="00B57324">
        <w:trPr>
          <w:trHeight w:val="340"/>
          <w:jc w:val="center"/>
        </w:trPr>
        <w:tc>
          <w:tcPr>
            <w:tcW w:w="1042" w:type="dxa"/>
            <w:vMerge/>
            <w:noWrap/>
            <w:vAlign w:val="center"/>
          </w:tcPr>
          <w:p w:rsidR="00B57324" w:rsidRDefault="00B57324">
            <w:pPr>
              <w:adjustRightInd w:val="0"/>
              <w:snapToGrid w:val="0"/>
              <w:jc w:val="center"/>
              <w:rPr>
                <w:sz w:val="24"/>
                <w:szCs w:val="24"/>
              </w:rPr>
            </w:pPr>
          </w:p>
        </w:tc>
        <w:tc>
          <w:tcPr>
            <w:tcW w:w="1470" w:type="dxa"/>
            <w:gridSpan w:val="2"/>
            <w:noWrap/>
            <w:vAlign w:val="center"/>
          </w:tcPr>
          <w:p w:rsidR="00B57324" w:rsidRDefault="00A30185">
            <w:pPr>
              <w:adjustRightInd w:val="0"/>
              <w:snapToGrid w:val="0"/>
              <w:jc w:val="center"/>
              <w:rPr>
                <w:sz w:val="24"/>
                <w:szCs w:val="24"/>
              </w:rPr>
            </w:pPr>
            <w:r>
              <w:rPr>
                <w:rFonts w:hint="eastAsia"/>
                <w:sz w:val="24"/>
                <w:szCs w:val="24"/>
              </w:rPr>
              <w:t>叉车使用过程</w:t>
            </w:r>
          </w:p>
        </w:tc>
        <w:tc>
          <w:tcPr>
            <w:tcW w:w="1980" w:type="dxa"/>
            <w:noWrap/>
            <w:vAlign w:val="center"/>
          </w:tcPr>
          <w:p w:rsidR="00B57324" w:rsidRDefault="00A30185">
            <w:pPr>
              <w:pStyle w:val="02"/>
              <w:spacing w:line="240" w:lineRule="auto"/>
              <w:rPr>
                <w:rFonts w:ascii="Times New Roman" w:eastAsia="宋体" w:cs="Times New Roman"/>
                <w:sz w:val="24"/>
                <w:szCs w:val="24"/>
              </w:rPr>
            </w:pPr>
            <w:r>
              <w:rPr>
                <w:rFonts w:ascii="Times New Roman" w:eastAsia="宋体" w:cs="Times New Roman" w:hint="eastAsia"/>
                <w:sz w:val="24"/>
                <w:szCs w:val="24"/>
              </w:rPr>
              <w:t>废铅酸蓄电池</w:t>
            </w:r>
          </w:p>
        </w:tc>
        <w:tc>
          <w:tcPr>
            <w:tcW w:w="1973" w:type="dxa"/>
            <w:vMerge/>
            <w:noWrap/>
            <w:vAlign w:val="center"/>
          </w:tcPr>
          <w:p w:rsidR="00B57324" w:rsidRDefault="00B57324">
            <w:pPr>
              <w:spacing w:before="100" w:beforeAutospacing="1" w:after="100" w:afterAutospacing="1"/>
              <w:jc w:val="center"/>
              <w:rPr>
                <w:sz w:val="24"/>
                <w:szCs w:val="24"/>
              </w:rPr>
            </w:pPr>
          </w:p>
        </w:tc>
        <w:tc>
          <w:tcPr>
            <w:tcW w:w="2210" w:type="dxa"/>
            <w:vMerge/>
            <w:noWrap/>
            <w:vAlign w:val="center"/>
          </w:tcPr>
          <w:p w:rsidR="00B57324" w:rsidRDefault="00B57324">
            <w:pPr>
              <w:adjustRightInd w:val="0"/>
              <w:snapToGrid w:val="0"/>
              <w:jc w:val="center"/>
              <w:rPr>
                <w:sz w:val="24"/>
                <w:szCs w:val="24"/>
              </w:rPr>
            </w:pPr>
          </w:p>
        </w:tc>
      </w:tr>
      <w:tr w:rsidR="00B57324">
        <w:trPr>
          <w:trHeight w:val="283"/>
          <w:jc w:val="center"/>
        </w:trPr>
        <w:tc>
          <w:tcPr>
            <w:tcW w:w="1042" w:type="dxa"/>
            <w:vMerge/>
            <w:noWrap/>
            <w:vAlign w:val="center"/>
          </w:tcPr>
          <w:p w:rsidR="00B57324" w:rsidRDefault="00B57324">
            <w:pPr>
              <w:adjustRightInd w:val="0"/>
              <w:snapToGrid w:val="0"/>
              <w:jc w:val="center"/>
              <w:rPr>
                <w:sz w:val="24"/>
                <w:szCs w:val="24"/>
              </w:rPr>
            </w:pPr>
          </w:p>
        </w:tc>
        <w:tc>
          <w:tcPr>
            <w:tcW w:w="1470" w:type="dxa"/>
            <w:gridSpan w:val="2"/>
            <w:noWrap/>
            <w:vAlign w:val="center"/>
          </w:tcPr>
          <w:p w:rsidR="00B57324" w:rsidRDefault="00A30185">
            <w:pPr>
              <w:adjustRightInd w:val="0"/>
              <w:snapToGrid w:val="0"/>
              <w:jc w:val="center"/>
              <w:rPr>
                <w:sz w:val="24"/>
                <w:szCs w:val="24"/>
              </w:rPr>
            </w:pPr>
            <w:r>
              <w:rPr>
                <w:rFonts w:hint="eastAsia"/>
                <w:sz w:val="24"/>
                <w:szCs w:val="24"/>
              </w:rPr>
              <w:t>废气处理</w:t>
            </w:r>
          </w:p>
        </w:tc>
        <w:tc>
          <w:tcPr>
            <w:tcW w:w="1980" w:type="dxa"/>
            <w:noWrap/>
            <w:vAlign w:val="center"/>
          </w:tcPr>
          <w:p w:rsidR="00B57324" w:rsidRDefault="00A30185">
            <w:pPr>
              <w:pStyle w:val="02"/>
              <w:spacing w:line="240" w:lineRule="auto"/>
              <w:rPr>
                <w:rFonts w:ascii="Times New Roman" w:eastAsia="宋体" w:cs="Times New Roman"/>
                <w:sz w:val="24"/>
                <w:szCs w:val="24"/>
              </w:rPr>
            </w:pPr>
            <w:r>
              <w:rPr>
                <w:rFonts w:ascii="Times New Roman" w:eastAsia="宋体" w:cs="Times New Roman" w:hint="eastAsia"/>
                <w:sz w:val="24"/>
                <w:szCs w:val="24"/>
              </w:rPr>
              <w:t>废活性炭</w:t>
            </w:r>
          </w:p>
        </w:tc>
        <w:tc>
          <w:tcPr>
            <w:tcW w:w="1973" w:type="dxa"/>
            <w:vMerge/>
            <w:noWrap/>
            <w:vAlign w:val="center"/>
          </w:tcPr>
          <w:p w:rsidR="00B57324" w:rsidRDefault="00B57324">
            <w:pPr>
              <w:spacing w:before="100" w:beforeAutospacing="1" w:after="100" w:afterAutospacing="1"/>
              <w:jc w:val="center"/>
              <w:rPr>
                <w:sz w:val="24"/>
                <w:szCs w:val="24"/>
              </w:rPr>
            </w:pPr>
          </w:p>
        </w:tc>
        <w:tc>
          <w:tcPr>
            <w:tcW w:w="2210" w:type="dxa"/>
            <w:vMerge/>
            <w:noWrap/>
            <w:vAlign w:val="center"/>
          </w:tcPr>
          <w:p w:rsidR="00B57324" w:rsidRDefault="00B57324">
            <w:pPr>
              <w:adjustRightInd w:val="0"/>
              <w:snapToGrid w:val="0"/>
              <w:jc w:val="center"/>
              <w:rPr>
                <w:sz w:val="24"/>
                <w:szCs w:val="24"/>
              </w:rPr>
            </w:pPr>
          </w:p>
        </w:tc>
      </w:tr>
      <w:tr w:rsidR="00B57324">
        <w:trPr>
          <w:trHeight w:val="283"/>
          <w:jc w:val="center"/>
        </w:trPr>
        <w:tc>
          <w:tcPr>
            <w:tcW w:w="1042" w:type="dxa"/>
            <w:vMerge/>
            <w:noWrap/>
            <w:vAlign w:val="center"/>
          </w:tcPr>
          <w:p w:rsidR="00B57324" w:rsidRDefault="00B57324">
            <w:pPr>
              <w:adjustRightInd w:val="0"/>
              <w:snapToGrid w:val="0"/>
              <w:jc w:val="center"/>
              <w:rPr>
                <w:sz w:val="24"/>
                <w:szCs w:val="24"/>
              </w:rPr>
            </w:pPr>
          </w:p>
        </w:tc>
        <w:tc>
          <w:tcPr>
            <w:tcW w:w="1470" w:type="dxa"/>
            <w:gridSpan w:val="2"/>
            <w:noWrap/>
            <w:vAlign w:val="center"/>
          </w:tcPr>
          <w:p w:rsidR="00B57324" w:rsidRDefault="00A30185">
            <w:pPr>
              <w:spacing w:before="100" w:beforeAutospacing="1" w:after="100" w:afterAutospacing="1"/>
              <w:jc w:val="center"/>
              <w:rPr>
                <w:sz w:val="24"/>
                <w:szCs w:val="24"/>
              </w:rPr>
            </w:pPr>
            <w:r>
              <w:rPr>
                <w:sz w:val="24"/>
                <w:szCs w:val="24"/>
              </w:rPr>
              <w:t>职工生活</w:t>
            </w:r>
          </w:p>
        </w:tc>
        <w:tc>
          <w:tcPr>
            <w:tcW w:w="1980" w:type="dxa"/>
            <w:noWrap/>
            <w:vAlign w:val="center"/>
          </w:tcPr>
          <w:p w:rsidR="00B57324" w:rsidRDefault="00A30185">
            <w:pPr>
              <w:pStyle w:val="02"/>
              <w:spacing w:line="240" w:lineRule="auto"/>
              <w:rPr>
                <w:rFonts w:ascii="Times New Roman" w:eastAsia="宋体" w:cs="Times New Roman"/>
                <w:sz w:val="24"/>
                <w:szCs w:val="24"/>
              </w:rPr>
            </w:pPr>
            <w:r>
              <w:rPr>
                <w:rFonts w:ascii="Times New Roman" w:eastAsia="宋体" w:cs="Times New Roman" w:hint="eastAsia"/>
                <w:sz w:val="24"/>
                <w:szCs w:val="24"/>
              </w:rPr>
              <w:t>生活垃圾</w:t>
            </w:r>
          </w:p>
        </w:tc>
        <w:tc>
          <w:tcPr>
            <w:tcW w:w="1973" w:type="dxa"/>
            <w:noWrap/>
            <w:vAlign w:val="center"/>
          </w:tcPr>
          <w:p w:rsidR="00B57324" w:rsidRDefault="00A30185">
            <w:pPr>
              <w:spacing w:before="100" w:beforeAutospacing="1" w:after="100" w:afterAutospacing="1"/>
              <w:jc w:val="center"/>
              <w:rPr>
                <w:sz w:val="24"/>
                <w:szCs w:val="24"/>
              </w:rPr>
            </w:pPr>
            <w:r>
              <w:rPr>
                <w:rFonts w:hint="eastAsia"/>
                <w:sz w:val="24"/>
                <w:szCs w:val="24"/>
              </w:rPr>
              <w:t>环卫清运</w:t>
            </w:r>
          </w:p>
        </w:tc>
        <w:tc>
          <w:tcPr>
            <w:tcW w:w="2210" w:type="dxa"/>
            <w:vMerge/>
            <w:noWrap/>
            <w:vAlign w:val="center"/>
          </w:tcPr>
          <w:p w:rsidR="00B57324" w:rsidRDefault="00B57324">
            <w:pPr>
              <w:adjustRightInd w:val="0"/>
              <w:snapToGrid w:val="0"/>
              <w:jc w:val="center"/>
              <w:rPr>
                <w:sz w:val="24"/>
                <w:szCs w:val="24"/>
              </w:rPr>
            </w:pPr>
          </w:p>
        </w:tc>
      </w:tr>
      <w:tr w:rsidR="00B57324">
        <w:trPr>
          <w:trHeight w:val="90"/>
          <w:jc w:val="center"/>
        </w:trPr>
        <w:tc>
          <w:tcPr>
            <w:tcW w:w="1042" w:type="dxa"/>
            <w:noWrap/>
            <w:vAlign w:val="center"/>
          </w:tcPr>
          <w:p w:rsidR="00B57324" w:rsidRDefault="00A30185">
            <w:pPr>
              <w:adjustRightInd w:val="0"/>
              <w:snapToGrid w:val="0"/>
              <w:jc w:val="center"/>
              <w:rPr>
                <w:sz w:val="24"/>
                <w:szCs w:val="24"/>
              </w:rPr>
            </w:pPr>
            <w:r>
              <w:rPr>
                <w:sz w:val="24"/>
                <w:szCs w:val="24"/>
              </w:rPr>
              <w:t>土壤及地下水污染防治措施</w:t>
            </w:r>
          </w:p>
        </w:tc>
        <w:tc>
          <w:tcPr>
            <w:tcW w:w="7633" w:type="dxa"/>
            <w:gridSpan w:val="5"/>
            <w:noWrap/>
            <w:vAlign w:val="center"/>
          </w:tcPr>
          <w:p w:rsidR="00B57324" w:rsidRDefault="00A30185">
            <w:pPr>
              <w:adjustRightInd w:val="0"/>
              <w:snapToGrid w:val="0"/>
              <w:spacing w:line="420" w:lineRule="exact"/>
              <w:ind w:firstLineChars="200" w:firstLine="480"/>
              <w:rPr>
                <w:sz w:val="24"/>
                <w:szCs w:val="24"/>
              </w:rPr>
            </w:pPr>
            <w:r>
              <w:rPr>
                <w:rFonts w:hint="eastAsia"/>
                <w:sz w:val="24"/>
                <w:szCs w:val="24"/>
              </w:rPr>
              <w:t>（</w:t>
            </w:r>
            <w:r>
              <w:rPr>
                <w:rFonts w:hint="eastAsia"/>
                <w:sz w:val="24"/>
                <w:szCs w:val="24"/>
              </w:rPr>
              <w:t>1</w:t>
            </w:r>
            <w:r>
              <w:rPr>
                <w:rFonts w:hint="eastAsia"/>
                <w:sz w:val="24"/>
                <w:szCs w:val="24"/>
              </w:rPr>
              <w:t>）</w:t>
            </w:r>
            <w:r>
              <w:rPr>
                <w:sz w:val="24"/>
                <w:szCs w:val="24"/>
              </w:rPr>
              <w:t>源头控制措施</w:t>
            </w:r>
          </w:p>
          <w:p w:rsidR="00B57324" w:rsidRDefault="00A30185">
            <w:pPr>
              <w:adjustRightInd w:val="0"/>
              <w:snapToGrid w:val="0"/>
              <w:spacing w:line="420" w:lineRule="exact"/>
              <w:ind w:firstLineChars="200" w:firstLine="480"/>
              <w:rPr>
                <w:sz w:val="24"/>
                <w:szCs w:val="24"/>
              </w:rPr>
            </w:pPr>
            <w:r>
              <w:rPr>
                <w:sz w:val="24"/>
                <w:szCs w:val="24"/>
              </w:rPr>
              <w:t>为确保建设项目不对土壤、地下水造成污染，拟采取以下源头控制措施：</w:t>
            </w:r>
          </w:p>
          <w:p w:rsidR="00B57324" w:rsidRDefault="00A30185">
            <w:pPr>
              <w:adjustRightInd w:val="0"/>
              <w:snapToGrid w:val="0"/>
              <w:spacing w:line="420" w:lineRule="exact"/>
              <w:ind w:firstLineChars="200" w:firstLine="480"/>
              <w:rPr>
                <w:sz w:val="24"/>
                <w:szCs w:val="24"/>
              </w:rPr>
            </w:pPr>
            <w:r>
              <w:rPr>
                <w:sz w:val="24"/>
                <w:szCs w:val="24"/>
              </w:rPr>
              <w:t>①</w:t>
            </w:r>
            <w:r>
              <w:rPr>
                <w:sz w:val="24"/>
                <w:szCs w:val="24"/>
              </w:rPr>
              <w:t>各类固废在产生、收集和运输过程中应采取有效的措施防止固废散失，危险废物暂存在厂内危废库中，确保危险废物不泄漏或者渗透进入土壤及地下水。</w:t>
            </w:r>
          </w:p>
          <w:p w:rsidR="00B57324" w:rsidRDefault="00A30185">
            <w:pPr>
              <w:adjustRightInd w:val="0"/>
              <w:snapToGrid w:val="0"/>
              <w:spacing w:line="420" w:lineRule="exact"/>
              <w:ind w:firstLineChars="200" w:firstLine="480"/>
              <w:rPr>
                <w:sz w:val="24"/>
                <w:szCs w:val="24"/>
              </w:rPr>
            </w:pPr>
            <w:r>
              <w:rPr>
                <w:sz w:val="24"/>
                <w:szCs w:val="24"/>
              </w:rPr>
              <w:t>②</w:t>
            </w:r>
            <w:r>
              <w:rPr>
                <w:sz w:val="24"/>
                <w:szCs w:val="24"/>
              </w:rPr>
              <w:t>严格实施雨污分流，确保废水不混入雨水，进而渗透进入土壤及地下水。</w:t>
            </w:r>
          </w:p>
          <w:p w:rsidR="00B57324" w:rsidRDefault="00A30185">
            <w:pPr>
              <w:adjustRightInd w:val="0"/>
              <w:snapToGrid w:val="0"/>
              <w:spacing w:line="420" w:lineRule="exact"/>
              <w:ind w:firstLineChars="200" w:firstLine="480"/>
              <w:rPr>
                <w:sz w:val="24"/>
                <w:szCs w:val="24"/>
              </w:rPr>
            </w:pPr>
            <w:r>
              <w:rPr>
                <w:sz w:val="24"/>
                <w:szCs w:val="24"/>
              </w:rPr>
              <w:t>③</w:t>
            </w:r>
            <w:r>
              <w:rPr>
                <w:sz w:val="24"/>
                <w:szCs w:val="24"/>
              </w:rPr>
              <w:t>应采取严格的防渗漏等处理措施，各类</w:t>
            </w:r>
            <w:r>
              <w:rPr>
                <w:rFonts w:hint="eastAsia"/>
                <w:sz w:val="24"/>
                <w:szCs w:val="24"/>
              </w:rPr>
              <w:t>固体废物</w:t>
            </w:r>
            <w:r>
              <w:rPr>
                <w:sz w:val="24"/>
                <w:szCs w:val="24"/>
              </w:rPr>
              <w:t>严禁露天堆放，最大限度地防止</w:t>
            </w:r>
            <w:r>
              <w:rPr>
                <w:rFonts w:hint="eastAsia"/>
                <w:sz w:val="24"/>
                <w:szCs w:val="24"/>
              </w:rPr>
              <w:t>研发</w:t>
            </w:r>
            <w:r>
              <w:rPr>
                <w:sz w:val="24"/>
                <w:szCs w:val="24"/>
              </w:rPr>
              <w:t>及暂存过程中的跑冒滴漏。</w:t>
            </w:r>
          </w:p>
          <w:p w:rsidR="00B57324" w:rsidRDefault="00A30185">
            <w:pPr>
              <w:adjustRightInd w:val="0"/>
              <w:snapToGrid w:val="0"/>
              <w:spacing w:line="420" w:lineRule="exact"/>
              <w:ind w:firstLineChars="200" w:firstLine="480"/>
              <w:rPr>
                <w:sz w:val="24"/>
                <w:szCs w:val="24"/>
              </w:rPr>
            </w:pPr>
            <w:r>
              <w:rPr>
                <w:sz w:val="24"/>
                <w:szCs w:val="24"/>
              </w:rPr>
              <w:t>（</w:t>
            </w:r>
            <w:r>
              <w:rPr>
                <w:sz w:val="24"/>
                <w:szCs w:val="24"/>
              </w:rPr>
              <w:t>2</w:t>
            </w:r>
            <w:r>
              <w:rPr>
                <w:sz w:val="24"/>
                <w:szCs w:val="24"/>
              </w:rPr>
              <w:t>）分区防控措施</w:t>
            </w:r>
          </w:p>
          <w:p w:rsidR="00B57324" w:rsidRDefault="00A30185">
            <w:pPr>
              <w:adjustRightInd w:val="0"/>
              <w:snapToGrid w:val="0"/>
              <w:spacing w:line="420" w:lineRule="exact"/>
              <w:ind w:firstLineChars="200" w:firstLine="480"/>
              <w:rPr>
                <w:sz w:val="24"/>
                <w:szCs w:val="24"/>
              </w:rPr>
            </w:pPr>
            <w:r>
              <w:rPr>
                <w:sz w:val="24"/>
                <w:szCs w:val="24"/>
              </w:rPr>
              <w:t>根据《环境影响评价技术导则</w:t>
            </w:r>
            <w:r>
              <w:rPr>
                <w:sz w:val="24"/>
                <w:szCs w:val="24"/>
              </w:rPr>
              <w:t xml:space="preserve"> </w:t>
            </w:r>
            <w:r>
              <w:rPr>
                <w:sz w:val="24"/>
                <w:szCs w:val="24"/>
              </w:rPr>
              <w:t>地下水环境》（</w:t>
            </w:r>
            <w:r>
              <w:rPr>
                <w:sz w:val="24"/>
                <w:szCs w:val="24"/>
              </w:rPr>
              <w:t>HJ610-2016</w:t>
            </w:r>
            <w:r>
              <w:rPr>
                <w:sz w:val="24"/>
                <w:szCs w:val="24"/>
              </w:rPr>
              <w:t>），划分为重点防渗区、</w:t>
            </w:r>
            <w:r>
              <w:rPr>
                <w:sz w:val="24"/>
                <w:szCs w:val="24"/>
              </w:rPr>
              <w:t xml:space="preserve"> </w:t>
            </w:r>
            <w:r>
              <w:rPr>
                <w:sz w:val="24"/>
                <w:szCs w:val="24"/>
              </w:rPr>
              <w:t>一般防渗区、简单防渗区。</w:t>
            </w:r>
          </w:p>
        </w:tc>
      </w:tr>
      <w:tr w:rsidR="00B57324">
        <w:trPr>
          <w:trHeight w:val="624"/>
          <w:jc w:val="center"/>
        </w:trPr>
        <w:tc>
          <w:tcPr>
            <w:tcW w:w="1042" w:type="dxa"/>
            <w:noWrap/>
            <w:vAlign w:val="center"/>
          </w:tcPr>
          <w:p w:rsidR="00B57324" w:rsidRDefault="00A30185">
            <w:pPr>
              <w:adjustRightInd w:val="0"/>
              <w:snapToGrid w:val="0"/>
              <w:jc w:val="center"/>
              <w:rPr>
                <w:sz w:val="24"/>
                <w:szCs w:val="24"/>
              </w:rPr>
            </w:pPr>
            <w:r>
              <w:rPr>
                <w:sz w:val="24"/>
                <w:szCs w:val="24"/>
              </w:rPr>
              <w:t>生态保护措施</w:t>
            </w:r>
          </w:p>
        </w:tc>
        <w:tc>
          <w:tcPr>
            <w:tcW w:w="7633" w:type="dxa"/>
            <w:gridSpan w:val="5"/>
            <w:noWrap/>
            <w:vAlign w:val="center"/>
          </w:tcPr>
          <w:p w:rsidR="00B57324" w:rsidRDefault="00A30185">
            <w:pPr>
              <w:adjustRightInd w:val="0"/>
              <w:snapToGrid w:val="0"/>
              <w:jc w:val="center"/>
              <w:rPr>
                <w:sz w:val="24"/>
                <w:szCs w:val="24"/>
              </w:rPr>
            </w:pPr>
            <w:r>
              <w:rPr>
                <w:sz w:val="24"/>
                <w:szCs w:val="24"/>
              </w:rPr>
              <w:t>无</w:t>
            </w:r>
          </w:p>
        </w:tc>
      </w:tr>
      <w:tr w:rsidR="00B57324">
        <w:trPr>
          <w:trHeight w:val="218"/>
          <w:jc w:val="center"/>
        </w:trPr>
        <w:tc>
          <w:tcPr>
            <w:tcW w:w="1042" w:type="dxa"/>
            <w:noWrap/>
            <w:vAlign w:val="center"/>
          </w:tcPr>
          <w:p w:rsidR="00B57324" w:rsidRDefault="00A30185">
            <w:pPr>
              <w:adjustRightInd w:val="0"/>
              <w:snapToGrid w:val="0"/>
              <w:jc w:val="center"/>
              <w:rPr>
                <w:spacing w:val="-8"/>
                <w:sz w:val="24"/>
                <w:szCs w:val="24"/>
              </w:rPr>
            </w:pPr>
            <w:r>
              <w:rPr>
                <w:spacing w:val="-8"/>
                <w:sz w:val="24"/>
                <w:szCs w:val="24"/>
              </w:rPr>
              <w:t>环境风险防范措施</w:t>
            </w:r>
          </w:p>
        </w:tc>
        <w:tc>
          <w:tcPr>
            <w:tcW w:w="7633" w:type="dxa"/>
            <w:gridSpan w:val="5"/>
            <w:noWrap/>
            <w:vAlign w:val="center"/>
          </w:tcPr>
          <w:p w:rsidR="00B57324" w:rsidRDefault="00A30185">
            <w:pPr>
              <w:adjustRightInd w:val="0"/>
              <w:snapToGrid w:val="0"/>
              <w:spacing w:line="420" w:lineRule="exact"/>
              <w:ind w:firstLineChars="200" w:firstLine="480"/>
              <w:rPr>
                <w:sz w:val="24"/>
                <w:szCs w:val="24"/>
              </w:rPr>
            </w:pPr>
            <w:r>
              <w:rPr>
                <w:rFonts w:hint="eastAsia"/>
                <w:sz w:val="24"/>
                <w:szCs w:val="24"/>
              </w:rPr>
              <w:t>建议企业定期进行应急演练。运营过程中应要求操作人员严格按操作规程作业，对从事风险物质作业人员定期进行安全培训教育。加强对废气处理系统的维护和检修，使其处于良好的运行状态，并且需加强管理，一旦出现异常现象应停止生产，从根源上切断污染，查出异常原因，事故发生后应在最短的时间内排除故障，确保对周围环境的影响降到最低。</w:t>
            </w:r>
          </w:p>
        </w:tc>
      </w:tr>
      <w:tr w:rsidR="00B57324">
        <w:trPr>
          <w:trHeight w:val="1002"/>
          <w:jc w:val="center"/>
        </w:trPr>
        <w:tc>
          <w:tcPr>
            <w:tcW w:w="1042" w:type="dxa"/>
            <w:noWrap/>
            <w:vAlign w:val="center"/>
          </w:tcPr>
          <w:p w:rsidR="00B57324" w:rsidRDefault="00B57324">
            <w:pPr>
              <w:adjustRightInd w:val="0"/>
              <w:snapToGrid w:val="0"/>
              <w:jc w:val="center"/>
              <w:rPr>
                <w:spacing w:val="-8"/>
                <w:sz w:val="24"/>
                <w:szCs w:val="24"/>
              </w:rPr>
            </w:pPr>
          </w:p>
          <w:p w:rsidR="00B57324" w:rsidRDefault="00B57324">
            <w:pPr>
              <w:adjustRightInd w:val="0"/>
              <w:snapToGrid w:val="0"/>
              <w:jc w:val="center"/>
              <w:rPr>
                <w:spacing w:val="-8"/>
                <w:sz w:val="24"/>
                <w:szCs w:val="24"/>
              </w:rPr>
            </w:pPr>
          </w:p>
          <w:p w:rsidR="00B57324" w:rsidRDefault="00B57324">
            <w:pPr>
              <w:adjustRightInd w:val="0"/>
              <w:snapToGrid w:val="0"/>
              <w:jc w:val="center"/>
              <w:rPr>
                <w:spacing w:val="-8"/>
                <w:sz w:val="24"/>
                <w:szCs w:val="24"/>
              </w:rPr>
            </w:pPr>
          </w:p>
          <w:p w:rsidR="00B57324" w:rsidRDefault="00B57324">
            <w:pPr>
              <w:adjustRightInd w:val="0"/>
              <w:snapToGrid w:val="0"/>
              <w:jc w:val="center"/>
              <w:rPr>
                <w:spacing w:val="-8"/>
                <w:sz w:val="24"/>
                <w:szCs w:val="24"/>
              </w:rPr>
            </w:pPr>
          </w:p>
          <w:p w:rsidR="00B57324" w:rsidRDefault="00B57324">
            <w:pPr>
              <w:adjustRightInd w:val="0"/>
              <w:snapToGrid w:val="0"/>
              <w:jc w:val="center"/>
              <w:rPr>
                <w:spacing w:val="-8"/>
                <w:sz w:val="24"/>
                <w:szCs w:val="24"/>
              </w:rPr>
            </w:pPr>
          </w:p>
          <w:p w:rsidR="00B57324" w:rsidRDefault="00B57324">
            <w:pPr>
              <w:adjustRightInd w:val="0"/>
              <w:snapToGrid w:val="0"/>
              <w:jc w:val="center"/>
              <w:rPr>
                <w:spacing w:val="-8"/>
                <w:sz w:val="24"/>
                <w:szCs w:val="24"/>
              </w:rPr>
            </w:pPr>
          </w:p>
          <w:p w:rsidR="00B57324" w:rsidRDefault="00B57324">
            <w:pPr>
              <w:pStyle w:val="a0"/>
            </w:pPr>
          </w:p>
          <w:p w:rsidR="00B57324" w:rsidRDefault="00B57324"/>
          <w:p w:rsidR="00B57324" w:rsidRDefault="00B57324">
            <w:pPr>
              <w:pStyle w:val="af7"/>
            </w:pPr>
          </w:p>
          <w:p w:rsidR="00B57324" w:rsidRDefault="00B57324">
            <w:pPr>
              <w:pStyle w:val="af7"/>
            </w:pPr>
          </w:p>
          <w:p w:rsidR="00B57324" w:rsidRDefault="00B57324">
            <w:pPr>
              <w:pStyle w:val="af7"/>
            </w:pPr>
          </w:p>
          <w:p w:rsidR="00B57324" w:rsidRDefault="00B57324">
            <w:pPr>
              <w:pStyle w:val="af7"/>
            </w:pPr>
          </w:p>
          <w:p w:rsidR="00B57324" w:rsidRDefault="00B57324">
            <w:pPr>
              <w:pStyle w:val="af7"/>
            </w:pPr>
          </w:p>
          <w:p w:rsidR="00B57324" w:rsidRDefault="00B57324">
            <w:pPr>
              <w:pStyle w:val="af7"/>
            </w:pPr>
          </w:p>
          <w:p w:rsidR="00B57324" w:rsidRDefault="00B57324">
            <w:pPr>
              <w:pStyle w:val="af7"/>
            </w:pPr>
          </w:p>
          <w:p w:rsidR="00B57324" w:rsidRDefault="00B57324">
            <w:pPr>
              <w:pStyle w:val="af7"/>
            </w:pPr>
          </w:p>
          <w:p w:rsidR="00B57324" w:rsidRDefault="00B57324">
            <w:pPr>
              <w:pStyle w:val="af7"/>
            </w:pPr>
          </w:p>
          <w:p w:rsidR="00B57324" w:rsidRDefault="00B57324"/>
          <w:p w:rsidR="00B57324" w:rsidRDefault="00B57324">
            <w:pPr>
              <w:adjustRightInd w:val="0"/>
              <w:snapToGrid w:val="0"/>
              <w:rPr>
                <w:spacing w:val="-8"/>
                <w:sz w:val="24"/>
                <w:szCs w:val="24"/>
              </w:rPr>
            </w:pPr>
          </w:p>
          <w:p w:rsidR="00B57324" w:rsidRDefault="00A30185">
            <w:pPr>
              <w:adjustRightInd w:val="0"/>
              <w:snapToGrid w:val="0"/>
              <w:jc w:val="center"/>
              <w:rPr>
                <w:spacing w:val="-8"/>
                <w:sz w:val="24"/>
                <w:szCs w:val="24"/>
              </w:rPr>
            </w:pPr>
            <w:r>
              <w:rPr>
                <w:spacing w:val="-8"/>
                <w:sz w:val="24"/>
                <w:szCs w:val="24"/>
              </w:rPr>
              <w:t>其他环境管理要求</w:t>
            </w:r>
          </w:p>
          <w:p w:rsidR="00B57324" w:rsidRDefault="00B57324">
            <w:pPr>
              <w:adjustRightInd w:val="0"/>
              <w:snapToGrid w:val="0"/>
              <w:jc w:val="center"/>
              <w:rPr>
                <w:spacing w:val="-8"/>
                <w:sz w:val="24"/>
                <w:szCs w:val="24"/>
              </w:rPr>
            </w:pPr>
          </w:p>
          <w:p w:rsidR="00B57324" w:rsidRDefault="00B57324">
            <w:pPr>
              <w:adjustRightInd w:val="0"/>
              <w:snapToGrid w:val="0"/>
              <w:jc w:val="center"/>
              <w:rPr>
                <w:spacing w:val="-8"/>
                <w:sz w:val="24"/>
                <w:szCs w:val="24"/>
              </w:rPr>
            </w:pPr>
          </w:p>
          <w:p w:rsidR="00B57324" w:rsidRDefault="00B57324">
            <w:pPr>
              <w:adjustRightInd w:val="0"/>
              <w:snapToGrid w:val="0"/>
              <w:jc w:val="center"/>
              <w:rPr>
                <w:spacing w:val="-8"/>
                <w:sz w:val="24"/>
                <w:szCs w:val="24"/>
              </w:rPr>
            </w:pPr>
          </w:p>
          <w:p w:rsidR="00B57324" w:rsidRDefault="00B57324">
            <w:pPr>
              <w:pStyle w:val="af7"/>
              <w:rPr>
                <w:spacing w:val="-8"/>
                <w:sz w:val="24"/>
                <w:szCs w:val="24"/>
              </w:rPr>
            </w:pPr>
          </w:p>
          <w:p w:rsidR="00B57324" w:rsidRDefault="00B57324">
            <w:pPr>
              <w:pStyle w:val="af7"/>
              <w:rPr>
                <w:spacing w:val="-8"/>
                <w:sz w:val="24"/>
                <w:szCs w:val="24"/>
              </w:rPr>
            </w:pPr>
          </w:p>
          <w:p w:rsidR="00B57324" w:rsidRDefault="00B57324">
            <w:pPr>
              <w:pStyle w:val="af7"/>
              <w:rPr>
                <w:spacing w:val="-8"/>
                <w:sz w:val="24"/>
                <w:szCs w:val="24"/>
              </w:rPr>
            </w:pPr>
          </w:p>
          <w:p w:rsidR="00B57324" w:rsidRDefault="00B57324">
            <w:pPr>
              <w:pStyle w:val="af7"/>
              <w:rPr>
                <w:spacing w:val="-8"/>
                <w:sz w:val="24"/>
                <w:szCs w:val="24"/>
              </w:rPr>
            </w:pPr>
          </w:p>
          <w:p w:rsidR="00B57324" w:rsidRDefault="00B57324">
            <w:pPr>
              <w:pStyle w:val="af7"/>
              <w:rPr>
                <w:spacing w:val="-8"/>
                <w:sz w:val="24"/>
                <w:szCs w:val="24"/>
              </w:rPr>
            </w:pPr>
          </w:p>
          <w:p w:rsidR="00B57324" w:rsidRDefault="00B57324">
            <w:pPr>
              <w:pStyle w:val="af7"/>
              <w:rPr>
                <w:spacing w:val="-8"/>
                <w:sz w:val="24"/>
                <w:szCs w:val="24"/>
              </w:rPr>
            </w:pPr>
          </w:p>
          <w:p w:rsidR="00B57324" w:rsidRDefault="00B57324">
            <w:pPr>
              <w:pStyle w:val="af7"/>
              <w:rPr>
                <w:spacing w:val="-8"/>
                <w:sz w:val="24"/>
                <w:szCs w:val="24"/>
              </w:rPr>
            </w:pPr>
          </w:p>
          <w:p w:rsidR="00B57324" w:rsidRDefault="00B57324">
            <w:pPr>
              <w:pStyle w:val="af7"/>
              <w:rPr>
                <w:spacing w:val="-8"/>
                <w:sz w:val="24"/>
                <w:szCs w:val="24"/>
              </w:rPr>
            </w:pPr>
          </w:p>
          <w:p w:rsidR="00B57324" w:rsidRDefault="00B57324">
            <w:pPr>
              <w:pStyle w:val="af7"/>
              <w:rPr>
                <w:spacing w:val="-8"/>
                <w:sz w:val="24"/>
                <w:szCs w:val="24"/>
              </w:rPr>
            </w:pPr>
          </w:p>
          <w:p w:rsidR="00B57324" w:rsidRDefault="00B57324">
            <w:pPr>
              <w:pStyle w:val="af7"/>
              <w:rPr>
                <w:spacing w:val="-8"/>
                <w:sz w:val="24"/>
                <w:szCs w:val="24"/>
              </w:rPr>
            </w:pPr>
          </w:p>
          <w:p w:rsidR="00B57324" w:rsidRDefault="00B57324">
            <w:pPr>
              <w:pStyle w:val="af7"/>
              <w:rPr>
                <w:spacing w:val="-8"/>
                <w:sz w:val="24"/>
                <w:szCs w:val="24"/>
              </w:rPr>
            </w:pPr>
          </w:p>
          <w:p w:rsidR="00B57324" w:rsidRDefault="00B57324">
            <w:pPr>
              <w:pStyle w:val="af7"/>
              <w:rPr>
                <w:spacing w:val="-8"/>
                <w:sz w:val="24"/>
                <w:szCs w:val="24"/>
              </w:rPr>
            </w:pPr>
          </w:p>
          <w:p w:rsidR="00B57324" w:rsidRDefault="00B57324">
            <w:pPr>
              <w:adjustRightInd w:val="0"/>
              <w:snapToGrid w:val="0"/>
              <w:jc w:val="center"/>
              <w:rPr>
                <w:spacing w:val="-8"/>
                <w:sz w:val="24"/>
                <w:szCs w:val="24"/>
              </w:rPr>
            </w:pPr>
          </w:p>
          <w:p w:rsidR="00B57324" w:rsidRDefault="00B57324">
            <w:pPr>
              <w:adjustRightInd w:val="0"/>
              <w:snapToGrid w:val="0"/>
              <w:jc w:val="center"/>
              <w:rPr>
                <w:spacing w:val="-8"/>
                <w:sz w:val="24"/>
                <w:szCs w:val="24"/>
              </w:rPr>
            </w:pPr>
          </w:p>
          <w:p w:rsidR="00B57324" w:rsidRDefault="00B57324">
            <w:pPr>
              <w:adjustRightInd w:val="0"/>
              <w:snapToGrid w:val="0"/>
              <w:jc w:val="center"/>
              <w:rPr>
                <w:spacing w:val="-8"/>
                <w:sz w:val="24"/>
                <w:szCs w:val="24"/>
              </w:rPr>
            </w:pPr>
          </w:p>
          <w:p w:rsidR="00B57324" w:rsidRDefault="00B57324">
            <w:pPr>
              <w:adjustRightInd w:val="0"/>
              <w:snapToGrid w:val="0"/>
              <w:jc w:val="center"/>
              <w:rPr>
                <w:spacing w:val="-8"/>
                <w:sz w:val="24"/>
                <w:szCs w:val="24"/>
              </w:rPr>
            </w:pPr>
          </w:p>
          <w:p w:rsidR="00B57324" w:rsidRDefault="00B57324">
            <w:pPr>
              <w:adjustRightInd w:val="0"/>
              <w:snapToGrid w:val="0"/>
              <w:jc w:val="center"/>
              <w:rPr>
                <w:spacing w:val="-8"/>
                <w:sz w:val="24"/>
                <w:szCs w:val="24"/>
              </w:rPr>
            </w:pPr>
          </w:p>
          <w:p w:rsidR="00B57324" w:rsidRDefault="00B57324">
            <w:pPr>
              <w:adjustRightInd w:val="0"/>
              <w:snapToGrid w:val="0"/>
              <w:jc w:val="center"/>
              <w:rPr>
                <w:spacing w:val="-8"/>
                <w:sz w:val="24"/>
                <w:szCs w:val="24"/>
              </w:rPr>
            </w:pPr>
          </w:p>
          <w:p w:rsidR="00B57324" w:rsidRDefault="00B57324">
            <w:pPr>
              <w:adjustRightInd w:val="0"/>
              <w:snapToGrid w:val="0"/>
              <w:jc w:val="center"/>
              <w:rPr>
                <w:spacing w:val="-8"/>
                <w:sz w:val="24"/>
                <w:szCs w:val="24"/>
              </w:rPr>
            </w:pPr>
          </w:p>
          <w:p w:rsidR="00B57324" w:rsidRDefault="00B57324">
            <w:pPr>
              <w:pStyle w:val="af7"/>
            </w:pPr>
          </w:p>
        </w:tc>
        <w:tc>
          <w:tcPr>
            <w:tcW w:w="7633" w:type="dxa"/>
            <w:gridSpan w:val="5"/>
            <w:noWrap/>
            <w:vAlign w:val="center"/>
          </w:tcPr>
          <w:p w:rsidR="00B57324" w:rsidRDefault="00A30185">
            <w:pPr>
              <w:adjustRightInd w:val="0"/>
              <w:snapToGrid w:val="0"/>
              <w:spacing w:line="360" w:lineRule="auto"/>
              <w:ind w:firstLineChars="200" w:firstLine="480"/>
              <w:rPr>
                <w:sz w:val="24"/>
                <w:szCs w:val="24"/>
              </w:rPr>
            </w:pPr>
            <w:r>
              <w:rPr>
                <w:rFonts w:hint="eastAsia"/>
                <w:sz w:val="24"/>
                <w:szCs w:val="24"/>
              </w:rPr>
              <w:t>1</w:t>
            </w:r>
            <w:r>
              <w:rPr>
                <w:rFonts w:hint="eastAsia"/>
                <w:sz w:val="24"/>
                <w:szCs w:val="24"/>
              </w:rPr>
              <w:t>、设立环保专员，负责厂内环境管理；</w:t>
            </w:r>
            <w:r>
              <w:rPr>
                <w:rFonts w:hint="eastAsia"/>
                <w:sz w:val="24"/>
                <w:szCs w:val="24"/>
              </w:rPr>
              <w:t xml:space="preserve"> </w:t>
            </w:r>
          </w:p>
          <w:p w:rsidR="00B57324" w:rsidRDefault="00A30185">
            <w:pPr>
              <w:adjustRightInd w:val="0"/>
              <w:snapToGrid w:val="0"/>
              <w:spacing w:line="360" w:lineRule="auto"/>
              <w:ind w:firstLineChars="200" w:firstLine="480"/>
              <w:rPr>
                <w:sz w:val="24"/>
                <w:szCs w:val="24"/>
              </w:rPr>
            </w:pPr>
            <w:r>
              <w:rPr>
                <w:rFonts w:hint="eastAsia"/>
                <w:sz w:val="24"/>
                <w:szCs w:val="24"/>
              </w:rPr>
              <w:t>2</w:t>
            </w:r>
            <w:r>
              <w:rPr>
                <w:rFonts w:hint="eastAsia"/>
                <w:sz w:val="24"/>
                <w:szCs w:val="24"/>
              </w:rPr>
              <w:t>、根据国家环保政策、标准及环境监测的要求，制定该项目运行期环境</w:t>
            </w:r>
            <w:r>
              <w:rPr>
                <w:rFonts w:hint="eastAsia"/>
                <w:sz w:val="24"/>
                <w:szCs w:val="24"/>
              </w:rPr>
              <w:t xml:space="preserve"> </w:t>
            </w:r>
            <w:r>
              <w:rPr>
                <w:rFonts w:hint="eastAsia"/>
                <w:sz w:val="24"/>
                <w:szCs w:val="24"/>
              </w:rPr>
              <w:t>管理规章制度、各污染物排放台账；</w:t>
            </w:r>
            <w:r>
              <w:rPr>
                <w:rFonts w:hint="eastAsia"/>
                <w:sz w:val="24"/>
                <w:szCs w:val="24"/>
              </w:rPr>
              <w:t xml:space="preserve"> </w:t>
            </w:r>
          </w:p>
          <w:p w:rsidR="00B57324" w:rsidRDefault="00A30185">
            <w:pPr>
              <w:adjustRightInd w:val="0"/>
              <w:snapToGrid w:val="0"/>
              <w:spacing w:line="360" w:lineRule="auto"/>
              <w:ind w:firstLineChars="200" w:firstLine="480"/>
              <w:rPr>
                <w:sz w:val="24"/>
                <w:szCs w:val="24"/>
              </w:rPr>
            </w:pPr>
            <w:r>
              <w:rPr>
                <w:rFonts w:hint="eastAsia"/>
                <w:sz w:val="24"/>
                <w:szCs w:val="24"/>
              </w:rPr>
              <w:t>3</w:t>
            </w:r>
            <w:r>
              <w:rPr>
                <w:rFonts w:hint="eastAsia"/>
                <w:sz w:val="24"/>
                <w:szCs w:val="24"/>
              </w:rPr>
              <w:t>、按照要求进行排污登记填报，定期开展例行监测，并将监测结果进行</w:t>
            </w:r>
            <w:r>
              <w:rPr>
                <w:rFonts w:hint="eastAsia"/>
                <w:sz w:val="24"/>
                <w:szCs w:val="24"/>
              </w:rPr>
              <w:t xml:space="preserve"> </w:t>
            </w:r>
            <w:r>
              <w:rPr>
                <w:rFonts w:hint="eastAsia"/>
                <w:sz w:val="24"/>
                <w:szCs w:val="24"/>
              </w:rPr>
              <w:t>统计，编制环境监测报表，及时报送当地环保部门。如发现问题，及时采取措施，防止环境污染。</w:t>
            </w:r>
          </w:p>
          <w:p w:rsidR="00B57324" w:rsidRDefault="00B57324">
            <w:pPr>
              <w:adjustRightInd w:val="0"/>
              <w:snapToGrid w:val="0"/>
              <w:rPr>
                <w:sz w:val="24"/>
                <w:szCs w:val="24"/>
              </w:rPr>
            </w:pPr>
          </w:p>
          <w:p w:rsidR="00B57324" w:rsidRDefault="00B57324">
            <w:pPr>
              <w:pStyle w:val="a0"/>
            </w:pPr>
          </w:p>
          <w:p w:rsidR="00B57324" w:rsidRDefault="00B57324">
            <w:pPr>
              <w:rPr>
                <w:sz w:val="24"/>
                <w:szCs w:val="24"/>
              </w:rPr>
            </w:pPr>
          </w:p>
          <w:p w:rsidR="00B57324" w:rsidRDefault="00B57324">
            <w:pPr>
              <w:pStyle w:val="Default"/>
              <w:outlineLvl w:val="9"/>
              <w:rPr>
                <w:color w:val="auto"/>
                <w:lang w:eastAsia="zh-CN"/>
              </w:rPr>
            </w:pPr>
          </w:p>
          <w:p w:rsidR="00B57324" w:rsidRDefault="00B57324">
            <w:pPr>
              <w:pStyle w:val="Default"/>
              <w:outlineLvl w:val="9"/>
              <w:rPr>
                <w:color w:val="auto"/>
                <w:lang w:eastAsia="zh-CN"/>
              </w:rPr>
            </w:pPr>
          </w:p>
          <w:p w:rsidR="00B57324" w:rsidRDefault="00B57324">
            <w:pPr>
              <w:pStyle w:val="a0"/>
            </w:pPr>
          </w:p>
          <w:p w:rsidR="00B57324" w:rsidRDefault="00B57324">
            <w:pPr>
              <w:pStyle w:val="a0"/>
            </w:pPr>
          </w:p>
        </w:tc>
      </w:tr>
    </w:tbl>
    <w:p w:rsidR="00B57324" w:rsidRDefault="00A30185">
      <w:pPr>
        <w:pStyle w:val="1"/>
        <w:rPr>
          <w:rFonts w:ascii="宋体" w:hAnsi="宋体" w:cs="宋体"/>
          <w:szCs w:val="28"/>
        </w:rPr>
      </w:pPr>
      <w:bookmarkStart w:id="58" w:name="_Toc19362"/>
      <w:bookmarkStart w:id="59" w:name="_Toc14540"/>
      <w:bookmarkStart w:id="60" w:name="_Toc15660"/>
      <w:r>
        <w:rPr>
          <w:rFonts w:hint="eastAsia"/>
        </w:rPr>
        <w:lastRenderedPageBreak/>
        <w:t>六、结论</w:t>
      </w:r>
      <w:bookmarkEnd w:id="58"/>
      <w:bookmarkEnd w:id="59"/>
      <w:bookmarkEnd w:id="60"/>
    </w:p>
    <w:tbl>
      <w:tblPr>
        <w:tblStyle w:val="af1"/>
        <w:tblW w:w="8670" w:type="dxa"/>
        <w:jc w:val="center"/>
        <w:tblLook w:val="04A0"/>
      </w:tblPr>
      <w:tblGrid>
        <w:gridCol w:w="8670"/>
      </w:tblGrid>
      <w:tr w:rsidR="00B57324">
        <w:trPr>
          <w:trHeight w:val="12798"/>
          <w:jc w:val="center"/>
        </w:trPr>
        <w:tc>
          <w:tcPr>
            <w:tcW w:w="8670" w:type="dxa"/>
            <w:vAlign w:val="center"/>
          </w:tcPr>
          <w:p w:rsidR="00B57324" w:rsidRDefault="00A30185">
            <w:pPr>
              <w:spacing w:line="360" w:lineRule="auto"/>
              <w:ind w:firstLineChars="200" w:firstLine="480"/>
            </w:pPr>
            <w:r>
              <w:rPr>
                <w:sz w:val="24"/>
              </w:rPr>
              <w:t>综上所述，本次项目建设符合达标排放原则、总量控制原则及维持环境质量原则；符合风险防范措施要求，环保设施正常运行要求；符合国家、地方产业政策要求。在各项污染治理措施实施且确保全部污染物达标排放的前提下，本次项目的建设从环境影响角度而言，项目实施是可行的。</w:t>
            </w:r>
          </w:p>
        </w:tc>
      </w:tr>
    </w:tbl>
    <w:p w:rsidR="00B57324" w:rsidRDefault="00B57324">
      <w:pPr>
        <w:sectPr w:rsidR="00B57324">
          <w:footerReference w:type="default" r:id="rId97"/>
          <w:pgSz w:w="11906" w:h="16838"/>
          <w:pgMar w:top="1440" w:right="1800" w:bottom="1440" w:left="1800" w:header="851" w:footer="992" w:gutter="0"/>
          <w:pgNumType w:start="1"/>
          <w:cols w:space="425"/>
          <w:docGrid w:type="lines" w:linePitch="312"/>
        </w:sectPr>
      </w:pPr>
    </w:p>
    <w:p w:rsidR="00B57324" w:rsidRDefault="00A30185">
      <w:pPr>
        <w:pStyle w:val="ae"/>
        <w:adjustRightInd w:val="0"/>
        <w:snapToGrid w:val="0"/>
        <w:spacing w:before="0" w:beforeAutospacing="0" w:after="0" w:afterAutospacing="0" w:line="360" w:lineRule="auto"/>
        <w:outlineLvl w:val="0"/>
        <w:rPr>
          <w:rFonts w:cs="宋体"/>
          <w:b/>
          <w:bCs/>
          <w:snapToGrid w:val="0"/>
          <w:sz w:val="32"/>
          <w:szCs w:val="32"/>
        </w:rPr>
      </w:pPr>
      <w:bookmarkStart w:id="61" w:name="_Toc21820"/>
      <w:bookmarkStart w:id="62" w:name="_Toc22636"/>
      <w:bookmarkStart w:id="63" w:name="_Toc26927"/>
      <w:r>
        <w:rPr>
          <w:rFonts w:cs="宋体" w:hint="eastAsia"/>
          <w:b/>
          <w:bCs/>
          <w:snapToGrid w:val="0"/>
          <w:sz w:val="32"/>
          <w:szCs w:val="32"/>
        </w:rPr>
        <w:lastRenderedPageBreak/>
        <w:t>附表</w:t>
      </w:r>
      <w:bookmarkEnd w:id="61"/>
      <w:bookmarkEnd w:id="62"/>
      <w:bookmarkEnd w:id="63"/>
    </w:p>
    <w:p w:rsidR="00B57324" w:rsidRDefault="00A30185">
      <w:pPr>
        <w:pStyle w:val="ae"/>
        <w:adjustRightInd w:val="0"/>
        <w:snapToGrid w:val="0"/>
        <w:spacing w:before="0" w:beforeAutospacing="0" w:after="0" w:afterAutospacing="0" w:line="360" w:lineRule="auto"/>
        <w:jc w:val="center"/>
        <w:outlineLvl w:val="0"/>
        <w:rPr>
          <w:rFonts w:cs="宋体"/>
          <w:b/>
          <w:bCs/>
          <w:snapToGrid w:val="0"/>
          <w:sz w:val="30"/>
          <w:szCs w:val="30"/>
        </w:rPr>
      </w:pPr>
      <w:bookmarkStart w:id="64" w:name="_Toc9618"/>
      <w:bookmarkStart w:id="65" w:name="_Toc15410"/>
      <w:bookmarkStart w:id="66" w:name="_Toc15664"/>
      <w:r>
        <w:rPr>
          <w:rFonts w:cs="宋体" w:hint="eastAsia"/>
          <w:b/>
          <w:bCs/>
          <w:snapToGrid w:val="0"/>
          <w:sz w:val="30"/>
          <w:szCs w:val="30"/>
        </w:rPr>
        <w:t>建设项目污染物排放量汇总表</w:t>
      </w:r>
      <w:bookmarkEnd w:id="64"/>
      <w:bookmarkEnd w:id="65"/>
      <w:bookmarkEnd w:id="66"/>
    </w:p>
    <w:tbl>
      <w:tblPr>
        <w:tblW w:w="1491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107"/>
        <w:gridCol w:w="945"/>
        <w:gridCol w:w="1440"/>
        <w:gridCol w:w="1596"/>
        <w:gridCol w:w="975"/>
        <w:gridCol w:w="1587"/>
        <w:gridCol w:w="1917"/>
        <w:gridCol w:w="1531"/>
        <w:gridCol w:w="1902"/>
        <w:gridCol w:w="1916"/>
      </w:tblGrid>
      <w:tr w:rsidR="00B57324">
        <w:trPr>
          <w:trHeight w:val="794"/>
          <w:jc w:val="center"/>
        </w:trPr>
        <w:tc>
          <w:tcPr>
            <w:tcW w:w="1107" w:type="dxa"/>
            <w:tcBorders>
              <w:tl2br w:val="single" w:sz="4" w:space="0" w:color="auto"/>
            </w:tcBorders>
            <w:noWrap/>
            <w:tcMar>
              <w:left w:w="28" w:type="dxa"/>
              <w:right w:w="28" w:type="dxa"/>
            </w:tcMar>
            <w:vAlign w:val="center"/>
          </w:tcPr>
          <w:p w:rsidR="00B57324" w:rsidRDefault="00A30185">
            <w:pPr>
              <w:pStyle w:val="afc"/>
              <w:jc w:val="right"/>
              <w:rPr>
                <w:rFonts w:eastAsia="宋体"/>
                <w:spacing w:val="-6"/>
                <w:kern w:val="21"/>
                <w:sz w:val="24"/>
                <w:szCs w:val="24"/>
              </w:rPr>
            </w:pPr>
            <w:r>
              <w:rPr>
                <w:rFonts w:eastAsia="宋体"/>
                <w:spacing w:val="-6"/>
                <w:kern w:val="21"/>
                <w:sz w:val="24"/>
                <w:szCs w:val="24"/>
              </w:rPr>
              <w:t>项目</w:t>
            </w:r>
          </w:p>
          <w:p w:rsidR="00B57324" w:rsidRDefault="00A30185">
            <w:pPr>
              <w:pStyle w:val="afc"/>
              <w:jc w:val="left"/>
              <w:rPr>
                <w:rFonts w:eastAsia="宋体"/>
                <w:spacing w:val="-6"/>
                <w:kern w:val="21"/>
                <w:sz w:val="24"/>
                <w:szCs w:val="24"/>
              </w:rPr>
            </w:pPr>
            <w:r>
              <w:rPr>
                <w:rFonts w:eastAsia="宋体"/>
                <w:spacing w:val="-6"/>
                <w:kern w:val="21"/>
                <w:sz w:val="24"/>
                <w:szCs w:val="24"/>
              </w:rPr>
              <w:t>分类</w:t>
            </w:r>
          </w:p>
        </w:tc>
        <w:tc>
          <w:tcPr>
            <w:tcW w:w="2385" w:type="dxa"/>
            <w:gridSpan w:val="2"/>
            <w:noWrap/>
            <w:tcMar>
              <w:left w:w="28" w:type="dxa"/>
              <w:right w:w="28" w:type="dxa"/>
            </w:tcMar>
            <w:vAlign w:val="center"/>
          </w:tcPr>
          <w:p w:rsidR="00B57324" w:rsidRDefault="00A30185">
            <w:pPr>
              <w:pStyle w:val="afc"/>
              <w:rPr>
                <w:rFonts w:eastAsia="宋体"/>
                <w:spacing w:val="-6"/>
                <w:kern w:val="21"/>
                <w:sz w:val="24"/>
                <w:szCs w:val="24"/>
              </w:rPr>
            </w:pPr>
            <w:r>
              <w:rPr>
                <w:rFonts w:eastAsia="宋体"/>
                <w:spacing w:val="-6"/>
                <w:kern w:val="21"/>
                <w:sz w:val="24"/>
                <w:szCs w:val="24"/>
              </w:rPr>
              <w:t>污染物名称</w:t>
            </w:r>
          </w:p>
        </w:tc>
        <w:tc>
          <w:tcPr>
            <w:tcW w:w="1596" w:type="dxa"/>
            <w:noWrap/>
            <w:tcMar>
              <w:left w:w="28" w:type="dxa"/>
              <w:right w:w="28" w:type="dxa"/>
            </w:tcMar>
            <w:vAlign w:val="center"/>
          </w:tcPr>
          <w:p w:rsidR="00B57324" w:rsidRDefault="00A30185">
            <w:pPr>
              <w:pStyle w:val="afc"/>
              <w:rPr>
                <w:rFonts w:eastAsia="宋体"/>
                <w:spacing w:val="-6"/>
                <w:kern w:val="21"/>
                <w:sz w:val="24"/>
                <w:szCs w:val="24"/>
              </w:rPr>
            </w:pPr>
            <w:r>
              <w:rPr>
                <w:rFonts w:eastAsia="宋体"/>
                <w:spacing w:val="-6"/>
                <w:kern w:val="21"/>
                <w:sz w:val="24"/>
                <w:szCs w:val="24"/>
              </w:rPr>
              <w:t>现有工程</w:t>
            </w:r>
          </w:p>
          <w:p w:rsidR="00B57324" w:rsidRDefault="00A30185">
            <w:pPr>
              <w:pStyle w:val="afc"/>
              <w:rPr>
                <w:rFonts w:eastAsia="宋体"/>
                <w:spacing w:val="-6"/>
                <w:kern w:val="21"/>
                <w:sz w:val="24"/>
                <w:szCs w:val="24"/>
              </w:rPr>
            </w:pPr>
            <w:r>
              <w:rPr>
                <w:rFonts w:eastAsia="宋体"/>
                <w:spacing w:val="-6"/>
                <w:kern w:val="21"/>
                <w:sz w:val="24"/>
                <w:szCs w:val="24"/>
              </w:rPr>
              <w:t>排放量（固体废物产生量）</w:t>
            </w:r>
            <w:r w:rsidR="00D876EA">
              <w:rPr>
                <w:rFonts w:eastAsia="宋体"/>
                <w:spacing w:val="-6"/>
                <w:kern w:val="21"/>
                <w:sz w:val="24"/>
                <w:szCs w:val="24"/>
              </w:rPr>
              <w:fldChar w:fldCharType="begin"/>
            </w:r>
            <w:r>
              <w:rPr>
                <w:rFonts w:eastAsia="宋体"/>
                <w:spacing w:val="-6"/>
                <w:kern w:val="21"/>
                <w:sz w:val="24"/>
                <w:szCs w:val="24"/>
              </w:rPr>
              <w:instrText xml:space="preserve"> = 1 \* GB3 \* MERGEFORMAT </w:instrText>
            </w:r>
            <w:r w:rsidR="00D876EA">
              <w:rPr>
                <w:rFonts w:eastAsia="宋体"/>
                <w:spacing w:val="-6"/>
                <w:kern w:val="21"/>
                <w:sz w:val="24"/>
                <w:szCs w:val="24"/>
              </w:rPr>
              <w:fldChar w:fldCharType="separate"/>
            </w:r>
            <w:r>
              <w:rPr>
                <w:rFonts w:eastAsia="宋体"/>
                <w:kern w:val="2"/>
                <w:sz w:val="24"/>
                <w:szCs w:val="24"/>
              </w:rPr>
              <w:t>①</w:t>
            </w:r>
            <w:r w:rsidR="00D876EA">
              <w:rPr>
                <w:rFonts w:eastAsia="宋体"/>
                <w:spacing w:val="-6"/>
                <w:kern w:val="21"/>
                <w:sz w:val="24"/>
                <w:szCs w:val="24"/>
              </w:rPr>
              <w:fldChar w:fldCharType="end"/>
            </w:r>
          </w:p>
        </w:tc>
        <w:tc>
          <w:tcPr>
            <w:tcW w:w="975" w:type="dxa"/>
            <w:noWrap/>
            <w:tcMar>
              <w:left w:w="28" w:type="dxa"/>
              <w:right w:w="28" w:type="dxa"/>
            </w:tcMar>
            <w:vAlign w:val="center"/>
          </w:tcPr>
          <w:p w:rsidR="00B57324" w:rsidRDefault="00A30185">
            <w:pPr>
              <w:pStyle w:val="afc"/>
              <w:rPr>
                <w:rFonts w:eastAsia="宋体"/>
                <w:spacing w:val="-6"/>
                <w:kern w:val="21"/>
                <w:sz w:val="24"/>
                <w:szCs w:val="24"/>
              </w:rPr>
            </w:pPr>
            <w:r>
              <w:rPr>
                <w:rFonts w:eastAsia="宋体"/>
                <w:spacing w:val="-6"/>
                <w:kern w:val="21"/>
                <w:sz w:val="24"/>
                <w:szCs w:val="24"/>
              </w:rPr>
              <w:t>现有工程</w:t>
            </w:r>
          </w:p>
          <w:p w:rsidR="00B57324" w:rsidRDefault="00A30185">
            <w:pPr>
              <w:pStyle w:val="afc"/>
              <w:rPr>
                <w:rFonts w:eastAsia="宋体"/>
                <w:spacing w:val="-6"/>
                <w:kern w:val="21"/>
                <w:sz w:val="24"/>
                <w:szCs w:val="24"/>
              </w:rPr>
            </w:pPr>
            <w:r>
              <w:rPr>
                <w:rFonts w:eastAsia="宋体"/>
                <w:spacing w:val="-6"/>
                <w:kern w:val="21"/>
                <w:sz w:val="24"/>
                <w:szCs w:val="24"/>
              </w:rPr>
              <w:t>许可排放量</w:t>
            </w:r>
            <w:r w:rsidR="00D876EA">
              <w:rPr>
                <w:rFonts w:eastAsia="宋体"/>
                <w:spacing w:val="-6"/>
                <w:kern w:val="21"/>
                <w:sz w:val="24"/>
                <w:szCs w:val="24"/>
              </w:rPr>
              <w:fldChar w:fldCharType="begin"/>
            </w:r>
            <w:r>
              <w:rPr>
                <w:rFonts w:eastAsia="宋体"/>
                <w:spacing w:val="-6"/>
                <w:kern w:val="21"/>
                <w:sz w:val="24"/>
                <w:szCs w:val="24"/>
              </w:rPr>
              <w:instrText xml:space="preserve"> = 2 \* GB3 \* MERGEFORMAT </w:instrText>
            </w:r>
            <w:r w:rsidR="00D876EA">
              <w:rPr>
                <w:rFonts w:eastAsia="宋体"/>
                <w:spacing w:val="-6"/>
                <w:kern w:val="21"/>
                <w:sz w:val="24"/>
                <w:szCs w:val="24"/>
              </w:rPr>
              <w:fldChar w:fldCharType="separate"/>
            </w:r>
            <w:r>
              <w:rPr>
                <w:rFonts w:eastAsia="宋体"/>
                <w:spacing w:val="-6"/>
                <w:kern w:val="21"/>
                <w:sz w:val="24"/>
                <w:szCs w:val="24"/>
              </w:rPr>
              <w:t>②</w:t>
            </w:r>
            <w:r w:rsidR="00D876EA">
              <w:rPr>
                <w:rFonts w:eastAsia="宋体"/>
                <w:spacing w:val="-6"/>
                <w:kern w:val="21"/>
                <w:sz w:val="24"/>
                <w:szCs w:val="24"/>
              </w:rPr>
              <w:fldChar w:fldCharType="end"/>
            </w:r>
          </w:p>
        </w:tc>
        <w:tc>
          <w:tcPr>
            <w:tcW w:w="1587" w:type="dxa"/>
            <w:noWrap/>
            <w:tcMar>
              <w:left w:w="28" w:type="dxa"/>
              <w:right w:w="28" w:type="dxa"/>
            </w:tcMar>
            <w:vAlign w:val="center"/>
          </w:tcPr>
          <w:p w:rsidR="00B57324" w:rsidRDefault="00A30185">
            <w:pPr>
              <w:pStyle w:val="afc"/>
              <w:rPr>
                <w:rFonts w:eastAsia="宋体"/>
                <w:spacing w:val="-6"/>
                <w:kern w:val="21"/>
                <w:sz w:val="24"/>
                <w:szCs w:val="24"/>
              </w:rPr>
            </w:pPr>
            <w:r>
              <w:rPr>
                <w:rFonts w:eastAsia="宋体"/>
                <w:spacing w:val="-6"/>
                <w:kern w:val="21"/>
                <w:sz w:val="24"/>
                <w:szCs w:val="24"/>
              </w:rPr>
              <w:t>在建工程</w:t>
            </w:r>
          </w:p>
          <w:p w:rsidR="00B57324" w:rsidRDefault="00A30185">
            <w:pPr>
              <w:pStyle w:val="afc"/>
              <w:rPr>
                <w:rFonts w:eastAsia="宋体"/>
                <w:spacing w:val="-6"/>
                <w:kern w:val="21"/>
                <w:sz w:val="24"/>
                <w:szCs w:val="24"/>
              </w:rPr>
            </w:pPr>
            <w:r>
              <w:rPr>
                <w:rFonts w:eastAsia="宋体"/>
                <w:spacing w:val="-6"/>
                <w:kern w:val="21"/>
                <w:sz w:val="24"/>
                <w:szCs w:val="24"/>
              </w:rPr>
              <w:t>排放量（固体废物产生量）</w:t>
            </w:r>
            <w:r w:rsidR="00D876EA">
              <w:rPr>
                <w:rFonts w:eastAsia="宋体"/>
                <w:spacing w:val="-6"/>
                <w:kern w:val="21"/>
                <w:sz w:val="24"/>
                <w:szCs w:val="24"/>
              </w:rPr>
              <w:fldChar w:fldCharType="begin"/>
            </w:r>
            <w:r>
              <w:rPr>
                <w:rFonts w:eastAsia="宋体"/>
                <w:spacing w:val="-6"/>
                <w:kern w:val="21"/>
                <w:sz w:val="24"/>
                <w:szCs w:val="24"/>
              </w:rPr>
              <w:instrText xml:space="preserve"> = 3 \* GB3 \* MERGEFORMAT </w:instrText>
            </w:r>
            <w:r w:rsidR="00D876EA">
              <w:rPr>
                <w:rFonts w:eastAsia="宋体"/>
                <w:spacing w:val="-6"/>
                <w:kern w:val="21"/>
                <w:sz w:val="24"/>
                <w:szCs w:val="24"/>
              </w:rPr>
              <w:fldChar w:fldCharType="separate"/>
            </w:r>
            <w:r>
              <w:rPr>
                <w:rFonts w:eastAsia="宋体"/>
                <w:kern w:val="2"/>
                <w:sz w:val="24"/>
                <w:szCs w:val="24"/>
              </w:rPr>
              <w:t>③</w:t>
            </w:r>
            <w:r w:rsidR="00D876EA">
              <w:rPr>
                <w:rFonts w:eastAsia="宋体"/>
                <w:spacing w:val="-6"/>
                <w:kern w:val="21"/>
                <w:sz w:val="24"/>
                <w:szCs w:val="24"/>
              </w:rPr>
              <w:fldChar w:fldCharType="end"/>
            </w:r>
          </w:p>
        </w:tc>
        <w:tc>
          <w:tcPr>
            <w:tcW w:w="1917" w:type="dxa"/>
            <w:noWrap/>
            <w:tcMar>
              <w:left w:w="28" w:type="dxa"/>
              <w:right w:w="28" w:type="dxa"/>
            </w:tcMar>
            <w:vAlign w:val="center"/>
          </w:tcPr>
          <w:p w:rsidR="00B57324" w:rsidRDefault="00A30185">
            <w:pPr>
              <w:pStyle w:val="afc"/>
              <w:rPr>
                <w:rFonts w:eastAsia="宋体"/>
                <w:spacing w:val="-6"/>
                <w:kern w:val="21"/>
                <w:sz w:val="24"/>
                <w:szCs w:val="24"/>
              </w:rPr>
            </w:pPr>
            <w:r>
              <w:rPr>
                <w:rFonts w:eastAsia="宋体"/>
                <w:spacing w:val="-6"/>
                <w:kern w:val="21"/>
                <w:sz w:val="24"/>
                <w:szCs w:val="24"/>
              </w:rPr>
              <w:t>本项目</w:t>
            </w:r>
          </w:p>
          <w:p w:rsidR="00B57324" w:rsidRDefault="00A30185">
            <w:pPr>
              <w:pStyle w:val="afc"/>
              <w:rPr>
                <w:rFonts w:eastAsia="宋体"/>
                <w:spacing w:val="-6"/>
                <w:kern w:val="21"/>
                <w:sz w:val="24"/>
                <w:szCs w:val="24"/>
              </w:rPr>
            </w:pPr>
            <w:r>
              <w:rPr>
                <w:rFonts w:eastAsia="宋体"/>
                <w:spacing w:val="-6"/>
                <w:kern w:val="21"/>
                <w:sz w:val="24"/>
                <w:szCs w:val="24"/>
              </w:rPr>
              <w:t>排放量（固体废物产生量）</w:t>
            </w:r>
            <w:r w:rsidR="00D876EA">
              <w:rPr>
                <w:rFonts w:eastAsia="宋体"/>
                <w:spacing w:val="-6"/>
                <w:kern w:val="21"/>
                <w:sz w:val="24"/>
                <w:szCs w:val="24"/>
              </w:rPr>
              <w:fldChar w:fldCharType="begin"/>
            </w:r>
            <w:r>
              <w:rPr>
                <w:rFonts w:eastAsia="宋体"/>
                <w:spacing w:val="-6"/>
                <w:kern w:val="21"/>
                <w:sz w:val="24"/>
                <w:szCs w:val="24"/>
              </w:rPr>
              <w:instrText xml:space="preserve"> = 4 \* GB3 \* MERGEFORMAT </w:instrText>
            </w:r>
            <w:r w:rsidR="00D876EA">
              <w:rPr>
                <w:rFonts w:eastAsia="宋体"/>
                <w:spacing w:val="-6"/>
                <w:kern w:val="21"/>
                <w:sz w:val="24"/>
                <w:szCs w:val="24"/>
              </w:rPr>
              <w:fldChar w:fldCharType="separate"/>
            </w:r>
            <w:r>
              <w:rPr>
                <w:rFonts w:eastAsia="宋体"/>
                <w:kern w:val="2"/>
                <w:sz w:val="24"/>
                <w:szCs w:val="24"/>
              </w:rPr>
              <w:t>④</w:t>
            </w:r>
            <w:r w:rsidR="00D876EA">
              <w:rPr>
                <w:rFonts w:eastAsia="宋体"/>
                <w:spacing w:val="-6"/>
                <w:kern w:val="21"/>
                <w:sz w:val="24"/>
                <w:szCs w:val="24"/>
              </w:rPr>
              <w:fldChar w:fldCharType="end"/>
            </w:r>
          </w:p>
        </w:tc>
        <w:tc>
          <w:tcPr>
            <w:tcW w:w="1531" w:type="dxa"/>
            <w:noWrap/>
            <w:tcMar>
              <w:left w:w="28" w:type="dxa"/>
              <w:right w:w="28" w:type="dxa"/>
            </w:tcMar>
            <w:vAlign w:val="center"/>
          </w:tcPr>
          <w:p w:rsidR="00B57324" w:rsidRDefault="00A30185">
            <w:pPr>
              <w:pStyle w:val="afc"/>
              <w:rPr>
                <w:rFonts w:eastAsia="宋体"/>
                <w:spacing w:val="-16"/>
                <w:kern w:val="21"/>
                <w:sz w:val="24"/>
                <w:szCs w:val="24"/>
              </w:rPr>
            </w:pPr>
            <w:r>
              <w:rPr>
                <w:rFonts w:eastAsia="宋体"/>
                <w:spacing w:val="-16"/>
                <w:kern w:val="21"/>
                <w:sz w:val="24"/>
                <w:szCs w:val="24"/>
              </w:rPr>
              <w:t>以新带老削减量</w:t>
            </w:r>
          </w:p>
          <w:p w:rsidR="00B57324" w:rsidRDefault="00A30185">
            <w:pPr>
              <w:pStyle w:val="afc"/>
              <w:rPr>
                <w:rFonts w:eastAsia="宋体"/>
                <w:spacing w:val="-16"/>
                <w:kern w:val="21"/>
                <w:sz w:val="24"/>
                <w:szCs w:val="24"/>
              </w:rPr>
            </w:pPr>
            <w:r>
              <w:rPr>
                <w:rFonts w:eastAsia="宋体"/>
                <w:spacing w:val="-16"/>
                <w:kern w:val="21"/>
                <w:sz w:val="24"/>
                <w:szCs w:val="24"/>
              </w:rPr>
              <w:t>（新建项目不填）</w:t>
            </w:r>
            <w:r w:rsidR="00D876EA">
              <w:rPr>
                <w:rFonts w:eastAsia="宋体"/>
                <w:spacing w:val="-16"/>
                <w:kern w:val="21"/>
                <w:sz w:val="24"/>
                <w:szCs w:val="24"/>
              </w:rPr>
              <w:fldChar w:fldCharType="begin"/>
            </w:r>
            <w:r>
              <w:rPr>
                <w:rFonts w:eastAsia="宋体"/>
                <w:spacing w:val="-16"/>
                <w:kern w:val="21"/>
                <w:sz w:val="24"/>
                <w:szCs w:val="24"/>
              </w:rPr>
              <w:instrText xml:space="preserve"> = 5 \* GB3 \* MERGEFORMAT </w:instrText>
            </w:r>
            <w:r w:rsidR="00D876EA">
              <w:rPr>
                <w:rFonts w:eastAsia="宋体"/>
                <w:spacing w:val="-16"/>
                <w:kern w:val="21"/>
                <w:sz w:val="24"/>
                <w:szCs w:val="24"/>
              </w:rPr>
              <w:fldChar w:fldCharType="separate"/>
            </w:r>
            <w:r>
              <w:rPr>
                <w:rFonts w:eastAsia="宋体"/>
                <w:kern w:val="2"/>
                <w:sz w:val="24"/>
                <w:szCs w:val="24"/>
              </w:rPr>
              <w:t>⑤</w:t>
            </w:r>
            <w:r w:rsidR="00D876EA">
              <w:rPr>
                <w:rFonts w:eastAsia="宋体"/>
                <w:spacing w:val="-16"/>
                <w:kern w:val="21"/>
                <w:sz w:val="24"/>
                <w:szCs w:val="24"/>
              </w:rPr>
              <w:fldChar w:fldCharType="end"/>
            </w:r>
          </w:p>
        </w:tc>
        <w:tc>
          <w:tcPr>
            <w:tcW w:w="1902" w:type="dxa"/>
            <w:noWrap/>
            <w:tcMar>
              <w:left w:w="28" w:type="dxa"/>
              <w:right w:w="28" w:type="dxa"/>
            </w:tcMar>
            <w:vAlign w:val="center"/>
          </w:tcPr>
          <w:p w:rsidR="00B57324" w:rsidRDefault="00A30185">
            <w:pPr>
              <w:pStyle w:val="afc"/>
              <w:rPr>
                <w:rFonts w:eastAsia="宋体"/>
                <w:spacing w:val="-16"/>
                <w:kern w:val="21"/>
                <w:sz w:val="24"/>
                <w:szCs w:val="24"/>
              </w:rPr>
            </w:pPr>
            <w:r>
              <w:rPr>
                <w:rFonts w:eastAsia="宋体"/>
                <w:spacing w:val="-16"/>
                <w:kern w:val="21"/>
                <w:sz w:val="24"/>
                <w:szCs w:val="24"/>
              </w:rPr>
              <w:t>本项目建成后</w:t>
            </w:r>
          </w:p>
          <w:p w:rsidR="00B57324" w:rsidRDefault="00A30185">
            <w:pPr>
              <w:pStyle w:val="afc"/>
              <w:rPr>
                <w:rFonts w:eastAsia="宋体"/>
                <w:spacing w:val="-16"/>
                <w:kern w:val="21"/>
                <w:sz w:val="24"/>
                <w:szCs w:val="24"/>
              </w:rPr>
            </w:pPr>
            <w:r>
              <w:rPr>
                <w:rFonts w:eastAsia="宋体"/>
                <w:spacing w:val="-16"/>
                <w:kern w:val="21"/>
                <w:sz w:val="24"/>
                <w:szCs w:val="24"/>
              </w:rPr>
              <w:t>全厂排放量（固体废物产生量）</w:t>
            </w:r>
            <w:r w:rsidR="00D876EA">
              <w:rPr>
                <w:rFonts w:eastAsia="宋体"/>
                <w:spacing w:val="-16"/>
                <w:kern w:val="21"/>
                <w:sz w:val="24"/>
                <w:szCs w:val="24"/>
              </w:rPr>
              <w:fldChar w:fldCharType="begin"/>
            </w:r>
            <w:r>
              <w:rPr>
                <w:rFonts w:eastAsia="宋体"/>
                <w:spacing w:val="-16"/>
                <w:kern w:val="21"/>
                <w:sz w:val="24"/>
                <w:szCs w:val="24"/>
              </w:rPr>
              <w:instrText xml:space="preserve"> = 6 \* GB3 \* MERGEFORMAT </w:instrText>
            </w:r>
            <w:r w:rsidR="00D876EA">
              <w:rPr>
                <w:rFonts w:eastAsia="宋体"/>
                <w:spacing w:val="-16"/>
                <w:kern w:val="21"/>
                <w:sz w:val="24"/>
                <w:szCs w:val="24"/>
              </w:rPr>
              <w:fldChar w:fldCharType="separate"/>
            </w:r>
            <w:r>
              <w:rPr>
                <w:rFonts w:eastAsia="宋体"/>
                <w:kern w:val="2"/>
                <w:sz w:val="24"/>
                <w:szCs w:val="24"/>
              </w:rPr>
              <w:t>⑥</w:t>
            </w:r>
            <w:r w:rsidR="00D876EA">
              <w:rPr>
                <w:rFonts w:eastAsia="宋体"/>
                <w:spacing w:val="-16"/>
                <w:kern w:val="21"/>
                <w:sz w:val="24"/>
                <w:szCs w:val="24"/>
              </w:rPr>
              <w:fldChar w:fldCharType="end"/>
            </w:r>
          </w:p>
        </w:tc>
        <w:tc>
          <w:tcPr>
            <w:tcW w:w="1916" w:type="dxa"/>
            <w:noWrap/>
            <w:tcMar>
              <w:left w:w="28" w:type="dxa"/>
              <w:right w:w="28" w:type="dxa"/>
            </w:tcMar>
            <w:vAlign w:val="center"/>
          </w:tcPr>
          <w:p w:rsidR="00B57324" w:rsidRDefault="00A30185">
            <w:pPr>
              <w:pStyle w:val="afc"/>
              <w:rPr>
                <w:rFonts w:eastAsia="宋体"/>
                <w:spacing w:val="-6"/>
                <w:kern w:val="21"/>
                <w:sz w:val="24"/>
                <w:szCs w:val="24"/>
              </w:rPr>
            </w:pPr>
            <w:r>
              <w:rPr>
                <w:rFonts w:eastAsia="宋体"/>
                <w:spacing w:val="-6"/>
                <w:kern w:val="21"/>
                <w:sz w:val="24"/>
                <w:szCs w:val="24"/>
              </w:rPr>
              <w:t>变化量</w:t>
            </w:r>
          </w:p>
          <w:p w:rsidR="00B57324" w:rsidRDefault="00D876EA">
            <w:pPr>
              <w:pStyle w:val="afc"/>
              <w:rPr>
                <w:rFonts w:eastAsia="宋体"/>
                <w:spacing w:val="-6"/>
                <w:kern w:val="21"/>
                <w:sz w:val="24"/>
                <w:szCs w:val="24"/>
              </w:rPr>
            </w:pPr>
            <w:r>
              <w:rPr>
                <w:rFonts w:eastAsia="宋体"/>
                <w:spacing w:val="-6"/>
                <w:kern w:val="21"/>
                <w:sz w:val="24"/>
                <w:szCs w:val="24"/>
              </w:rPr>
              <w:fldChar w:fldCharType="begin"/>
            </w:r>
            <w:r w:rsidR="00A30185">
              <w:rPr>
                <w:rFonts w:eastAsia="宋体"/>
                <w:spacing w:val="-6"/>
                <w:kern w:val="21"/>
                <w:sz w:val="24"/>
                <w:szCs w:val="24"/>
              </w:rPr>
              <w:instrText xml:space="preserve"> = 7 \* GB3 \* MERGEFORMAT </w:instrText>
            </w:r>
            <w:r>
              <w:rPr>
                <w:rFonts w:eastAsia="宋体"/>
                <w:spacing w:val="-6"/>
                <w:kern w:val="21"/>
                <w:sz w:val="24"/>
                <w:szCs w:val="24"/>
              </w:rPr>
              <w:fldChar w:fldCharType="separate"/>
            </w:r>
            <w:r w:rsidR="00A30185">
              <w:rPr>
                <w:rFonts w:eastAsia="宋体"/>
                <w:kern w:val="2"/>
                <w:sz w:val="24"/>
                <w:szCs w:val="24"/>
              </w:rPr>
              <w:t>⑦</w:t>
            </w:r>
            <w:r>
              <w:rPr>
                <w:rFonts w:eastAsia="宋体"/>
                <w:spacing w:val="-6"/>
                <w:kern w:val="21"/>
                <w:sz w:val="24"/>
                <w:szCs w:val="24"/>
              </w:rPr>
              <w:fldChar w:fldCharType="end"/>
            </w:r>
          </w:p>
        </w:tc>
      </w:tr>
      <w:tr w:rsidR="00B57324">
        <w:trPr>
          <w:trHeight w:val="397"/>
          <w:jc w:val="center"/>
        </w:trPr>
        <w:tc>
          <w:tcPr>
            <w:tcW w:w="1107" w:type="dxa"/>
            <w:vMerge w:val="restart"/>
            <w:noWrap/>
            <w:vAlign w:val="center"/>
          </w:tcPr>
          <w:p w:rsidR="00B57324" w:rsidRDefault="00A30185">
            <w:pPr>
              <w:pStyle w:val="afc"/>
              <w:rPr>
                <w:rFonts w:eastAsia="宋体"/>
                <w:kern w:val="21"/>
                <w:sz w:val="24"/>
                <w:szCs w:val="24"/>
              </w:rPr>
            </w:pPr>
            <w:r>
              <w:rPr>
                <w:rFonts w:eastAsia="宋体"/>
                <w:kern w:val="21"/>
                <w:sz w:val="24"/>
                <w:szCs w:val="24"/>
              </w:rPr>
              <w:t>废气</w:t>
            </w:r>
          </w:p>
        </w:tc>
        <w:tc>
          <w:tcPr>
            <w:tcW w:w="945" w:type="dxa"/>
            <w:noWrap/>
            <w:vAlign w:val="center"/>
          </w:tcPr>
          <w:p w:rsidR="00B57324" w:rsidRDefault="00A30185">
            <w:pPr>
              <w:pStyle w:val="afc"/>
              <w:rPr>
                <w:rFonts w:eastAsia="宋体"/>
                <w:kern w:val="21"/>
                <w:sz w:val="24"/>
                <w:szCs w:val="24"/>
              </w:rPr>
            </w:pPr>
            <w:r>
              <w:rPr>
                <w:rFonts w:eastAsia="宋体" w:hint="eastAsia"/>
                <w:kern w:val="21"/>
                <w:sz w:val="24"/>
                <w:szCs w:val="24"/>
              </w:rPr>
              <w:t>有组织</w:t>
            </w:r>
          </w:p>
        </w:tc>
        <w:tc>
          <w:tcPr>
            <w:tcW w:w="1440" w:type="dxa"/>
            <w:noWrap/>
            <w:vAlign w:val="center"/>
          </w:tcPr>
          <w:p w:rsidR="00B57324" w:rsidRDefault="00A30185">
            <w:pPr>
              <w:pStyle w:val="afc"/>
              <w:rPr>
                <w:rFonts w:eastAsia="宋体"/>
                <w:kern w:val="21"/>
                <w:sz w:val="24"/>
                <w:szCs w:val="24"/>
              </w:rPr>
            </w:pPr>
            <w:r>
              <w:rPr>
                <w:rFonts w:eastAsia="宋体" w:hint="eastAsia"/>
                <w:kern w:val="21"/>
                <w:sz w:val="24"/>
                <w:szCs w:val="24"/>
              </w:rPr>
              <w:t>非甲烷总烃</w:t>
            </w:r>
          </w:p>
        </w:tc>
        <w:tc>
          <w:tcPr>
            <w:tcW w:w="1596" w:type="dxa"/>
            <w:noWrap/>
            <w:vAlign w:val="center"/>
          </w:tcPr>
          <w:p w:rsidR="00B57324" w:rsidRDefault="00A30185">
            <w:pPr>
              <w:pStyle w:val="afc"/>
              <w:rPr>
                <w:rFonts w:eastAsia="宋体"/>
                <w:kern w:val="21"/>
                <w:sz w:val="24"/>
                <w:szCs w:val="24"/>
              </w:rPr>
            </w:pPr>
            <w:r>
              <w:rPr>
                <w:rFonts w:eastAsia="宋体" w:hint="eastAsia"/>
                <w:sz w:val="24"/>
                <w:szCs w:val="24"/>
              </w:rPr>
              <w:t>0.0353</w:t>
            </w:r>
          </w:p>
        </w:tc>
        <w:tc>
          <w:tcPr>
            <w:tcW w:w="975" w:type="dxa"/>
            <w:noWrap/>
            <w:vAlign w:val="center"/>
          </w:tcPr>
          <w:p w:rsidR="00B57324" w:rsidRDefault="00A30185">
            <w:pPr>
              <w:jc w:val="center"/>
              <w:rPr>
                <w:snapToGrid w:val="0"/>
                <w:kern w:val="21"/>
                <w:sz w:val="24"/>
                <w:szCs w:val="24"/>
              </w:rPr>
            </w:pPr>
            <w:r>
              <w:rPr>
                <w:rFonts w:hint="eastAsia"/>
                <w:sz w:val="24"/>
                <w:szCs w:val="24"/>
              </w:rPr>
              <w:t>/</w:t>
            </w:r>
          </w:p>
        </w:tc>
        <w:tc>
          <w:tcPr>
            <w:tcW w:w="1587" w:type="dxa"/>
            <w:noWrap/>
            <w:vAlign w:val="center"/>
          </w:tcPr>
          <w:p w:rsidR="00B57324" w:rsidRDefault="00A30185">
            <w:pPr>
              <w:jc w:val="center"/>
              <w:rPr>
                <w:snapToGrid w:val="0"/>
                <w:kern w:val="21"/>
                <w:sz w:val="24"/>
                <w:szCs w:val="24"/>
              </w:rPr>
            </w:pPr>
            <w:r>
              <w:rPr>
                <w:rFonts w:hint="eastAsia"/>
                <w:sz w:val="24"/>
                <w:szCs w:val="24"/>
              </w:rPr>
              <w:t>/</w:t>
            </w:r>
          </w:p>
        </w:tc>
        <w:tc>
          <w:tcPr>
            <w:tcW w:w="1917" w:type="dxa"/>
            <w:noWrap/>
            <w:vAlign w:val="center"/>
          </w:tcPr>
          <w:p w:rsidR="00B57324" w:rsidRDefault="00A30185">
            <w:pPr>
              <w:pStyle w:val="afc"/>
              <w:rPr>
                <w:rFonts w:eastAsia="宋体"/>
                <w:kern w:val="21"/>
                <w:sz w:val="24"/>
                <w:szCs w:val="24"/>
              </w:rPr>
            </w:pPr>
            <w:r>
              <w:rPr>
                <w:rFonts w:hint="eastAsia"/>
                <w:sz w:val="24"/>
                <w:szCs w:val="24"/>
              </w:rPr>
              <w:t>0.5777</w:t>
            </w:r>
            <w:r>
              <w:rPr>
                <w:sz w:val="24"/>
                <w:szCs w:val="24"/>
              </w:rPr>
              <w:t>t/a</w:t>
            </w:r>
          </w:p>
        </w:tc>
        <w:tc>
          <w:tcPr>
            <w:tcW w:w="1531" w:type="dxa"/>
            <w:noWrap/>
            <w:vAlign w:val="center"/>
          </w:tcPr>
          <w:p w:rsidR="00B57324" w:rsidRDefault="00A30185">
            <w:pPr>
              <w:jc w:val="center"/>
              <w:rPr>
                <w:snapToGrid w:val="0"/>
                <w:kern w:val="21"/>
                <w:sz w:val="24"/>
                <w:szCs w:val="24"/>
              </w:rPr>
            </w:pPr>
            <w:r>
              <w:rPr>
                <w:rFonts w:hint="eastAsia"/>
                <w:sz w:val="24"/>
                <w:szCs w:val="24"/>
              </w:rPr>
              <w:t>/</w:t>
            </w:r>
          </w:p>
        </w:tc>
        <w:tc>
          <w:tcPr>
            <w:tcW w:w="1902" w:type="dxa"/>
            <w:noWrap/>
            <w:vAlign w:val="center"/>
          </w:tcPr>
          <w:p w:rsidR="00B57324" w:rsidRDefault="00A30185">
            <w:pPr>
              <w:pStyle w:val="afc"/>
              <w:rPr>
                <w:rFonts w:eastAsia="宋体"/>
                <w:kern w:val="21"/>
                <w:sz w:val="24"/>
                <w:szCs w:val="24"/>
              </w:rPr>
            </w:pPr>
            <w:r>
              <w:rPr>
                <w:rFonts w:hint="eastAsia"/>
                <w:sz w:val="24"/>
                <w:szCs w:val="24"/>
              </w:rPr>
              <w:t>0.613</w:t>
            </w:r>
            <w:r>
              <w:rPr>
                <w:sz w:val="24"/>
                <w:szCs w:val="24"/>
              </w:rPr>
              <w:t>t/a</w:t>
            </w:r>
          </w:p>
        </w:tc>
        <w:tc>
          <w:tcPr>
            <w:tcW w:w="1916" w:type="dxa"/>
            <w:noWrap/>
            <w:vAlign w:val="center"/>
          </w:tcPr>
          <w:p w:rsidR="00B57324" w:rsidRDefault="00A30185">
            <w:pPr>
              <w:pStyle w:val="afc"/>
              <w:rPr>
                <w:rFonts w:eastAsia="宋体"/>
                <w:kern w:val="21"/>
                <w:sz w:val="24"/>
                <w:szCs w:val="24"/>
              </w:rPr>
            </w:pPr>
            <w:r>
              <w:rPr>
                <w:rFonts w:hint="eastAsia"/>
                <w:sz w:val="24"/>
                <w:szCs w:val="24"/>
              </w:rPr>
              <w:t>+0.5777</w:t>
            </w:r>
            <w:r>
              <w:rPr>
                <w:sz w:val="24"/>
                <w:szCs w:val="24"/>
              </w:rPr>
              <w:t>t/a</w:t>
            </w:r>
          </w:p>
        </w:tc>
      </w:tr>
      <w:tr w:rsidR="00B57324">
        <w:trPr>
          <w:trHeight w:val="397"/>
          <w:jc w:val="center"/>
        </w:trPr>
        <w:tc>
          <w:tcPr>
            <w:tcW w:w="1107" w:type="dxa"/>
            <w:vMerge/>
            <w:noWrap/>
            <w:vAlign w:val="center"/>
          </w:tcPr>
          <w:p w:rsidR="00B57324" w:rsidRDefault="00B57324">
            <w:pPr>
              <w:pStyle w:val="afc"/>
              <w:rPr>
                <w:rFonts w:eastAsia="宋体"/>
                <w:kern w:val="21"/>
                <w:sz w:val="24"/>
                <w:szCs w:val="24"/>
              </w:rPr>
            </w:pPr>
          </w:p>
        </w:tc>
        <w:tc>
          <w:tcPr>
            <w:tcW w:w="945" w:type="dxa"/>
            <w:vMerge w:val="restart"/>
            <w:noWrap/>
            <w:vAlign w:val="center"/>
          </w:tcPr>
          <w:p w:rsidR="00B57324" w:rsidRDefault="00A30185">
            <w:pPr>
              <w:pStyle w:val="afc"/>
              <w:rPr>
                <w:rFonts w:eastAsia="宋体"/>
                <w:kern w:val="21"/>
                <w:sz w:val="24"/>
                <w:szCs w:val="24"/>
              </w:rPr>
            </w:pPr>
            <w:r>
              <w:rPr>
                <w:rFonts w:eastAsia="宋体" w:hint="eastAsia"/>
                <w:kern w:val="21"/>
                <w:sz w:val="24"/>
                <w:szCs w:val="24"/>
              </w:rPr>
              <w:t>无组织</w:t>
            </w:r>
          </w:p>
        </w:tc>
        <w:tc>
          <w:tcPr>
            <w:tcW w:w="1440" w:type="dxa"/>
            <w:noWrap/>
            <w:vAlign w:val="center"/>
          </w:tcPr>
          <w:p w:rsidR="00B57324" w:rsidRDefault="00A30185">
            <w:pPr>
              <w:pStyle w:val="afc"/>
              <w:rPr>
                <w:rFonts w:eastAsia="宋体"/>
                <w:kern w:val="21"/>
                <w:sz w:val="24"/>
                <w:szCs w:val="24"/>
              </w:rPr>
            </w:pPr>
            <w:r>
              <w:rPr>
                <w:rFonts w:eastAsia="宋体" w:hint="eastAsia"/>
                <w:kern w:val="21"/>
                <w:sz w:val="24"/>
                <w:szCs w:val="24"/>
              </w:rPr>
              <w:t>非甲烷总烃</w:t>
            </w:r>
          </w:p>
        </w:tc>
        <w:tc>
          <w:tcPr>
            <w:tcW w:w="1596" w:type="dxa"/>
            <w:noWrap/>
            <w:vAlign w:val="center"/>
          </w:tcPr>
          <w:p w:rsidR="00B57324" w:rsidRDefault="00A30185">
            <w:pPr>
              <w:jc w:val="center"/>
              <w:rPr>
                <w:sz w:val="24"/>
                <w:szCs w:val="24"/>
              </w:rPr>
            </w:pPr>
            <w:r>
              <w:rPr>
                <w:rFonts w:hint="eastAsia"/>
                <w:sz w:val="24"/>
                <w:szCs w:val="24"/>
              </w:rPr>
              <w:t>0.0392</w:t>
            </w:r>
          </w:p>
        </w:tc>
        <w:tc>
          <w:tcPr>
            <w:tcW w:w="975" w:type="dxa"/>
            <w:noWrap/>
            <w:vAlign w:val="center"/>
          </w:tcPr>
          <w:p w:rsidR="00B57324" w:rsidRDefault="00A30185">
            <w:pPr>
              <w:jc w:val="center"/>
              <w:rPr>
                <w:snapToGrid w:val="0"/>
                <w:kern w:val="21"/>
                <w:sz w:val="24"/>
                <w:szCs w:val="24"/>
              </w:rPr>
            </w:pPr>
            <w:r>
              <w:rPr>
                <w:rFonts w:hint="eastAsia"/>
                <w:sz w:val="24"/>
                <w:szCs w:val="24"/>
              </w:rPr>
              <w:t>/</w:t>
            </w:r>
          </w:p>
        </w:tc>
        <w:tc>
          <w:tcPr>
            <w:tcW w:w="1587" w:type="dxa"/>
            <w:noWrap/>
            <w:vAlign w:val="center"/>
          </w:tcPr>
          <w:p w:rsidR="00B57324" w:rsidRDefault="00A30185">
            <w:pPr>
              <w:jc w:val="center"/>
              <w:rPr>
                <w:snapToGrid w:val="0"/>
                <w:kern w:val="21"/>
                <w:sz w:val="24"/>
                <w:szCs w:val="24"/>
              </w:rPr>
            </w:pPr>
            <w:r>
              <w:rPr>
                <w:rFonts w:hint="eastAsia"/>
                <w:sz w:val="24"/>
                <w:szCs w:val="24"/>
              </w:rPr>
              <w:t>/</w:t>
            </w:r>
          </w:p>
        </w:tc>
        <w:tc>
          <w:tcPr>
            <w:tcW w:w="1917" w:type="dxa"/>
            <w:noWrap/>
            <w:vAlign w:val="center"/>
          </w:tcPr>
          <w:p w:rsidR="00B57324" w:rsidRDefault="00A30185">
            <w:pPr>
              <w:adjustRightInd w:val="0"/>
              <w:snapToGrid w:val="0"/>
              <w:jc w:val="center"/>
              <w:rPr>
                <w:snapToGrid w:val="0"/>
                <w:kern w:val="21"/>
                <w:sz w:val="24"/>
                <w:szCs w:val="24"/>
              </w:rPr>
            </w:pPr>
            <w:r>
              <w:rPr>
                <w:rFonts w:hint="eastAsia"/>
                <w:sz w:val="24"/>
                <w:szCs w:val="24"/>
              </w:rPr>
              <w:t>0.64193</w:t>
            </w:r>
            <w:r>
              <w:rPr>
                <w:sz w:val="24"/>
                <w:szCs w:val="24"/>
              </w:rPr>
              <w:t>t/a</w:t>
            </w:r>
          </w:p>
        </w:tc>
        <w:tc>
          <w:tcPr>
            <w:tcW w:w="1531" w:type="dxa"/>
            <w:noWrap/>
            <w:vAlign w:val="center"/>
          </w:tcPr>
          <w:p w:rsidR="00B57324" w:rsidRDefault="00A30185">
            <w:pPr>
              <w:jc w:val="center"/>
              <w:rPr>
                <w:sz w:val="24"/>
                <w:szCs w:val="24"/>
              </w:rPr>
            </w:pPr>
            <w:r>
              <w:rPr>
                <w:rFonts w:hint="eastAsia"/>
                <w:sz w:val="24"/>
                <w:szCs w:val="24"/>
              </w:rPr>
              <w:t>/</w:t>
            </w:r>
          </w:p>
        </w:tc>
        <w:tc>
          <w:tcPr>
            <w:tcW w:w="1902" w:type="dxa"/>
            <w:noWrap/>
            <w:vAlign w:val="center"/>
          </w:tcPr>
          <w:p w:rsidR="00B57324" w:rsidRDefault="00A30185">
            <w:pPr>
              <w:adjustRightInd w:val="0"/>
              <w:snapToGrid w:val="0"/>
              <w:jc w:val="center"/>
              <w:rPr>
                <w:snapToGrid w:val="0"/>
                <w:kern w:val="21"/>
                <w:sz w:val="24"/>
                <w:szCs w:val="24"/>
              </w:rPr>
            </w:pPr>
            <w:r>
              <w:rPr>
                <w:rFonts w:hint="eastAsia"/>
                <w:sz w:val="24"/>
                <w:szCs w:val="24"/>
              </w:rPr>
              <w:t>0.68113</w:t>
            </w:r>
            <w:r>
              <w:rPr>
                <w:sz w:val="24"/>
                <w:szCs w:val="24"/>
              </w:rPr>
              <w:t>t/a</w:t>
            </w:r>
          </w:p>
        </w:tc>
        <w:tc>
          <w:tcPr>
            <w:tcW w:w="1916" w:type="dxa"/>
            <w:noWrap/>
            <w:vAlign w:val="center"/>
          </w:tcPr>
          <w:p w:rsidR="00B57324" w:rsidRDefault="00A30185">
            <w:pPr>
              <w:adjustRightInd w:val="0"/>
              <w:snapToGrid w:val="0"/>
              <w:jc w:val="center"/>
              <w:rPr>
                <w:snapToGrid w:val="0"/>
                <w:kern w:val="21"/>
                <w:sz w:val="24"/>
                <w:szCs w:val="24"/>
              </w:rPr>
            </w:pPr>
            <w:r>
              <w:rPr>
                <w:rFonts w:hint="eastAsia"/>
                <w:sz w:val="24"/>
                <w:szCs w:val="24"/>
              </w:rPr>
              <w:t>+0.64193</w:t>
            </w:r>
            <w:r>
              <w:rPr>
                <w:sz w:val="24"/>
                <w:szCs w:val="24"/>
              </w:rPr>
              <w:t>t/a</w:t>
            </w:r>
          </w:p>
        </w:tc>
      </w:tr>
      <w:tr w:rsidR="00B57324">
        <w:trPr>
          <w:trHeight w:val="397"/>
          <w:jc w:val="center"/>
        </w:trPr>
        <w:tc>
          <w:tcPr>
            <w:tcW w:w="1107" w:type="dxa"/>
            <w:vMerge/>
            <w:noWrap/>
            <w:vAlign w:val="center"/>
          </w:tcPr>
          <w:p w:rsidR="00B57324" w:rsidRDefault="00B57324">
            <w:pPr>
              <w:pStyle w:val="afc"/>
              <w:rPr>
                <w:rFonts w:eastAsia="宋体"/>
                <w:kern w:val="21"/>
                <w:sz w:val="24"/>
                <w:szCs w:val="24"/>
              </w:rPr>
            </w:pPr>
          </w:p>
        </w:tc>
        <w:tc>
          <w:tcPr>
            <w:tcW w:w="945" w:type="dxa"/>
            <w:vMerge/>
            <w:noWrap/>
            <w:vAlign w:val="center"/>
          </w:tcPr>
          <w:p w:rsidR="00B57324" w:rsidRDefault="00B57324">
            <w:pPr>
              <w:pStyle w:val="afc"/>
              <w:rPr>
                <w:rFonts w:eastAsia="宋体"/>
                <w:kern w:val="21"/>
                <w:sz w:val="24"/>
                <w:szCs w:val="24"/>
              </w:rPr>
            </w:pPr>
          </w:p>
        </w:tc>
        <w:tc>
          <w:tcPr>
            <w:tcW w:w="1440" w:type="dxa"/>
            <w:noWrap/>
            <w:vAlign w:val="center"/>
          </w:tcPr>
          <w:p w:rsidR="00B57324" w:rsidRDefault="00A30185">
            <w:pPr>
              <w:pStyle w:val="afc"/>
              <w:rPr>
                <w:rFonts w:eastAsia="宋体"/>
                <w:kern w:val="21"/>
                <w:sz w:val="24"/>
                <w:szCs w:val="24"/>
              </w:rPr>
            </w:pPr>
            <w:r>
              <w:rPr>
                <w:rFonts w:eastAsia="宋体" w:hint="eastAsia"/>
                <w:kern w:val="21"/>
                <w:sz w:val="24"/>
                <w:szCs w:val="24"/>
              </w:rPr>
              <w:t>颗粒物</w:t>
            </w:r>
          </w:p>
        </w:tc>
        <w:tc>
          <w:tcPr>
            <w:tcW w:w="1596" w:type="dxa"/>
            <w:noWrap/>
            <w:vAlign w:val="center"/>
          </w:tcPr>
          <w:p w:rsidR="00B57324" w:rsidRDefault="00A30185">
            <w:pPr>
              <w:jc w:val="center"/>
              <w:rPr>
                <w:sz w:val="24"/>
                <w:szCs w:val="24"/>
              </w:rPr>
            </w:pPr>
            <w:r>
              <w:rPr>
                <w:rFonts w:hint="eastAsia"/>
                <w:sz w:val="24"/>
                <w:szCs w:val="24"/>
              </w:rPr>
              <w:t>/</w:t>
            </w:r>
          </w:p>
        </w:tc>
        <w:tc>
          <w:tcPr>
            <w:tcW w:w="975" w:type="dxa"/>
            <w:noWrap/>
            <w:vAlign w:val="center"/>
          </w:tcPr>
          <w:p w:rsidR="00B57324" w:rsidRDefault="00A30185">
            <w:pPr>
              <w:jc w:val="center"/>
              <w:rPr>
                <w:sz w:val="24"/>
                <w:szCs w:val="24"/>
              </w:rPr>
            </w:pPr>
            <w:r>
              <w:rPr>
                <w:rFonts w:hint="eastAsia"/>
                <w:sz w:val="24"/>
                <w:szCs w:val="24"/>
              </w:rPr>
              <w:t>/</w:t>
            </w:r>
          </w:p>
        </w:tc>
        <w:tc>
          <w:tcPr>
            <w:tcW w:w="1587" w:type="dxa"/>
            <w:noWrap/>
            <w:vAlign w:val="center"/>
          </w:tcPr>
          <w:p w:rsidR="00B57324" w:rsidRDefault="00A30185">
            <w:pPr>
              <w:jc w:val="center"/>
              <w:rPr>
                <w:sz w:val="24"/>
                <w:szCs w:val="24"/>
              </w:rPr>
            </w:pPr>
            <w:r>
              <w:rPr>
                <w:rFonts w:hint="eastAsia"/>
                <w:sz w:val="24"/>
                <w:szCs w:val="24"/>
              </w:rPr>
              <w:t>/</w:t>
            </w:r>
          </w:p>
        </w:tc>
        <w:tc>
          <w:tcPr>
            <w:tcW w:w="1917" w:type="dxa"/>
            <w:noWrap/>
            <w:vAlign w:val="center"/>
          </w:tcPr>
          <w:p w:rsidR="00B57324" w:rsidRDefault="00A30185">
            <w:pPr>
              <w:adjustRightInd w:val="0"/>
              <w:snapToGrid w:val="0"/>
              <w:jc w:val="center"/>
              <w:rPr>
                <w:sz w:val="24"/>
                <w:szCs w:val="24"/>
              </w:rPr>
            </w:pPr>
            <w:r>
              <w:rPr>
                <w:rFonts w:hint="eastAsia"/>
                <w:sz w:val="24"/>
                <w:szCs w:val="24"/>
              </w:rPr>
              <w:t>0.1701</w:t>
            </w:r>
            <w:r>
              <w:rPr>
                <w:sz w:val="24"/>
                <w:szCs w:val="24"/>
              </w:rPr>
              <w:t>t/a</w:t>
            </w:r>
          </w:p>
        </w:tc>
        <w:tc>
          <w:tcPr>
            <w:tcW w:w="1531" w:type="dxa"/>
            <w:noWrap/>
            <w:vAlign w:val="center"/>
          </w:tcPr>
          <w:p w:rsidR="00B57324" w:rsidRDefault="00A30185">
            <w:pPr>
              <w:jc w:val="center"/>
              <w:rPr>
                <w:sz w:val="24"/>
                <w:szCs w:val="24"/>
              </w:rPr>
            </w:pPr>
            <w:r>
              <w:rPr>
                <w:rFonts w:hint="eastAsia"/>
                <w:sz w:val="24"/>
                <w:szCs w:val="24"/>
              </w:rPr>
              <w:t>/</w:t>
            </w:r>
          </w:p>
        </w:tc>
        <w:tc>
          <w:tcPr>
            <w:tcW w:w="1902" w:type="dxa"/>
            <w:noWrap/>
            <w:vAlign w:val="center"/>
          </w:tcPr>
          <w:p w:rsidR="00B57324" w:rsidRDefault="00A30185">
            <w:pPr>
              <w:adjustRightInd w:val="0"/>
              <w:snapToGrid w:val="0"/>
              <w:jc w:val="center"/>
              <w:rPr>
                <w:sz w:val="24"/>
                <w:szCs w:val="24"/>
              </w:rPr>
            </w:pPr>
            <w:r>
              <w:rPr>
                <w:rFonts w:hint="eastAsia"/>
                <w:sz w:val="24"/>
                <w:szCs w:val="24"/>
              </w:rPr>
              <w:t>0.1701</w:t>
            </w:r>
            <w:r>
              <w:rPr>
                <w:sz w:val="24"/>
                <w:szCs w:val="24"/>
              </w:rPr>
              <w:t>t/a</w:t>
            </w:r>
          </w:p>
        </w:tc>
        <w:tc>
          <w:tcPr>
            <w:tcW w:w="1916" w:type="dxa"/>
            <w:noWrap/>
            <w:vAlign w:val="center"/>
          </w:tcPr>
          <w:p w:rsidR="00B57324" w:rsidRDefault="00A30185">
            <w:pPr>
              <w:adjustRightInd w:val="0"/>
              <w:snapToGrid w:val="0"/>
              <w:jc w:val="center"/>
              <w:rPr>
                <w:sz w:val="24"/>
                <w:szCs w:val="24"/>
              </w:rPr>
            </w:pPr>
            <w:r>
              <w:rPr>
                <w:rFonts w:hint="eastAsia"/>
                <w:sz w:val="24"/>
                <w:szCs w:val="24"/>
              </w:rPr>
              <w:t>+0.1701</w:t>
            </w:r>
            <w:r>
              <w:rPr>
                <w:sz w:val="24"/>
                <w:szCs w:val="24"/>
              </w:rPr>
              <w:t>t/a</w:t>
            </w:r>
          </w:p>
        </w:tc>
      </w:tr>
      <w:tr w:rsidR="00B57324">
        <w:trPr>
          <w:trHeight w:val="397"/>
          <w:jc w:val="center"/>
        </w:trPr>
        <w:tc>
          <w:tcPr>
            <w:tcW w:w="1107" w:type="dxa"/>
            <w:vMerge w:val="restart"/>
            <w:noWrap/>
            <w:vAlign w:val="center"/>
          </w:tcPr>
          <w:p w:rsidR="00B57324" w:rsidRDefault="00A30185">
            <w:pPr>
              <w:pStyle w:val="afc"/>
              <w:rPr>
                <w:rFonts w:eastAsia="宋体"/>
                <w:kern w:val="21"/>
                <w:sz w:val="24"/>
                <w:szCs w:val="24"/>
              </w:rPr>
            </w:pPr>
            <w:r>
              <w:rPr>
                <w:rFonts w:eastAsia="宋体"/>
                <w:kern w:val="21"/>
                <w:sz w:val="24"/>
                <w:szCs w:val="24"/>
              </w:rPr>
              <w:t>废水</w:t>
            </w:r>
          </w:p>
        </w:tc>
        <w:tc>
          <w:tcPr>
            <w:tcW w:w="2385" w:type="dxa"/>
            <w:gridSpan w:val="2"/>
            <w:noWrap/>
            <w:vAlign w:val="center"/>
          </w:tcPr>
          <w:p w:rsidR="00B57324" w:rsidRDefault="00A30185">
            <w:pPr>
              <w:pStyle w:val="afc"/>
              <w:rPr>
                <w:rFonts w:eastAsia="宋体"/>
                <w:kern w:val="21"/>
                <w:sz w:val="24"/>
                <w:szCs w:val="24"/>
              </w:rPr>
            </w:pPr>
            <w:r>
              <w:rPr>
                <w:rFonts w:eastAsia="宋体"/>
                <w:kern w:val="2"/>
                <w:sz w:val="24"/>
                <w:szCs w:val="24"/>
                <w:lang w:eastAsia="zh-TW"/>
              </w:rPr>
              <w:t>废水量</w:t>
            </w:r>
            <w:r>
              <w:rPr>
                <w:rFonts w:eastAsia="宋体"/>
                <w:kern w:val="2"/>
                <w:sz w:val="24"/>
                <w:szCs w:val="24"/>
                <w:lang w:eastAsia="zh-TW"/>
              </w:rPr>
              <w:t>m</w:t>
            </w:r>
            <w:r>
              <w:rPr>
                <w:rFonts w:eastAsia="宋体"/>
                <w:kern w:val="2"/>
                <w:sz w:val="24"/>
                <w:szCs w:val="24"/>
                <w:vertAlign w:val="superscript"/>
                <w:lang w:eastAsia="zh-TW"/>
              </w:rPr>
              <w:t>3</w:t>
            </w:r>
            <w:r>
              <w:rPr>
                <w:rFonts w:eastAsia="宋体"/>
                <w:kern w:val="2"/>
                <w:sz w:val="24"/>
                <w:szCs w:val="24"/>
                <w:lang w:eastAsia="zh-TW"/>
              </w:rPr>
              <w:t>/a</w:t>
            </w:r>
          </w:p>
        </w:tc>
        <w:tc>
          <w:tcPr>
            <w:tcW w:w="1596" w:type="dxa"/>
            <w:noWrap/>
            <w:vAlign w:val="center"/>
          </w:tcPr>
          <w:p w:rsidR="00B57324" w:rsidRDefault="00A30185">
            <w:pPr>
              <w:pStyle w:val="afc"/>
              <w:rPr>
                <w:rFonts w:eastAsia="宋体"/>
                <w:kern w:val="21"/>
                <w:sz w:val="24"/>
                <w:szCs w:val="24"/>
              </w:rPr>
            </w:pPr>
            <w:r>
              <w:rPr>
                <w:rFonts w:eastAsia="宋体" w:hint="eastAsia"/>
                <w:sz w:val="24"/>
                <w:szCs w:val="24"/>
              </w:rPr>
              <w:t>8415</w:t>
            </w:r>
          </w:p>
        </w:tc>
        <w:tc>
          <w:tcPr>
            <w:tcW w:w="975" w:type="dxa"/>
            <w:noWrap/>
            <w:vAlign w:val="center"/>
          </w:tcPr>
          <w:p w:rsidR="00B57324" w:rsidRDefault="00A30185">
            <w:pPr>
              <w:jc w:val="center"/>
              <w:rPr>
                <w:snapToGrid w:val="0"/>
                <w:kern w:val="21"/>
                <w:sz w:val="24"/>
                <w:szCs w:val="24"/>
              </w:rPr>
            </w:pPr>
            <w:r>
              <w:rPr>
                <w:rFonts w:hint="eastAsia"/>
                <w:sz w:val="24"/>
                <w:szCs w:val="24"/>
              </w:rPr>
              <w:t>/</w:t>
            </w:r>
          </w:p>
        </w:tc>
        <w:tc>
          <w:tcPr>
            <w:tcW w:w="1587" w:type="dxa"/>
            <w:noWrap/>
            <w:vAlign w:val="center"/>
          </w:tcPr>
          <w:p w:rsidR="00B57324" w:rsidRDefault="00A30185">
            <w:pPr>
              <w:jc w:val="center"/>
              <w:rPr>
                <w:snapToGrid w:val="0"/>
                <w:kern w:val="21"/>
                <w:sz w:val="24"/>
                <w:szCs w:val="24"/>
              </w:rPr>
            </w:pPr>
            <w:r>
              <w:rPr>
                <w:rFonts w:hint="eastAsia"/>
                <w:sz w:val="24"/>
                <w:szCs w:val="24"/>
              </w:rPr>
              <w:t>/</w:t>
            </w:r>
          </w:p>
        </w:tc>
        <w:tc>
          <w:tcPr>
            <w:tcW w:w="1917" w:type="dxa"/>
            <w:noWrap/>
            <w:vAlign w:val="center"/>
          </w:tcPr>
          <w:p w:rsidR="00B57324" w:rsidRDefault="00A30185">
            <w:pPr>
              <w:pStyle w:val="afc"/>
              <w:rPr>
                <w:rFonts w:eastAsia="宋体"/>
                <w:kern w:val="21"/>
                <w:sz w:val="24"/>
                <w:szCs w:val="24"/>
              </w:rPr>
            </w:pPr>
            <w:r>
              <w:rPr>
                <w:rFonts w:eastAsia="宋体" w:hint="eastAsia"/>
                <w:kern w:val="21"/>
                <w:sz w:val="24"/>
                <w:szCs w:val="24"/>
              </w:rPr>
              <w:t>0</w:t>
            </w:r>
          </w:p>
        </w:tc>
        <w:tc>
          <w:tcPr>
            <w:tcW w:w="1531" w:type="dxa"/>
            <w:noWrap/>
            <w:vAlign w:val="center"/>
          </w:tcPr>
          <w:p w:rsidR="00B57324" w:rsidRDefault="00A30185">
            <w:pPr>
              <w:jc w:val="center"/>
              <w:rPr>
                <w:snapToGrid w:val="0"/>
                <w:kern w:val="21"/>
                <w:sz w:val="24"/>
                <w:szCs w:val="24"/>
              </w:rPr>
            </w:pPr>
            <w:r>
              <w:rPr>
                <w:rFonts w:hint="eastAsia"/>
                <w:sz w:val="24"/>
                <w:szCs w:val="24"/>
              </w:rPr>
              <w:t>/</w:t>
            </w:r>
          </w:p>
        </w:tc>
        <w:tc>
          <w:tcPr>
            <w:tcW w:w="1902" w:type="dxa"/>
            <w:noWrap/>
            <w:vAlign w:val="center"/>
          </w:tcPr>
          <w:p w:rsidR="00B57324" w:rsidRDefault="00A30185">
            <w:pPr>
              <w:pStyle w:val="afc"/>
              <w:rPr>
                <w:rFonts w:eastAsia="宋体"/>
                <w:kern w:val="21"/>
                <w:sz w:val="24"/>
                <w:szCs w:val="24"/>
              </w:rPr>
            </w:pPr>
            <w:r>
              <w:rPr>
                <w:rFonts w:eastAsia="宋体" w:hint="eastAsia"/>
                <w:kern w:val="21"/>
                <w:sz w:val="24"/>
                <w:szCs w:val="24"/>
              </w:rPr>
              <w:t>8415</w:t>
            </w:r>
          </w:p>
        </w:tc>
        <w:tc>
          <w:tcPr>
            <w:tcW w:w="1916" w:type="dxa"/>
            <w:noWrap/>
            <w:vAlign w:val="center"/>
          </w:tcPr>
          <w:p w:rsidR="00B57324" w:rsidRDefault="00A30185">
            <w:pPr>
              <w:pStyle w:val="afc"/>
              <w:rPr>
                <w:rFonts w:eastAsia="宋体"/>
                <w:kern w:val="21"/>
                <w:sz w:val="24"/>
                <w:szCs w:val="24"/>
              </w:rPr>
            </w:pPr>
            <w:r>
              <w:rPr>
                <w:rFonts w:hint="eastAsia"/>
                <w:sz w:val="24"/>
                <w:szCs w:val="24"/>
              </w:rPr>
              <w:t>+</w:t>
            </w:r>
            <w:r>
              <w:rPr>
                <w:rFonts w:eastAsia="宋体" w:hint="eastAsia"/>
                <w:kern w:val="21"/>
                <w:sz w:val="24"/>
                <w:szCs w:val="24"/>
              </w:rPr>
              <w:t>0</w:t>
            </w:r>
          </w:p>
        </w:tc>
      </w:tr>
      <w:tr w:rsidR="00B57324">
        <w:trPr>
          <w:trHeight w:val="397"/>
          <w:jc w:val="center"/>
        </w:trPr>
        <w:tc>
          <w:tcPr>
            <w:tcW w:w="1107" w:type="dxa"/>
            <w:vMerge/>
            <w:noWrap/>
            <w:vAlign w:val="center"/>
          </w:tcPr>
          <w:p w:rsidR="00B57324" w:rsidRDefault="00B57324">
            <w:pPr>
              <w:pStyle w:val="afc"/>
              <w:rPr>
                <w:rFonts w:eastAsia="宋体"/>
                <w:kern w:val="21"/>
                <w:sz w:val="24"/>
                <w:szCs w:val="24"/>
              </w:rPr>
            </w:pPr>
          </w:p>
        </w:tc>
        <w:tc>
          <w:tcPr>
            <w:tcW w:w="2385" w:type="dxa"/>
            <w:gridSpan w:val="2"/>
            <w:noWrap/>
            <w:vAlign w:val="center"/>
          </w:tcPr>
          <w:p w:rsidR="00B57324" w:rsidRDefault="00A30185">
            <w:pPr>
              <w:pStyle w:val="afc"/>
              <w:rPr>
                <w:rFonts w:eastAsia="宋体"/>
                <w:kern w:val="21"/>
                <w:sz w:val="24"/>
                <w:szCs w:val="24"/>
              </w:rPr>
            </w:pPr>
            <w:r>
              <w:rPr>
                <w:rFonts w:eastAsia="宋体"/>
                <w:kern w:val="2"/>
                <w:sz w:val="24"/>
                <w:szCs w:val="24"/>
                <w:lang w:eastAsia="zh-TW"/>
              </w:rPr>
              <w:t>COD</w:t>
            </w:r>
          </w:p>
        </w:tc>
        <w:tc>
          <w:tcPr>
            <w:tcW w:w="1596" w:type="dxa"/>
            <w:noWrap/>
            <w:vAlign w:val="center"/>
          </w:tcPr>
          <w:p w:rsidR="00B57324" w:rsidRDefault="00A30185">
            <w:pPr>
              <w:pStyle w:val="afc"/>
              <w:rPr>
                <w:kern w:val="21"/>
                <w:sz w:val="24"/>
                <w:szCs w:val="24"/>
              </w:rPr>
            </w:pPr>
            <w:r>
              <w:rPr>
                <w:rFonts w:eastAsia="宋体" w:hint="eastAsia"/>
                <w:sz w:val="24"/>
                <w:szCs w:val="24"/>
              </w:rPr>
              <w:t>2.95</w:t>
            </w:r>
            <w:r>
              <w:rPr>
                <w:sz w:val="24"/>
                <w:szCs w:val="24"/>
              </w:rPr>
              <w:t>t/a</w:t>
            </w:r>
            <w:r>
              <w:rPr>
                <w:rFonts w:hint="eastAsia"/>
                <w:sz w:val="24"/>
                <w:szCs w:val="24"/>
              </w:rPr>
              <w:t>（</w:t>
            </w:r>
            <w:r>
              <w:rPr>
                <w:rFonts w:hint="eastAsia"/>
                <w:sz w:val="24"/>
                <w:szCs w:val="24"/>
              </w:rPr>
              <w:t>0.421</w:t>
            </w:r>
            <w:r>
              <w:rPr>
                <w:sz w:val="24"/>
                <w:szCs w:val="24"/>
              </w:rPr>
              <w:t>t/a</w:t>
            </w:r>
            <w:r>
              <w:rPr>
                <w:rFonts w:hint="eastAsia"/>
                <w:sz w:val="24"/>
                <w:szCs w:val="24"/>
              </w:rPr>
              <w:t>）</w:t>
            </w:r>
          </w:p>
        </w:tc>
        <w:tc>
          <w:tcPr>
            <w:tcW w:w="975" w:type="dxa"/>
            <w:noWrap/>
            <w:vAlign w:val="center"/>
          </w:tcPr>
          <w:p w:rsidR="00B57324" w:rsidRDefault="00A30185">
            <w:pPr>
              <w:jc w:val="center"/>
              <w:rPr>
                <w:snapToGrid w:val="0"/>
                <w:kern w:val="21"/>
                <w:sz w:val="24"/>
                <w:szCs w:val="24"/>
              </w:rPr>
            </w:pPr>
            <w:r>
              <w:rPr>
                <w:rFonts w:hint="eastAsia"/>
                <w:sz w:val="24"/>
                <w:szCs w:val="24"/>
              </w:rPr>
              <w:t>/</w:t>
            </w:r>
          </w:p>
        </w:tc>
        <w:tc>
          <w:tcPr>
            <w:tcW w:w="1587" w:type="dxa"/>
            <w:noWrap/>
            <w:vAlign w:val="center"/>
          </w:tcPr>
          <w:p w:rsidR="00B57324" w:rsidRDefault="00A30185">
            <w:pPr>
              <w:jc w:val="center"/>
              <w:rPr>
                <w:snapToGrid w:val="0"/>
                <w:kern w:val="21"/>
                <w:sz w:val="24"/>
                <w:szCs w:val="24"/>
              </w:rPr>
            </w:pPr>
            <w:r>
              <w:rPr>
                <w:rFonts w:hint="eastAsia"/>
                <w:sz w:val="24"/>
                <w:szCs w:val="24"/>
              </w:rPr>
              <w:t>/</w:t>
            </w:r>
          </w:p>
        </w:tc>
        <w:tc>
          <w:tcPr>
            <w:tcW w:w="1917" w:type="dxa"/>
            <w:noWrap/>
            <w:vAlign w:val="center"/>
          </w:tcPr>
          <w:p w:rsidR="00B57324" w:rsidRDefault="00A30185">
            <w:pPr>
              <w:pStyle w:val="afc"/>
              <w:rPr>
                <w:kern w:val="21"/>
                <w:sz w:val="24"/>
                <w:szCs w:val="24"/>
              </w:rPr>
            </w:pPr>
            <w:r>
              <w:rPr>
                <w:rFonts w:hint="eastAsia"/>
                <w:sz w:val="24"/>
                <w:szCs w:val="24"/>
              </w:rPr>
              <w:t>0.63</w:t>
            </w:r>
            <w:r>
              <w:rPr>
                <w:sz w:val="24"/>
                <w:szCs w:val="24"/>
              </w:rPr>
              <w:t>t/a</w:t>
            </w:r>
            <w:r>
              <w:rPr>
                <w:rFonts w:hint="eastAsia"/>
                <w:sz w:val="24"/>
                <w:szCs w:val="24"/>
              </w:rPr>
              <w:t>（</w:t>
            </w:r>
            <w:r>
              <w:rPr>
                <w:rFonts w:hint="eastAsia"/>
                <w:sz w:val="24"/>
                <w:szCs w:val="24"/>
              </w:rPr>
              <w:t>0</w:t>
            </w:r>
            <w:r>
              <w:rPr>
                <w:sz w:val="24"/>
                <w:szCs w:val="24"/>
              </w:rPr>
              <w:t>t/a</w:t>
            </w:r>
            <w:r>
              <w:rPr>
                <w:rFonts w:hint="eastAsia"/>
                <w:sz w:val="24"/>
                <w:szCs w:val="24"/>
              </w:rPr>
              <w:t>）</w:t>
            </w:r>
          </w:p>
        </w:tc>
        <w:tc>
          <w:tcPr>
            <w:tcW w:w="1531" w:type="dxa"/>
            <w:noWrap/>
            <w:vAlign w:val="center"/>
          </w:tcPr>
          <w:p w:rsidR="00B57324" w:rsidRDefault="00A30185">
            <w:pPr>
              <w:jc w:val="center"/>
              <w:rPr>
                <w:snapToGrid w:val="0"/>
                <w:kern w:val="21"/>
                <w:sz w:val="24"/>
                <w:szCs w:val="24"/>
              </w:rPr>
            </w:pPr>
            <w:r>
              <w:rPr>
                <w:rFonts w:hint="eastAsia"/>
                <w:sz w:val="24"/>
                <w:szCs w:val="24"/>
              </w:rPr>
              <w:t>/</w:t>
            </w:r>
          </w:p>
        </w:tc>
        <w:tc>
          <w:tcPr>
            <w:tcW w:w="1902" w:type="dxa"/>
            <w:noWrap/>
            <w:vAlign w:val="center"/>
          </w:tcPr>
          <w:p w:rsidR="00B57324" w:rsidRDefault="00A30185">
            <w:pPr>
              <w:pStyle w:val="afc"/>
              <w:rPr>
                <w:kern w:val="21"/>
                <w:sz w:val="24"/>
                <w:szCs w:val="24"/>
              </w:rPr>
            </w:pPr>
            <w:r>
              <w:rPr>
                <w:rFonts w:hint="eastAsia"/>
                <w:sz w:val="24"/>
                <w:szCs w:val="24"/>
              </w:rPr>
              <w:t>3.58</w:t>
            </w:r>
            <w:r>
              <w:rPr>
                <w:sz w:val="24"/>
                <w:szCs w:val="24"/>
              </w:rPr>
              <w:t>t/a</w:t>
            </w:r>
            <w:r>
              <w:rPr>
                <w:rFonts w:hint="eastAsia"/>
                <w:sz w:val="24"/>
                <w:szCs w:val="24"/>
              </w:rPr>
              <w:t>（</w:t>
            </w:r>
            <w:r>
              <w:rPr>
                <w:rFonts w:hint="eastAsia"/>
                <w:sz w:val="24"/>
                <w:szCs w:val="24"/>
              </w:rPr>
              <w:t>0.421</w:t>
            </w:r>
            <w:r>
              <w:rPr>
                <w:sz w:val="24"/>
                <w:szCs w:val="24"/>
              </w:rPr>
              <w:t>t/a</w:t>
            </w:r>
            <w:r>
              <w:rPr>
                <w:rFonts w:hint="eastAsia"/>
                <w:sz w:val="24"/>
                <w:szCs w:val="24"/>
              </w:rPr>
              <w:t>）</w:t>
            </w:r>
          </w:p>
        </w:tc>
        <w:tc>
          <w:tcPr>
            <w:tcW w:w="1916" w:type="dxa"/>
            <w:noWrap/>
            <w:vAlign w:val="center"/>
          </w:tcPr>
          <w:p w:rsidR="00B57324" w:rsidRDefault="00A30185">
            <w:pPr>
              <w:pStyle w:val="afc"/>
              <w:rPr>
                <w:kern w:val="21"/>
                <w:sz w:val="24"/>
                <w:szCs w:val="24"/>
              </w:rPr>
            </w:pPr>
            <w:r>
              <w:rPr>
                <w:rFonts w:hint="eastAsia"/>
                <w:sz w:val="24"/>
                <w:szCs w:val="24"/>
              </w:rPr>
              <w:t>+0.63</w:t>
            </w:r>
            <w:r>
              <w:rPr>
                <w:sz w:val="24"/>
                <w:szCs w:val="24"/>
              </w:rPr>
              <w:t>t/a</w:t>
            </w:r>
            <w:r>
              <w:rPr>
                <w:rFonts w:hint="eastAsia"/>
                <w:sz w:val="24"/>
                <w:szCs w:val="24"/>
              </w:rPr>
              <w:t>（</w:t>
            </w:r>
            <w:r>
              <w:rPr>
                <w:rFonts w:hint="eastAsia"/>
                <w:sz w:val="24"/>
                <w:szCs w:val="24"/>
              </w:rPr>
              <w:t>0</w:t>
            </w:r>
            <w:r>
              <w:rPr>
                <w:sz w:val="24"/>
                <w:szCs w:val="24"/>
              </w:rPr>
              <w:t>t/a</w:t>
            </w:r>
            <w:r>
              <w:rPr>
                <w:rFonts w:hint="eastAsia"/>
                <w:sz w:val="24"/>
                <w:szCs w:val="24"/>
              </w:rPr>
              <w:t>）</w:t>
            </w:r>
          </w:p>
        </w:tc>
      </w:tr>
      <w:tr w:rsidR="00B57324">
        <w:trPr>
          <w:trHeight w:val="397"/>
          <w:jc w:val="center"/>
        </w:trPr>
        <w:tc>
          <w:tcPr>
            <w:tcW w:w="1107" w:type="dxa"/>
            <w:vMerge/>
            <w:noWrap/>
            <w:vAlign w:val="center"/>
          </w:tcPr>
          <w:p w:rsidR="00B57324" w:rsidRDefault="00B57324">
            <w:pPr>
              <w:pStyle w:val="afc"/>
              <w:rPr>
                <w:rFonts w:eastAsia="宋体"/>
                <w:kern w:val="21"/>
                <w:sz w:val="24"/>
                <w:szCs w:val="24"/>
              </w:rPr>
            </w:pPr>
          </w:p>
        </w:tc>
        <w:tc>
          <w:tcPr>
            <w:tcW w:w="2385" w:type="dxa"/>
            <w:gridSpan w:val="2"/>
            <w:noWrap/>
            <w:vAlign w:val="center"/>
          </w:tcPr>
          <w:p w:rsidR="00B57324" w:rsidRDefault="00A30185">
            <w:pPr>
              <w:pStyle w:val="afc"/>
              <w:rPr>
                <w:rFonts w:eastAsia="宋体"/>
                <w:kern w:val="21"/>
                <w:sz w:val="24"/>
                <w:szCs w:val="24"/>
              </w:rPr>
            </w:pPr>
            <w:r>
              <w:rPr>
                <w:rFonts w:eastAsia="宋体"/>
                <w:kern w:val="2"/>
                <w:sz w:val="24"/>
                <w:szCs w:val="24"/>
                <w:lang w:eastAsia="zh-TW"/>
              </w:rPr>
              <w:t>SS</w:t>
            </w:r>
          </w:p>
        </w:tc>
        <w:tc>
          <w:tcPr>
            <w:tcW w:w="1596" w:type="dxa"/>
            <w:noWrap/>
            <w:vAlign w:val="center"/>
          </w:tcPr>
          <w:p w:rsidR="00B57324" w:rsidRDefault="00A30185">
            <w:pPr>
              <w:pStyle w:val="afc"/>
              <w:rPr>
                <w:kern w:val="21"/>
                <w:sz w:val="24"/>
                <w:szCs w:val="24"/>
              </w:rPr>
            </w:pPr>
            <w:r>
              <w:rPr>
                <w:rFonts w:eastAsia="宋体" w:hint="eastAsia"/>
                <w:sz w:val="24"/>
                <w:szCs w:val="24"/>
              </w:rPr>
              <w:t>2.10</w:t>
            </w:r>
            <w:r>
              <w:rPr>
                <w:sz w:val="24"/>
                <w:szCs w:val="24"/>
              </w:rPr>
              <w:t>t/a</w:t>
            </w:r>
            <w:r>
              <w:rPr>
                <w:rFonts w:hint="eastAsia"/>
                <w:sz w:val="24"/>
                <w:szCs w:val="24"/>
              </w:rPr>
              <w:t>（</w:t>
            </w:r>
            <w:r>
              <w:rPr>
                <w:rFonts w:hint="eastAsia"/>
                <w:sz w:val="24"/>
                <w:szCs w:val="24"/>
              </w:rPr>
              <w:t>0.0842</w:t>
            </w:r>
            <w:r>
              <w:rPr>
                <w:sz w:val="24"/>
                <w:szCs w:val="24"/>
              </w:rPr>
              <w:t>t/a</w:t>
            </w:r>
            <w:r>
              <w:rPr>
                <w:rFonts w:hint="eastAsia"/>
                <w:sz w:val="24"/>
                <w:szCs w:val="24"/>
              </w:rPr>
              <w:t>）</w:t>
            </w:r>
          </w:p>
        </w:tc>
        <w:tc>
          <w:tcPr>
            <w:tcW w:w="975" w:type="dxa"/>
            <w:noWrap/>
            <w:vAlign w:val="center"/>
          </w:tcPr>
          <w:p w:rsidR="00B57324" w:rsidRDefault="00A30185">
            <w:pPr>
              <w:jc w:val="center"/>
              <w:rPr>
                <w:snapToGrid w:val="0"/>
                <w:kern w:val="21"/>
                <w:sz w:val="24"/>
                <w:szCs w:val="24"/>
              </w:rPr>
            </w:pPr>
            <w:r>
              <w:rPr>
                <w:rFonts w:hint="eastAsia"/>
                <w:sz w:val="24"/>
                <w:szCs w:val="24"/>
              </w:rPr>
              <w:t>/</w:t>
            </w:r>
          </w:p>
        </w:tc>
        <w:tc>
          <w:tcPr>
            <w:tcW w:w="1587" w:type="dxa"/>
            <w:noWrap/>
            <w:vAlign w:val="center"/>
          </w:tcPr>
          <w:p w:rsidR="00B57324" w:rsidRDefault="00A30185">
            <w:pPr>
              <w:jc w:val="center"/>
              <w:rPr>
                <w:snapToGrid w:val="0"/>
                <w:kern w:val="21"/>
                <w:sz w:val="24"/>
                <w:szCs w:val="24"/>
              </w:rPr>
            </w:pPr>
            <w:r>
              <w:rPr>
                <w:rFonts w:hint="eastAsia"/>
                <w:sz w:val="24"/>
                <w:szCs w:val="24"/>
              </w:rPr>
              <w:t>/</w:t>
            </w:r>
          </w:p>
        </w:tc>
        <w:tc>
          <w:tcPr>
            <w:tcW w:w="1917" w:type="dxa"/>
            <w:noWrap/>
            <w:vAlign w:val="center"/>
          </w:tcPr>
          <w:p w:rsidR="00B57324" w:rsidRDefault="00A30185">
            <w:pPr>
              <w:pStyle w:val="afc"/>
              <w:rPr>
                <w:kern w:val="21"/>
                <w:sz w:val="24"/>
                <w:szCs w:val="24"/>
              </w:rPr>
            </w:pPr>
            <w:r>
              <w:rPr>
                <w:rFonts w:hint="eastAsia"/>
                <w:sz w:val="24"/>
                <w:szCs w:val="24"/>
              </w:rPr>
              <w:t>0.26t/a</w:t>
            </w:r>
            <w:r>
              <w:rPr>
                <w:rFonts w:hint="eastAsia"/>
                <w:sz w:val="24"/>
                <w:szCs w:val="24"/>
              </w:rPr>
              <w:t>（</w:t>
            </w:r>
            <w:r>
              <w:rPr>
                <w:rFonts w:hint="eastAsia"/>
                <w:sz w:val="24"/>
                <w:szCs w:val="24"/>
              </w:rPr>
              <w:t>0t/a</w:t>
            </w:r>
            <w:r>
              <w:rPr>
                <w:rFonts w:hint="eastAsia"/>
                <w:sz w:val="24"/>
                <w:szCs w:val="24"/>
              </w:rPr>
              <w:t>）</w:t>
            </w:r>
          </w:p>
        </w:tc>
        <w:tc>
          <w:tcPr>
            <w:tcW w:w="1531" w:type="dxa"/>
            <w:noWrap/>
            <w:vAlign w:val="center"/>
          </w:tcPr>
          <w:p w:rsidR="00B57324" w:rsidRDefault="00A30185">
            <w:pPr>
              <w:jc w:val="center"/>
              <w:rPr>
                <w:snapToGrid w:val="0"/>
                <w:kern w:val="21"/>
                <w:sz w:val="24"/>
                <w:szCs w:val="24"/>
              </w:rPr>
            </w:pPr>
            <w:r>
              <w:rPr>
                <w:rFonts w:hint="eastAsia"/>
                <w:sz w:val="24"/>
                <w:szCs w:val="24"/>
              </w:rPr>
              <w:t>/</w:t>
            </w:r>
          </w:p>
        </w:tc>
        <w:tc>
          <w:tcPr>
            <w:tcW w:w="1902" w:type="dxa"/>
            <w:noWrap/>
            <w:vAlign w:val="center"/>
          </w:tcPr>
          <w:p w:rsidR="00B57324" w:rsidRDefault="00A30185">
            <w:pPr>
              <w:pStyle w:val="afc"/>
              <w:rPr>
                <w:kern w:val="21"/>
                <w:sz w:val="24"/>
                <w:szCs w:val="24"/>
              </w:rPr>
            </w:pPr>
            <w:r>
              <w:rPr>
                <w:rFonts w:hint="eastAsia"/>
                <w:sz w:val="24"/>
                <w:szCs w:val="24"/>
              </w:rPr>
              <w:t>2.36t/a</w:t>
            </w:r>
            <w:r>
              <w:rPr>
                <w:rFonts w:hint="eastAsia"/>
                <w:sz w:val="24"/>
                <w:szCs w:val="24"/>
              </w:rPr>
              <w:t>（</w:t>
            </w:r>
            <w:r>
              <w:rPr>
                <w:rFonts w:hint="eastAsia"/>
                <w:sz w:val="24"/>
                <w:szCs w:val="24"/>
              </w:rPr>
              <w:t>0.0842t/a</w:t>
            </w:r>
            <w:r>
              <w:rPr>
                <w:rFonts w:hint="eastAsia"/>
                <w:sz w:val="24"/>
                <w:szCs w:val="24"/>
              </w:rPr>
              <w:t>）</w:t>
            </w:r>
          </w:p>
        </w:tc>
        <w:tc>
          <w:tcPr>
            <w:tcW w:w="1916" w:type="dxa"/>
            <w:noWrap/>
            <w:vAlign w:val="center"/>
          </w:tcPr>
          <w:p w:rsidR="00B57324" w:rsidRDefault="00A30185">
            <w:pPr>
              <w:pStyle w:val="afc"/>
              <w:rPr>
                <w:kern w:val="21"/>
                <w:sz w:val="24"/>
                <w:szCs w:val="24"/>
              </w:rPr>
            </w:pPr>
            <w:r>
              <w:rPr>
                <w:rFonts w:hint="eastAsia"/>
                <w:sz w:val="24"/>
                <w:szCs w:val="24"/>
              </w:rPr>
              <w:t>+0.26t/a</w:t>
            </w:r>
            <w:r>
              <w:rPr>
                <w:rFonts w:hint="eastAsia"/>
                <w:sz w:val="24"/>
                <w:szCs w:val="24"/>
              </w:rPr>
              <w:t>（</w:t>
            </w:r>
            <w:r>
              <w:rPr>
                <w:rFonts w:hint="eastAsia"/>
                <w:sz w:val="24"/>
                <w:szCs w:val="24"/>
              </w:rPr>
              <w:t>0t/a</w:t>
            </w:r>
            <w:r>
              <w:rPr>
                <w:rFonts w:hint="eastAsia"/>
                <w:sz w:val="24"/>
                <w:szCs w:val="24"/>
              </w:rPr>
              <w:t>）</w:t>
            </w:r>
          </w:p>
        </w:tc>
      </w:tr>
      <w:tr w:rsidR="00B57324">
        <w:trPr>
          <w:trHeight w:val="397"/>
          <w:jc w:val="center"/>
        </w:trPr>
        <w:tc>
          <w:tcPr>
            <w:tcW w:w="1107" w:type="dxa"/>
            <w:vMerge/>
            <w:noWrap/>
            <w:vAlign w:val="center"/>
          </w:tcPr>
          <w:p w:rsidR="00B57324" w:rsidRDefault="00B57324">
            <w:pPr>
              <w:pStyle w:val="afc"/>
              <w:rPr>
                <w:rFonts w:eastAsia="宋体"/>
                <w:kern w:val="21"/>
                <w:sz w:val="24"/>
                <w:szCs w:val="24"/>
              </w:rPr>
            </w:pPr>
          </w:p>
        </w:tc>
        <w:tc>
          <w:tcPr>
            <w:tcW w:w="2385" w:type="dxa"/>
            <w:gridSpan w:val="2"/>
            <w:noWrap/>
            <w:vAlign w:val="center"/>
          </w:tcPr>
          <w:p w:rsidR="00B57324" w:rsidRDefault="00A30185">
            <w:pPr>
              <w:pStyle w:val="afc"/>
              <w:rPr>
                <w:rFonts w:eastAsia="宋体"/>
                <w:kern w:val="21"/>
                <w:sz w:val="24"/>
                <w:szCs w:val="24"/>
              </w:rPr>
            </w:pPr>
            <w:r>
              <w:rPr>
                <w:rFonts w:eastAsia="宋体"/>
                <w:kern w:val="2"/>
                <w:sz w:val="24"/>
                <w:szCs w:val="24"/>
                <w:lang w:eastAsia="zh-TW"/>
              </w:rPr>
              <w:t>氨氮</w:t>
            </w:r>
          </w:p>
        </w:tc>
        <w:tc>
          <w:tcPr>
            <w:tcW w:w="1596" w:type="dxa"/>
            <w:noWrap/>
            <w:vAlign w:val="center"/>
          </w:tcPr>
          <w:p w:rsidR="00B57324" w:rsidRDefault="00A30185">
            <w:pPr>
              <w:pStyle w:val="afc"/>
              <w:rPr>
                <w:kern w:val="21"/>
                <w:sz w:val="24"/>
                <w:szCs w:val="24"/>
              </w:rPr>
            </w:pPr>
            <w:r>
              <w:rPr>
                <w:rFonts w:eastAsia="宋体" w:hint="eastAsia"/>
                <w:sz w:val="24"/>
                <w:szCs w:val="24"/>
              </w:rPr>
              <w:t>0.295</w:t>
            </w:r>
            <w:r>
              <w:rPr>
                <w:sz w:val="24"/>
                <w:szCs w:val="24"/>
              </w:rPr>
              <w:t>t/a</w:t>
            </w:r>
            <w:r>
              <w:rPr>
                <w:rFonts w:hint="eastAsia"/>
                <w:sz w:val="24"/>
                <w:szCs w:val="24"/>
              </w:rPr>
              <w:t>（</w:t>
            </w:r>
            <w:r>
              <w:rPr>
                <w:rFonts w:hint="eastAsia"/>
                <w:sz w:val="24"/>
                <w:szCs w:val="24"/>
              </w:rPr>
              <w:t>0.0421</w:t>
            </w:r>
            <w:r>
              <w:rPr>
                <w:rFonts w:hint="eastAsia"/>
                <w:sz w:val="24"/>
                <w:szCs w:val="24"/>
              </w:rPr>
              <w:t>（</w:t>
            </w:r>
            <w:r>
              <w:rPr>
                <w:rFonts w:hint="eastAsia"/>
                <w:sz w:val="24"/>
                <w:szCs w:val="24"/>
              </w:rPr>
              <w:t>0.0673</w:t>
            </w:r>
            <w:r>
              <w:rPr>
                <w:rFonts w:hint="eastAsia"/>
                <w:sz w:val="24"/>
                <w:szCs w:val="24"/>
              </w:rPr>
              <w:t>）</w:t>
            </w:r>
            <w:r>
              <w:rPr>
                <w:sz w:val="24"/>
                <w:szCs w:val="24"/>
              </w:rPr>
              <w:t>t/a</w:t>
            </w:r>
            <w:r>
              <w:rPr>
                <w:rFonts w:hint="eastAsia"/>
                <w:sz w:val="24"/>
                <w:szCs w:val="24"/>
              </w:rPr>
              <w:t>）</w:t>
            </w:r>
          </w:p>
        </w:tc>
        <w:tc>
          <w:tcPr>
            <w:tcW w:w="975" w:type="dxa"/>
            <w:noWrap/>
            <w:vAlign w:val="center"/>
          </w:tcPr>
          <w:p w:rsidR="00B57324" w:rsidRDefault="00A30185">
            <w:pPr>
              <w:jc w:val="center"/>
              <w:rPr>
                <w:snapToGrid w:val="0"/>
                <w:kern w:val="21"/>
                <w:sz w:val="24"/>
                <w:szCs w:val="24"/>
              </w:rPr>
            </w:pPr>
            <w:r>
              <w:rPr>
                <w:rFonts w:hint="eastAsia"/>
                <w:sz w:val="24"/>
                <w:szCs w:val="24"/>
              </w:rPr>
              <w:t>/</w:t>
            </w:r>
          </w:p>
        </w:tc>
        <w:tc>
          <w:tcPr>
            <w:tcW w:w="1587" w:type="dxa"/>
            <w:noWrap/>
            <w:vAlign w:val="center"/>
          </w:tcPr>
          <w:p w:rsidR="00B57324" w:rsidRDefault="00A30185">
            <w:pPr>
              <w:jc w:val="center"/>
              <w:rPr>
                <w:snapToGrid w:val="0"/>
                <w:kern w:val="21"/>
                <w:sz w:val="24"/>
                <w:szCs w:val="24"/>
              </w:rPr>
            </w:pPr>
            <w:r>
              <w:rPr>
                <w:rFonts w:hint="eastAsia"/>
                <w:sz w:val="24"/>
                <w:szCs w:val="24"/>
              </w:rPr>
              <w:t>/</w:t>
            </w:r>
          </w:p>
        </w:tc>
        <w:tc>
          <w:tcPr>
            <w:tcW w:w="1917" w:type="dxa"/>
            <w:noWrap/>
            <w:vAlign w:val="center"/>
          </w:tcPr>
          <w:p w:rsidR="00B57324" w:rsidRDefault="00A30185">
            <w:pPr>
              <w:pStyle w:val="afc"/>
              <w:rPr>
                <w:kern w:val="21"/>
                <w:sz w:val="24"/>
                <w:szCs w:val="24"/>
              </w:rPr>
            </w:pPr>
            <w:r>
              <w:rPr>
                <w:rFonts w:hint="eastAsia"/>
                <w:sz w:val="24"/>
                <w:szCs w:val="24"/>
              </w:rPr>
              <w:t>0t/a</w:t>
            </w:r>
            <w:r>
              <w:rPr>
                <w:rFonts w:hint="eastAsia"/>
                <w:sz w:val="24"/>
                <w:szCs w:val="24"/>
              </w:rPr>
              <w:t>（</w:t>
            </w:r>
            <w:r>
              <w:rPr>
                <w:rFonts w:hint="eastAsia"/>
                <w:sz w:val="24"/>
                <w:szCs w:val="24"/>
              </w:rPr>
              <w:t>0</w:t>
            </w:r>
            <w:r>
              <w:rPr>
                <w:rFonts w:hint="eastAsia"/>
                <w:sz w:val="24"/>
                <w:szCs w:val="24"/>
              </w:rPr>
              <w:t>）</w:t>
            </w:r>
            <w:r>
              <w:rPr>
                <w:rFonts w:hint="eastAsia"/>
                <w:sz w:val="24"/>
                <w:szCs w:val="24"/>
              </w:rPr>
              <w:t>t/a</w:t>
            </w:r>
            <w:r>
              <w:rPr>
                <w:rFonts w:hint="eastAsia"/>
                <w:sz w:val="24"/>
                <w:szCs w:val="24"/>
              </w:rPr>
              <w:t>）</w:t>
            </w:r>
          </w:p>
        </w:tc>
        <w:tc>
          <w:tcPr>
            <w:tcW w:w="1531" w:type="dxa"/>
            <w:noWrap/>
            <w:vAlign w:val="center"/>
          </w:tcPr>
          <w:p w:rsidR="00B57324" w:rsidRDefault="00A30185">
            <w:pPr>
              <w:jc w:val="center"/>
              <w:rPr>
                <w:snapToGrid w:val="0"/>
                <w:kern w:val="21"/>
                <w:sz w:val="24"/>
                <w:szCs w:val="24"/>
              </w:rPr>
            </w:pPr>
            <w:r>
              <w:rPr>
                <w:rFonts w:hint="eastAsia"/>
                <w:sz w:val="24"/>
                <w:szCs w:val="24"/>
              </w:rPr>
              <w:t>/</w:t>
            </w:r>
          </w:p>
        </w:tc>
        <w:tc>
          <w:tcPr>
            <w:tcW w:w="1902" w:type="dxa"/>
            <w:noWrap/>
            <w:vAlign w:val="center"/>
          </w:tcPr>
          <w:p w:rsidR="00B57324" w:rsidRDefault="00A30185">
            <w:pPr>
              <w:pStyle w:val="afc"/>
              <w:rPr>
                <w:kern w:val="21"/>
                <w:sz w:val="24"/>
                <w:szCs w:val="24"/>
              </w:rPr>
            </w:pPr>
            <w:r>
              <w:rPr>
                <w:rFonts w:hint="eastAsia"/>
                <w:sz w:val="24"/>
                <w:szCs w:val="24"/>
              </w:rPr>
              <w:t>0.295t/a</w:t>
            </w:r>
            <w:r>
              <w:rPr>
                <w:rFonts w:hint="eastAsia"/>
                <w:sz w:val="24"/>
                <w:szCs w:val="24"/>
              </w:rPr>
              <w:t>（</w:t>
            </w:r>
            <w:r>
              <w:rPr>
                <w:rFonts w:hint="eastAsia"/>
                <w:sz w:val="24"/>
                <w:szCs w:val="24"/>
              </w:rPr>
              <w:t>0.0421</w:t>
            </w:r>
            <w:r>
              <w:rPr>
                <w:rFonts w:hint="eastAsia"/>
                <w:sz w:val="24"/>
                <w:szCs w:val="24"/>
              </w:rPr>
              <w:t>（</w:t>
            </w:r>
            <w:r>
              <w:rPr>
                <w:rFonts w:hint="eastAsia"/>
                <w:sz w:val="24"/>
                <w:szCs w:val="24"/>
              </w:rPr>
              <w:t>0.0673</w:t>
            </w:r>
            <w:r>
              <w:rPr>
                <w:rFonts w:hint="eastAsia"/>
                <w:sz w:val="24"/>
                <w:szCs w:val="24"/>
              </w:rPr>
              <w:t>）</w:t>
            </w:r>
            <w:r>
              <w:rPr>
                <w:rFonts w:hint="eastAsia"/>
                <w:sz w:val="24"/>
                <w:szCs w:val="24"/>
              </w:rPr>
              <w:t>t/a</w:t>
            </w:r>
            <w:r>
              <w:rPr>
                <w:rFonts w:hint="eastAsia"/>
                <w:sz w:val="24"/>
                <w:szCs w:val="24"/>
              </w:rPr>
              <w:t>）</w:t>
            </w:r>
          </w:p>
        </w:tc>
        <w:tc>
          <w:tcPr>
            <w:tcW w:w="1916" w:type="dxa"/>
            <w:noWrap/>
            <w:vAlign w:val="center"/>
          </w:tcPr>
          <w:p w:rsidR="00B57324" w:rsidRDefault="00A30185">
            <w:pPr>
              <w:pStyle w:val="afc"/>
              <w:rPr>
                <w:kern w:val="21"/>
                <w:sz w:val="24"/>
                <w:szCs w:val="24"/>
              </w:rPr>
            </w:pPr>
            <w:r>
              <w:rPr>
                <w:rFonts w:hint="eastAsia"/>
                <w:sz w:val="24"/>
                <w:szCs w:val="24"/>
              </w:rPr>
              <w:t>+0t/a</w:t>
            </w:r>
            <w:r>
              <w:rPr>
                <w:rFonts w:hint="eastAsia"/>
                <w:sz w:val="24"/>
                <w:szCs w:val="24"/>
              </w:rPr>
              <w:t>（</w:t>
            </w:r>
            <w:r>
              <w:rPr>
                <w:rFonts w:hint="eastAsia"/>
                <w:sz w:val="24"/>
                <w:szCs w:val="24"/>
              </w:rPr>
              <w:t>0</w:t>
            </w:r>
            <w:r>
              <w:rPr>
                <w:rFonts w:hint="eastAsia"/>
                <w:sz w:val="24"/>
                <w:szCs w:val="24"/>
              </w:rPr>
              <w:t>）</w:t>
            </w:r>
            <w:r>
              <w:rPr>
                <w:rFonts w:hint="eastAsia"/>
                <w:sz w:val="24"/>
                <w:szCs w:val="24"/>
              </w:rPr>
              <w:t>t/a</w:t>
            </w:r>
            <w:r>
              <w:rPr>
                <w:rFonts w:hint="eastAsia"/>
                <w:sz w:val="24"/>
                <w:szCs w:val="24"/>
              </w:rPr>
              <w:t>）</w:t>
            </w:r>
          </w:p>
        </w:tc>
      </w:tr>
      <w:tr w:rsidR="00B57324">
        <w:trPr>
          <w:trHeight w:val="397"/>
          <w:jc w:val="center"/>
        </w:trPr>
        <w:tc>
          <w:tcPr>
            <w:tcW w:w="1107" w:type="dxa"/>
            <w:vMerge/>
            <w:noWrap/>
            <w:vAlign w:val="center"/>
          </w:tcPr>
          <w:p w:rsidR="00B57324" w:rsidRDefault="00B57324">
            <w:pPr>
              <w:pStyle w:val="afc"/>
              <w:rPr>
                <w:rFonts w:eastAsia="宋体"/>
                <w:kern w:val="21"/>
                <w:sz w:val="24"/>
                <w:szCs w:val="24"/>
              </w:rPr>
            </w:pPr>
          </w:p>
        </w:tc>
        <w:tc>
          <w:tcPr>
            <w:tcW w:w="2385" w:type="dxa"/>
            <w:gridSpan w:val="2"/>
            <w:noWrap/>
            <w:vAlign w:val="center"/>
          </w:tcPr>
          <w:p w:rsidR="00B57324" w:rsidRDefault="00A30185">
            <w:pPr>
              <w:pStyle w:val="afc"/>
              <w:rPr>
                <w:rFonts w:eastAsia="宋体"/>
                <w:kern w:val="21"/>
                <w:sz w:val="24"/>
                <w:szCs w:val="24"/>
              </w:rPr>
            </w:pPr>
            <w:r>
              <w:rPr>
                <w:rFonts w:eastAsia="宋体"/>
                <w:kern w:val="2"/>
                <w:sz w:val="24"/>
                <w:szCs w:val="24"/>
                <w:lang w:eastAsia="zh-TW"/>
              </w:rPr>
              <w:t>总</w:t>
            </w:r>
            <w:r>
              <w:rPr>
                <w:rFonts w:eastAsia="宋体"/>
                <w:kern w:val="2"/>
                <w:sz w:val="24"/>
                <w:szCs w:val="24"/>
              </w:rPr>
              <w:t>磷</w:t>
            </w:r>
          </w:p>
        </w:tc>
        <w:tc>
          <w:tcPr>
            <w:tcW w:w="1596" w:type="dxa"/>
            <w:noWrap/>
            <w:vAlign w:val="center"/>
          </w:tcPr>
          <w:p w:rsidR="00B57324" w:rsidRDefault="00A30185">
            <w:pPr>
              <w:pStyle w:val="afc"/>
              <w:rPr>
                <w:kern w:val="21"/>
                <w:sz w:val="24"/>
                <w:szCs w:val="24"/>
              </w:rPr>
            </w:pPr>
            <w:r>
              <w:rPr>
                <w:rFonts w:eastAsia="宋体" w:hint="eastAsia"/>
                <w:sz w:val="24"/>
                <w:szCs w:val="24"/>
              </w:rPr>
              <w:t>0.0252</w:t>
            </w:r>
            <w:r>
              <w:rPr>
                <w:sz w:val="24"/>
                <w:szCs w:val="24"/>
              </w:rPr>
              <w:t>t/a</w:t>
            </w:r>
            <w:r>
              <w:rPr>
                <w:rFonts w:hint="eastAsia"/>
                <w:sz w:val="24"/>
                <w:szCs w:val="24"/>
              </w:rPr>
              <w:t>（</w:t>
            </w:r>
            <w:r>
              <w:rPr>
                <w:rFonts w:hint="eastAsia"/>
                <w:sz w:val="24"/>
                <w:szCs w:val="24"/>
              </w:rPr>
              <w:t>0.00421</w:t>
            </w:r>
            <w:r>
              <w:rPr>
                <w:sz w:val="24"/>
                <w:szCs w:val="24"/>
              </w:rPr>
              <w:t>t/a</w:t>
            </w:r>
            <w:r>
              <w:rPr>
                <w:rFonts w:hint="eastAsia"/>
                <w:sz w:val="24"/>
                <w:szCs w:val="24"/>
              </w:rPr>
              <w:t>）</w:t>
            </w:r>
          </w:p>
        </w:tc>
        <w:tc>
          <w:tcPr>
            <w:tcW w:w="975" w:type="dxa"/>
            <w:noWrap/>
            <w:vAlign w:val="center"/>
          </w:tcPr>
          <w:p w:rsidR="00B57324" w:rsidRDefault="00A30185">
            <w:pPr>
              <w:jc w:val="center"/>
              <w:rPr>
                <w:snapToGrid w:val="0"/>
                <w:kern w:val="21"/>
                <w:sz w:val="24"/>
                <w:szCs w:val="24"/>
              </w:rPr>
            </w:pPr>
            <w:r>
              <w:rPr>
                <w:rFonts w:hint="eastAsia"/>
                <w:sz w:val="24"/>
                <w:szCs w:val="24"/>
              </w:rPr>
              <w:t>/</w:t>
            </w:r>
          </w:p>
        </w:tc>
        <w:tc>
          <w:tcPr>
            <w:tcW w:w="1587" w:type="dxa"/>
            <w:noWrap/>
            <w:vAlign w:val="center"/>
          </w:tcPr>
          <w:p w:rsidR="00B57324" w:rsidRDefault="00A30185">
            <w:pPr>
              <w:jc w:val="center"/>
              <w:rPr>
                <w:snapToGrid w:val="0"/>
                <w:kern w:val="21"/>
                <w:sz w:val="24"/>
                <w:szCs w:val="24"/>
              </w:rPr>
            </w:pPr>
            <w:r>
              <w:rPr>
                <w:rFonts w:hint="eastAsia"/>
                <w:sz w:val="24"/>
                <w:szCs w:val="24"/>
              </w:rPr>
              <w:t>/</w:t>
            </w:r>
          </w:p>
        </w:tc>
        <w:tc>
          <w:tcPr>
            <w:tcW w:w="1917" w:type="dxa"/>
            <w:noWrap/>
            <w:vAlign w:val="center"/>
          </w:tcPr>
          <w:p w:rsidR="00B57324" w:rsidRDefault="00A30185">
            <w:pPr>
              <w:pStyle w:val="afc"/>
              <w:rPr>
                <w:kern w:val="21"/>
                <w:sz w:val="24"/>
                <w:szCs w:val="24"/>
              </w:rPr>
            </w:pPr>
            <w:r>
              <w:rPr>
                <w:rFonts w:hint="eastAsia"/>
                <w:sz w:val="24"/>
                <w:szCs w:val="24"/>
              </w:rPr>
              <w:t>0t/a</w:t>
            </w:r>
            <w:r>
              <w:rPr>
                <w:rFonts w:hint="eastAsia"/>
                <w:sz w:val="24"/>
                <w:szCs w:val="24"/>
              </w:rPr>
              <w:t>（</w:t>
            </w:r>
            <w:r>
              <w:rPr>
                <w:rFonts w:hint="eastAsia"/>
                <w:sz w:val="24"/>
                <w:szCs w:val="24"/>
              </w:rPr>
              <w:t>0t/a</w:t>
            </w:r>
            <w:r>
              <w:rPr>
                <w:rFonts w:hint="eastAsia"/>
                <w:sz w:val="24"/>
                <w:szCs w:val="24"/>
              </w:rPr>
              <w:t>）</w:t>
            </w:r>
          </w:p>
        </w:tc>
        <w:tc>
          <w:tcPr>
            <w:tcW w:w="1531" w:type="dxa"/>
            <w:noWrap/>
            <w:vAlign w:val="center"/>
          </w:tcPr>
          <w:p w:rsidR="00B57324" w:rsidRDefault="00A30185">
            <w:pPr>
              <w:jc w:val="center"/>
              <w:rPr>
                <w:snapToGrid w:val="0"/>
                <w:kern w:val="21"/>
                <w:sz w:val="24"/>
                <w:szCs w:val="24"/>
              </w:rPr>
            </w:pPr>
            <w:r>
              <w:rPr>
                <w:rFonts w:hint="eastAsia"/>
                <w:sz w:val="24"/>
                <w:szCs w:val="24"/>
              </w:rPr>
              <w:t>/</w:t>
            </w:r>
          </w:p>
        </w:tc>
        <w:tc>
          <w:tcPr>
            <w:tcW w:w="1902" w:type="dxa"/>
            <w:noWrap/>
            <w:vAlign w:val="center"/>
          </w:tcPr>
          <w:p w:rsidR="00B57324" w:rsidRDefault="00A30185">
            <w:pPr>
              <w:pStyle w:val="afc"/>
              <w:rPr>
                <w:kern w:val="21"/>
                <w:sz w:val="24"/>
                <w:szCs w:val="24"/>
              </w:rPr>
            </w:pPr>
            <w:r>
              <w:rPr>
                <w:rFonts w:hint="eastAsia"/>
                <w:sz w:val="24"/>
                <w:szCs w:val="24"/>
              </w:rPr>
              <w:t>0.0252t/a</w:t>
            </w:r>
            <w:r>
              <w:rPr>
                <w:rFonts w:hint="eastAsia"/>
                <w:sz w:val="24"/>
                <w:szCs w:val="24"/>
              </w:rPr>
              <w:t>（</w:t>
            </w:r>
            <w:r>
              <w:rPr>
                <w:rFonts w:hint="eastAsia"/>
                <w:sz w:val="24"/>
                <w:szCs w:val="24"/>
              </w:rPr>
              <w:t>0.00421t/a</w:t>
            </w:r>
            <w:r>
              <w:rPr>
                <w:rFonts w:hint="eastAsia"/>
                <w:sz w:val="24"/>
                <w:szCs w:val="24"/>
              </w:rPr>
              <w:t>）</w:t>
            </w:r>
          </w:p>
        </w:tc>
        <w:tc>
          <w:tcPr>
            <w:tcW w:w="1916" w:type="dxa"/>
            <w:noWrap/>
            <w:vAlign w:val="center"/>
          </w:tcPr>
          <w:p w:rsidR="00B57324" w:rsidRDefault="00A30185">
            <w:pPr>
              <w:pStyle w:val="afc"/>
              <w:rPr>
                <w:kern w:val="21"/>
                <w:sz w:val="24"/>
                <w:szCs w:val="24"/>
              </w:rPr>
            </w:pPr>
            <w:r>
              <w:rPr>
                <w:rFonts w:hint="eastAsia"/>
                <w:sz w:val="24"/>
                <w:szCs w:val="24"/>
              </w:rPr>
              <w:t>+0t/a</w:t>
            </w:r>
            <w:r>
              <w:rPr>
                <w:rFonts w:hint="eastAsia"/>
                <w:sz w:val="24"/>
                <w:szCs w:val="24"/>
              </w:rPr>
              <w:t>（</w:t>
            </w:r>
            <w:r>
              <w:rPr>
                <w:rFonts w:hint="eastAsia"/>
                <w:sz w:val="24"/>
                <w:szCs w:val="24"/>
              </w:rPr>
              <w:t>0t/a</w:t>
            </w:r>
            <w:r>
              <w:rPr>
                <w:rFonts w:hint="eastAsia"/>
                <w:sz w:val="24"/>
                <w:szCs w:val="24"/>
              </w:rPr>
              <w:t>）</w:t>
            </w:r>
          </w:p>
        </w:tc>
      </w:tr>
      <w:tr w:rsidR="00B57324">
        <w:trPr>
          <w:trHeight w:val="397"/>
          <w:jc w:val="center"/>
        </w:trPr>
        <w:tc>
          <w:tcPr>
            <w:tcW w:w="1107" w:type="dxa"/>
            <w:vMerge/>
            <w:noWrap/>
            <w:vAlign w:val="center"/>
          </w:tcPr>
          <w:p w:rsidR="00B57324" w:rsidRDefault="00B57324">
            <w:pPr>
              <w:pStyle w:val="afc"/>
              <w:rPr>
                <w:rFonts w:eastAsia="宋体"/>
                <w:kern w:val="21"/>
                <w:sz w:val="24"/>
                <w:szCs w:val="24"/>
              </w:rPr>
            </w:pPr>
          </w:p>
        </w:tc>
        <w:tc>
          <w:tcPr>
            <w:tcW w:w="2385" w:type="dxa"/>
            <w:gridSpan w:val="2"/>
            <w:noWrap/>
            <w:vAlign w:val="center"/>
          </w:tcPr>
          <w:p w:rsidR="00B57324" w:rsidRDefault="00A30185">
            <w:pPr>
              <w:pStyle w:val="afc"/>
              <w:rPr>
                <w:rFonts w:eastAsia="宋体"/>
                <w:kern w:val="2"/>
                <w:sz w:val="24"/>
                <w:szCs w:val="24"/>
              </w:rPr>
            </w:pPr>
            <w:r>
              <w:rPr>
                <w:rFonts w:eastAsia="宋体" w:hint="eastAsia"/>
                <w:kern w:val="2"/>
                <w:sz w:val="24"/>
                <w:szCs w:val="24"/>
              </w:rPr>
              <w:t>总氮</w:t>
            </w:r>
          </w:p>
        </w:tc>
        <w:tc>
          <w:tcPr>
            <w:tcW w:w="1596" w:type="dxa"/>
            <w:noWrap/>
            <w:vAlign w:val="center"/>
          </w:tcPr>
          <w:p w:rsidR="00B57324" w:rsidRDefault="00A30185">
            <w:pPr>
              <w:pStyle w:val="afc"/>
              <w:rPr>
                <w:rFonts w:eastAsia="宋体"/>
                <w:kern w:val="21"/>
                <w:sz w:val="24"/>
                <w:szCs w:val="24"/>
              </w:rPr>
            </w:pPr>
            <w:r>
              <w:rPr>
                <w:rFonts w:eastAsia="宋体" w:hint="eastAsia"/>
                <w:sz w:val="24"/>
                <w:szCs w:val="24"/>
              </w:rPr>
              <w:t>/</w:t>
            </w:r>
          </w:p>
        </w:tc>
        <w:tc>
          <w:tcPr>
            <w:tcW w:w="975" w:type="dxa"/>
            <w:noWrap/>
            <w:vAlign w:val="center"/>
          </w:tcPr>
          <w:p w:rsidR="00B57324" w:rsidRDefault="00A30185">
            <w:pPr>
              <w:jc w:val="center"/>
              <w:rPr>
                <w:snapToGrid w:val="0"/>
                <w:kern w:val="21"/>
                <w:sz w:val="24"/>
                <w:szCs w:val="24"/>
              </w:rPr>
            </w:pPr>
            <w:r>
              <w:rPr>
                <w:rFonts w:hint="eastAsia"/>
                <w:sz w:val="24"/>
                <w:szCs w:val="24"/>
              </w:rPr>
              <w:t>/</w:t>
            </w:r>
          </w:p>
        </w:tc>
        <w:tc>
          <w:tcPr>
            <w:tcW w:w="1587" w:type="dxa"/>
            <w:noWrap/>
            <w:vAlign w:val="center"/>
          </w:tcPr>
          <w:p w:rsidR="00B57324" w:rsidRDefault="00A30185">
            <w:pPr>
              <w:jc w:val="center"/>
              <w:rPr>
                <w:snapToGrid w:val="0"/>
                <w:kern w:val="21"/>
                <w:sz w:val="24"/>
                <w:szCs w:val="24"/>
              </w:rPr>
            </w:pPr>
            <w:r>
              <w:rPr>
                <w:rFonts w:hint="eastAsia"/>
                <w:sz w:val="24"/>
                <w:szCs w:val="24"/>
              </w:rPr>
              <w:t>/</w:t>
            </w:r>
          </w:p>
        </w:tc>
        <w:tc>
          <w:tcPr>
            <w:tcW w:w="1917" w:type="dxa"/>
            <w:noWrap/>
            <w:vAlign w:val="center"/>
          </w:tcPr>
          <w:p w:rsidR="00B57324" w:rsidRDefault="00A30185">
            <w:pPr>
              <w:pStyle w:val="afc"/>
            </w:pPr>
            <w:r>
              <w:rPr>
                <w:rFonts w:hint="eastAsia"/>
                <w:sz w:val="24"/>
                <w:szCs w:val="24"/>
              </w:rPr>
              <w:t>0.589t/a</w:t>
            </w:r>
            <w:r>
              <w:rPr>
                <w:rFonts w:hint="eastAsia"/>
                <w:sz w:val="24"/>
                <w:szCs w:val="24"/>
              </w:rPr>
              <w:t>（</w:t>
            </w:r>
            <w:r>
              <w:rPr>
                <w:rFonts w:hint="eastAsia"/>
                <w:sz w:val="24"/>
                <w:szCs w:val="24"/>
              </w:rPr>
              <w:t>0.126t/a</w:t>
            </w:r>
            <w:r>
              <w:rPr>
                <w:rFonts w:hint="eastAsia"/>
                <w:sz w:val="24"/>
                <w:szCs w:val="24"/>
              </w:rPr>
              <w:t>）</w:t>
            </w:r>
          </w:p>
        </w:tc>
        <w:tc>
          <w:tcPr>
            <w:tcW w:w="1531" w:type="dxa"/>
            <w:noWrap/>
            <w:vAlign w:val="center"/>
          </w:tcPr>
          <w:p w:rsidR="00B57324" w:rsidRDefault="00A30185">
            <w:pPr>
              <w:jc w:val="center"/>
              <w:rPr>
                <w:sz w:val="24"/>
                <w:szCs w:val="24"/>
              </w:rPr>
            </w:pPr>
            <w:r>
              <w:rPr>
                <w:rFonts w:hint="eastAsia"/>
                <w:sz w:val="24"/>
                <w:szCs w:val="24"/>
              </w:rPr>
              <w:t>/</w:t>
            </w:r>
          </w:p>
        </w:tc>
        <w:tc>
          <w:tcPr>
            <w:tcW w:w="1902" w:type="dxa"/>
            <w:noWrap/>
            <w:vAlign w:val="center"/>
          </w:tcPr>
          <w:p w:rsidR="00B57324" w:rsidRDefault="00A30185">
            <w:pPr>
              <w:jc w:val="center"/>
              <w:rPr>
                <w:sz w:val="24"/>
                <w:szCs w:val="24"/>
              </w:rPr>
            </w:pPr>
            <w:r>
              <w:rPr>
                <w:rFonts w:hint="eastAsia"/>
                <w:sz w:val="24"/>
                <w:szCs w:val="24"/>
              </w:rPr>
              <w:t>0.589t/a</w:t>
            </w:r>
            <w:r>
              <w:rPr>
                <w:rFonts w:hint="eastAsia"/>
                <w:sz w:val="24"/>
                <w:szCs w:val="24"/>
              </w:rPr>
              <w:t>（</w:t>
            </w:r>
            <w:r>
              <w:rPr>
                <w:rFonts w:hint="eastAsia"/>
                <w:sz w:val="24"/>
                <w:szCs w:val="24"/>
              </w:rPr>
              <w:t>0.126t/a</w:t>
            </w:r>
            <w:r>
              <w:rPr>
                <w:rFonts w:hint="eastAsia"/>
                <w:sz w:val="24"/>
                <w:szCs w:val="24"/>
              </w:rPr>
              <w:t>）</w:t>
            </w:r>
          </w:p>
        </w:tc>
        <w:tc>
          <w:tcPr>
            <w:tcW w:w="1916" w:type="dxa"/>
            <w:noWrap/>
            <w:vAlign w:val="center"/>
          </w:tcPr>
          <w:p w:rsidR="00B57324" w:rsidRDefault="00A30185">
            <w:pPr>
              <w:pStyle w:val="afc"/>
              <w:rPr>
                <w:sz w:val="24"/>
                <w:szCs w:val="24"/>
              </w:rPr>
            </w:pPr>
            <w:r>
              <w:rPr>
                <w:rFonts w:hint="eastAsia"/>
                <w:sz w:val="24"/>
                <w:szCs w:val="24"/>
              </w:rPr>
              <w:t>+0.589t/a</w:t>
            </w:r>
            <w:r>
              <w:rPr>
                <w:rFonts w:hint="eastAsia"/>
                <w:sz w:val="24"/>
                <w:szCs w:val="24"/>
              </w:rPr>
              <w:t>（</w:t>
            </w:r>
            <w:r>
              <w:rPr>
                <w:rFonts w:hint="eastAsia"/>
                <w:sz w:val="24"/>
                <w:szCs w:val="24"/>
              </w:rPr>
              <w:t>0.126t/a</w:t>
            </w:r>
            <w:r>
              <w:rPr>
                <w:rFonts w:hint="eastAsia"/>
                <w:sz w:val="24"/>
                <w:szCs w:val="24"/>
              </w:rPr>
              <w:t>）</w:t>
            </w:r>
          </w:p>
        </w:tc>
      </w:tr>
      <w:tr w:rsidR="00B57324">
        <w:trPr>
          <w:trHeight w:val="397"/>
          <w:jc w:val="center"/>
        </w:trPr>
        <w:tc>
          <w:tcPr>
            <w:tcW w:w="1107" w:type="dxa"/>
            <w:vMerge w:val="restart"/>
            <w:noWrap/>
            <w:vAlign w:val="center"/>
          </w:tcPr>
          <w:p w:rsidR="00B57324" w:rsidRDefault="00A30185">
            <w:pPr>
              <w:pStyle w:val="afc"/>
              <w:rPr>
                <w:rFonts w:eastAsia="宋体"/>
                <w:kern w:val="21"/>
                <w:sz w:val="24"/>
                <w:szCs w:val="24"/>
              </w:rPr>
            </w:pPr>
            <w:r>
              <w:rPr>
                <w:rFonts w:eastAsia="宋体"/>
                <w:kern w:val="21"/>
                <w:sz w:val="24"/>
                <w:szCs w:val="24"/>
              </w:rPr>
              <w:t>一般工业固体废物</w:t>
            </w:r>
          </w:p>
        </w:tc>
        <w:tc>
          <w:tcPr>
            <w:tcW w:w="2385" w:type="dxa"/>
            <w:gridSpan w:val="2"/>
            <w:noWrap/>
            <w:vAlign w:val="center"/>
          </w:tcPr>
          <w:p w:rsidR="00B57324" w:rsidRDefault="00A30185">
            <w:pPr>
              <w:pStyle w:val="afc"/>
              <w:rPr>
                <w:rFonts w:eastAsia="宋体"/>
                <w:kern w:val="21"/>
                <w:sz w:val="24"/>
                <w:szCs w:val="24"/>
              </w:rPr>
            </w:pPr>
            <w:r>
              <w:rPr>
                <w:rFonts w:eastAsia="宋体" w:hint="eastAsia"/>
                <w:kern w:val="21"/>
                <w:sz w:val="24"/>
                <w:szCs w:val="24"/>
              </w:rPr>
              <w:t>废边角料</w:t>
            </w:r>
          </w:p>
        </w:tc>
        <w:tc>
          <w:tcPr>
            <w:tcW w:w="1596" w:type="dxa"/>
            <w:noWrap/>
            <w:vAlign w:val="center"/>
          </w:tcPr>
          <w:p w:rsidR="00B57324" w:rsidRDefault="00A30185">
            <w:pPr>
              <w:pStyle w:val="afc"/>
              <w:rPr>
                <w:rFonts w:eastAsia="宋体"/>
                <w:kern w:val="21"/>
                <w:sz w:val="24"/>
                <w:szCs w:val="24"/>
              </w:rPr>
            </w:pPr>
            <w:r>
              <w:rPr>
                <w:rFonts w:eastAsia="宋体" w:hint="eastAsia"/>
                <w:kern w:val="21"/>
                <w:sz w:val="24"/>
                <w:szCs w:val="24"/>
              </w:rPr>
              <w:t>662</w:t>
            </w:r>
            <w:r>
              <w:rPr>
                <w:rFonts w:hint="eastAsia"/>
                <w:sz w:val="24"/>
                <w:szCs w:val="24"/>
              </w:rPr>
              <w:t>t/a</w:t>
            </w:r>
          </w:p>
        </w:tc>
        <w:tc>
          <w:tcPr>
            <w:tcW w:w="975" w:type="dxa"/>
            <w:noWrap/>
            <w:vAlign w:val="center"/>
          </w:tcPr>
          <w:p w:rsidR="00B57324" w:rsidRDefault="00A30185">
            <w:pPr>
              <w:pStyle w:val="afc"/>
              <w:rPr>
                <w:rFonts w:eastAsia="宋体"/>
                <w:kern w:val="21"/>
                <w:sz w:val="24"/>
                <w:szCs w:val="24"/>
              </w:rPr>
            </w:pPr>
            <w:r>
              <w:rPr>
                <w:rFonts w:eastAsia="宋体"/>
                <w:kern w:val="21"/>
                <w:sz w:val="24"/>
                <w:szCs w:val="24"/>
              </w:rPr>
              <w:t>/</w:t>
            </w:r>
          </w:p>
        </w:tc>
        <w:tc>
          <w:tcPr>
            <w:tcW w:w="1587" w:type="dxa"/>
            <w:noWrap/>
            <w:vAlign w:val="center"/>
          </w:tcPr>
          <w:p w:rsidR="00B57324" w:rsidRDefault="00A30185">
            <w:pPr>
              <w:pStyle w:val="afc"/>
              <w:rPr>
                <w:rFonts w:eastAsia="宋体"/>
                <w:kern w:val="21"/>
                <w:sz w:val="24"/>
                <w:szCs w:val="24"/>
              </w:rPr>
            </w:pPr>
            <w:r>
              <w:rPr>
                <w:rFonts w:eastAsia="宋体"/>
                <w:kern w:val="21"/>
                <w:sz w:val="24"/>
                <w:szCs w:val="24"/>
              </w:rPr>
              <w:t>/</w:t>
            </w:r>
          </w:p>
        </w:tc>
        <w:tc>
          <w:tcPr>
            <w:tcW w:w="1917" w:type="dxa"/>
            <w:noWrap/>
            <w:vAlign w:val="center"/>
          </w:tcPr>
          <w:p w:rsidR="00B57324" w:rsidRDefault="00A30185">
            <w:pPr>
              <w:jc w:val="center"/>
              <w:rPr>
                <w:rFonts w:eastAsia="仿宋_GB2312"/>
                <w:snapToGrid w:val="0"/>
                <w:kern w:val="0"/>
                <w:sz w:val="24"/>
                <w:szCs w:val="24"/>
              </w:rPr>
            </w:pPr>
            <w:r>
              <w:rPr>
                <w:rFonts w:eastAsia="仿宋_GB2312" w:hint="eastAsia"/>
                <w:snapToGrid w:val="0"/>
                <w:kern w:val="0"/>
                <w:sz w:val="24"/>
                <w:szCs w:val="24"/>
              </w:rPr>
              <w:t>0</w:t>
            </w:r>
            <w:r>
              <w:rPr>
                <w:rFonts w:hint="eastAsia"/>
                <w:sz w:val="24"/>
                <w:szCs w:val="24"/>
              </w:rPr>
              <w:t>t/a</w:t>
            </w:r>
          </w:p>
        </w:tc>
        <w:tc>
          <w:tcPr>
            <w:tcW w:w="1531" w:type="dxa"/>
            <w:noWrap/>
            <w:vAlign w:val="center"/>
          </w:tcPr>
          <w:p w:rsidR="00B57324" w:rsidRDefault="00A30185">
            <w:pPr>
              <w:pStyle w:val="afc"/>
              <w:rPr>
                <w:rFonts w:eastAsia="宋体"/>
                <w:kern w:val="21"/>
                <w:sz w:val="24"/>
                <w:szCs w:val="24"/>
              </w:rPr>
            </w:pPr>
            <w:r>
              <w:rPr>
                <w:rFonts w:eastAsia="宋体"/>
                <w:kern w:val="21"/>
                <w:sz w:val="24"/>
                <w:szCs w:val="24"/>
              </w:rPr>
              <w:t>/</w:t>
            </w:r>
          </w:p>
        </w:tc>
        <w:tc>
          <w:tcPr>
            <w:tcW w:w="1902" w:type="dxa"/>
            <w:noWrap/>
            <w:vAlign w:val="center"/>
          </w:tcPr>
          <w:p w:rsidR="00B57324" w:rsidRDefault="00A30185">
            <w:pPr>
              <w:jc w:val="center"/>
              <w:rPr>
                <w:snapToGrid w:val="0"/>
                <w:kern w:val="21"/>
                <w:sz w:val="24"/>
                <w:szCs w:val="24"/>
              </w:rPr>
            </w:pPr>
            <w:r>
              <w:rPr>
                <w:rFonts w:eastAsia="仿宋_GB2312" w:hint="eastAsia"/>
                <w:snapToGrid w:val="0"/>
                <w:kern w:val="0"/>
                <w:sz w:val="24"/>
                <w:szCs w:val="24"/>
              </w:rPr>
              <w:t>662</w:t>
            </w:r>
            <w:r>
              <w:rPr>
                <w:rFonts w:hint="eastAsia"/>
                <w:sz w:val="24"/>
                <w:szCs w:val="24"/>
              </w:rPr>
              <w:t>t/a</w:t>
            </w:r>
          </w:p>
        </w:tc>
        <w:tc>
          <w:tcPr>
            <w:tcW w:w="1916" w:type="dxa"/>
            <w:noWrap/>
            <w:vAlign w:val="center"/>
          </w:tcPr>
          <w:p w:rsidR="00B57324" w:rsidRDefault="00A30185">
            <w:pPr>
              <w:jc w:val="center"/>
              <w:rPr>
                <w:snapToGrid w:val="0"/>
                <w:kern w:val="21"/>
                <w:sz w:val="24"/>
                <w:szCs w:val="24"/>
              </w:rPr>
            </w:pPr>
            <w:r>
              <w:rPr>
                <w:rFonts w:hint="eastAsia"/>
                <w:sz w:val="24"/>
                <w:szCs w:val="24"/>
              </w:rPr>
              <w:t>+</w:t>
            </w:r>
            <w:r>
              <w:rPr>
                <w:rFonts w:eastAsia="仿宋_GB2312" w:hint="eastAsia"/>
                <w:snapToGrid w:val="0"/>
                <w:kern w:val="0"/>
                <w:sz w:val="24"/>
                <w:szCs w:val="24"/>
              </w:rPr>
              <w:t>0</w:t>
            </w:r>
            <w:r>
              <w:rPr>
                <w:rFonts w:hint="eastAsia"/>
                <w:sz w:val="24"/>
                <w:szCs w:val="24"/>
              </w:rPr>
              <w:t>t/a</w:t>
            </w:r>
          </w:p>
        </w:tc>
      </w:tr>
      <w:tr w:rsidR="00B57324">
        <w:trPr>
          <w:trHeight w:val="397"/>
          <w:jc w:val="center"/>
        </w:trPr>
        <w:tc>
          <w:tcPr>
            <w:tcW w:w="1107" w:type="dxa"/>
            <w:vMerge/>
            <w:noWrap/>
            <w:vAlign w:val="center"/>
          </w:tcPr>
          <w:p w:rsidR="00B57324" w:rsidRDefault="00B57324">
            <w:pPr>
              <w:pStyle w:val="afc"/>
              <w:rPr>
                <w:rFonts w:eastAsia="宋体"/>
                <w:kern w:val="21"/>
                <w:sz w:val="24"/>
                <w:szCs w:val="24"/>
              </w:rPr>
            </w:pPr>
          </w:p>
        </w:tc>
        <w:tc>
          <w:tcPr>
            <w:tcW w:w="2385" w:type="dxa"/>
            <w:gridSpan w:val="2"/>
            <w:noWrap/>
            <w:vAlign w:val="center"/>
          </w:tcPr>
          <w:p w:rsidR="00B57324" w:rsidRDefault="00A30185">
            <w:pPr>
              <w:pStyle w:val="afc"/>
              <w:rPr>
                <w:rFonts w:eastAsia="宋体"/>
                <w:kern w:val="21"/>
                <w:sz w:val="24"/>
                <w:szCs w:val="24"/>
              </w:rPr>
            </w:pPr>
            <w:r>
              <w:rPr>
                <w:rFonts w:eastAsia="宋体" w:hint="eastAsia"/>
                <w:kern w:val="21"/>
                <w:sz w:val="24"/>
                <w:szCs w:val="24"/>
              </w:rPr>
              <w:t>废粘尘纸卷</w:t>
            </w:r>
          </w:p>
        </w:tc>
        <w:tc>
          <w:tcPr>
            <w:tcW w:w="1596" w:type="dxa"/>
            <w:noWrap/>
            <w:vAlign w:val="center"/>
          </w:tcPr>
          <w:p w:rsidR="00B57324" w:rsidRDefault="00A30185">
            <w:pPr>
              <w:jc w:val="center"/>
              <w:rPr>
                <w:snapToGrid w:val="0"/>
                <w:kern w:val="21"/>
                <w:sz w:val="24"/>
                <w:szCs w:val="24"/>
              </w:rPr>
            </w:pPr>
            <w:r>
              <w:rPr>
                <w:rFonts w:hint="eastAsia"/>
                <w:snapToGrid w:val="0"/>
                <w:kern w:val="21"/>
                <w:sz w:val="24"/>
                <w:szCs w:val="24"/>
              </w:rPr>
              <w:t>0.4</w:t>
            </w:r>
            <w:r>
              <w:rPr>
                <w:rFonts w:hint="eastAsia"/>
                <w:sz w:val="24"/>
                <w:szCs w:val="24"/>
              </w:rPr>
              <w:t>t/a</w:t>
            </w:r>
          </w:p>
        </w:tc>
        <w:tc>
          <w:tcPr>
            <w:tcW w:w="975" w:type="dxa"/>
            <w:noWrap/>
            <w:vAlign w:val="center"/>
          </w:tcPr>
          <w:p w:rsidR="00B57324" w:rsidRDefault="00A30185">
            <w:pPr>
              <w:jc w:val="center"/>
              <w:rPr>
                <w:snapToGrid w:val="0"/>
                <w:kern w:val="21"/>
                <w:sz w:val="24"/>
                <w:szCs w:val="24"/>
              </w:rPr>
            </w:pPr>
            <w:r>
              <w:rPr>
                <w:rFonts w:hint="eastAsia"/>
                <w:snapToGrid w:val="0"/>
                <w:kern w:val="21"/>
                <w:sz w:val="24"/>
                <w:szCs w:val="24"/>
              </w:rPr>
              <w:t>/</w:t>
            </w:r>
          </w:p>
        </w:tc>
        <w:tc>
          <w:tcPr>
            <w:tcW w:w="1587" w:type="dxa"/>
            <w:noWrap/>
            <w:vAlign w:val="center"/>
          </w:tcPr>
          <w:p w:rsidR="00B57324" w:rsidRDefault="00A30185">
            <w:pPr>
              <w:jc w:val="center"/>
              <w:rPr>
                <w:snapToGrid w:val="0"/>
                <w:kern w:val="21"/>
                <w:sz w:val="24"/>
                <w:szCs w:val="24"/>
              </w:rPr>
            </w:pPr>
            <w:r>
              <w:rPr>
                <w:rFonts w:hint="eastAsia"/>
                <w:snapToGrid w:val="0"/>
                <w:kern w:val="21"/>
                <w:sz w:val="24"/>
                <w:szCs w:val="24"/>
              </w:rPr>
              <w:t>/</w:t>
            </w:r>
          </w:p>
        </w:tc>
        <w:tc>
          <w:tcPr>
            <w:tcW w:w="1917" w:type="dxa"/>
            <w:noWrap/>
            <w:vAlign w:val="center"/>
          </w:tcPr>
          <w:p w:rsidR="00B57324" w:rsidRDefault="00A30185">
            <w:pPr>
              <w:jc w:val="center"/>
              <w:rPr>
                <w:rFonts w:eastAsia="仿宋_GB2312"/>
                <w:snapToGrid w:val="0"/>
                <w:kern w:val="0"/>
                <w:sz w:val="24"/>
                <w:szCs w:val="24"/>
              </w:rPr>
            </w:pPr>
            <w:r>
              <w:rPr>
                <w:rFonts w:eastAsia="仿宋_GB2312" w:hint="eastAsia"/>
                <w:snapToGrid w:val="0"/>
                <w:kern w:val="0"/>
                <w:sz w:val="24"/>
                <w:szCs w:val="24"/>
              </w:rPr>
              <w:t>0</w:t>
            </w:r>
            <w:r>
              <w:rPr>
                <w:rFonts w:hint="eastAsia"/>
                <w:sz w:val="24"/>
                <w:szCs w:val="24"/>
              </w:rPr>
              <w:t>t/a</w:t>
            </w:r>
          </w:p>
        </w:tc>
        <w:tc>
          <w:tcPr>
            <w:tcW w:w="1531" w:type="dxa"/>
            <w:noWrap/>
            <w:vAlign w:val="center"/>
          </w:tcPr>
          <w:p w:rsidR="00B57324" w:rsidRDefault="00A30185">
            <w:pPr>
              <w:jc w:val="center"/>
              <w:rPr>
                <w:snapToGrid w:val="0"/>
                <w:kern w:val="21"/>
                <w:sz w:val="24"/>
                <w:szCs w:val="24"/>
              </w:rPr>
            </w:pPr>
            <w:r>
              <w:rPr>
                <w:rFonts w:hint="eastAsia"/>
                <w:snapToGrid w:val="0"/>
                <w:kern w:val="21"/>
                <w:sz w:val="24"/>
                <w:szCs w:val="24"/>
              </w:rPr>
              <w:t>/</w:t>
            </w:r>
          </w:p>
        </w:tc>
        <w:tc>
          <w:tcPr>
            <w:tcW w:w="1902" w:type="dxa"/>
            <w:noWrap/>
            <w:vAlign w:val="center"/>
          </w:tcPr>
          <w:p w:rsidR="00B57324" w:rsidRDefault="00A30185">
            <w:pPr>
              <w:jc w:val="center"/>
              <w:rPr>
                <w:rFonts w:eastAsia="仿宋_GB2312"/>
                <w:snapToGrid w:val="0"/>
                <w:kern w:val="0"/>
                <w:sz w:val="24"/>
                <w:szCs w:val="24"/>
              </w:rPr>
            </w:pPr>
            <w:r>
              <w:rPr>
                <w:rFonts w:eastAsia="仿宋_GB2312" w:hint="eastAsia"/>
                <w:snapToGrid w:val="0"/>
                <w:kern w:val="0"/>
                <w:sz w:val="24"/>
                <w:szCs w:val="24"/>
              </w:rPr>
              <w:t>0.4</w:t>
            </w:r>
            <w:r>
              <w:rPr>
                <w:rFonts w:hint="eastAsia"/>
                <w:sz w:val="24"/>
                <w:szCs w:val="24"/>
              </w:rPr>
              <w:t>t/a</w:t>
            </w:r>
          </w:p>
        </w:tc>
        <w:tc>
          <w:tcPr>
            <w:tcW w:w="1916" w:type="dxa"/>
            <w:noWrap/>
            <w:vAlign w:val="center"/>
          </w:tcPr>
          <w:p w:rsidR="00B57324" w:rsidRDefault="00A30185">
            <w:pPr>
              <w:jc w:val="center"/>
              <w:rPr>
                <w:rFonts w:eastAsia="仿宋_GB2312"/>
                <w:snapToGrid w:val="0"/>
                <w:kern w:val="0"/>
                <w:sz w:val="24"/>
                <w:szCs w:val="24"/>
              </w:rPr>
            </w:pPr>
            <w:r>
              <w:rPr>
                <w:rFonts w:hint="eastAsia"/>
                <w:sz w:val="24"/>
                <w:szCs w:val="24"/>
              </w:rPr>
              <w:t>+</w:t>
            </w:r>
            <w:r>
              <w:rPr>
                <w:rFonts w:eastAsia="仿宋_GB2312" w:hint="eastAsia"/>
                <w:snapToGrid w:val="0"/>
                <w:kern w:val="0"/>
                <w:sz w:val="24"/>
                <w:szCs w:val="24"/>
              </w:rPr>
              <w:t>0</w:t>
            </w:r>
            <w:r>
              <w:rPr>
                <w:rFonts w:hint="eastAsia"/>
                <w:sz w:val="24"/>
                <w:szCs w:val="24"/>
              </w:rPr>
              <w:t>t/a</w:t>
            </w:r>
          </w:p>
        </w:tc>
      </w:tr>
      <w:tr w:rsidR="00B57324">
        <w:trPr>
          <w:trHeight w:val="397"/>
          <w:jc w:val="center"/>
        </w:trPr>
        <w:tc>
          <w:tcPr>
            <w:tcW w:w="1107" w:type="dxa"/>
            <w:vMerge/>
            <w:noWrap/>
            <w:vAlign w:val="center"/>
          </w:tcPr>
          <w:p w:rsidR="00B57324" w:rsidRDefault="00B57324">
            <w:pPr>
              <w:pStyle w:val="afc"/>
              <w:rPr>
                <w:rFonts w:eastAsia="宋体"/>
                <w:kern w:val="21"/>
                <w:sz w:val="24"/>
                <w:szCs w:val="24"/>
              </w:rPr>
            </w:pPr>
          </w:p>
        </w:tc>
        <w:tc>
          <w:tcPr>
            <w:tcW w:w="2385" w:type="dxa"/>
            <w:gridSpan w:val="2"/>
            <w:noWrap/>
            <w:vAlign w:val="center"/>
          </w:tcPr>
          <w:p w:rsidR="00B57324" w:rsidRDefault="00A30185">
            <w:pPr>
              <w:pStyle w:val="afc"/>
              <w:rPr>
                <w:rFonts w:eastAsia="宋体"/>
                <w:kern w:val="21"/>
                <w:sz w:val="24"/>
                <w:szCs w:val="24"/>
              </w:rPr>
            </w:pPr>
            <w:r>
              <w:rPr>
                <w:rFonts w:eastAsia="宋体" w:hint="eastAsia"/>
                <w:kern w:val="21"/>
                <w:sz w:val="24"/>
                <w:szCs w:val="24"/>
              </w:rPr>
              <w:t>不合格品</w:t>
            </w:r>
          </w:p>
        </w:tc>
        <w:tc>
          <w:tcPr>
            <w:tcW w:w="1596" w:type="dxa"/>
            <w:noWrap/>
            <w:vAlign w:val="center"/>
          </w:tcPr>
          <w:p w:rsidR="00B57324" w:rsidRDefault="00A30185">
            <w:pPr>
              <w:jc w:val="center"/>
              <w:rPr>
                <w:snapToGrid w:val="0"/>
                <w:kern w:val="21"/>
                <w:sz w:val="24"/>
                <w:szCs w:val="24"/>
              </w:rPr>
            </w:pPr>
            <w:r>
              <w:rPr>
                <w:rFonts w:hint="eastAsia"/>
                <w:snapToGrid w:val="0"/>
                <w:kern w:val="21"/>
                <w:sz w:val="24"/>
                <w:szCs w:val="24"/>
              </w:rPr>
              <w:t>/</w:t>
            </w:r>
          </w:p>
        </w:tc>
        <w:tc>
          <w:tcPr>
            <w:tcW w:w="975" w:type="dxa"/>
            <w:noWrap/>
            <w:vAlign w:val="center"/>
          </w:tcPr>
          <w:p w:rsidR="00B57324" w:rsidRDefault="00A30185">
            <w:pPr>
              <w:jc w:val="center"/>
              <w:rPr>
                <w:snapToGrid w:val="0"/>
                <w:kern w:val="21"/>
                <w:sz w:val="24"/>
                <w:szCs w:val="24"/>
              </w:rPr>
            </w:pPr>
            <w:r>
              <w:rPr>
                <w:rFonts w:hint="eastAsia"/>
                <w:snapToGrid w:val="0"/>
                <w:kern w:val="21"/>
                <w:sz w:val="24"/>
                <w:szCs w:val="24"/>
              </w:rPr>
              <w:t>/</w:t>
            </w:r>
          </w:p>
        </w:tc>
        <w:tc>
          <w:tcPr>
            <w:tcW w:w="1587" w:type="dxa"/>
            <w:noWrap/>
            <w:vAlign w:val="center"/>
          </w:tcPr>
          <w:p w:rsidR="00B57324" w:rsidRDefault="00A30185">
            <w:pPr>
              <w:jc w:val="center"/>
              <w:rPr>
                <w:snapToGrid w:val="0"/>
                <w:kern w:val="21"/>
                <w:sz w:val="24"/>
                <w:szCs w:val="24"/>
              </w:rPr>
            </w:pPr>
            <w:r>
              <w:rPr>
                <w:rFonts w:hint="eastAsia"/>
                <w:snapToGrid w:val="0"/>
                <w:kern w:val="21"/>
                <w:sz w:val="24"/>
                <w:szCs w:val="24"/>
              </w:rPr>
              <w:t>/</w:t>
            </w:r>
          </w:p>
        </w:tc>
        <w:tc>
          <w:tcPr>
            <w:tcW w:w="1917" w:type="dxa"/>
            <w:noWrap/>
            <w:vAlign w:val="center"/>
          </w:tcPr>
          <w:p w:rsidR="00B57324" w:rsidRDefault="00A30185">
            <w:pPr>
              <w:jc w:val="center"/>
              <w:rPr>
                <w:rFonts w:eastAsia="仿宋_GB2312"/>
                <w:snapToGrid w:val="0"/>
                <w:kern w:val="0"/>
                <w:sz w:val="24"/>
                <w:szCs w:val="24"/>
              </w:rPr>
            </w:pPr>
            <w:r>
              <w:rPr>
                <w:rFonts w:eastAsia="仿宋_GB2312" w:hint="eastAsia"/>
                <w:snapToGrid w:val="0"/>
                <w:kern w:val="0"/>
                <w:sz w:val="24"/>
                <w:szCs w:val="24"/>
              </w:rPr>
              <w:t>2</w:t>
            </w:r>
            <w:r>
              <w:rPr>
                <w:rFonts w:hint="eastAsia"/>
                <w:sz w:val="24"/>
                <w:szCs w:val="24"/>
              </w:rPr>
              <w:t>t/a</w:t>
            </w:r>
          </w:p>
        </w:tc>
        <w:tc>
          <w:tcPr>
            <w:tcW w:w="1531" w:type="dxa"/>
            <w:noWrap/>
            <w:vAlign w:val="center"/>
          </w:tcPr>
          <w:p w:rsidR="00B57324" w:rsidRDefault="00A30185">
            <w:pPr>
              <w:jc w:val="center"/>
              <w:rPr>
                <w:snapToGrid w:val="0"/>
                <w:kern w:val="21"/>
                <w:sz w:val="24"/>
                <w:szCs w:val="24"/>
              </w:rPr>
            </w:pPr>
            <w:r>
              <w:rPr>
                <w:rFonts w:hint="eastAsia"/>
                <w:snapToGrid w:val="0"/>
                <w:kern w:val="21"/>
                <w:sz w:val="24"/>
                <w:szCs w:val="24"/>
              </w:rPr>
              <w:t>/</w:t>
            </w:r>
          </w:p>
        </w:tc>
        <w:tc>
          <w:tcPr>
            <w:tcW w:w="1902" w:type="dxa"/>
            <w:noWrap/>
            <w:vAlign w:val="center"/>
          </w:tcPr>
          <w:p w:rsidR="00B57324" w:rsidRDefault="00A30185">
            <w:pPr>
              <w:jc w:val="center"/>
              <w:rPr>
                <w:rFonts w:eastAsia="仿宋_GB2312"/>
                <w:snapToGrid w:val="0"/>
                <w:kern w:val="0"/>
                <w:sz w:val="24"/>
                <w:szCs w:val="24"/>
              </w:rPr>
            </w:pPr>
            <w:r>
              <w:rPr>
                <w:rFonts w:eastAsia="仿宋_GB2312" w:hint="eastAsia"/>
                <w:snapToGrid w:val="0"/>
                <w:kern w:val="0"/>
                <w:sz w:val="24"/>
                <w:szCs w:val="24"/>
              </w:rPr>
              <w:t>2</w:t>
            </w:r>
            <w:r>
              <w:rPr>
                <w:rFonts w:hint="eastAsia"/>
                <w:sz w:val="24"/>
                <w:szCs w:val="24"/>
              </w:rPr>
              <w:t>t/a</w:t>
            </w:r>
          </w:p>
        </w:tc>
        <w:tc>
          <w:tcPr>
            <w:tcW w:w="1916" w:type="dxa"/>
            <w:noWrap/>
            <w:vAlign w:val="center"/>
          </w:tcPr>
          <w:p w:rsidR="00B57324" w:rsidRDefault="00A30185">
            <w:pPr>
              <w:jc w:val="center"/>
              <w:rPr>
                <w:rFonts w:eastAsia="仿宋_GB2312"/>
                <w:snapToGrid w:val="0"/>
                <w:kern w:val="0"/>
                <w:sz w:val="24"/>
                <w:szCs w:val="24"/>
              </w:rPr>
            </w:pPr>
            <w:r>
              <w:rPr>
                <w:rFonts w:hint="eastAsia"/>
                <w:sz w:val="24"/>
                <w:szCs w:val="24"/>
              </w:rPr>
              <w:t>+</w:t>
            </w:r>
            <w:r>
              <w:rPr>
                <w:rFonts w:eastAsia="仿宋_GB2312" w:hint="eastAsia"/>
                <w:snapToGrid w:val="0"/>
                <w:kern w:val="0"/>
                <w:sz w:val="24"/>
                <w:szCs w:val="24"/>
              </w:rPr>
              <w:t>2</w:t>
            </w:r>
            <w:r>
              <w:rPr>
                <w:rFonts w:hint="eastAsia"/>
                <w:sz w:val="24"/>
                <w:szCs w:val="24"/>
              </w:rPr>
              <w:t>t/a</w:t>
            </w:r>
          </w:p>
        </w:tc>
      </w:tr>
      <w:tr w:rsidR="00B57324">
        <w:trPr>
          <w:trHeight w:val="397"/>
          <w:jc w:val="center"/>
        </w:trPr>
        <w:tc>
          <w:tcPr>
            <w:tcW w:w="1107" w:type="dxa"/>
            <w:vMerge/>
            <w:noWrap/>
            <w:vAlign w:val="center"/>
          </w:tcPr>
          <w:p w:rsidR="00B57324" w:rsidRDefault="00B57324">
            <w:pPr>
              <w:pStyle w:val="afc"/>
              <w:rPr>
                <w:rFonts w:eastAsia="宋体"/>
                <w:kern w:val="21"/>
                <w:sz w:val="24"/>
                <w:szCs w:val="24"/>
              </w:rPr>
            </w:pPr>
          </w:p>
        </w:tc>
        <w:tc>
          <w:tcPr>
            <w:tcW w:w="2385" w:type="dxa"/>
            <w:gridSpan w:val="2"/>
            <w:noWrap/>
            <w:vAlign w:val="center"/>
          </w:tcPr>
          <w:p w:rsidR="00B57324" w:rsidRDefault="00A30185">
            <w:pPr>
              <w:pStyle w:val="afc"/>
              <w:rPr>
                <w:rFonts w:eastAsia="宋体"/>
                <w:kern w:val="21"/>
                <w:sz w:val="24"/>
                <w:szCs w:val="24"/>
              </w:rPr>
            </w:pPr>
            <w:r>
              <w:rPr>
                <w:rFonts w:eastAsia="宋体" w:hint="eastAsia"/>
                <w:kern w:val="21"/>
                <w:sz w:val="24"/>
                <w:szCs w:val="24"/>
              </w:rPr>
              <w:t>废包装材料</w:t>
            </w:r>
          </w:p>
        </w:tc>
        <w:tc>
          <w:tcPr>
            <w:tcW w:w="1596" w:type="dxa"/>
            <w:noWrap/>
            <w:vAlign w:val="center"/>
          </w:tcPr>
          <w:p w:rsidR="00B57324" w:rsidRDefault="00A30185">
            <w:pPr>
              <w:jc w:val="center"/>
              <w:rPr>
                <w:snapToGrid w:val="0"/>
                <w:kern w:val="21"/>
                <w:sz w:val="24"/>
                <w:szCs w:val="24"/>
              </w:rPr>
            </w:pPr>
            <w:r>
              <w:rPr>
                <w:rFonts w:hint="eastAsia"/>
                <w:snapToGrid w:val="0"/>
                <w:kern w:val="21"/>
                <w:sz w:val="24"/>
                <w:szCs w:val="24"/>
              </w:rPr>
              <w:t>47</w:t>
            </w:r>
            <w:r>
              <w:rPr>
                <w:rFonts w:hint="eastAsia"/>
                <w:sz w:val="24"/>
                <w:szCs w:val="24"/>
              </w:rPr>
              <w:t>t/a</w:t>
            </w:r>
          </w:p>
        </w:tc>
        <w:tc>
          <w:tcPr>
            <w:tcW w:w="975" w:type="dxa"/>
            <w:noWrap/>
            <w:vAlign w:val="center"/>
          </w:tcPr>
          <w:p w:rsidR="00B57324" w:rsidRDefault="00A30185">
            <w:pPr>
              <w:jc w:val="center"/>
              <w:rPr>
                <w:snapToGrid w:val="0"/>
                <w:kern w:val="21"/>
                <w:sz w:val="24"/>
                <w:szCs w:val="24"/>
              </w:rPr>
            </w:pPr>
            <w:r>
              <w:rPr>
                <w:rFonts w:hint="eastAsia"/>
                <w:snapToGrid w:val="0"/>
                <w:kern w:val="21"/>
                <w:sz w:val="24"/>
                <w:szCs w:val="24"/>
              </w:rPr>
              <w:t>/</w:t>
            </w:r>
          </w:p>
        </w:tc>
        <w:tc>
          <w:tcPr>
            <w:tcW w:w="1587" w:type="dxa"/>
            <w:noWrap/>
            <w:vAlign w:val="center"/>
          </w:tcPr>
          <w:p w:rsidR="00B57324" w:rsidRDefault="00A30185">
            <w:pPr>
              <w:jc w:val="center"/>
              <w:rPr>
                <w:snapToGrid w:val="0"/>
                <w:kern w:val="21"/>
                <w:sz w:val="24"/>
                <w:szCs w:val="24"/>
              </w:rPr>
            </w:pPr>
            <w:r>
              <w:rPr>
                <w:rFonts w:hint="eastAsia"/>
                <w:snapToGrid w:val="0"/>
                <w:kern w:val="21"/>
                <w:sz w:val="24"/>
                <w:szCs w:val="24"/>
              </w:rPr>
              <w:t>/</w:t>
            </w:r>
          </w:p>
        </w:tc>
        <w:tc>
          <w:tcPr>
            <w:tcW w:w="1917" w:type="dxa"/>
            <w:noWrap/>
            <w:vAlign w:val="center"/>
          </w:tcPr>
          <w:p w:rsidR="00B57324" w:rsidRDefault="00A30185">
            <w:pPr>
              <w:jc w:val="center"/>
              <w:rPr>
                <w:rFonts w:eastAsia="仿宋_GB2312"/>
                <w:snapToGrid w:val="0"/>
                <w:kern w:val="0"/>
                <w:sz w:val="24"/>
                <w:szCs w:val="24"/>
              </w:rPr>
            </w:pPr>
            <w:r>
              <w:rPr>
                <w:rFonts w:eastAsia="仿宋_GB2312" w:hint="eastAsia"/>
                <w:snapToGrid w:val="0"/>
                <w:kern w:val="0"/>
                <w:sz w:val="24"/>
                <w:szCs w:val="24"/>
              </w:rPr>
              <w:t>0</w:t>
            </w:r>
            <w:r>
              <w:rPr>
                <w:rFonts w:hint="eastAsia"/>
                <w:sz w:val="24"/>
                <w:szCs w:val="24"/>
              </w:rPr>
              <w:t>t/a</w:t>
            </w:r>
          </w:p>
        </w:tc>
        <w:tc>
          <w:tcPr>
            <w:tcW w:w="1531" w:type="dxa"/>
            <w:noWrap/>
            <w:vAlign w:val="center"/>
          </w:tcPr>
          <w:p w:rsidR="00B57324" w:rsidRDefault="00A30185">
            <w:pPr>
              <w:jc w:val="center"/>
              <w:rPr>
                <w:snapToGrid w:val="0"/>
                <w:kern w:val="21"/>
                <w:sz w:val="24"/>
                <w:szCs w:val="24"/>
              </w:rPr>
            </w:pPr>
            <w:r>
              <w:rPr>
                <w:rFonts w:hint="eastAsia"/>
                <w:snapToGrid w:val="0"/>
                <w:kern w:val="21"/>
                <w:sz w:val="24"/>
                <w:szCs w:val="24"/>
              </w:rPr>
              <w:t>/</w:t>
            </w:r>
          </w:p>
        </w:tc>
        <w:tc>
          <w:tcPr>
            <w:tcW w:w="1902" w:type="dxa"/>
            <w:noWrap/>
            <w:vAlign w:val="center"/>
          </w:tcPr>
          <w:p w:rsidR="00B57324" w:rsidRDefault="00A30185">
            <w:pPr>
              <w:jc w:val="center"/>
              <w:rPr>
                <w:rFonts w:eastAsia="仿宋_GB2312"/>
                <w:snapToGrid w:val="0"/>
                <w:kern w:val="0"/>
                <w:sz w:val="24"/>
                <w:szCs w:val="24"/>
              </w:rPr>
            </w:pPr>
            <w:r>
              <w:rPr>
                <w:rFonts w:eastAsia="仿宋_GB2312" w:hint="eastAsia"/>
                <w:snapToGrid w:val="0"/>
                <w:kern w:val="0"/>
                <w:sz w:val="24"/>
                <w:szCs w:val="24"/>
              </w:rPr>
              <w:t>47</w:t>
            </w:r>
            <w:r>
              <w:rPr>
                <w:rFonts w:hint="eastAsia"/>
                <w:sz w:val="24"/>
                <w:szCs w:val="24"/>
              </w:rPr>
              <w:t>t/a</w:t>
            </w:r>
          </w:p>
        </w:tc>
        <w:tc>
          <w:tcPr>
            <w:tcW w:w="1916" w:type="dxa"/>
            <w:noWrap/>
            <w:vAlign w:val="center"/>
          </w:tcPr>
          <w:p w:rsidR="00B57324" w:rsidRDefault="00A30185">
            <w:pPr>
              <w:jc w:val="center"/>
              <w:rPr>
                <w:rFonts w:eastAsia="仿宋_GB2312"/>
                <w:snapToGrid w:val="0"/>
                <w:kern w:val="0"/>
                <w:sz w:val="24"/>
                <w:szCs w:val="24"/>
              </w:rPr>
            </w:pPr>
            <w:r>
              <w:rPr>
                <w:rFonts w:hint="eastAsia"/>
                <w:sz w:val="24"/>
                <w:szCs w:val="24"/>
              </w:rPr>
              <w:t>+</w:t>
            </w:r>
            <w:r>
              <w:rPr>
                <w:rFonts w:eastAsia="仿宋_GB2312" w:hint="eastAsia"/>
                <w:snapToGrid w:val="0"/>
                <w:kern w:val="0"/>
                <w:sz w:val="24"/>
                <w:szCs w:val="24"/>
              </w:rPr>
              <w:t>0</w:t>
            </w:r>
            <w:r>
              <w:rPr>
                <w:rFonts w:hint="eastAsia"/>
                <w:sz w:val="24"/>
                <w:szCs w:val="24"/>
              </w:rPr>
              <w:t>t/a</w:t>
            </w:r>
          </w:p>
        </w:tc>
      </w:tr>
      <w:tr w:rsidR="00B57324">
        <w:trPr>
          <w:trHeight w:val="397"/>
          <w:jc w:val="center"/>
        </w:trPr>
        <w:tc>
          <w:tcPr>
            <w:tcW w:w="1107" w:type="dxa"/>
            <w:vMerge/>
            <w:noWrap/>
            <w:vAlign w:val="center"/>
          </w:tcPr>
          <w:p w:rsidR="00B57324" w:rsidRDefault="00B57324">
            <w:pPr>
              <w:pStyle w:val="afc"/>
              <w:rPr>
                <w:rFonts w:eastAsia="宋体"/>
                <w:kern w:val="21"/>
                <w:sz w:val="24"/>
                <w:szCs w:val="24"/>
              </w:rPr>
            </w:pPr>
          </w:p>
        </w:tc>
        <w:tc>
          <w:tcPr>
            <w:tcW w:w="2385" w:type="dxa"/>
            <w:gridSpan w:val="2"/>
            <w:noWrap/>
            <w:vAlign w:val="center"/>
          </w:tcPr>
          <w:p w:rsidR="00B57324" w:rsidRDefault="00A30185">
            <w:pPr>
              <w:pStyle w:val="afc"/>
              <w:rPr>
                <w:rFonts w:eastAsia="宋体"/>
                <w:kern w:val="21"/>
                <w:sz w:val="24"/>
                <w:szCs w:val="24"/>
              </w:rPr>
            </w:pPr>
            <w:r>
              <w:rPr>
                <w:rFonts w:eastAsia="宋体" w:hint="eastAsia"/>
                <w:kern w:val="21"/>
                <w:sz w:val="24"/>
                <w:szCs w:val="24"/>
              </w:rPr>
              <w:t>集尘粉尘</w:t>
            </w:r>
          </w:p>
        </w:tc>
        <w:tc>
          <w:tcPr>
            <w:tcW w:w="1596" w:type="dxa"/>
            <w:noWrap/>
            <w:vAlign w:val="center"/>
          </w:tcPr>
          <w:p w:rsidR="00B57324" w:rsidRDefault="00A30185">
            <w:pPr>
              <w:jc w:val="center"/>
              <w:rPr>
                <w:snapToGrid w:val="0"/>
                <w:kern w:val="21"/>
                <w:sz w:val="24"/>
                <w:szCs w:val="24"/>
              </w:rPr>
            </w:pPr>
            <w:r>
              <w:rPr>
                <w:rFonts w:hint="eastAsia"/>
                <w:snapToGrid w:val="0"/>
                <w:kern w:val="21"/>
                <w:sz w:val="24"/>
                <w:szCs w:val="24"/>
              </w:rPr>
              <w:t>/</w:t>
            </w:r>
          </w:p>
        </w:tc>
        <w:tc>
          <w:tcPr>
            <w:tcW w:w="975" w:type="dxa"/>
            <w:noWrap/>
            <w:vAlign w:val="center"/>
          </w:tcPr>
          <w:p w:rsidR="00B57324" w:rsidRDefault="00A30185">
            <w:pPr>
              <w:jc w:val="center"/>
              <w:rPr>
                <w:snapToGrid w:val="0"/>
                <w:kern w:val="21"/>
                <w:sz w:val="24"/>
                <w:szCs w:val="24"/>
              </w:rPr>
            </w:pPr>
            <w:r>
              <w:rPr>
                <w:rFonts w:hint="eastAsia"/>
                <w:snapToGrid w:val="0"/>
                <w:kern w:val="21"/>
                <w:sz w:val="24"/>
                <w:szCs w:val="24"/>
              </w:rPr>
              <w:t>/</w:t>
            </w:r>
          </w:p>
        </w:tc>
        <w:tc>
          <w:tcPr>
            <w:tcW w:w="1587" w:type="dxa"/>
            <w:noWrap/>
            <w:vAlign w:val="center"/>
          </w:tcPr>
          <w:p w:rsidR="00B57324" w:rsidRDefault="00A30185">
            <w:pPr>
              <w:jc w:val="center"/>
              <w:rPr>
                <w:snapToGrid w:val="0"/>
                <w:kern w:val="21"/>
                <w:sz w:val="24"/>
                <w:szCs w:val="24"/>
              </w:rPr>
            </w:pPr>
            <w:r>
              <w:rPr>
                <w:rFonts w:hint="eastAsia"/>
                <w:snapToGrid w:val="0"/>
                <w:kern w:val="21"/>
                <w:sz w:val="24"/>
                <w:szCs w:val="24"/>
              </w:rPr>
              <w:t>/</w:t>
            </w:r>
          </w:p>
        </w:tc>
        <w:tc>
          <w:tcPr>
            <w:tcW w:w="1917" w:type="dxa"/>
            <w:noWrap/>
            <w:vAlign w:val="center"/>
          </w:tcPr>
          <w:p w:rsidR="00B57324" w:rsidRDefault="00A30185">
            <w:pPr>
              <w:jc w:val="center"/>
              <w:rPr>
                <w:rFonts w:eastAsia="仿宋_GB2312"/>
                <w:snapToGrid w:val="0"/>
                <w:kern w:val="0"/>
                <w:sz w:val="24"/>
                <w:szCs w:val="24"/>
              </w:rPr>
            </w:pPr>
            <w:r>
              <w:rPr>
                <w:rFonts w:eastAsia="仿宋_GB2312" w:hint="eastAsia"/>
                <w:snapToGrid w:val="0"/>
                <w:kern w:val="0"/>
                <w:sz w:val="24"/>
                <w:szCs w:val="24"/>
              </w:rPr>
              <w:t>1.5299</w:t>
            </w:r>
            <w:r>
              <w:rPr>
                <w:rFonts w:hint="eastAsia"/>
                <w:sz w:val="24"/>
                <w:szCs w:val="24"/>
              </w:rPr>
              <w:t>t/a</w:t>
            </w:r>
          </w:p>
        </w:tc>
        <w:tc>
          <w:tcPr>
            <w:tcW w:w="1531" w:type="dxa"/>
            <w:noWrap/>
            <w:vAlign w:val="center"/>
          </w:tcPr>
          <w:p w:rsidR="00B57324" w:rsidRDefault="00A30185">
            <w:pPr>
              <w:jc w:val="center"/>
              <w:rPr>
                <w:snapToGrid w:val="0"/>
                <w:kern w:val="21"/>
                <w:sz w:val="24"/>
                <w:szCs w:val="24"/>
              </w:rPr>
            </w:pPr>
            <w:r>
              <w:rPr>
                <w:rFonts w:hint="eastAsia"/>
                <w:snapToGrid w:val="0"/>
                <w:kern w:val="21"/>
                <w:sz w:val="24"/>
                <w:szCs w:val="24"/>
              </w:rPr>
              <w:t>/</w:t>
            </w:r>
          </w:p>
        </w:tc>
        <w:tc>
          <w:tcPr>
            <w:tcW w:w="1902" w:type="dxa"/>
            <w:noWrap/>
            <w:vAlign w:val="center"/>
          </w:tcPr>
          <w:p w:rsidR="00B57324" w:rsidRDefault="00A30185">
            <w:pPr>
              <w:jc w:val="center"/>
              <w:rPr>
                <w:rFonts w:eastAsia="仿宋_GB2312"/>
                <w:snapToGrid w:val="0"/>
                <w:kern w:val="0"/>
                <w:sz w:val="24"/>
                <w:szCs w:val="24"/>
              </w:rPr>
            </w:pPr>
            <w:r>
              <w:rPr>
                <w:rFonts w:eastAsia="仿宋_GB2312" w:hint="eastAsia"/>
                <w:snapToGrid w:val="0"/>
                <w:kern w:val="0"/>
                <w:sz w:val="24"/>
                <w:szCs w:val="24"/>
              </w:rPr>
              <w:t>1.5299</w:t>
            </w:r>
            <w:r>
              <w:rPr>
                <w:rFonts w:hint="eastAsia"/>
                <w:sz w:val="24"/>
                <w:szCs w:val="24"/>
              </w:rPr>
              <w:t>t/a</w:t>
            </w:r>
          </w:p>
        </w:tc>
        <w:tc>
          <w:tcPr>
            <w:tcW w:w="1916" w:type="dxa"/>
            <w:noWrap/>
            <w:vAlign w:val="center"/>
          </w:tcPr>
          <w:p w:rsidR="00B57324" w:rsidRDefault="00A30185">
            <w:pPr>
              <w:jc w:val="center"/>
              <w:rPr>
                <w:rFonts w:eastAsia="仿宋_GB2312"/>
                <w:snapToGrid w:val="0"/>
                <w:kern w:val="0"/>
                <w:sz w:val="24"/>
                <w:szCs w:val="24"/>
              </w:rPr>
            </w:pPr>
            <w:r>
              <w:rPr>
                <w:rFonts w:hint="eastAsia"/>
                <w:sz w:val="24"/>
                <w:szCs w:val="24"/>
              </w:rPr>
              <w:t>+</w:t>
            </w:r>
            <w:r>
              <w:rPr>
                <w:rFonts w:eastAsia="仿宋_GB2312" w:hint="eastAsia"/>
                <w:snapToGrid w:val="0"/>
                <w:kern w:val="0"/>
                <w:sz w:val="24"/>
                <w:szCs w:val="24"/>
              </w:rPr>
              <w:t>1.5299</w:t>
            </w:r>
            <w:r>
              <w:rPr>
                <w:rFonts w:hint="eastAsia"/>
                <w:sz w:val="24"/>
                <w:szCs w:val="24"/>
              </w:rPr>
              <w:t>t/a</w:t>
            </w:r>
          </w:p>
        </w:tc>
      </w:tr>
      <w:tr w:rsidR="00B57324">
        <w:trPr>
          <w:trHeight w:val="397"/>
          <w:jc w:val="center"/>
        </w:trPr>
        <w:tc>
          <w:tcPr>
            <w:tcW w:w="1107" w:type="dxa"/>
            <w:vMerge/>
            <w:noWrap/>
            <w:vAlign w:val="center"/>
          </w:tcPr>
          <w:p w:rsidR="00B57324" w:rsidRDefault="00B57324">
            <w:pPr>
              <w:pStyle w:val="afc"/>
              <w:rPr>
                <w:rFonts w:eastAsia="宋体"/>
                <w:kern w:val="21"/>
                <w:sz w:val="24"/>
                <w:szCs w:val="24"/>
              </w:rPr>
            </w:pPr>
          </w:p>
        </w:tc>
        <w:tc>
          <w:tcPr>
            <w:tcW w:w="2385" w:type="dxa"/>
            <w:gridSpan w:val="2"/>
            <w:noWrap/>
            <w:vAlign w:val="center"/>
          </w:tcPr>
          <w:p w:rsidR="00B57324" w:rsidRDefault="00A30185">
            <w:pPr>
              <w:pStyle w:val="afc"/>
              <w:rPr>
                <w:rFonts w:eastAsia="宋体"/>
                <w:kern w:val="21"/>
                <w:sz w:val="24"/>
                <w:szCs w:val="24"/>
              </w:rPr>
            </w:pPr>
            <w:r>
              <w:rPr>
                <w:rFonts w:eastAsia="宋体" w:hint="eastAsia"/>
                <w:kern w:val="21"/>
                <w:sz w:val="24"/>
                <w:szCs w:val="24"/>
              </w:rPr>
              <w:t>废包装物</w:t>
            </w:r>
          </w:p>
        </w:tc>
        <w:tc>
          <w:tcPr>
            <w:tcW w:w="1596" w:type="dxa"/>
            <w:noWrap/>
            <w:vAlign w:val="center"/>
          </w:tcPr>
          <w:p w:rsidR="00B57324" w:rsidRDefault="00A30185">
            <w:pPr>
              <w:pStyle w:val="afc"/>
              <w:rPr>
                <w:rFonts w:eastAsia="宋体"/>
                <w:kern w:val="21"/>
                <w:sz w:val="24"/>
                <w:szCs w:val="24"/>
              </w:rPr>
            </w:pPr>
            <w:r>
              <w:rPr>
                <w:rFonts w:eastAsia="宋体" w:hint="eastAsia"/>
                <w:kern w:val="21"/>
                <w:sz w:val="24"/>
                <w:szCs w:val="24"/>
              </w:rPr>
              <w:t>5</w:t>
            </w:r>
          </w:p>
        </w:tc>
        <w:tc>
          <w:tcPr>
            <w:tcW w:w="975" w:type="dxa"/>
            <w:noWrap/>
            <w:vAlign w:val="center"/>
          </w:tcPr>
          <w:p w:rsidR="00B57324" w:rsidRDefault="00A30185">
            <w:pPr>
              <w:pStyle w:val="afc"/>
              <w:rPr>
                <w:rFonts w:eastAsia="宋体"/>
                <w:kern w:val="21"/>
                <w:sz w:val="24"/>
                <w:szCs w:val="24"/>
              </w:rPr>
            </w:pPr>
            <w:r>
              <w:rPr>
                <w:rFonts w:eastAsia="宋体"/>
                <w:kern w:val="21"/>
                <w:sz w:val="24"/>
                <w:szCs w:val="24"/>
              </w:rPr>
              <w:t>/</w:t>
            </w:r>
          </w:p>
        </w:tc>
        <w:tc>
          <w:tcPr>
            <w:tcW w:w="1587" w:type="dxa"/>
            <w:noWrap/>
            <w:vAlign w:val="center"/>
          </w:tcPr>
          <w:p w:rsidR="00B57324" w:rsidRDefault="00A30185">
            <w:pPr>
              <w:pStyle w:val="afc"/>
              <w:rPr>
                <w:rFonts w:eastAsia="宋体"/>
                <w:kern w:val="21"/>
                <w:sz w:val="24"/>
                <w:szCs w:val="24"/>
              </w:rPr>
            </w:pPr>
            <w:r>
              <w:rPr>
                <w:rFonts w:eastAsia="宋体"/>
                <w:kern w:val="21"/>
                <w:sz w:val="24"/>
                <w:szCs w:val="24"/>
              </w:rPr>
              <w:t>/</w:t>
            </w:r>
          </w:p>
        </w:tc>
        <w:tc>
          <w:tcPr>
            <w:tcW w:w="1917" w:type="dxa"/>
            <w:noWrap/>
            <w:vAlign w:val="center"/>
          </w:tcPr>
          <w:p w:rsidR="00B57324" w:rsidRDefault="00A30185">
            <w:pPr>
              <w:jc w:val="center"/>
              <w:rPr>
                <w:rFonts w:eastAsia="仿宋_GB2312"/>
                <w:snapToGrid w:val="0"/>
                <w:kern w:val="0"/>
                <w:sz w:val="24"/>
                <w:szCs w:val="24"/>
              </w:rPr>
            </w:pPr>
            <w:r>
              <w:rPr>
                <w:rFonts w:eastAsia="仿宋_GB2312" w:hint="eastAsia"/>
                <w:snapToGrid w:val="0"/>
                <w:kern w:val="0"/>
                <w:sz w:val="24"/>
                <w:szCs w:val="24"/>
              </w:rPr>
              <w:t>1</w:t>
            </w:r>
            <w:r>
              <w:rPr>
                <w:rFonts w:hint="eastAsia"/>
                <w:sz w:val="24"/>
                <w:szCs w:val="24"/>
              </w:rPr>
              <w:t>t/a</w:t>
            </w:r>
          </w:p>
        </w:tc>
        <w:tc>
          <w:tcPr>
            <w:tcW w:w="1531" w:type="dxa"/>
            <w:noWrap/>
            <w:vAlign w:val="center"/>
          </w:tcPr>
          <w:p w:rsidR="00B57324" w:rsidRDefault="00A30185">
            <w:pPr>
              <w:pStyle w:val="afc"/>
              <w:rPr>
                <w:rFonts w:eastAsia="宋体"/>
                <w:kern w:val="21"/>
                <w:sz w:val="24"/>
                <w:szCs w:val="24"/>
              </w:rPr>
            </w:pPr>
            <w:r>
              <w:rPr>
                <w:rFonts w:eastAsia="宋体" w:hint="eastAsia"/>
                <w:kern w:val="21"/>
                <w:sz w:val="24"/>
                <w:szCs w:val="24"/>
              </w:rPr>
              <w:t>/</w:t>
            </w:r>
          </w:p>
        </w:tc>
        <w:tc>
          <w:tcPr>
            <w:tcW w:w="1902" w:type="dxa"/>
            <w:noWrap/>
            <w:vAlign w:val="center"/>
          </w:tcPr>
          <w:p w:rsidR="00B57324" w:rsidRDefault="00A30185">
            <w:pPr>
              <w:jc w:val="center"/>
              <w:rPr>
                <w:snapToGrid w:val="0"/>
                <w:kern w:val="21"/>
                <w:sz w:val="24"/>
                <w:szCs w:val="24"/>
              </w:rPr>
            </w:pPr>
            <w:r>
              <w:rPr>
                <w:rFonts w:eastAsia="仿宋_GB2312" w:hint="eastAsia"/>
                <w:snapToGrid w:val="0"/>
                <w:kern w:val="0"/>
                <w:sz w:val="24"/>
                <w:szCs w:val="24"/>
              </w:rPr>
              <w:t>6</w:t>
            </w:r>
            <w:r>
              <w:rPr>
                <w:rFonts w:hint="eastAsia"/>
                <w:sz w:val="24"/>
                <w:szCs w:val="24"/>
              </w:rPr>
              <w:t>t/a</w:t>
            </w:r>
          </w:p>
        </w:tc>
        <w:tc>
          <w:tcPr>
            <w:tcW w:w="1916" w:type="dxa"/>
            <w:noWrap/>
            <w:vAlign w:val="center"/>
          </w:tcPr>
          <w:p w:rsidR="00B57324" w:rsidRDefault="00A30185">
            <w:pPr>
              <w:jc w:val="center"/>
              <w:rPr>
                <w:snapToGrid w:val="0"/>
                <w:kern w:val="21"/>
                <w:sz w:val="24"/>
                <w:szCs w:val="24"/>
              </w:rPr>
            </w:pPr>
            <w:r>
              <w:rPr>
                <w:rFonts w:hint="eastAsia"/>
                <w:sz w:val="24"/>
                <w:szCs w:val="24"/>
              </w:rPr>
              <w:t>+</w:t>
            </w:r>
            <w:r>
              <w:rPr>
                <w:rFonts w:eastAsia="仿宋_GB2312" w:hint="eastAsia"/>
                <w:snapToGrid w:val="0"/>
                <w:kern w:val="0"/>
                <w:sz w:val="24"/>
                <w:szCs w:val="24"/>
              </w:rPr>
              <w:t>1</w:t>
            </w:r>
            <w:r>
              <w:rPr>
                <w:rFonts w:hint="eastAsia"/>
                <w:sz w:val="24"/>
                <w:szCs w:val="24"/>
              </w:rPr>
              <w:t>t/a</w:t>
            </w:r>
          </w:p>
        </w:tc>
      </w:tr>
      <w:tr w:rsidR="00B57324">
        <w:trPr>
          <w:trHeight w:val="397"/>
          <w:jc w:val="center"/>
        </w:trPr>
        <w:tc>
          <w:tcPr>
            <w:tcW w:w="1107" w:type="dxa"/>
            <w:vMerge w:val="restart"/>
            <w:noWrap/>
            <w:vAlign w:val="center"/>
          </w:tcPr>
          <w:p w:rsidR="00B57324" w:rsidRDefault="00A30185">
            <w:pPr>
              <w:pStyle w:val="afc"/>
              <w:spacing w:before="24" w:after="24"/>
              <w:rPr>
                <w:rFonts w:eastAsia="宋体"/>
                <w:kern w:val="21"/>
                <w:sz w:val="24"/>
                <w:szCs w:val="24"/>
              </w:rPr>
            </w:pPr>
            <w:r>
              <w:rPr>
                <w:rFonts w:eastAsia="宋体"/>
                <w:kern w:val="21"/>
                <w:sz w:val="24"/>
                <w:szCs w:val="24"/>
              </w:rPr>
              <w:t>危险废物</w:t>
            </w:r>
          </w:p>
        </w:tc>
        <w:tc>
          <w:tcPr>
            <w:tcW w:w="2385" w:type="dxa"/>
            <w:gridSpan w:val="2"/>
            <w:noWrap/>
            <w:vAlign w:val="center"/>
          </w:tcPr>
          <w:p w:rsidR="00B57324" w:rsidRDefault="00A30185">
            <w:pPr>
              <w:pStyle w:val="afc"/>
              <w:rPr>
                <w:rFonts w:eastAsia="宋体"/>
                <w:kern w:val="21"/>
                <w:sz w:val="24"/>
                <w:szCs w:val="24"/>
              </w:rPr>
            </w:pPr>
            <w:r>
              <w:rPr>
                <w:rFonts w:eastAsia="宋体" w:hint="eastAsia"/>
                <w:kern w:val="21"/>
                <w:sz w:val="24"/>
                <w:szCs w:val="24"/>
              </w:rPr>
              <w:t>废包装桶</w:t>
            </w:r>
          </w:p>
        </w:tc>
        <w:tc>
          <w:tcPr>
            <w:tcW w:w="1596" w:type="dxa"/>
            <w:noWrap/>
            <w:vAlign w:val="center"/>
          </w:tcPr>
          <w:p w:rsidR="00B57324" w:rsidRDefault="00A30185">
            <w:pPr>
              <w:jc w:val="center"/>
              <w:rPr>
                <w:snapToGrid w:val="0"/>
                <w:kern w:val="21"/>
                <w:sz w:val="24"/>
                <w:szCs w:val="24"/>
              </w:rPr>
            </w:pPr>
            <w:r>
              <w:rPr>
                <w:rFonts w:hint="eastAsia"/>
                <w:snapToGrid w:val="0"/>
                <w:kern w:val="21"/>
                <w:sz w:val="24"/>
                <w:szCs w:val="24"/>
              </w:rPr>
              <w:t>0.944</w:t>
            </w:r>
            <w:r>
              <w:rPr>
                <w:rFonts w:hint="eastAsia"/>
                <w:sz w:val="24"/>
                <w:szCs w:val="24"/>
              </w:rPr>
              <w:t>t/a</w:t>
            </w:r>
          </w:p>
        </w:tc>
        <w:tc>
          <w:tcPr>
            <w:tcW w:w="975" w:type="dxa"/>
            <w:noWrap/>
            <w:vAlign w:val="center"/>
          </w:tcPr>
          <w:p w:rsidR="00B57324" w:rsidRDefault="00A30185">
            <w:pPr>
              <w:jc w:val="center"/>
              <w:rPr>
                <w:snapToGrid w:val="0"/>
                <w:kern w:val="21"/>
                <w:sz w:val="24"/>
                <w:szCs w:val="24"/>
              </w:rPr>
            </w:pPr>
            <w:r>
              <w:rPr>
                <w:snapToGrid w:val="0"/>
                <w:kern w:val="21"/>
                <w:sz w:val="24"/>
                <w:szCs w:val="24"/>
              </w:rPr>
              <w:t>/</w:t>
            </w:r>
          </w:p>
        </w:tc>
        <w:tc>
          <w:tcPr>
            <w:tcW w:w="1587" w:type="dxa"/>
            <w:noWrap/>
            <w:vAlign w:val="center"/>
          </w:tcPr>
          <w:p w:rsidR="00B57324" w:rsidRDefault="00A30185">
            <w:pPr>
              <w:jc w:val="center"/>
              <w:rPr>
                <w:snapToGrid w:val="0"/>
                <w:kern w:val="21"/>
                <w:sz w:val="24"/>
                <w:szCs w:val="24"/>
              </w:rPr>
            </w:pPr>
            <w:r>
              <w:rPr>
                <w:snapToGrid w:val="0"/>
                <w:kern w:val="21"/>
                <w:sz w:val="24"/>
                <w:szCs w:val="24"/>
              </w:rPr>
              <w:t>/</w:t>
            </w:r>
          </w:p>
        </w:tc>
        <w:tc>
          <w:tcPr>
            <w:tcW w:w="1917" w:type="dxa"/>
            <w:noWrap/>
            <w:vAlign w:val="center"/>
          </w:tcPr>
          <w:p w:rsidR="00B57324" w:rsidRDefault="00A30185">
            <w:pPr>
              <w:jc w:val="center"/>
              <w:rPr>
                <w:rFonts w:eastAsia="仿宋_GB2312"/>
                <w:snapToGrid w:val="0"/>
                <w:kern w:val="0"/>
                <w:sz w:val="24"/>
                <w:szCs w:val="24"/>
              </w:rPr>
            </w:pPr>
            <w:r>
              <w:rPr>
                <w:rFonts w:eastAsia="仿宋_GB2312" w:hint="eastAsia"/>
                <w:snapToGrid w:val="0"/>
                <w:kern w:val="0"/>
                <w:sz w:val="24"/>
                <w:szCs w:val="24"/>
              </w:rPr>
              <w:t>0.44025</w:t>
            </w:r>
            <w:r>
              <w:rPr>
                <w:rFonts w:hint="eastAsia"/>
                <w:sz w:val="24"/>
                <w:szCs w:val="24"/>
              </w:rPr>
              <w:t>t/a</w:t>
            </w:r>
          </w:p>
        </w:tc>
        <w:tc>
          <w:tcPr>
            <w:tcW w:w="1531" w:type="dxa"/>
            <w:noWrap/>
            <w:vAlign w:val="center"/>
          </w:tcPr>
          <w:p w:rsidR="00B57324" w:rsidRDefault="00A30185">
            <w:pPr>
              <w:pStyle w:val="afc"/>
              <w:rPr>
                <w:rFonts w:eastAsia="宋体"/>
                <w:kern w:val="21"/>
                <w:sz w:val="24"/>
                <w:szCs w:val="24"/>
              </w:rPr>
            </w:pPr>
            <w:r>
              <w:rPr>
                <w:rFonts w:eastAsia="宋体" w:hint="eastAsia"/>
                <w:kern w:val="21"/>
                <w:sz w:val="24"/>
                <w:szCs w:val="24"/>
              </w:rPr>
              <w:t>/</w:t>
            </w:r>
          </w:p>
        </w:tc>
        <w:tc>
          <w:tcPr>
            <w:tcW w:w="1902" w:type="dxa"/>
            <w:noWrap/>
            <w:vAlign w:val="center"/>
          </w:tcPr>
          <w:p w:rsidR="00B57324" w:rsidRDefault="00A30185">
            <w:pPr>
              <w:jc w:val="center"/>
              <w:rPr>
                <w:snapToGrid w:val="0"/>
                <w:kern w:val="21"/>
                <w:sz w:val="24"/>
                <w:szCs w:val="24"/>
              </w:rPr>
            </w:pPr>
            <w:r>
              <w:rPr>
                <w:rFonts w:eastAsia="仿宋_GB2312" w:hint="eastAsia"/>
                <w:snapToGrid w:val="0"/>
                <w:kern w:val="0"/>
                <w:sz w:val="24"/>
                <w:szCs w:val="24"/>
              </w:rPr>
              <w:t>1.38425</w:t>
            </w:r>
            <w:r>
              <w:rPr>
                <w:rFonts w:hint="eastAsia"/>
                <w:sz w:val="24"/>
                <w:szCs w:val="24"/>
              </w:rPr>
              <w:t>t/a</w:t>
            </w:r>
          </w:p>
        </w:tc>
        <w:tc>
          <w:tcPr>
            <w:tcW w:w="1916" w:type="dxa"/>
            <w:noWrap/>
            <w:vAlign w:val="center"/>
          </w:tcPr>
          <w:p w:rsidR="00B57324" w:rsidRDefault="00A30185">
            <w:pPr>
              <w:jc w:val="center"/>
              <w:rPr>
                <w:snapToGrid w:val="0"/>
                <w:kern w:val="21"/>
                <w:sz w:val="24"/>
                <w:szCs w:val="24"/>
              </w:rPr>
            </w:pPr>
            <w:r>
              <w:rPr>
                <w:rFonts w:hint="eastAsia"/>
                <w:sz w:val="24"/>
                <w:szCs w:val="24"/>
              </w:rPr>
              <w:t>+</w:t>
            </w:r>
            <w:r>
              <w:rPr>
                <w:rFonts w:eastAsia="仿宋_GB2312" w:hint="eastAsia"/>
                <w:snapToGrid w:val="0"/>
                <w:kern w:val="0"/>
                <w:sz w:val="24"/>
                <w:szCs w:val="24"/>
              </w:rPr>
              <w:t>0.44025</w:t>
            </w:r>
            <w:r>
              <w:rPr>
                <w:rFonts w:hint="eastAsia"/>
                <w:sz w:val="24"/>
                <w:szCs w:val="24"/>
              </w:rPr>
              <w:t>t/a</w:t>
            </w:r>
          </w:p>
        </w:tc>
      </w:tr>
      <w:tr w:rsidR="00B57324">
        <w:trPr>
          <w:trHeight w:val="397"/>
          <w:jc w:val="center"/>
        </w:trPr>
        <w:tc>
          <w:tcPr>
            <w:tcW w:w="1107" w:type="dxa"/>
            <w:vMerge/>
            <w:noWrap/>
            <w:vAlign w:val="center"/>
          </w:tcPr>
          <w:p w:rsidR="00B57324" w:rsidRDefault="00B57324">
            <w:pPr>
              <w:pStyle w:val="afc"/>
              <w:spacing w:before="24" w:after="24"/>
              <w:rPr>
                <w:rFonts w:eastAsia="宋体"/>
                <w:kern w:val="21"/>
                <w:sz w:val="24"/>
                <w:szCs w:val="24"/>
              </w:rPr>
            </w:pPr>
          </w:p>
        </w:tc>
        <w:tc>
          <w:tcPr>
            <w:tcW w:w="2385" w:type="dxa"/>
            <w:gridSpan w:val="2"/>
            <w:noWrap/>
            <w:vAlign w:val="center"/>
          </w:tcPr>
          <w:p w:rsidR="00B57324" w:rsidRDefault="00A30185">
            <w:pPr>
              <w:pStyle w:val="afc"/>
              <w:rPr>
                <w:rFonts w:eastAsia="宋体"/>
                <w:kern w:val="21"/>
                <w:sz w:val="24"/>
                <w:szCs w:val="24"/>
              </w:rPr>
            </w:pPr>
            <w:r>
              <w:rPr>
                <w:rFonts w:eastAsia="宋体" w:hint="eastAsia"/>
                <w:kern w:val="21"/>
                <w:sz w:val="24"/>
                <w:szCs w:val="24"/>
              </w:rPr>
              <w:t>废印刷版</w:t>
            </w:r>
          </w:p>
        </w:tc>
        <w:tc>
          <w:tcPr>
            <w:tcW w:w="1596" w:type="dxa"/>
            <w:noWrap/>
            <w:vAlign w:val="center"/>
          </w:tcPr>
          <w:p w:rsidR="00B57324" w:rsidRDefault="00A30185">
            <w:pPr>
              <w:jc w:val="center"/>
              <w:rPr>
                <w:snapToGrid w:val="0"/>
                <w:kern w:val="21"/>
                <w:sz w:val="24"/>
                <w:szCs w:val="24"/>
              </w:rPr>
            </w:pPr>
            <w:r>
              <w:rPr>
                <w:snapToGrid w:val="0"/>
                <w:kern w:val="21"/>
                <w:sz w:val="24"/>
                <w:szCs w:val="24"/>
              </w:rPr>
              <w:t>/</w:t>
            </w:r>
          </w:p>
        </w:tc>
        <w:tc>
          <w:tcPr>
            <w:tcW w:w="975" w:type="dxa"/>
            <w:noWrap/>
            <w:vAlign w:val="center"/>
          </w:tcPr>
          <w:p w:rsidR="00B57324" w:rsidRDefault="00A30185">
            <w:pPr>
              <w:jc w:val="center"/>
              <w:rPr>
                <w:snapToGrid w:val="0"/>
                <w:kern w:val="21"/>
                <w:sz w:val="24"/>
                <w:szCs w:val="24"/>
              </w:rPr>
            </w:pPr>
            <w:r>
              <w:rPr>
                <w:snapToGrid w:val="0"/>
                <w:kern w:val="21"/>
                <w:sz w:val="24"/>
                <w:szCs w:val="24"/>
              </w:rPr>
              <w:t>/</w:t>
            </w:r>
          </w:p>
        </w:tc>
        <w:tc>
          <w:tcPr>
            <w:tcW w:w="1587" w:type="dxa"/>
            <w:noWrap/>
            <w:vAlign w:val="center"/>
          </w:tcPr>
          <w:p w:rsidR="00B57324" w:rsidRDefault="00A30185">
            <w:pPr>
              <w:jc w:val="center"/>
              <w:rPr>
                <w:snapToGrid w:val="0"/>
                <w:kern w:val="21"/>
                <w:sz w:val="24"/>
                <w:szCs w:val="24"/>
              </w:rPr>
            </w:pPr>
            <w:r>
              <w:rPr>
                <w:snapToGrid w:val="0"/>
                <w:kern w:val="21"/>
                <w:sz w:val="24"/>
                <w:szCs w:val="24"/>
              </w:rPr>
              <w:t>/</w:t>
            </w:r>
          </w:p>
        </w:tc>
        <w:tc>
          <w:tcPr>
            <w:tcW w:w="1917" w:type="dxa"/>
            <w:noWrap/>
            <w:vAlign w:val="center"/>
          </w:tcPr>
          <w:p w:rsidR="00B57324" w:rsidRDefault="00A30185">
            <w:pPr>
              <w:jc w:val="center"/>
              <w:rPr>
                <w:rFonts w:eastAsia="仿宋_GB2312"/>
                <w:snapToGrid w:val="0"/>
                <w:kern w:val="0"/>
                <w:sz w:val="24"/>
                <w:szCs w:val="24"/>
              </w:rPr>
            </w:pPr>
            <w:r>
              <w:rPr>
                <w:rFonts w:eastAsia="仿宋_GB2312" w:hint="eastAsia"/>
                <w:snapToGrid w:val="0"/>
                <w:kern w:val="0"/>
                <w:sz w:val="24"/>
                <w:szCs w:val="24"/>
              </w:rPr>
              <w:t>1.2</w:t>
            </w:r>
            <w:r>
              <w:rPr>
                <w:rFonts w:hint="eastAsia"/>
                <w:sz w:val="24"/>
                <w:szCs w:val="24"/>
              </w:rPr>
              <w:t>t/a</w:t>
            </w:r>
          </w:p>
        </w:tc>
        <w:tc>
          <w:tcPr>
            <w:tcW w:w="1531" w:type="dxa"/>
            <w:noWrap/>
            <w:vAlign w:val="center"/>
          </w:tcPr>
          <w:p w:rsidR="00B57324" w:rsidRDefault="00A30185">
            <w:pPr>
              <w:pStyle w:val="afc"/>
              <w:rPr>
                <w:rFonts w:eastAsia="宋体"/>
                <w:kern w:val="21"/>
                <w:sz w:val="24"/>
                <w:szCs w:val="24"/>
              </w:rPr>
            </w:pPr>
            <w:r>
              <w:rPr>
                <w:rFonts w:eastAsia="宋体" w:hint="eastAsia"/>
                <w:kern w:val="21"/>
                <w:sz w:val="24"/>
                <w:szCs w:val="24"/>
              </w:rPr>
              <w:t>/</w:t>
            </w:r>
          </w:p>
        </w:tc>
        <w:tc>
          <w:tcPr>
            <w:tcW w:w="1902" w:type="dxa"/>
            <w:noWrap/>
            <w:vAlign w:val="center"/>
          </w:tcPr>
          <w:p w:rsidR="00B57324" w:rsidRDefault="00A30185">
            <w:pPr>
              <w:jc w:val="center"/>
              <w:rPr>
                <w:rFonts w:eastAsia="仿宋_GB2312"/>
                <w:snapToGrid w:val="0"/>
                <w:kern w:val="0"/>
                <w:sz w:val="24"/>
                <w:szCs w:val="24"/>
              </w:rPr>
            </w:pPr>
            <w:r>
              <w:rPr>
                <w:rFonts w:eastAsia="仿宋_GB2312" w:hint="eastAsia"/>
                <w:snapToGrid w:val="0"/>
                <w:kern w:val="0"/>
                <w:sz w:val="24"/>
                <w:szCs w:val="24"/>
              </w:rPr>
              <w:t>1.2</w:t>
            </w:r>
            <w:r>
              <w:rPr>
                <w:rFonts w:hint="eastAsia"/>
                <w:sz w:val="24"/>
                <w:szCs w:val="24"/>
              </w:rPr>
              <w:t>t/a</w:t>
            </w:r>
          </w:p>
        </w:tc>
        <w:tc>
          <w:tcPr>
            <w:tcW w:w="1916" w:type="dxa"/>
            <w:noWrap/>
            <w:vAlign w:val="center"/>
          </w:tcPr>
          <w:p w:rsidR="00B57324" w:rsidRDefault="00A30185">
            <w:pPr>
              <w:jc w:val="center"/>
              <w:rPr>
                <w:rFonts w:eastAsia="仿宋_GB2312"/>
                <w:snapToGrid w:val="0"/>
                <w:kern w:val="0"/>
                <w:sz w:val="24"/>
                <w:szCs w:val="24"/>
              </w:rPr>
            </w:pPr>
            <w:r>
              <w:rPr>
                <w:rFonts w:hint="eastAsia"/>
                <w:sz w:val="24"/>
                <w:szCs w:val="24"/>
              </w:rPr>
              <w:t>+</w:t>
            </w:r>
            <w:r>
              <w:rPr>
                <w:rFonts w:eastAsia="仿宋_GB2312" w:hint="eastAsia"/>
                <w:snapToGrid w:val="0"/>
                <w:kern w:val="0"/>
                <w:sz w:val="24"/>
                <w:szCs w:val="24"/>
              </w:rPr>
              <w:t>1.2</w:t>
            </w:r>
            <w:r>
              <w:rPr>
                <w:rFonts w:hint="eastAsia"/>
                <w:sz w:val="24"/>
                <w:szCs w:val="24"/>
              </w:rPr>
              <w:t>t/a</w:t>
            </w:r>
          </w:p>
        </w:tc>
      </w:tr>
      <w:tr w:rsidR="00B57324">
        <w:trPr>
          <w:trHeight w:val="397"/>
          <w:jc w:val="center"/>
        </w:trPr>
        <w:tc>
          <w:tcPr>
            <w:tcW w:w="1107" w:type="dxa"/>
            <w:vMerge/>
            <w:noWrap/>
            <w:vAlign w:val="center"/>
          </w:tcPr>
          <w:p w:rsidR="00B57324" w:rsidRDefault="00B57324">
            <w:pPr>
              <w:pStyle w:val="afc"/>
              <w:spacing w:before="24" w:after="24"/>
              <w:rPr>
                <w:rFonts w:eastAsia="宋体"/>
                <w:kern w:val="21"/>
                <w:sz w:val="24"/>
                <w:szCs w:val="24"/>
              </w:rPr>
            </w:pPr>
          </w:p>
        </w:tc>
        <w:tc>
          <w:tcPr>
            <w:tcW w:w="2385" w:type="dxa"/>
            <w:gridSpan w:val="2"/>
            <w:noWrap/>
            <w:vAlign w:val="center"/>
          </w:tcPr>
          <w:p w:rsidR="00B57324" w:rsidRDefault="00A30185">
            <w:pPr>
              <w:pStyle w:val="afc"/>
              <w:rPr>
                <w:rFonts w:eastAsia="宋体"/>
                <w:kern w:val="21"/>
                <w:sz w:val="24"/>
                <w:szCs w:val="24"/>
              </w:rPr>
            </w:pPr>
            <w:r>
              <w:rPr>
                <w:rFonts w:eastAsia="宋体" w:hint="eastAsia"/>
                <w:kern w:val="21"/>
                <w:sz w:val="24"/>
                <w:szCs w:val="24"/>
              </w:rPr>
              <w:t>废丝网</w:t>
            </w:r>
          </w:p>
        </w:tc>
        <w:tc>
          <w:tcPr>
            <w:tcW w:w="1596" w:type="dxa"/>
            <w:noWrap/>
            <w:vAlign w:val="center"/>
          </w:tcPr>
          <w:p w:rsidR="00B57324" w:rsidRDefault="00A30185">
            <w:pPr>
              <w:jc w:val="center"/>
              <w:rPr>
                <w:snapToGrid w:val="0"/>
                <w:kern w:val="21"/>
                <w:sz w:val="24"/>
                <w:szCs w:val="24"/>
              </w:rPr>
            </w:pPr>
            <w:r>
              <w:rPr>
                <w:snapToGrid w:val="0"/>
                <w:kern w:val="21"/>
                <w:sz w:val="24"/>
                <w:szCs w:val="24"/>
              </w:rPr>
              <w:t>/</w:t>
            </w:r>
          </w:p>
        </w:tc>
        <w:tc>
          <w:tcPr>
            <w:tcW w:w="975" w:type="dxa"/>
            <w:noWrap/>
            <w:vAlign w:val="center"/>
          </w:tcPr>
          <w:p w:rsidR="00B57324" w:rsidRDefault="00A30185">
            <w:pPr>
              <w:jc w:val="center"/>
              <w:rPr>
                <w:snapToGrid w:val="0"/>
                <w:kern w:val="21"/>
                <w:sz w:val="24"/>
                <w:szCs w:val="24"/>
              </w:rPr>
            </w:pPr>
            <w:r>
              <w:rPr>
                <w:snapToGrid w:val="0"/>
                <w:kern w:val="21"/>
                <w:sz w:val="24"/>
                <w:szCs w:val="24"/>
              </w:rPr>
              <w:t>/</w:t>
            </w:r>
          </w:p>
        </w:tc>
        <w:tc>
          <w:tcPr>
            <w:tcW w:w="1587" w:type="dxa"/>
            <w:noWrap/>
            <w:vAlign w:val="center"/>
          </w:tcPr>
          <w:p w:rsidR="00B57324" w:rsidRDefault="00A30185">
            <w:pPr>
              <w:jc w:val="center"/>
              <w:rPr>
                <w:snapToGrid w:val="0"/>
                <w:kern w:val="21"/>
                <w:sz w:val="24"/>
                <w:szCs w:val="24"/>
              </w:rPr>
            </w:pPr>
            <w:r>
              <w:rPr>
                <w:snapToGrid w:val="0"/>
                <w:kern w:val="21"/>
                <w:sz w:val="24"/>
                <w:szCs w:val="24"/>
              </w:rPr>
              <w:t>/</w:t>
            </w:r>
          </w:p>
        </w:tc>
        <w:tc>
          <w:tcPr>
            <w:tcW w:w="1917" w:type="dxa"/>
            <w:noWrap/>
            <w:vAlign w:val="center"/>
          </w:tcPr>
          <w:p w:rsidR="00B57324" w:rsidRDefault="00A30185">
            <w:pPr>
              <w:jc w:val="center"/>
              <w:rPr>
                <w:rFonts w:eastAsia="仿宋_GB2312"/>
                <w:snapToGrid w:val="0"/>
                <w:kern w:val="0"/>
                <w:sz w:val="24"/>
                <w:szCs w:val="24"/>
              </w:rPr>
            </w:pPr>
            <w:r>
              <w:rPr>
                <w:rFonts w:eastAsia="仿宋_GB2312" w:hint="eastAsia"/>
                <w:snapToGrid w:val="0"/>
                <w:kern w:val="0"/>
                <w:sz w:val="24"/>
                <w:szCs w:val="24"/>
              </w:rPr>
              <w:t>1.2</w:t>
            </w:r>
            <w:r>
              <w:rPr>
                <w:rFonts w:hint="eastAsia"/>
                <w:sz w:val="24"/>
                <w:szCs w:val="24"/>
              </w:rPr>
              <w:t>t/a</w:t>
            </w:r>
          </w:p>
        </w:tc>
        <w:tc>
          <w:tcPr>
            <w:tcW w:w="1531" w:type="dxa"/>
            <w:noWrap/>
            <w:vAlign w:val="center"/>
          </w:tcPr>
          <w:p w:rsidR="00B57324" w:rsidRDefault="00A30185">
            <w:pPr>
              <w:pStyle w:val="afc"/>
              <w:rPr>
                <w:rFonts w:eastAsia="宋体"/>
                <w:kern w:val="21"/>
                <w:sz w:val="24"/>
                <w:szCs w:val="24"/>
              </w:rPr>
            </w:pPr>
            <w:r>
              <w:rPr>
                <w:rFonts w:eastAsia="宋体" w:hint="eastAsia"/>
                <w:kern w:val="21"/>
                <w:sz w:val="24"/>
                <w:szCs w:val="24"/>
              </w:rPr>
              <w:t>/</w:t>
            </w:r>
          </w:p>
        </w:tc>
        <w:tc>
          <w:tcPr>
            <w:tcW w:w="1902" w:type="dxa"/>
            <w:noWrap/>
            <w:vAlign w:val="center"/>
          </w:tcPr>
          <w:p w:rsidR="00B57324" w:rsidRDefault="00A30185">
            <w:pPr>
              <w:jc w:val="center"/>
              <w:rPr>
                <w:rFonts w:eastAsia="仿宋_GB2312"/>
                <w:snapToGrid w:val="0"/>
                <w:kern w:val="0"/>
                <w:sz w:val="24"/>
                <w:szCs w:val="24"/>
              </w:rPr>
            </w:pPr>
            <w:r>
              <w:rPr>
                <w:rFonts w:eastAsia="仿宋_GB2312" w:hint="eastAsia"/>
                <w:snapToGrid w:val="0"/>
                <w:kern w:val="0"/>
                <w:sz w:val="24"/>
                <w:szCs w:val="24"/>
              </w:rPr>
              <w:t>1.2</w:t>
            </w:r>
            <w:r>
              <w:rPr>
                <w:rFonts w:hint="eastAsia"/>
                <w:sz w:val="24"/>
                <w:szCs w:val="24"/>
              </w:rPr>
              <w:t>t/a</w:t>
            </w:r>
          </w:p>
        </w:tc>
        <w:tc>
          <w:tcPr>
            <w:tcW w:w="1916" w:type="dxa"/>
            <w:noWrap/>
            <w:vAlign w:val="center"/>
          </w:tcPr>
          <w:p w:rsidR="00B57324" w:rsidRDefault="00A30185">
            <w:pPr>
              <w:jc w:val="center"/>
              <w:rPr>
                <w:rFonts w:eastAsia="仿宋_GB2312"/>
                <w:snapToGrid w:val="0"/>
                <w:kern w:val="0"/>
                <w:sz w:val="24"/>
                <w:szCs w:val="24"/>
              </w:rPr>
            </w:pPr>
            <w:r>
              <w:rPr>
                <w:rFonts w:hint="eastAsia"/>
                <w:sz w:val="24"/>
                <w:szCs w:val="24"/>
              </w:rPr>
              <w:t>+</w:t>
            </w:r>
            <w:r>
              <w:rPr>
                <w:rFonts w:eastAsia="仿宋_GB2312" w:hint="eastAsia"/>
                <w:snapToGrid w:val="0"/>
                <w:kern w:val="0"/>
                <w:sz w:val="24"/>
                <w:szCs w:val="24"/>
              </w:rPr>
              <w:t>1.2</w:t>
            </w:r>
            <w:r>
              <w:rPr>
                <w:rFonts w:hint="eastAsia"/>
                <w:sz w:val="24"/>
                <w:szCs w:val="24"/>
              </w:rPr>
              <w:t>t/a</w:t>
            </w:r>
          </w:p>
        </w:tc>
      </w:tr>
      <w:tr w:rsidR="00B57324">
        <w:trPr>
          <w:trHeight w:val="397"/>
          <w:jc w:val="center"/>
        </w:trPr>
        <w:tc>
          <w:tcPr>
            <w:tcW w:w="1107" w:type="dxa"/>
            <w:vMerge/>
            <w:noWrap/>
            <w:vAlign w:val="center"/>
          </w:tcPr>
          <w:p w:rsidR="00B57324" w:rsidRDefault="00B57324">
            <w:pPr>
              <w:pStyle w:val="afc"/>
              <w:spacing w:before="24" w:after="24"/>
              <w:rPr>
                <w:rFonts w:eastAsia="宋体"/>
                <w:kern w:val="21"/>
                <w:sz w:val="24"/>
                <w:szCs w:val="24"/>
              </w:rPr>
            </w:pPr>
          </w:p>
        </w:tc>
        <w:tc>
          <w:tcPr>
            <w:tcW w:w="2385" w:type="dxa"/>
            <w:gridSpan w:val="2"/>
            <w:noWrap/>
            <w:vAlign w:val="center"/>
          </w:tcPr>
          <w:p w:rsidR="00B57324" w:rsidRDefault="00A30185">
            <w:pPr>
              <w:pStyle w:val="afc"/>
              <w:rPr>
                <w:rFonts w:eastAsia="宋体"/>
                <w:kern w:val="21"/>
                <w:sz w:val="24"/>
                <w:szCs w:val="24"/>
              </w:rPr>
            </w:pPr>
            <w:r>
              <w:rPr>
                <w:rFonts w:eastAsia="宋体" w:hint="eastAsia"/>
                <w:kern w:val="21"/>
                <w:sz w:val="24"/>
                <w:szCs w:val="24"/>
              </w:rPr>
              <w:t>废无尘布</w:t>
            </w:r>
          </w:p>
        </w:tc>
        <w:tc>
          <w:tcPr>
            <w:tcW w:w="1596" w:type="dxa"/>
            <w:noWrap/>
            <w:vAlign w:val="center"/>
          </w:tcPr>
          <w:p w:rsidR="00B57324" w:rsidRDefault="00A30185">
            <w:pPr>
              <w:jc w:val="center"/>
              <w:rPr>
                <w:snapToGrid w:val="0"/>
                <w:kern w:val="21"/>
                <w:sz w:val="24"/>
                <w:szCs w:val="24"/>
              </w:rPr>
            </w:pPr>
            <w:r>
              <w:rPr>
                <w:rFonts w:hint="eastAsia"/>
                <w:snapToGrid w:val="0"/>
                <w:kern w:val="21"/>
                <w:sz w:val="24"/>
                <w:szCs w:val="24"/>
              </w:rPr>
              <w:t>0.72</w:t>
            </w:r>
            <w:r>
              <w:rPr>
                <w:rFonts w:hint="eastAsia"/>
                <w:sz w:val="24"/>
                <w:szCs w:val="24"/>
              </w:rPr>
              <w:t>t/a</w:t>
            </w:r>
          </w:p>
        </w:tc>
        <w:tc>
          <w:tcPr>
            <w:tcW w:w="975" w:type="dxa"/>
            <w:noWrap/>
            <w:vAlign w:val="center"/>
          </w:tcPr>
          <w:p w:rsidR="00B57324" w:rsidRDefault="00A30185">
            <w:pPr>
              <w:jc w:val="center"/>
              <w:rPr>
                <w:snapToGrid w:val="0"/>
                <w:kern w:val="21"/>
                <w:sz w:val="24"/>
                <w:szCs w:val="24"/>
              </w:rPr>
            </w:pPr>
            <w:r>
              <w:rPr>
                <w:snapToGrid w:val="0"/>
                <w:kern w:val="21"/>
                <w:sz w:val="24"/>
                <w:szCs w:val="24"/>
              </w:rPr>
              <w:t>/</w:t>
            </w:r>
          </w:p>
        </w:tc>
        <w:tc>
          <w:tcPr>
            <w:tcW w:w="1587" w:type="dxa"/>
            <w:noWrap/>
            <w:vAlign w:val="center"/>
          </w:tcPr>
          <w:p w:rsidR="00B57324" w:rsidRDefault="00A30185">
            <w:pPr>
              <w:jc w:val="center"/>
              <w:rPr>
                <w:snapToGrid w:val="0"/>
                <w:kern w:val="21"/>
                <w:sz w:val="24"/>
                <w:szCs w:val="24"/>
              </w:rPr>
            </w:pPr>
            <w:r>
              <w:rPr>
                <w:snapToGrid w:val="0"/>
                <w:kern w:val="21"/>
                <w:sz w:val="24"/>
                <w:szCs w:val="24"/>
              </w:rPr>
              <w:t>/</w:t>
            </w:r>
          </w:p>
        </w:tc>
        <w:tc>
          <w:tcPr>
            <w:tcW w:w="1917" w:type="dxa"/>
            <w:noWrap/>
            <w:vAlign w:val="center"/>
          </w:tcPr>
          <w:p w:rsidR="00B57324" w:rsidRDefault="00A30185">
            <w:pPr>
              <w:jc w:val="center"/>
              <w:rPr>
                <w:rFonts w:eastAsia="仿宋_GB2312"/>
                <w:snapToGrid w:val="0"/>
                <w:kern w:val="0"/>
                <w:sz w:val="24"/>
                <w:szCs w:val="24"/>
              </w:rPr>
            </w:pPr>
            <w:r>
              <w:rPr>
                <w:rFonts w:eastAsia="仿宋_GB2312" w:hint="eastAsia"/>
                <w:snapToGrid w:val="0"/>
                <w:kern w:val="0"/>
                <w:sz w:val="24"/>
                <w:szCs w:val="24"/>
              </w:rPr>
              <w:t>0.08</w:t>
            </w:r>
            <w:r>
              <w:rPr>
                <w:rFonts w:hint="eastAsia"/>
                <w:sz w:val="24"/>
                <w:szCs w:val="24"/>
              </w:rPr>
              <w:t>t/a</w:t>
            </w:r>
          </w:p>
        </w:tc>
        <w:tc>
          <w:tcPr>
            <w:tcW w:w="1531" w:type="dxa"/>
            <w:noWrap/>
            <w:vAlign w:val="center"/>
          </w:tcPr>
          <w:p w:rsidR="00B57324" w:rsidRDefault="00A30185">
            <w:pPr>
              <w:pStyle w:val="afc"/>
              <w:rPr>
                <w:rFonts w:eastAsia="宋体"/>
                <w:kern w:val="21"/>
                <w:sz w:val="24"/>
                <w:szCs w:val="24"/>
              </w:rPr>
            </w:pPr>
            <w:r>
              <w:rPr>
                <w:rFonts w:eastAsia="宋体" w:hint="eastAsia"/>
                <w:kern w:val="21"/>
                <w:sz w:val="24"/>
                <w:szCs w:val="24"/>
              </w:rPr>
              <w:t>/</w:t>
            </w:r>
          </w:p>
        </w:tc>
        <w:tc>
          <w:tcPr>
            <w:tcW w:w="1902" w:type="dxa"/>
            <w:noWrap/>
            <w:vAlign w:val="center"/>
          </w:tcPr>
          <w:p w:rsidR="00B57324" w:rsidRDefault="00A30185">
            <w:pPr>
              <w:jc w:val="center"/>
              <w:rPr>
                <w:snapToGrid w:val="0"/>
                <w:kern w:val="21"/>
                <w:sz w:val="24"/>
                <w:szCs w:val="24"/>
              </w:rPr>
            </w:pPr>
            <w:r>
              <w:rPr>
                <w:rFonts w:eastAsia="仿宋_GB2312" w:hint="eastAsia"/>
                <w:snapToGrid w:val="0"/>
                <w:kern w:val="0"/>
                <w:sz w:val="24"/>
                <w:szCs w:val="24"/>
              </w:rPr>
              <w:t>0.8</w:t>
            </w:r>
            <w:r>
              <w:rPr>
                <w:rFonts w:hint="eastAsia"/>
                <w:sz w:val="24"/>
                <w:szCs w:val="24"/>
              </w:rPr>
              <w:t>t/a</w:t>
            </w:r>
          </w:p>
        </w:tc>
        <w:tc>
          <w:tcPr>
            <w:tcW w:w="1916" w:type="dxa"/>
            <w:noWrap/>
            <w:vAlign w:val="center"/>
          </w:tcPr>
          <w:p w:rsidR="00B57324" w:rsidRDefault="00A30185">
            <w:pPr>
              <w:jc w:val="center"/>
              <w:rPr>
                <w:snapToGrid w:val="0"/>
                <w:kern w:val="21"/>
                <w:sz w:val="24"/>
                <w:szCs w:val="24"/>
              </w:rPr>
            </w:pPr>
            <w:r>
              <w:rPr>
                <w:rFonts w:hint="eastAsia"/>
                <w:sz w:val="24"/>
                <w:szCs w:val="24"/>
              </w:rPr>
              <w:t>+</w:t>
            </w:r>
            <w:r>
              <w:rPr>
                <w:rFonts w:eastAsia="仿宋_GB2312" w:hint="eastAsia"/>
                <w:snapToGrid w:val="0"/>
                <w:kern w:val="0"/>
                <w:sz w:val="24"/>
                <w:szCs w:val="24"/>
              </w:rPr>
              <w:t>0.08</w:t>
            </w:r>
            <w:r>
              <w:rPr>
                <w:rFonts w:hint="eastAsia"/>
                <w:sz w:val="24"/>
                <w:szCs w:val="24"/>
              </w:rPr>
              <w:t>t/a</w:t>
            </w:r>
          </w:p>
        </w:tc>
      </w:tr>
      <w:tr w:rsidR="00B57324">
        <w:trPr>
          <w:trHeight w:val="397"/>
          <w:jc w:val="center"/>
        </w:trPr>
        <w:tc>
          <w:tcPr>
            <w:tcW w:w="1107" w:type="dxa"/>
            <w:vMerge/>
            <w:noWrap/>
            <w:vAlign w:val="center"/>
          </w:tcPr>
          <w:p w:rsidR="00B57324" w:rsidRDefault="00B57324">
            <w:pPr>
              <w:pStyle w:val="afc"/>
              <w:rPr>
                <w:rFonts w:eastAsia="宋体"/>
                <w:kern w:val="21"/>
                <w:sz w:val="24"/>
                <w:szCs w:val="24"/>
              </w:rPr>
            </w:pPr>
          </w:p>
        </w:tc>
        <w:tc>
          <w:tcPr>
            <w:tcW w:w="2385" w:type="dxa"/>
            <w:gridSpan w:val="2"/>
            <w:tcBorders>
              <w:top w:val="single" w:sz="4" w:space="0" w:color="auto"/>
              <w:left w:val="single" w:sz="4" w:space="0" w:color="auto"/>
              <w:bottom w:val="single" w:sz="4" w:space="0" w:color="auto"/>
              <w:right w:val="single" w:sz="4" w:space="0" w:color="auto"/>
            </w:tcBorders>
            <w:noWrap/>
            <w:vAlign w:val="center"/>
          </w:tcPr>
          <w:p w:rsidR="00B57324" w:rsidRDefault="00A30185">
            <w:pPr>
              <w:pStyle w:val="afc"/>
              <w:rPr>
                <w:rFonts w:eastAsia="宋体"/>
                <w:kern w:val="21"/>
                <w:sz w:val="24"/>
                <w:szCs w:val="24"/>
              </w:rPr>
            </w:pPr>
            <w:r>
              <w:rPr>
                <w:rFonts w:eastAsia="宋体" w:hint="eastAsia"/>
                <w:kern w:val="21"/>
                <w:sz w:val="24"/>
                <w:szCs w:val="24"/>
              </w:rPr>
              <w:t>废乳胶手套</w:t>
            </w:r>
          </w:p>
        </w:tc>
        <w:tc>
          <w:tcPr>
            <w:tcW w:w="1596" w:type="dxa"/>
            <w:noWrap/>
            <w:vAlign w:val="center"/>
          </w:tcPr>
          <w:p w:rsidR="00B57324" w:rsidRDefault="00A30185">
            <w:pPr>
              <w:jc w:val="center"/>
              <w:rPr>
                <w:snapToGrid w:val="0"/>
                <w:kern w:val="21"/>
                <w:sz w:val="24"/>
                <w:szCs w:val="24"/>
              </w:rPr>
            </w:pPr>
            <w:r>
              <w:rPr>
                <w:rFonts w:hint="eastAsia"/>
                <w:snapToGrid w:val="0"/>
                <w:kern w:val="21"/>
                <w:sz w:val="24"/>
                <w:szCs w:val="24"/>
              </w:rPr>
              <w:t>1.87</w:t>
            </w:r>
            <w:r>
              <w:rPr>
                <w:rFonts w:hint="eastAsia"/>
                <w:sz w:val="24"/>
                <w:szCs w:val="24"/>
              </w:rPr>
              <w:t>t/a</w:t>
            </w:r>
          </w:p>
        </w:tc>
        <w:tc>
          <w:tcPr>
            <w:tcW w:w="975" w:type="dxa"/>
            <w:noWrap/>
            <w:vAlign w:val="center"/>
          </w:tcPr>
          <w:p w:rsidR="00B57324" w:rsidRDefault="00A30185">
            <w:pPr>
              <w:jc w:val="center"/>
              <w:rPr>
                <w:snapToGrid w:val="0"/>
                <w:kern w:val="21"/>
                <w:sz w:val="24"/>
                <w:szCs w:val="24"/>
              </w:rPr>
            </w:pPr>
            <w:r>
              <w:rPr>
                <w:snapToGrid w:val="0"/>
                <w:kern w:val="21"/>
                <w:sz w:val="24"/>
                <w:szCs w:val="24"/>
              </w:rPr>
              <w:t>/</w:t>
            </w:r>
          </w:p>
        </w:tc>
        <w:tc>
          <w:tcPr>
            <w:tcW w:w="1587" w:type="dxa"/>
            <w:noWrap/>
            <w:vAlign w:val="center"/>
          </w:tcPr>
          <w:p w:rsidR="00B57324" w:rsidRDefault="00A30185">
            <w:pPr>
              <w:jc w:val="center"/>
              <w:rPr>
                <w:snapToGrid w:val="0"/>
                <w:kern w:val="21"/>
                <w:sz w:val="24"/>
                <w:szCs w:val="24"/>
              </w:rPr>
            </w:pPr>
            <w:r>
              <w:rPr>
                <w:snapToGrid w:val="0"/>
                <w:kern w:val="21"/>
                <w:sz w:val="24"/>
                <w:szCs w:val="24"/>
              </w:rPr>
              <w:t>/</w:t>
            </w:r>
          </w:p>
        </w:tc>
        <w:tc>
          <w:tcPr>
            <w:tcW w:w="1917" w:type="dxa"/>
            <w:tcBorders>
              <w:top w:val="single" w:sz="4" w:space="0" w:color="auto"/>
              <w:left w:val="single" w:sz="4" w:space="0" w:color="auto"/>
              <w:bottom w:val="single" w:sz="4" w:space="0" w:color="auto"/>
              <w:right w:val="single" w:sz="4" w:space="0" w:color="auto"/>
            </w:tcBorders>
            <w:noWrap/>
            <w:vAlign w:val="center"/>
          </w:tcPr>
          <w:p w:rsidR="00B57324" w:rsidRDefault="00A30185">
            <w:pPr>
              <w:jc w:val="center"/>
              <w:rPr>
                <w:rFonts w:eastAsia="仿宋_GB2312"/>
                <w:snapToGrid w:val="0"/>
                <w:kern w:val="0"/>
                <w:sz w:val="24"/>
                <w:szCs w:val="24"/>
              </w:rPr>
            </w:pPr>
            <w:r>
              <w:rPr>
                <w:rFonts w:eastAsia="仿宋_GB2312" w:hint="eastAsia"/>
                <w:snapToGrid w:val="0"/>
                <w:kern w:val="0"/>
                <w:sz w:val="24"/>
                <w:szCs w:val="24"/>
              </w:rPr>
              <w:t>0</w:t>
            </w:r>
            <w:r>
              <w:rPr>
                <w:rFonts w:hint="eastAsia"/>
                <w:sz w:val="24"/>
                <w:szCs w:val="24"/>
              </w:rPr>
              <w:t>t/a</w:t>
            </w:r>
          </w:p>
        </w:tc>
        <w:tc>
          <w:tcPr>
            <w:tcW w:w="1531" w:type="dxa"/>
            <w:noWrap/>
            <w:vAlign w:val="center"/>
          </w:tcPr>
          <w:p w:rsidR="00B57324" w:rsidRDefault="00A30185">
            <w:pPr>
              <w:pStyle w:val="afc"/>
              <w:rPr>
                <w:rFonts w:eastAsia="宋体"/>
                <w:kern w:val="21"/>
                <w:sz w:val="24"/>
                <w:szCs w:val="24"/>
              </w:rPr>
            </w:pPr>
            <w:r>
              <w:rPr>
                <w:rFonts w:eastAsia="宋体" w:hint="eastAsia"/>
                <w:kern w:val="21"/>
                <w:sz w:val="24"/>
                <w:szCs w:val="24"/>
              </w:rPr>
              <w:t>/</w:t>
            </w:r>
          </w:p>
        </w:tc>
        <w:tc>
          <w:tcPr>
            <w:tcW w:w="1902" w:type="dxa"/>
            <w:noWrap/>
            <w:vAlign w:val="center"/>
          </w:tcPr>
          <w:p w:rsidR="00B57324" w:rsidRDefault="00A30185">
            <w:pPr>
              <w:jc w:val="center"/>
              <w:rPr>
                <w:snapToGrid w:val="0"/>
                <w:kern w:val="21"/>
                <w:sz w:val="24"/>
                <w:szCs w:val="24"/>
              </w:rPr>
            </w:pPr>
            <w:r>
              <w:rPr>
                <w:rFonts w:eastAsia="仿宋_GB2312" w:hint="eastAsia"/>
                <w:snapToGrid w:val="0"/>
                <w:kern w:val="0"/>
                <w:sz w:val="24"/>
                <w:szCs w:val="24"/>
              </w:rPr>
              <w:t>1.87</w:t>
            </w:r>
            <w:r>
              <w:rPr>
                <w:rFonts w:hint="eastAsia"/>
                <w:sz w:val="24"/>
                <w:szCs w:val="24"/>
              </w:rPr>
              <w:t>t/a</w:t>
            </w:r>
          </w:p>
        </w:tc>
        <w:tc>
          <w:tcPr>
            <w:tcW w:w="1916" w:type="dxa"/>
            <w:noWrap/>
            <w:vAlign w:val="center"/>
          </w:tcPr>
          <w:p w:rsidR="00B57324" w:rsidRDefault="00A30185">
            <w:pPr>
              <w:jc w:val="center"/>
              <w:rPr>
                <w:snapToGrid w:val="0"/>
                <w:kern w:val="21"/>
                <w:sz w:val="24"/>
                <w:szCs w:val="24"/>
              </w:rPr>
            </w:pPr>
            <w:r>
              <w:rPr>
                <w:rFonts w:hint="eastAsia"/>
                <w:sz w:val="24"/>
                <w:szCs w:val="24"/>
              </w:rPr>
              <w:t>+</w:t>
            </w:r>
            <w:r>
              <w:rPr>
                <w:rFonts w:eastAsia="仿宋_GB2312" w:hint="eastAsia"/>
                <w:snapToGrid w:val="0"/>
                <w:kern w:val="0"/>
                <w:sz w:val="24"/>
                <w:szCs w:val="24"/>
              </w:rPr>
              <w:t>0</w:t>
            </w:r>
            <w:r>
              <w:rPr>
                <w:rFonts w:hint="eastAsia"/>
                <w:sz w:val="24"/>
                <w:szCs w:val="24"/>
              </w:rPr>
              <w:t>t/a</w:t>
            </w:r>
          </w:p>
        </w:tc>
      </w:tr>
      <w:tr w:rsidR="00B57324">
        <w:trPr>
          <w:trHeight w:val="397"/>
          <w:jc w:val="center"/>
        </w:trPr>
        <w:tc>
          <w:tcPr>
            <w:tcW w:w="1107" w:type="dxa"/>
            <w:vMerge/>
            <w:noWrap/>
            <w:vAlign w:val="center"/>
          </w:tcPr>
          <w:p w:rsidR="00B57324" w:rsidRDefault="00B57324">
            <w:pPr>
              <w:pStyle w:val="afc"/>
              <w:rPr>
                <w:rFonts w:eastAsia="宋体"/>
                <w:kern w:val="21"/>
                <w:sz w:val="24"/>
                <w:szCs w:val="24"/>
              </w:rPr>
            </w:pPr>
          </w:p>
        </w:tc>
        <w:tc>
          <w:tcPr>
            <w:tcW w:w="2385" w:type="dxa"/>
            <w:gridSpan w:val="2"/>
            <w:tcBorders>
              <w:top w:val="single" w:sz="4" w:space="0" w:color="auto"/>
              <w:left w:val="single" w:sz="4" w:space="0" w:color="auto"/>
              <w:bottom w:val="single" w:sz="4" w:space="0" w:color="auto"/>
              <w:right w:val="single" w:sz="4" w:space="0" w:color="auto"/>
            </w:tcBorders>
            <w:noWrap/>
            <w:vAlign w:val="center"/>
          </w:tcPr>
          <w:p w:rsidR="00B57324" w:rsidRDefault="00A30185">
            <w:pPr>
              <w:pStyle w:val="afc"/>
              <w:rPr>
                <w:rFonts w:eastAsia="宋体"/>
                <w:kern w:val="21"/>
                <w:sz w:val="24"/>
                <w:szCs w:val="24"/>
              </w:rPr>
            </w:pPr>
            <w:r>
              <w:rPr>
                <w:rFonts w:eastAsia="宋体" w:hint="eastAsia"/>
                <w:kern w:val="21"/>
                <w:sz w:val="24"/>
                <w:szCs w:val="24"/>
              </w:rPr>
              <w:t>废液压油及油桶</w:t>
            </w:r>
          </w:p>
        </w:tc>
        <w:tc>
          <w:tcPr>
            <w:tcW w:w="1596" w:type="dxa"/>
            <w:noWrap/>
            <w:vAlign w:val="center"/>
          </w:tcPr>
          <w:p w:rsidR="00B57324" w:rsidRDefault="00A30185">
            <w:pPr>
              <w:jc w:val="center"/>
              <w:rPr>
                <w:snapToGrid w:val="0"/>
                <w:kern w:val="21"/>
                <w:sz w:val="24"/>
                <w:szCs w:val="24"/>
              </w:rPr>
            </w:pPr>
            <w:r>
              <w:rPr>
                <w:rFonts w:hint="eastAsia"/>
                <w:snapToGrid w:val="0"/>
                <w:kern w:val="21"/>
                <w:sz w:val="24"/>
                <w:szCs w:val="24"/>
              </w:rPr>
              <w:t>0.1488</w:t>
            </w:r>
            <w:r>
              <w:rPr>
                <w:rFonts w:hint="eastAsia"/>
                <w:sz w:val="24"/>
                <w:szCs w:val="24"/>
              </w:rPr>
              <w:t>t/a</w:t>
            </w:r>
          </w:p>
        </w:tc>
        <w:tc>
          <w:tcPr>
            <w:tcW w:w="975" w:type="dxa"/>
            <w:noWrap/>
            <w:vAlign w:val="center"/>
          </w:tcPr>
          <w:p w:rsidR="00B57324" w:rsidRDefault="00A30185">
            <w:pPr>
              <w:jc w:val="center"/>
              <w:rPr>
                <w:snapToGrid w:val="0"/>
                <w:kern w:val="21"/>
                <w:sz w:val="24"/>
                <w:szCs w:val="24"/>
              </w:rPr>
            </w:pPr>
            <w:r>
              <w:rPr>
                <w:snapToGrid w:val="0"/>
                <w:kern w:val="21"/>
                <w:sz w:val="24"/>
                <w:szCs w:val="24"/>
              </w:rPr>
              <w:t>/</w:t>
            </w:r>
          </w:p>
        </w:tc>
        <w:tc>
          <w:tcPr>
            <w:tcW w:w="1587" w:type="dxa"/>
            <w:noWrap/>
            <w:vAlign w:val="center"/>
          </w:tcPr>
          <w:p w:rsidR="00B57324" w:rsidRDefault="00A30185">
            <w:pPr>
              <w:jc w:val="center"/>
              <w:rPr>
                <w:snapToGrid w:val="0"/>
                <w:kern w:val="21"/>
                <w:sz w:val="24"/>
                <w:szCs w:val="24"/>
              </w:rPr>
            </w:pPr>
            <w:r>
              <w:rPr>
                <w:snapToGrid w:val="0"/>
                <w:kern w:val="21"/>
                <w:sz w:val="24"/>
                <w:szCs w:val="24"/>
              </w:rPr>
              <w:t>/</w:t>
            </w:r>
          </w:p>
        </w:tc>
        <w:tc>
          <w:tcPr>
            <w:tcW w:w="1917" w:type="dxa"/>
            <w:tcBorders>
              <w:top w:val="single" w:sz="4" w:space="0" w:color="auto"/>
              <w:left w:val="single" w:sz="4" w:space="0" w:color="auto"/>
              <w:bottom w:val="single" w:sz="4" w:space="0" w:color="auto"/>
              <w:right w:val="single" w:sz="4" w:space="0" w:color="auto"/>
            </w:tcBorders>
            <w:noWrap/>
            <w:vAlign w:val="center"/>
          </w:tcPr>
          <w:p w:rsidR="00B57324" w:rsidRDefault="00A30185">
            <w:pPr>
              <w:jc w:val="center"/>
              <w:rPr>
                <w:rFonts w:eastAsia="仿宋_GB2312"/>
                <w:snapToGrid w:val="0"/>
                <w:kern w:val="0"/>
                <w:sz w:val="24"/>
                <w:szCs w:val="24"/>
              </w:rPr>
            </w:pPr>
            <w:r>
              <w:rPr>
                <w:rFonts w:eastAsia="仿宋_GB2312" w:hint="eastAsia"/>
                <w:snapToGrid w:val="0"/>
                <w:kern w:val="0"/>
                <w:sz w:val="24"/>
                <w:szCs w:val="24"/>
              </w:rPr>
              <w:t>0</w:t>
            </w:r>
            <w:r>
              <w:rPr>
                <w:rFonts w:hint="eastAsia"/>
                <w:sz w:val="24"/>
                <w:szCs w:val="24"/>
              </w:rPr>
              <w:t>t/a</w:t>
            </w:r>
          </w:p>
        </w:tc>
        <w:tc>
          <w:tcPr>
            <w:tcW w:w="1531" w:type="dxa"/>
            <w:noWrap/>
            <w:vAlign w:val="center"/>
          </w:tcPr>
          <w:p w:rsidR="00B57324" w:rsidRDefault="00A30185">
            <w:pPr>
              <w:pStyle w:val="afc"/>
              <w:rPr>
                <w:rFonts w:eastAsia="宋体"/>
                <w:kern w:val="21"/>
                <w:sz w:val="24"/>
                <w:szCs w:val="24"/>
              </w:rPr>
            </w:pPr>
            <w:r>
              <w:rPr>
                <w:rFonts w:eastAsia="宋体" w:hint="eastAsia"/>
                <w:kern w:val="21"/>
                <w:sz w:val="24"/>
                <w:szCs w:val="24"/>
              </w:rPr>
              <w:t>/</w:t>
            </w:r>
          </w:p>
        </w:tc>
        <w:tc>
          <w:tcPr>
            <w:tcW w:w="1902" w:type="dxa"/>
            <w:noWrap/>
            <w:vAlign w:val="center"/>
          </w:tcPr>
          <w:p w:rsidR="00B57324" w:rsidRDefault="00A30185">
            <w:pPr>
              <w:jc w:val="center"/>
              <w:rPr>
                <w:rFonts w:eastAsia="仿宋_GB2312"/>
                <w:snapToGrid w:val="0"/>
                <w:kern w:val="0"/>
                <w:sz w:val="24"/>
                <w:szCs w:val="24"/>
              </w:rPr>
            </w:pPr>
            <w:r>
              <w:rPr>
                <w:rFonts w:eastAsia="仿宋_GB2312" w:hint="eastAsia"/>
                <w:snapToGrid w:val="0"/>
                <w:kern w:val="0"/>
                <w:sz w:val="24"/>
                <w:szCs w:val="24"/>
              </w:rPr>
              <w:t>0.1488</w:t>
            </w:r>
            <w:r>
              <w:rPr>
                <w:rFonts w:hint="eastAsia"/>
                <w:sz w:val="24"/>
                <w:szCs w:val="24"/>
              </w:rPr>
              <w:t>t/a</w:t>
            </w:r>
          </w:p>
        </w:tc>
        <w:tc>
          <w:tcPr>
            <w:tcW w:w="1916" w:type="dxa"/>
            <w:noWrap/>
            <w:vAlign w:val="center"/>
          </w:tcPr>
          <w:p w:rsidR="00B57324" w:rsidRDefault="00A30185">
            <w:pPr>
              <w:jc w:val="center"/>
              <w:rPr>
                <w:rFonts w:eastAsia="仿宋_GB2312"/>
                <w:snapToGrid w:val="0"/>
                <w:kern w:val="0"/>
                <w:sz w:val="24"/>
                <w:szCs w:val="24"/>
              </w:rPr>
            </w:pPr>
            <w:r>
              <w:rPr>
                <w:rFonts w:hint="eastAsia"/>
                <w:sz w:val="24"/>
                <w:szCs w:val="24"/>
              </w:rPr>
              <w:t>+</w:t>
            </w:r>
            <w:r>
              <w:rPr>
                <w:rFonts w:eastAsia="仿宋_GB2312" w:hint="eastAsia"/>
                <w:snapToGrid w:val="0"/>
                <w:kern w:val="0"/>
                <w:sz w:val="24"/>
                <w:szCs w:val="24"/>
              </w:rPr>
              <w:t>0</w:t>
            </w:r>
            <w:r>
              <w:rPr>
                <w:rFonts w:hint="eastAsia"/>
                <w:sz w:val="24"/>
                <w:szCs w:val="24"/>
              </w:rPr>
              <w:t>t/a</w:t>
            </w:r>
          </w:p>
        </w:tc>
      </w:tr>
      <w:tr w:rsidR="00B57324">
        <w:trPr>
          <w:trHeight w:val="397"/>
          <w:jc w:val="center"/>
        </w:trPr>
        <w:tc>
          <w:tcPr>
            <w:tcW w:w="1107" w:type="dxa"/>
            <w:vMerge/>
            <w:noWrap/>
            <w:vAlign w:val="center"/>
          </w:tcPr>
          <w:p w:rsidR="00B57324" w:rsidRDefault="00B57324">
            <w:pPr>
              <w:pStyle w:val="afc"/>
              <w:rPr>
                <w:rFonts w:eastAsia="宋体"/>
                <w:kern w:val="21"/>
                <w:sz w:val="24"/>
                <w:szCs w:val="24"/>
              </w:rPr>
            </w:pPr>
          </w:p>
        </w:tc>
        <w:tc>
          <w:tcPr>
            <w:tcW w:w="2385" w:type="dxa"/>
            <w:gridSpan w:val="2"/>
            <w:tcBorders>
              <w:top w:val="single" w:sz="4" w:space="0" w:color="auto"/>
              <w:left w:val="single" w:sz="4" w:space="0" w:color="auto"/>
              <w:bottom w:val="single" w:sz="4" w:space="0" w:color="auto"/>
              <w:right w:val="single" w:sz="4" w:space="0" w:color="auto"/>
            </w:tcBorders>
            <w:noWrap/>
            <w:vAlign w:val="center"/>
          </w:tcPr>
          <w:p w:rsidR="00B57324" w:rsidRDefault="00A30185">
            <w:pPr>
              <w:pStyle w:val="afc"/>
              <w:rPr>
                <w:rFonts w:eastAsia="宋体"/>
                <w:kern w:val="21"/>
                <w:sz w:val="24"/>
                <w:szCs w:val="24"/>
              </w:rPr>
            </w:pPr>
            <w:r>
              <w:rPr>
                <w:rFonts w:eastAsia="宋体" w:hint="eastAsia"/>
                <w:kern w:val="21"/>
                <w:sz w:val="24"/>
                <w:szCs w:val="24"/>
              </w:rPr>
              <w:t>含油抹布及手套</w:t>
            </w:r>
          </w:p>
        </w:tc>
        <w:tc>
          <w:tcPr>
            <w:tcW w:w="1596" w:type="dxa"/>
            <w:noWrap/>
            <w:vAlign w:val="center"/>
          </w:tcPr>
          <w:p w:rsidR="00B57324" w:rsidRDefault="00A30185">
            <w:pPr>
              <w:jc w:val="center"/>
              <w:rPr>
                <w:snapToGrid w:val="0"/>
                <w:kern w:val="21"/>
                <w:sz w:val="24"/>
                <w:szCs w:val="24"/>
              </w:rPr>
            </w:pPr>
            <w:r>
              <w:rPr>
                <w:rFonts w:hint="eastAsia"/>
                <w:snapToGrid w:val="0"/>
                <w:kern w:val="21"/>
                <w:sz w:val="24"/>
                <w:szCs w:val="24"/>
              </w:rPr>
              <w:t>0.01</w:t>
            </w:r>
            <w:r>
              <w:rPr>
                <w:rFonts w:hint="eastAsia"/>
                <w:sz w:val="24"/>
                <w:szCs w:val="24"/>
              </w:rPr>
              <w:t>t/a</w:t>
            </w:r>
          </w:p>
        </w:tc>
        <w:tc>
          <w:tcPr>
            <w:tcW w:w="975" w:type="dxa"/>
            <w:noWrap/>
            <w:vAlign w:val="center"/>
          </w:tcPr>
          <w:p w:rsidR="00B57324" w:rsidRDefault="00A30185">
            <w:pPr>
              <w:jc w:val="center"/>
              <w:rPr>
                <w:snapToGrid w:val="0"/>
                <w:kern w:val="21"/>
                <w:sz w:val="24"/>
                <w:szCs w:val="24"/>
              </w:rPr>
            </w:pPr>
            <w:r>
              <w:rPr>
                <w:rFonts w:hint="eastAsia"/>
                <w:snapToGrid w:val="0"/>
                <w:kern w:val="21"/>
                <w:sz w:val="24"/>
                <w:szCs w:val="24"/>
              </w:rPr>
              <w:t>/</w:t>
            </w:r>
          </w:p>
        </w:tc>
        <w:tc>
          <w:tcPr>
            <w:tcW w:w="1587" w:type="dxa"/>
            <w:noWrap/>
            <w:vAlign w:val="center"/>
          </w:tcPr>
          <w:p w:rsidR="00B57324" w:rsidRDefault="00A30185">
            <w:pPr>
              <w:jc w:val="center"/>
              <w:rPr>
                <w:snapToGrid w:val="0"/>
                <w:kern w:val="21"/>
                <w:sz w:val="24"/>
                <w:szCs w:val="24"/>
              </w:rPr>
            </w:pPr>
            <w:r>
              <w:rPr>
                <w:rFonts w:hint="eastAsia"/>
                <w:snapToGrid w:val="0"/>
                <w:kern w:val="21"/>
                <w:sz w:val="24"/>
                <w:szCs w:val="24"/>
              </w:rPr>
              <w:t>/</w:t>
            </w:r>
          </w:p>
        </w:tc>
        <w:tc>
          <w:tcPr>
            <w:tcW w:w="1917" w:type="dxa"/>
            <w:tcBorders>
              <w:top w:val="single" w:sz="4" w:space="0" w:color="auto"/>
              <w:left w:val="single" w:sz="4" w:space="0" w:color="auto"/>
              <w:bottom w:val="single" w:sz="4" w:space="0" w:color="auto"/>
              <w:right w:val="single" w:sz="4" w:space="0" w:color="auto"/>
            </w:tcBorders>
            <w:noWrap/>
            <w:vAlign w:val="center"/>
          </w:tcPr>
          <w:p w:rsidR="00B57324" w:rsidRDefault="00A30185">
            <w:pPr>
              <w:jc w:val="center"/>
              <w:rPr>
                <w:rFonts w:eastAsia="仿宋_GB2312"/>
                <w:snapToGrid w:val="0"/>
                <w:kern w:val="0"/>
                <w:sz w:val="24"/>
                <w:szCs w:val="24"/>
              </w:rPr>
            </w:pPr>
            <w:r>
              <w:rPr>
                <w:rFonts w:eastAsia="仿宋_GB2312" w:hint="eastAsia"/>
                <w:snapToGrid w:val="0"/>
                <w:kern w:val="0"/>
                <w:sz w:val="24"/>
                <w:szCs w:val="24"/>
              </w:rPr>
              <w:t>0</w:t>
            </w:r>
            <w:r>
              <w:rPr>
                <w:rFonts w:hint="eastAsia"/>
                <w:sz w:val="24"/>
                <w:szCs w:val="24"/>
              </w:rPr>
              <w:t>t/a</w:t>
            </w:r>
          </w:p>
        </w:tc>
        <w:tc>
          <w:tcPr>
            <w:tcW w:w="1531" w:type="dxa"/>
            <w:noWrap/>
            <w:vAlign w:val="center"/>
          </w:tcPr>
          <w:p w:rsidR="00B57324" w:rsidRDefault="00A30185">
            <w:pPr>
              <w:jc w:val="center"/>
              <w:rPr>
                <w:snapToGrid w:val="0"/>
                <w:kern w:val="21"/>
                <w:sz w:val="24"/>
                <w:szCs w:val="24"/>
              </w:rPr>
            </w:pPr>
            <w:r>
              <w:rPr>
                <w:rFonts w:hint="eastAsia"/>
                <w:snapToGrid w:val="0"/>
                <w:kern w:val="21"/>
                <w:sz w:val="24"/>
                <w:szCs w:val="24"/>
              </w:rPr>
              <w:t>/</w:t>
            </w:r>
          </w:p>
        </w:tc>
        <w:tc>
          <w:tcPr>
            <w:tcW w:w="1902" w:type="dxa"/>
            <w:noWrap/>
            <w:vAlign w:val="center"/>
          </w:tcPr>
          <w:p w:rsidR="00B57324" w:rsidRDefault="00A30185">
            <w:pPr>
              <w:jc w:val="center"/>
              <w:rPr>
                <w:rFonts w:eastAsia="仿宋_GB2312"/>
                <w:snapToGrid w:val="0"/>
                <w:kern w:val="0"/>
                <w:sz w:val="24"/>
                <w:szCs w:val="24"/>
              </w:rPr>
            </w:pPr>
            <w:r>
              <w:rPr>
                <w:rFonts w:eastAsia="仿宋_GB2312" w:hint="eastAsia"/>
                <w:snapToGrid w:val="0"/>
                <w:kern w:val="0"/>
                <w:sz w:val="24"/>
                <w:szCs w:val="24"/>
              </w:rPr>
              <w:t>0.01</w:t>
            </w:r>
            <w:r>
              <w:rPr>
                <w:rFonts w:hint="eastAsia"/>
                <w:sz w:val="24"/>
                <w:szCs w:val="24"/>
              </w:rPr>
              <w:t>t/a</w:t>
            </w:r>
          </w:p>
        </w:tc>
        <w:tc>
          <w:tcPr>
            <w:tcW w:w="1916" w:type="dxa"/>
            <w:noWrap/>
            <w:vAlign w:val="center"/>
          </w:tcPr>
          <w:p w:rsidR="00B57324" w:rsidRDefault="00A30185">
            <w:pPr>
              <w:jc w:val="center"/>
              <w:rPr>
                <w:rFonts w:eastAsia="仿宋_GB2312"/>
                <w:snapToGrid w:val="0"/>
                <w:kern w:val="0"/>
                <w:sz w:val="24"/>
                <w:szCs w:val="24"/>
              </w:rPr>
            </w:pPr>
            <w:r>
              <w:rPr>
                <w:rFonts w:hint="eastAsia"/>
                <w:sz w:val="24"/>
                <w:szCs w:val="24"/>
              </w:rPr>
              <w:t>+</w:t>
            </w:r>
            <w:r>
              <w:rPr>
                <w:rFonts w:eastAsia="仿宋_GB2312" w:hint="eastAsia"/>
                <w:snapToGrid w:val="0"/>
                <w:kern w:val="0"/>
                <w:sz w:val="24"/>
                <w:szCs w:val="24"/>
              </w:rPr>
              <w:t>0</w:t>
            </w:r>
            <w:r>
              <w:rPr>
                <w:rFonts w:hint="eastAsia"/>
                <w:sz w:val="24"/>
                <w:szCs w:val="24"/>
              </w:rPr>
              <w:t>t/a</w:t>
            </w:r>
          </w:p>
        </w:tc>
      </w:tr>
      <w:tr w:rsidR="00B57324">
        <w:trPr>
          <w:trHeight w:val="397"/>
          <w:jc w:val="center"/>
        </w:trPr>
        <w:tc>
          <w:tcPr>
            <w:tcW w:w="1107" w:type="dxa"/>
            <w:vMerge/>
            <w:noWrap/>
            <w:vAlign w:val="center"/>
          </w:tcPr>
          <w:p w:rsidR="00B57324" w:rsidRDefault="00B57324">
            <w:pPr>
              <w:pStyle w:val="afc"/>
              <w:rPr>
                <w:rFonts w:eastAsia="宋体"/>
                <w:kern w:val="21"/>
                <w:sz w:val="24"/>
                <w:szCs w:val="24"/>
              </w:rPr>
            </w:pPr>
          </w:p>
        </w:tc>
        <w:tc>
          <w:tcPr>
            <w:tcW w:w="2385" w:type="dxa"/>
            <w:gridSpan w:val="2"/>
            <w:tcBorders>
              <w:top w:val="single" w:sz="4" w:space="0" w:color="auto"/>
              <w:left w:val="single" w:sz="4" w:space="0" w:color="auto"/>
              <w:bottom w:val="single" w:sz="4" w:space="0" w:color="auto"/>
              <w:right w:val="single" w:sz="4" w:space="0" w:color="auto"/>
            </w:tcBorders>
            <w:noWrap/>
            <w:vAlign w:val="center"/>
          </w:tcPr>
          <w:p w:rsidR="00B57324" w:rsidRDefault="00A30185">
            <w:pPr>
              <w:pStyle w:val="afc"/>
              <w:rPr>
                <w:rFonts w:eastAsia="宋体"/>
                <w:kern w:val="21"/>
                <w:sz w:val="24"/>
                <w:szCs w:val="24"/>
              </w:rPr>
            </w:pPr>
            <w:r>
              <w:rPr>
                <w:rFonts w:eastAsia="宋体" w:hint="eastAsia"/>
                <w:kern w:val="21"/>
                <w:sz w:val="24"/>
                <w:szCs w:val="24"/>
              </w:rPr>
              <w:t>废铅酸蓄电池</w:t>
            </w:r>
          </w:p>
        </w:tc>
        <w:tc>
          <w:tcPr>
            <w:tcW w:w="1596" w:type="dxa"/>
            <w:noWrap/>
            <w:vAlign w:val="center"/>
          </w:tcPr>
          <w:p w:rsidR="00B57324" w:rsidRDefault="00A30185">
            <w:pPr>
              <w:jc w:val="center"/>
              <w:rPr>
                <w:snapToGrid w:val="0"/>
                <w:kern w:val="21"/>
                <w:sz w:val="24"/>
                <w:szCs w:val="24"/>
              </w:rPr>
            </w:pPr>
            <w:r>
              <w:rPr>
                <w:rFonts w:hint="eastAsia"/>
                <w:snapToGrid w:val="0"/>
                <w:kern w:val="21"/>
                <w:sz w:val="24"/>
                <w:szCs w:val="24"/>
              </w:rPr>
              <w:t>0.09</w:t>
            </w:r>
            <w:r>
              <w:rPr>
                <w:rFonts w:hint="eastAsia"/>
                <w:sz w:val="24"/>
                <w:szCs w:val="24"/>
              </w:rPr>
              <w:t>t/a</w:t>
            </w:r>
          </w:p>
        </w:tc>
        <w:tc>
          <w:tcPr>
            <w:tcW w:w="975" w:type="dxa"/>
            <w:noWrap/>
            <w:vAlign w:val="center"/>
          </w:tcPr>
          <w:p w:rsidR="00B57324" w:rsidRDefault="00A30185">
            <w:pPr>
              <w:jc w:val="center"/>
              <w:rPr>
                <w:snapToGrid w:val="0"/>
                <w:kern w:val="21"/>
                <w:sz w:val="24"/>
                <w:szCs w:val="24"/>
              </w:rPr>
            </w:pPr>
            <w:r>
              <w:rPr>
                <w:rFonts w:hint="eastAsia"/>
                <w:snapToGrid w:val="0"/>
                <w:kern w:val="21"/>
                <w:sz w:val="24"/>
                <w:szCs w:val="24"/>
              </w:rPr>
              <w:t>/</w:t>
            </w:r>
          </w:p>
        </w:tc>
        <w:tc>
          <w:tcPr>
            <w:tcW w:w="1587" w:type="dxa"/>
            <w:noWrap/>
            <w:vAlign w:val="center"/>
          </w:tcPr>
          <w:p w:rsidR="00B57324" w:rsidRDefault="00A30185">
            <w:pPr>
              <w:jc w:val="center"/>
              <w:rPr>
                <w:snapToGrid w:val="0"/>
                <w:kern w:val="21"/>
                <w:sz w:val="24"/>
                <w:szCs w:val="24"/>
              </w:rPr>
            </w:pPr>
            <w:r>
              <w:rPr>
                <w:rFonts w:hint="eastAsia"/>
                <w:snapToGrid w:val="0"/>
                <w:kern w:val="21"/>
                <w:sz w:val="24"/>
                <w:szCs w:val="24"/>
              </w:rPr>
              <w:t>/</w:t>
            </w:r>
          </w:p>
        </w:tc>
        <w:tc>
          <w:tcPr>
            <w:tcW w:w="1917" w:type="dxa"/>
            <w:tcBorders>
              <w:top w:val="single" w:sz="4" w:space="0" w:color="auto"/>
              <w:left w:val="single" w:sz="4" w:space="0" w:color="auto"/>
              <w:bottom w:val="single" w:sz="4" w:space="0" w:color="auto"/>
              <w:right w:val="single" w:sz="4" w:space="0" w:color="auto"/>
            </w:tcBorders>
            <w:noWrap/>
            <w:vAlign w:val="center"/>
          </w:tcPr>
          <w:p w:rsidR="00B57324" w:rsidRDefault="00A30185">
            <w:pPr>
              <w:jc w:val="center"/>
              <w:rPr>
                <w:rFonts w:eastAsia="仿宋_GB2312"/>
                <w:snapToGrid w:val="0"/>
                <w:kern w:val="0"/>
                <w:sz w:val="24"/>
                <w:szCs w:val="24"/>
              </w:rPr>
            </w:pPr>
            <w:r>
              <w:rPr>
                <w:rFonts w:eastAsia="仿宋_GB2312" w:hint="eastAsia"/>
                <w:snapToGrid w:val="0"/>
                <w:kern w:val="0"/>
                <w:sz w:val="24"/>
                <w:szCs w:val="24"/>
              </w:rPr>
              <w:t>0</w:t>
            </w:r>
            <w:r>
              <w:rPr>
                <w:rFonts w:hint="eastAsia"/>
                <w:sz w:val="24"/>
                <w:szCs w:val="24"/>
              </w:rPr>
              <w:t>t/a</w:t>
            </w:r>
          </w:p>
        </w:tc>
        <w:tc>
          <w:tcPr>
            <w:tcW w:w="1531" w:type="dxa"/>
            <w:noWrap/>
            <w:vAlign w:val="center"/>
          </w:tcPr>
          <w:p w:rsidR="00B57324" w:rsidRDefault="00A30185">
            <w:pPr>
              <w:jc w:val="center"/>
              <w:rPr>
                <w:snapToGrid w:val="0"/>
                <w:kern w:val="21"/>
                <w:sz w:val="24"/>
                <w:szCs w:val="24"/>
              </w:rPr>
            </w:pPr>
            <w:r>
              <w:rPr>
                <w:rFonts w:hint="eastAsia"/>
                <w:snapToGrid w:val="0"/>
                <w:kern w:val="21"/>
                <w:sz w:val="24"/>
                <w:szCs w:val="24"/>
              </w:rPr>
              <w:t>/</w:t>
            </w:r>
          </w:p>
        </w:tc>
        <w:tc>
          <w:tcPr>
            <w:tcW w:w="1902" w:type="dxa"/>
            <w:noWrap/>
            <w:vAlign w:val="center"/>
          </w:tcPr>
          <w:p w:rsidR="00B57324" w:rsidRDefault="00A30185">
            <w:pPr>
              <w:jc w:val="center"/>
              <w:rPr>
                <w:rFonts w:eastAsia="仿宋_GB2312"/>
                <w:snapToGrid w:val="0"/>
                <w:kern w:val="0"/>
                <w:sz w:val="24"/>
                <w:szCs w:val="24"/>
              </w:rPr>
            </w:pPr>
            <w:r>
              <w:rPr>
                <w:rFonts w:eastAsia="仿宋_GB2312" w:hint="eastAsia"/>
                <w:snapToGrid w:val="0"/>
                <w:kern w:val="0"/>
                <w:sz w:val="24"/>
                <w:szCs w:val="24"/>
              </w:rPr>
              <w:t>0.09</w:t>
            </w:r>
            <w:r>
              <w:rPr>
                <w:rFonts w:hint="eastAsia"/>
                <w:sz w:val="24"/>
                <w:szCs w:val="24"/>
              </w:rPr>
              <w:t>t/a</w:t>
            </w:r>
          </w:p>
        </w:tc>
        <w:tc>
          <w:tcPr>
            <w:tcW w:w="1916" w:type="dxa"/>
            <w:noWrap/>
            <w:vAlign w:val="center"/>
          </w:tcPr>
          <w:p w:rsidR="00B57324" w:rsidRDefault="00A30185">
            <w:pPr>
              <w:jc w:val="center"/>
              <w:rPr>
                <w:rFonts w:eastAsia="仿宋_GB2312"/>
                <w:snapToGrid w:val="0"/>
                <w:kern w:val="0"/>
                <w:sz w:val="24"/>
                <w:szCs w:val="24"/>
              </w:rPr>
            </w:pPr>
            <w:r>
              <w:rPr>
                <w:rFonts w:hint="eastAsia"/>
                <w:sz w:val="24"/>
                <w:szCs w:val="24"/>
              </w:rPr>
              <w:t>+</w:t>
            </w:r>
            <w:r>
              <w:rPr>
                <w:rFonts w:eastAsia="仿宋_GB2312" w:hint="eastAsia"/>
                <w:snapToGrid w:val="0"/>
                <w:kern w:val="0"/>
                <w:sz w:val="24"/>
                <w:szCs w:val="24"/>
              </w:rPr>
              <w:t>0</w:t>
            </w:r>
            <w:r>
              <w:rPr>
                <w:rFonts w:hint="eastAsia"/>
                <w:sz w:val="24"/>
                <w:szCs w:val="24"/>
              </w:rPr>
              <w:t>t/a</w:t>
            </w:r>
          </w:p>
        </w:tc>
      </w:tr>
      <w:tr w:rsidR="00B57324">
        <w:trPr>
          <w:trHeight w:val="397"/>
          <w:jc w:val="center"/>
        </w:trPr>
        <w:tc>
          <w:tcPr>
            <w:tcW w:w="1107" w:type="dxa"/>
            <w:vMerge/>
            <w:noWrap/>
            <w:vAlign w:val="center"/>
          </w:tcPr>
          <w:p w:rsidR="00B57324" w:rsidRDefault="00B57324">
            <w:pPr>
              <w:pStyle w:val="afc"/>
              <w:rPr>
                <w:rFonts w:eastAsia="宋体"/>
                <w:kern w:val="21"/>
                <w:sz w:val="24"/>
                <w:szCs w:val="24"/>
              </w:rPr>
            </w:pPr>
          </w:p>
        </w:tc>
        <w:tc>
          <w:tcPr>
            <w:tcW w:w="2385" w:type="dxa"/>
            <w:gridSpan w:val="2"/>
            <w:tcBorders>
              <w:top w:val="single" w:sz="4" w:space="0" w:color="auto"/>
              <w:left w:val="single" w:sz="4" w:space="0" w:color="auto"/>
              <w:bottom w:val="single" w:sz="4" w:space="0" w:color="auto"/>
              <w:right w:val="single" w:sz="4" w:space="0" w:color="auto"/>
            </w:tcBorders>
            <w:noWrap/>
            <w:vAlign w:val="center"/>
          </w:tcPr>
          <w:p w:rsidR="00B57324" w:rsidRDefault="00A30185">
            <w:pPr>
              <w:pStyle w:val="afc"/>
              <w:rPr>
                <w:rFonts w:eastAsia="宋体"/>
                <w:kern w:val="21"/>
                <w:sz w:val="24"/>
                <w:szCs w:val="24"/>
              </w:rPr>
            </w:pPr>
            <w:r>
              <w:rPr>
                <w:rFonts w:eastAsia="宋体" w:hint="eastAsia"/>
                <w:kern w:val="21"/>
                <w:sz w:val="24"/>
                <w:szCs w:val="24"/>
              </w:rPr>
              <w:t>废活性炭</w:t>
            </w:r>
          </w:p>
        </w:tc>
        <w:tc>
          <w:tcPr>
            <w:tcW w:w="1596" w:type="dxa"/>
            <w:noWrap/>
            <w:vAlign w:val="center"/>
          </w:tcPr>
          <w:p w:rsidR="00B57324" w:rsidRDefault="00A30185">
            <w:pPr>
              <w:jc w:val="center"/>
              <w:rPr>
                <w:snapToGrid w:val="0"/>
                <w:kern w:val="21"/>
                <w:sz w:val="24"/>
                <w:szCs w:val="24"/>
              </w:rPr>
            </w:pPr>
            <w:r>
              <w:rPr>
                <w:rFonts w:hint="eastAsia"/>
                <w:snapToGrid w:val="0"/>
                <w:kern w:val="21"/>
                <w:sz w:val="24"/>
                <w:szCs w:val="24"/>
              </w:rPr>
              <w:t>4.05</w:t>
            </w:r>
            <w:r>
              <w:rPr>
                <w:rFonts w:hint="eastAsia"/>
                <w:sz w:val="24"/>
                <w:szCs w:val="24"/>
              </w:rPr>
              <w:t>t/a</w:t>
            </w:r>
          </w:p>
        </w:tc>
        <w:tc>
          <w:tcPr>
            <w:tcW w:w="975" w:type="dxa"/>
            <w:noWrap/>
            <w:vAlign w:val="center"/>
          </w:tcPr>
          <w:p w:rsidR="00B57324" w:rsidRDefault="00A30185">
            <w:pPr>
              <w:jc w:val="center"/>
              <w:rPr>
                <w:snapToGrid w:val="0"/>
                <w:kern w:val="21"/>
                <w:sz w:val="24"/>
                <w:szCs w:val="24"/>
              </w:rPr>
            </w:pPr>
            <w:r>
              <w:rPr>
                <w:rFonts w:hint="eastAsia"/>
                <w:snapToGrid w:val="0"/>
                <w:kern w:val="21"/>
                <w:sz w:val="24"/>
                <w:szCs w:val="24"/>
              </w:rPr>
              <w:t>/</w:t>
            </w:r>
          </w:p>
        </w:tc>
        <w:tc>
          <w:tcPr>
            <w:tcW w:w="1587" w:type="dxa"/>
            <w:noWrap/>
            <w:vAlign w:val="center"/>
          </w:tcPr>
          <w:p w:rsidR="00B57324" w:rsidRDefault="00A30185">
            <w:pPr>
              <w:jc w:val="center"/>
              <w:rPr>
                <w:snapToGrid w:val="0"/>
                <w:kern w:val="21"/>
                <w:sz w:val="24"/>
                <w:szCs w:val="24"/>
              </w:rPr>
            </w:pPr>
            <w:r>
              <w:rPr>
                <w:rFonts w:hint="eastAsia"/>
                <w:snapToGrid w:val="0"/>
                <w:kern w:val="21"/>
                <w:sz w:val="24"/>
                <w:szCs w:val="24"/>
              </w:rPr>
              <w:t>/</w:t>
            </w:r>
          </w:p>
        </w:tc>
        <w:tc>
          <w:tcPr>
            <w:tcW w:w="1917" w:type="dxa"/>
            <w:tcBorders>
              <w:top w:val="single" w:sz="4" w:space="0" w:color="auto"/>
              <w:left w:val="single" w:sz="4" w:space="0" w:color="auto"/>
              <w:bottom w:val="single" w:sz="4" w:space="0" w:color="auto"/>
              <w:right w:val="single" w:sz="4" w:space="0" w:color="auto"/>
            </w:tcBorders>
            <w:noWrap/>
            <w:vAlign w:val="center"/>
          </w:tcPr>
          <w:p w:rsidR="00B57324" w:rsidRDefault="00A30185">
            <w:pPr>
              <w:jc w:val="center"/>
              <w:rPr>
                <w:rFonts w:eastAsia="仿宋_GB2312"/>
                <w:snapToGrid w:val="0"/>
                <w:kern w:val="0"/>
                <w:sz w:val="24"/>
                <w:szCs w:val="24"/>
              </w:rPr>
            </w:pPr>
            <w:r>
              <w:rPr>
                <w:rFonts w:hint="eastAsia"/>
                <w:bCs/>
                <w:sz w:val="24"/>
                <w:szCs w:val="24"/>
              </w:rPr>
              <w:t>59.28717</w:t>
            </w:r>
            <w:r>
              <w:rPr>
                <w:rFonts w:hint="eastAsia"/>
                <w:sz w:val="24"/>
                <w:szCs w:val="24"/>
              </w:rPr>
              <w:t>t/a</w:t>
            </w:r>
          </w:p>
        </w:tc>
        <w:tc>
          <w:tcPr>
            <w:tcW w:w="1531" w:type="dxa"/>
            <w:noWrap/>
            <w:vAlign w:val="center"/>
          </w:tcPr>
          <w:p w:rsidR="00B57324" w:rsidRDefault="00A30185">
            <w:pPr>
              <w:jc w:val="center"/>
              <w:rPr>
                <w:snapToGrid w:val="0"/>
                <w:kern w:val="21"/>
                <w:sz w:val="24"/>
                <w:szCs w:val="24"/>
              </w:rPr>
            </w:pPr>
            <w:r>
              <w:rPr>
                <w:rFonts w:hint="eastAsia"/>
                <w:snapToGrid w:val="0"/>
                <w:kern w:val="21"/>
                <w:sz w:val="24"/>
                <w:szCs w:val="24"/>
              </w:rPr>
              <w:t>/</w:t>
            </w:r>
          </w:p>
        </w:tc>
        <w:tc>
          <w:tcPr>
            <w:tcW w:w="1902" w:type="dxa"/>
            <w:noWrap/>
            <w:vAlign w:val="center"/>
          </w:tcPr>
          <w:p w:rsidR="00B57324" w:rsidRDefault="00A30185">
            <w:pPr>
              <w:jc w:val="center"/>
              <w:rPr>
                <w:rFonts w:eastAsia="仿宋_GB2312"/>
                <w:snapToGrid w:val="0"/>
                <w:kern w:val="0"/>
                <w:sz w:val="24"/>
                <w:szCs w:val="24"/>
              </w:rPr>
            </w:pPr>
            <w:r>
              <w:rPr>
                <w:rFonts w:hint="eastAsia"/>
                <w:bCs/>
                <w:sz w:val="24"/>
                <w:szCs w:val="24"/>
              </w:rPr>
              <w:t>63.33717</w:t>
            </w:r>
            <w:r>
              <w:rPr>
                <w:rFonts w:hint="eastAsia"/>
                <w:sz w:val="24"/>
                <w:szCs w:val="24"/>
              </w:rPr>
              <w:t>t/a</w:t>
            </w:r>
          </w:p>
        </w:tc>
        <w:tc>
          <w:tcPr>
            <w:tcW w:w="1916" w:type="dxa"/>
            <w:noWrap/>
            <w:vAlign w:val="center"/>
          </w:tcPr>
          <w:p w:rsidR="00B57324" w:rsidRDefault="00A30185">
            <w:pPr>
              <w:jc w:val="center"/>
              <w:rPr>
                <w:rFonts w:eastAsia="仿宋_GB2312"/>
                <w:snapToGrid w:val="0"/>
                <w:kern w:val="0"/>
                <w:sz w:val="24"/>
                <w:szCs w:val="24"/>
              </w:rPr>
            </w:pPr>
            <w:r>
              <w:rPr>
                <w:rFonts w:hint="eastAsia"/>
                <w:sz w:val="24"/>
                <w:szCs w:val="24"/>
              </w:rPr>
              <w:t>+</w:t>
            </w:r>
            <w:r>
              <w:rPr>
                <w:rFonts w:hint="eastAsia"/>
                <w:bCs/>
                <w:sz w:val="24"/>
                <w:szCs w:val="24"/>
              </w:rPr>
              <w:t>59.28717</w:t>
            </w:r>
            <w:r>
              <w:rPr>
                <w:rFonts w:hint="eastAsia"/>
                <w:sz w:val="24"/>
                <w:szCs w:val="24"/>
              </w:rPr>
              <w:t>t/a</w:t>
            </w:r>
          </w:p>
        </w:tc>
      </w:tr>
    </w:tbl>
    <w:p w:rsidR="00B57324" w:rsidRDefault="00A30185">
      <w:pPr>
        <w:pStyle w:val="afc"/>
        <w:spacing w:line="360" w:lineRule="auto"/>
        <w:ind w:firstLineChars="200" w:firstLine="422"/>
        <w:jc w:val="left"/>
      </w:pPr>
      <w:r>
        <w:rPr>
          <w:rFonts w:eastAsia="宋体"/>
          <w:b/>
          <w:bCs/>
          <w:kern w:val="21"/>
          <w:szCs w:val="21"/>
        </w:rPr>
        <w:t>注：</w:t>
      </w:r>
      <w:r w:rsidR="00D876EA">
        <w:rPr>
          <w:rFonts w:eastAsia="宋体"/>
          <w:b/>
          <w:bCs/>
          <w:spacing w:val="-16"/>
          <w:kern w:val="21"/>
          <w:szCs w:val="21"/>
        </w:rPr>
        <w:fldChar w:fldCharType="begin"/>
      </w:r>
      <w:r>
        <w:rPr>
          <w:rFonts w:eastAsia="宋体"/>
          <w:b/>
          <w:bCs/>
          <w:spacing w:val="-16"/>
          <w:kern w:val="21"/>
          <w:szCs w:val="21"/>
        </w:rPr>
        <w:instrText xml:space="preserve"> = 6 \* GB3 \* MERGEFORMAT </w:instrText>
      </w:r>
      <w:r w:rsidR="00D876EA">
        <w:rPr>
          <w:rFonts w:eastAsia="宋体"/>
          <w:b/>
          <w:bCs/>
          <w:spacing w:val="-16"/>
          <w:kern w:val="21"/>
          <w:szCs w:val="21"/>
        </w:rPr>
        <w:fldChar w:fldCharType="separate"/>
      </w:r>
      <w:r>
        <w:rPr>
          <w:rFonts w:eastAsia="宋体"/>
          <w:b/>
          <w:bCs/>
          <w:szCs w:val="21"/>
        </w:rPr>
        <w:t>⑥</w:t>
      </w:r>
      <w:r w:rsidR="00D876EA">
        <w:rPr>
          <w:rFonts w:eastAsia="宋体"/>
          <w:b/>
          <w:bCs/>
          <w:spacing w:val="-16"/>
          <w:kern w:val="21"/>
          <w:szCs w:val="21"/>
        </w:rPr>
        <w:fldChar w:fldCharType="end"/>
      </w:r>
      <w:r>
        <w:rPr>
          <w:rFonts w:eastAsia="宋体"/>
          <w:b/>
          <w:bCs/>
          <w:spacing w:val="-16"/>
          <w:kern w:val="21"/>
          <w:szCs w:val="21"/>
        </w:rPr>
        <w:t>=</w:t>
      </w:r>
      <w:r w:rsidR="00D876EA">
        <w:rPr>
          <w:rFonts w:eastAsia="宋体"/>
          <w:b/>
          <w:bCs/>
          <w:spacing w:val="-6"/>
          <w:kern w:val="21"/>
          <w:szCs w:val="21"/>
        </w:rPr>
        <w:fldChar w:fldCharType="begin"/>
      </w:r>
      <w:r>
        <w:rPr>
          <w:rFonts w:eastAsia="宋体"/>
          <w:b/>
          <w:bCs/>
          <w:spacing w:val="-6"/>
          <w:kern w:val="21"/>
          <w:szCs w:val="21"/>
        </w:rPr>
        <w:instrText xml:space="preserve"> = 1 \* GB3 \* MERGEFORMAT </w:instrText>
      </w:r>
      <w:r w:rsidR="00D876EA">
        <w:rPr>
          <w:rFonts w:eastAsia="宋体"/>
          <w:b/>
          <w:bCs/>
          <w:spacing w:val="-6"/>
          <w:kern w:val="21"/>
          <w:szCs w:val="21"/>
        </w:rPr>
        <w:fldChar w:fldCharType="separate"/>
      </w:r>
      <w:r>
        <w:rPr>
          <w:rFonts w:eastAsia="宋体"/>
          <w:b/>
          <w:bCs/>
          <w:szCs w:val="21"/>
        </w:rPr>
        <w:t>①</w:t>
      </w:r>
      <w:r w:rsidR="00D876EA">
        <w:rPr>
          <w:rFonts w:eastAsia="宋体"/>
          <w:b/>
          <w:bCs/>
          <w:spacing w:val="-6"/>
          <w:kern w:val="21"/>
          <w:szCs w:val="21"/>
        </w:rPr>
        <w:fldChar w:fldCharType="end"/>
      </w:r>
      <w:r>
        <w:rPr>
          <w:rFonts w:eastAsia="宋体"/>
          <w:b/>
          <w:bCs/>
          <w:spacing w:val="-6"/>
          <w:kern w:val="21"/>
          <w:szCs w:val="21"/>
        </w:rPr>
        <w:t>+</w:t>
      </w:r>
      <w:r w:rsidR="00D876EA">
        <w:rPr>
          <w:rFonts w:eastAsia="宋体"/>
          <w:b/>
          <w:bCs/>
          <w:spacing w:val="-6"/>
          <w:kern w:val="21"/>
          <w:szCs w:val="21"/>
        </w:rPr>
        <w:fldChar w:fldCharType="begin"/>
      </w:r>
      <w:r>
        <w:rPr>
          <w:rFonts w:eastAsia="宋体"/>
          <w:b/>
          <w:bCs/>
          <w:spacing w:val="-6"/>
          <w:kern w:val="21"/>
          <w:szCs w:val="21"/>
        </w:rPr>
        <w:instrText xml:space="preserve"> = 3 \* GB3 \* MERGEFORMAT </w:instrText>
      </w:r>
      <w:r w:rsidR="00D876EA">
        <w:rPr>
          <w:rFonts w:eastAsia="宋体"/>
          <w:b/>
          <w:bCs/>
          <w:spacing w:val="-6"/>
          <w:kern w:val="21"/>
          <w:szCs w:val="21"/>
        </w:rPr>
        <w:fldChar w:fldCharType="separate"/>
      </w:r>
      <w:r>
        <w:rPr>
          <w:rFonts w:eastAsia="宋体"/>
          <w:b/>
          <w:bCs/>
          <w:szCs w:val="21"/>
        </w:rPr>
        <w:t>③</w:t>
      </w:r>
      <w:r w:rsidR="00D876EA">
        <w:rPr>
          <w:rFonts w:eastAsia="宋体"/>
          <w:b/>
          <w:bCs/>
          <w:spacing w:val="-6"/>
          <w:kern w:val="21"/>
          <w:szCs w:val="21"/>
        </w:rPr>
        <w:fldChar w:fldCharType="end"/>
      </w:r>
      <w:r>
        <w:rPr>
          <w:rFonts w:eastAsia="宋体"/>
          <w:b/>
          <w:bCs/>
          <w:spacing w:val="-6"/>
          <w:kern w:val="21"/>
          <w:szCs w:val="21"/>
        </w:rPr>
        <w:t>+</w:t>
      </w:r>
      <w:r w:rsidR="00D876EA">
        <w:rPr>
          <w:rFonts w:eastAsia="宋体"/>
          <w:b/>
          <w:bCs/>
          <w:spacing w:val="-6"/>
          <w:kern w:val="21"/>
          <w:szCs w:val="21"/>
        </w:rPr>
        <w:fldChar w:fldCharType="begin"/>
      </w:r>
      <w:r>
        <w:rPr>
          <w:rFonts w:eastAsia="宋体"/>
          <w:b/>
          <w:bCs/>
          <w:spacing w:val="-6"/>
          <w:kern w:val="21"/>
          <w:szCs w:val="21"/>
        </w:rPr>
        <w:instrText xml:space="preserve"> = 4 \* GB3 \* MERGEFORMAT </w:instrText>
      </w:r>
      <w:r w:rsidR="00D876EA">
        <w:rPr>
          <w:rFonts w:eastAsia="宋体"/>
          <w:b/>
          <w:bCs/>
          <w:spacing w:val="-6"/>
          <w:kern w:val="21"/>
          <w:szCs w:val="21"/>
        </w:rPr>
        <w:fldChar w:fldCharType="separate"/>
      </w:r>
      <w:r>
        <w:rPr>
          <w:rFonts w:eastAsia="宋体"/>
          <w:b/>
          <w:bCs/>
          <w:szCs w:val="21"/>
        </w:rPr>
        <w:t>④</w:t>
      </w:r>
      <w:r w:rsidR="00D876EA">
        <w:rPr>
          <w:rFonts w:eastAsia="宋体"/>
          <w:b/>
          <w:bCs/>
          <w:spacing w:val="-6"/>
          <w:kern w:val="21"/>
          <w:szCs w:val="21"/>
        </w:rPr>
        <w:fldChar w:fldCharType="end"/>
      </w:r>
      <w:r>
        <w:rPr>
          <w:rFonts w:eastAsia="宋体"/>
          <w:b/>
          <w:bCs/>
          <w:spacing w:val="-6"/>
          <w:kern w:val="21"/>
          <w:szCs w:val="21"/>
        </w:rPr>
        <w:t>-</w:t>
      </w:r>
      <w:r w:rsidR="00D876EA">
        <w:rPr>
          <w:rFonts w:eastAsia="宋体"/>
          <w:b/>
          <w:bCs/>
          <w:spacing w:val="-16"/>
          <w:kern w:val="21"/>
          <w:szCs w:val="21"/>
        </w:rPr>
        <w:fldChar w:fldCharType="begin"/>
      </w:r>
      <w:r>
        <w:rPr>
          <w:rFonts w:eastAsia="宋体"/>
          <w:b/>
          <w:bCs/>
          <w:spacing w:val="-16"/>
          <w:kern w:val="21"/>
          <w:szCs w:val="21"/>
        </w:rPr>
        <w:instrText xml:space="preserve"> = 5 \* GB3 \* MERGEFORMAT </w:instrText>
      </w:r>
      <w:r w:rsidR="00D876EA">
        <w:rPr>
          <w:rFonts w:eastAsia="宋体"/>
          <w:b/>
          <w:bCs/>
          <w:spacing w:val="-16"/>
          <w:kern w:val="21"/>
          <w:szCs w:val="21"/>
        </w:rPr>
        <w:fldChar w:fldCharType="separate"/>
      </w:r>
      <w:r>
        <w:rPr>
          <w:rFonts w:eastAsia="宋体"/>
          <w:b/>
          <w:bCs/>
          <w:szCs w:val="21"/>
        </w:rPr>
        <w:t>⑤</w:t>
      </w:r>
      <w:r w:rsidR="00D876EA">
        <w:rPr>
          <w:rFonts w:eastAsia="宋体"/>
          <w:b/>
          <w:bCs/>
          <w:spacing w:val="-16"/>
          <w:kern w:val="21"/>
          <w:szCs w:val="21"/>
        </w:rPr>
        <w:fldChar w:fldCharType="end"/>
      </w:r>
      <w:r>
        <w:rPr>
          <w:rFonts w:eastAsia="宋体"/>
          <w:b/>
          <w:bCs/>
          <w:spacing w:val="-16"/>
          <w:kern w:val="21"/>
          <w:szCs w:val="21"/>
        </w:rPr>
        <w:t>；</w:t>
      </w:r>
      <w:r w:rsidR="00D876EA">
        <w:rPr>
          <w:rFonts w:eastAsia="宋体"/>
          <w:b/>
          <w:bCs/>
          <w:spacing w:val="-6"/>
          <w:kern w:val="21"/>
          <w:szCs w:val="21"/>
        </w:rPr>
        <w:fldChar w:fldCharType="begin"/>
      </w:r>
      <w:r>
        <w:rPr>
          <w:rFonts w:eastAsia="宋体"/>
          <w:b/>
          <w:bCs/>
          <w:spacing w:val="-6"/>
          <w:kern w:val="21"/>
          <w:szCs w:val="21"/>
        </w:rPr>
        <w:instrText xml:space="preserve"> = 7 \* GB3 \* MERGEFORMAT </w:instrText>
      </w:r>
      <w:r w:rsidR="00D876EA">
        <w:rPr>
          <w:rFonts w:eastAsia="宋体"/>
          <w:b/>
          <w:bCs/>
          <w:spacing w:val="-6"/>
          <w:kern w:val="21"/>
          <w:szCs w:val="21"/>
        </w:rPr>
        <w:fldChar w:fldCharType="separate"/>
      </w:r>
      <w:r>
        <w:rPr>
          <w:rFonts w:eastAsia="宋体"/>
          <w:b/>
          <w:bCs/>
          <w:szCs w:val="21"/>
        </w:rPr>
        <w:t>⑦</w:t>
      </w:r>
      <w:r w:rsidR="00D876EA">
        <w:rPr>
          <w:rFonts w:eastAsia="宋体"/>
          <w:b/>
          <w:bCs/>
          <w:spacing w:val="-6"/>
          <w:kern w:val="21"/>
          <w:szCs w:val="21"/>
        </w:rPr>
        <w:fldChar w:fldCharType="end"/>
      </w:r>
      <w:r>
        <w:rPr>
          <w:rFonts w:eastAsia="宋体"/>
          <w:b/>
          <w:bCs/>
          <w:spacing w:val="-6"/>
          <w:kern w:val="21"/>
          <w:szCs w:val="21"/>
        </w:rPr>
        <w:t>=</w:t>
      </w:r>
      <w:r w:rsidR="00D876EA">
        <w:rPr>
          <w:rFonts w:eastAsia="宋体"/>
          <w:b/>
          <w:bCs/>
          <w:spacing w:val="-16"/>
          <w:kern w:val="21"/>
          <w:szCs w:val="21"/>
        </w:rPr>
        <w:fldChar w:fldCharType="begin"/>
      </w:r>
      <w:r>
        <w:rPr>
          <w:rFonts w:eastAsia="宋体"/>
          <w:b/>
          <w:bCs/>
          <w:spacing w:val="-16"/>
          <w:kern w:val="21"/>
          <w:szCs w:val="21"/>
        </w:rPr>
        <w:instrText xml:space="preserve"> = 6 \* GB3 \* MERGEFORMAT </w:instrText>
      </w:r>
      <w:r w:rsidR="00D876EA">
        <w:rPr>
          <w:rFonts w:eastAsia="宋体"/>
          <w:b/>
          <w:bCs/>
          <w:spacing w:val="-16"/>
          <w:kern w:val="21"/>
          <w:szCs w:val="21"/>
        </w:rPr>
        <w:fldChar w:fldCharType="separate"/>
      </w:r>
      <w:r>
        <w:rPr>
          <w:rFonts w:eastAsia="宋体"/>
          <w:b/>
          <w:bCs/>
          <w:szCs w:val="21"/>
        </w:rPr>
        <w:t>⑥</w:t>
      </w:r>
      <w:r w:rsidR="00D876EA">
        <w:rPr>
          <w:rFonts w:eastAsia="宋体"/>
          <w:b/>
          <w:bCs/>
          <w:spacing w:val="-16"/>
          <w:kern w:val="21"/>
          <w:szCs w:val="21"/>
        </w:rPr>
        <w:fldChar w:fldCharType="end"/>
      </w:r>
      <w:r>
        <w:rPr>
          <w:rFonts w:eastAsia="宋体"/>
          <w:b/>
          <w:bCs/>
          <w:spacing w:val="-16"/>
          <w:kern w:val="21"/>
          <w:szCs w:val="21"/>
        </w:rPr>
        <w:t>-</w:t>
      </w:r>
      <w:r w:rsidR="00D876EA">
        <w:rPr>
          <w:rFonts w:eastAsia="宋体"/>
          <w:b/>
          <w:bCs/>
          <w:spacing w:val="-6"/>
          <w:kern w:val="21"/>
          <w:szCs w:val="21"/>
        </w:rPr>
        <w:fldChar w:fldCharType="begin"/>
      </w:r>
      <w:r>
        <w:rPr>
          <w:rFonts w:eastAsia="宋体"/>
          <w:b/>
          <w:bCs/>
          <w:spacing w:val="-6"/>
          <w:kern w:val="21"/>
          <w:szCs w:val="21"/>
        </w:rPr>
        <w:instrText xml:space="preserve"> = 1 \* GB3 \* MERGEFORMAT </w:instrText>
      </w:r>
      <w:r w:rsidR="00D876EA">
        <w:rPr>
          <w:rFonts w:eastAsia="宋体"/>
          <w:b/>
          <w:bCs/>
          <w:spacing w:val="-6"/>
          <w:kern w:val="21"/>
          <w:szCs w:val="21"/>
        </w:rPr>
        <w:fldChar w:fldCharType="separate"/>
      </w:r>
      <w:r>
        <w:rPr>
          <w:rFonts w:eastAsia="宋体"/>
          <w:b/>
          <w:bCs/>
          <w:szCs w:val="21"/>
        </w:rPr>
        <w:t>①</w:t>
      </w:r>
      <w:r w:rsidR="00D876EA">
        <w:rPr>
          <w:rFonts w:eastAsia="宋体"/>
          <w:b/>
          <w:bCs/>
          <w:spacing w:val="-6"/>
          <w:kern w:val="21"/>
          <w:szCs w:val="21"/>
        </w:rPr>
        <w:fldChar w:fldCharType="end"/>
      </w:r>
    </w:p>
    <w:sectPr w:rsidR="00B57324" w:rsidSect="00B57324">
      <w:footerReference w:type="default" r:id="rId98"/>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694A" w:rsidRDefault="004E694A" w:rsidP="00B57324">
      <w:r>
        <w:separator/>
      </w:r>
    </w:p>
  </w:endnote>
  <w:endnote w:type="continuationSeparator" w:id="1">
    <w:p w:rsidR="004E694A" w:rsidRDefault="004E694A" w:rsidP="00B573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仿宋">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324" w:rsidRDefault="00A30185">
    <w:pPr>
      <w:pStyle w:val="aa"/>
      <w:tabs>
        <w:tab w:val="clear" w:pos="4153"/>
        <w:tab w:val="left" w:pos="2618"/>
      </w:tabs>
    </w:pPr>
    <w:r>
      <w:rPr>
        <w:rFonts w:hint="eastAsia"/>
      </w:rPr>
      <w:t xml:space="preserve"> </w:t>
    </w:r>
    <w:r>
      <w:rPr>
        <w:rFonts w:hint="eastAsia"/>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324" w:rsidRDefault="00D876EA">
    <w:pPr>
      <w:pStyle w:val="aa"/>
      <w:tabs>
        <w:tab w:val="clear" w:pos="4153"/>
        <w:tab w:val="left" w:pos="2618"/>
      </w:tabs>
    </w:pPr>
    <w:r>
      <w:pict>
        <v:shapetype id="_x0000_t202" coordsize="21600,21600" o:spt="202" path="m,l,21600r21600,l21600,xe">
          <v:stroke joinstyle="miter"/>
          <v:path gradientshapeok="t" o:connecttype="rect"/>
        </v:shapetype>
        <v:shape id="_x0000_s1026"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fit-shape-to-text:t" inset="0,0,0,0">
            <w:txbxContent>
              <w:p w:rsidR="00B57324" w:rsidRDefault="00D876EA">
                <w:pPr>
                  <w:pStyle w:val="aa"/>
                </w:pPr>
                <w:r>
                  <w:fldChar w:fldCharType="begin"/>
                </w:r>
                <w:r w:rsidR="00A30185">
                  <w:instrText xml:space="preserve"> PAGE  \* MERGEFORMAT </w:instrText>
                </w:r>
                <w:r>
                  <w:fldChar w:fldCharType="separate"/>
                </w:r>
                <w:r w:rsidR="00AC5343">
                  <w:rPr>
                    <w:noProof/>
                  </w:rPr>
                  <w:t>I</w:t>
                </w:r>
                <w:r>
                  <w:fldChar w:fldCharType="end"/>
                </w:r>
              </w:p>
            </w:txbxContent>
          </v:textbox>
          <w10:wrap anchorx="margin"/>
        </v:shape>
      </w:pict>
    </w:r>
    <w:r w:rsidR="00A30185">
      <w:rPr>
        <w:rFonts w:hint="eastAsia"/>
      </w:rPr>
      <w:t xml:space="preserve"> </w:t>
    </w:r>
    <w:r w:rsidR="00A30185">
      <w:rPr>
        <w:rFonts w:hint="eastAsia"/>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324" w:rsidRDefault="00D876EA">
    <w:pPr>
      <w:pStyle w:val="aa"/>
      <w:tabs>
        <w:tab w:val="clear" w:pos="4153"/>
        <w:tab w:val="left" w:pos="2618"/>
      </w:tabs>
    </w:pPr>
    <w:r>
      <w:pict>
        <v:shapetype id="_x0000_t202" coordsize="21600,21600" o:spt="202" path="m,l,21600r21600,l21600,xe">
          <v:stroke joinstyle="miter"/>
          <v:path gradientshapeok="t" o:connecttype="rect"/>
        </v:shapetype>
        <v:shape id="_x0000_s3074" type="#_x0000_t202" style="position:absolute;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filled="f" stroked="f" strokeweight=".5pt">
          <v:textbox style="mso-fit-shape-to-text:t" inset="0,0,0,0">
            <w:txbxContent>
              <w:p w:rsidR="00B57324" w:rsidRDefault="00D876EA">
                <w:pPr>
                  <w:pStyle w:val="aa"/>
                </w:pPr>
                <w:r>
                  <w:fldChar w:fldCharType="begin"/>
                </w:r>
                <w:r w:rsidR="00A30185">
                  <w:instrText xml:space="preserve"> PAGE  \* MERGEFORMAT </w:instrText>
                </w:r>
                <w:r>
                  <w:fldChar w:fldCharType="separate"/>
                </w:r>
                <w:r w:rsidR="00AC5343">
                  <w:rPr>
                    <w:noProof/>
                  </w:rPr>
                  <w:t>32</w:t>
                </w:r>
                <w:r>
                  <w:fldChar w:fldCharType="end"/>
                </w:r>
              </w:p>
            </w:txbxContent>
          </v:textbox>
          <w10:wrap anchorx="margin"/>
        </v:shape>
      </w:pict>
    </w:r>
    <w:r w:rsidR="00A30185">
      <w:rPr>
        <w:rFonts w:hint="eastAsia"/>
      </w:rPr>
      <w:t xml:space="preserve"> </w:t>
    </w:r>
    <w:r w:rsidR="00A30185">
      <w:rPr>
        <w:rFonts w:hint="eastAsia"/>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324" w:rsidRDefault="00D876EA">
    <w:pPr>
      <w:pStyle w:val="aa"/>
      <w:tabs>
        <w:tab w:val="clear" w:pos="4153"/>
        <w:tab w:val="left" w:pos="2618"/>
      </w:tabs>
    </w:pPr>
    <w:r>
      <w:pict>
        <v:shapetype id="_x0000_t202" coordsize="21600,21600" o:spt="202" path="m,l,21600r21600,l21600,xe">
          <v:stroke joinstyle="miter"/>
          <v:path gradientshapeok="t" o:connecttype="rect"/>
        </v:shapetype>
        <v:shape id="_x0000_s3073" type="#_x0000_t202" style="position:absolute;margin-left:0;margin-top:0;width:2in;height:2in;z-index:25166233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filled="f" stroked="f" strokeweight=".5pt">
          <v:textbox style="mso-fit-shape-to-text:t" inset="0,0,0,0">
            <w:txbxContent>
              <w:p w:rsidR="00B57324" w:rsidRDefault="00D876EA">
                <w:pPr>
                  <w:pStyle w:val="aa"/>
                </w:pPr>
                <w:r>
                  <w:fldChar w:fldCharType="begin"/>
                </w:r>
                <w:r w:rsidR="00A30185">
                  <w:instrText xml:space="preserve"> PAGE  \* MERGEFORMAT </w:instrText>
                </w:r>
                <w:r>
                  <w:fldChar w:fldCharType="separate"/>
                </w:r>
                <w:r w:rsidR="00AC5343">
                  <w:rPr>
                    <w:noProof/>
                  </w:rPr>
                  <w:t>99</w:t>
                </w:r>
                <w:r>
                  <w:fldChar w:fldCharType="end"/>
                </w:r>
              </w:p>
            </w:txbxContent>
          </v:textbox>
          <w10:wrap anchorx="margin"/>
        </v:shape>
      </w:pict>
    </w:r>
    <w:r w:rsidR="00A30185">
      <w:rPr>
        <w:rFonts w:hint="eastAsia"/>
      </w:rPr>
      <w:t xml:space="preserve"> </w:t>
    </w:r>
    <w:r w:rsidR="00A30185">
      <w:rPr>
        <w:rFonts w:hint="eastAsia"/>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694A" w:rsidRDefault="004E694A" w:rsidP="00B57324">
      <w:r>
        <w:separator/>
      </w:r>
    </w:p>
  </w:footnote>
  <w:footnote w:type="continuationSeparator" w:id="1">
    <w:p w:rsidR="004E694A" w:rsidRDefault="004E694A" w:rsidP="00B573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324" w:rsidRDefault="00B57324">
    <w:pPr>
      <w:pStyle w:val="ab"/>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defaultTabStop w:val="420"/>
  <w:drawingGridVerticalSpacing w:val="156"/>
  <w:noPunctuationKerning/>
  <w:characterSpacingControl w:val="compressPunctuation"/>
  <w:hdrShapeDefaults>
    <o:shapedefaults v:ext="edit" spidmax="6146" fillcolor="white">
      <v:fill color="white"/>
    </o:shapedefaults>
    <o:shapelayout v:ext="edit">
      <o:idmap v:ext="edit" data="1,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ZDY5MTQ2YzY3YjE3ZjkyZDY5NjA5ZGE3NGQxYTU5NmQifQ=="/>
  </w:docVars>
  <w:rsids>
    <w:rsidRoot w:val="0DEC62A7"/>
    <w:rsid w:val="000F116C"/>
    <w:rsid w:val="002D7EC5"/>
    <w:rsid w:val="003744E1"/>
    <w:rsid w:val="004E694A"/>
    <w:rsid w:val="008441C1"/>
    <w:rsid w:val="00A30185"/>
    <w:rsid w:val="00AC5343"/>
    <w:rsid w:val="00B57324"/>
    <w:rsid w:val="00BF29DC"/>
    <w:rsid w:val="00BF4C79"/>
    <w:rsid w:val="00D876EA"/>
    <w:rsid w:val="00F27BE9"/>
    <w:rsid w:val="012E34D2"/>
    <w:rsid w:val="01806565"/>
    <w:rsid w:val="01E91F4D"/>
    <w:rsid w:val="03216767"/>
    <w:rsid w:val="03274D54"/>
    <w:rsid w:val="03327406"/>
    <w:rsid w:val="033A72E9"/>
    <w:rsid w:val="038D51B2"/>
    <w:rsid w:val="03947D45"/>
    <w:rsid w:val="03C84289"/>
    <w:rsid w:val="041B5CDE"/>
    <w:rsid w:val="0450673F"/>
    <w:rsid w:val="05E26A15"/>
    <w:rsid w:val="06F537E7"/>
    <w:rsid w:val="071C7F23"/>
    <w:rsid w:val="079A078D"/>
    <w:rsid w:val="079B3EB3"/>
    <w:rsid w:val="08CA125B"/>
    <w:rsid w:val="0A6512D5"/>
    <w:rsid w:val="0AD2601C"/>
    <w:rsid w:val="0B107D87"/>
    <w:rsid w:val="0B3E74B3"/>
    <w:rsid w:val="0B5A6780"/>
    <w:rsid w:val="0C070215"/>
    <w:rsid w:val="0C5E0D84"/>
    <w:rsid w:val="0D090A04"/>
    <w:rsid w:val="0DEC62A7"/>
    <w:rsid w:val="0E393655"/>
    <w:rsid w:val="0F4C3E64"/>
    <w:rsid w:val="10CF3F13"/>
    <w:rsid w:val="10D80418"/>
    <w:rsid w:val="11134423"/>
    <w:rsid w:val="115E785D"/>
    <w:rsid w:val="12A96F7F"/>
    <w:rsid w:val="12DC35E5"/>
    <w:rsid w:val="131B3825"/>
    <w:rsid w:val="141D6BAD"/>
    <w:rsid w:val="14D317E3"/>
    <w:rsid w:val="158778FE"/>
    <w:rsid w:val="15B801DA"/>
    <w:rsid w:val="15D76E6F"/>
    <w:rsid w:val="15F90B5A"/>
    <w:rsid w:val="164478A7"/>
    <w:rsid w:val="16D8356A"/>
    <w:rsid w:val="175E5020"/>
    <w:rsid w:val="179423B1"/>
    <w:rsid w:val="17E06143"/>
    <w:rsid w:val="18161374"/>
    <w:rsid w:val="18A472CD"/>
    <w:rsid w:val="19202945"/>
    <w:rsid w:val="19A31CE2"/>
    <w:rsid w:val="19C61CB7"/>
    <w:rsid w:val="1A243AAA"/>
    <w:rsid w:val="1A870C31"/>
    <w:rsid w:val="1A942A37"/>
    <w:rsid w:val="1A9F77B8"/>
    <w:rsid w:val="1AA80BB4"/>
    <w:rsid w:val="1AAD76A6"/>
    <w:rsid w:val="1BAE7977"/>
    <w:rsid w:val="1BBF6169"/>
    <w:rsid w:val="1BC842EB"/>
    <w:rsid w:val="1C2E62F6"/>
    <w:rsid w:val="1C9B3E8E"/>
    <w:rsid w:val="1D167BBB"/>
    <w:rsid w:val="1D435CF3"/>
    <w:rsid w:val="1D6B062F"/>
    <w:rsid w:val="1D774929"/>
    <w:rsid w:val="1D87266F"/>
    <w:rsid w:val="1DB32969"/>
    <w:rsid w:val="1DDB170C"/>
    <w:rsid w:val="1DF57BAE"/>
    <w:rsid w:val="1DF85938"/>
    <w:rsid w:val="1DFA5EE5"/>
    <w:rsid w:val="1E790698"/>
    <w:rsid w:val="1EE07861"/>
    <w:rsid w:val="1F034D25"/>
    <w:rsid w:val="1F1B5664"/>
    <w:rsid w:val="1F40349B"/>
    <w:rsid w:val="1FDC0253"/>
    <w:rsid w:val="202B546B"/>
    <w:rsid w:val="20B0223A"/>
    <w:rsid w:val="21461792"/>
    <w:rsid w:val="21C31D33"/>
    <w:rsid w:val="21D31C1A"/>
    <w:rsid w:val="221A6009"/>
    <w:rsid w:val="223631D9"/>
    <w:rsid w:val="22C8693A"/>
    <w:rsid w:val="23256428"/>
    <w:rsid w:val="23690FBF"/>
    <w:rsid w:val="23967349"/>
    <w:rsid w:val="24A7216D"/>
    <w:rsid w:val="255A76BD"/>
    <w:rsid w:val="256C195E"/>
    <w:rsid w:val="25BC2D7F"/>
    <w:rsid w:val="26873FEA"/>
    <w:rsid w:val="268C7747"/>
    <w:rsid w:val="276C58F6"/>
    <w:rsid w:val="27901202"/>
    <w:rsid w:val="27CF4537"/>
    <w:rsid w:val="28657571"/>
    <w:rsid w:val="286F4D66"/>
    <w:rsid w:val="28E82B8B"/>
    <w:rsid w:val="296C744F"/>
    <w:rsid w:val="2AD316F0"/>
    <w:rsid w:val="2BDE48CB"/>
    <w:rsid w:val="2E0C27C8"/>
    <w:rsid w:val="2E393B1D"/>
    <w:rsid w:val="2EDD40EE"/>
    <w:rsid w:val="2F3620B4"/>
    <w:rsid w:val="2F5E1127"/>
    <w:rsid w:val="2F617FE9"/>
    <w:rsid w:val="2FE169A7"/>
    <w:rsid w:val="30E51BA6"/>
    <w:rsid w:val="31017C18"/>
    <w:rsid w:val="310E507B"/>
    <w:rsid w:val="31A566C5"/>
    <w:rsid w:val="322F72FD"/>
    <w:rsid w:val="32382782"/>
    <w:rsid w:val="327E5677"/>
    <w:rsid w:val="328447ED"/>
    <w:rsid w:val="34BA6734"/>
    <w:rsid w:val="34F26861"/>
    <w:rsid w:val="353B0E80"/>
    <w:rsid w:val="36107446"/>
    <w:rsid w:val="368B0DB7"/>
    <w:rsid w:val="369D2BF5"/>
    <w:rsid w:val="371125E0"/>
    <w:rsid w:val="37152499"/>
    <w:rsid w:val="38F169D5"/>
    <w:rsid w:val="3A3E477D"/>
    <w:rsid w:val="3A8F7F9D"/>
    <w:rsid w:val="3AB2027F"/>
    <w:rsid w:val="3AC764D7"/>
    <w:rsid w:val="3ADE5B3C"/>
    <w:rsid w:val="3B2140A3"/>
    <w:rsid w:val="3B56720A"/>
    <w:rsid w:val="3B8021AF"/>
    <w:rsid w:val="3C0F5A89"/>
    <w:rsid w:val="3C1C397B"/>
    <w:rsid w:val="3C69790F"/>
    <w:rsid w:val="3C852CF1"/>
    <w:rsid w:val="3CB15AF5"/>
    <w:rsid w:val="3D611C9E"/>
    <w:rsid w:val="3E5877E9"/>
    <w:rsid w:val="3E882531"/>
    <w:rsid w:val="3F47165E"/>
    <w:rsid w:val="3FAC6134"/>
    <w:rsid w:val="3FBD32B8"/>
    <w:rsid w:val="40555048"/>
    <w:rsid w:val="405C3185"/>
    <w:rsid w:val="407F23BC"/>
    <w:rsid w:val="40B233F0"/>
    <w:rsid w:val="40B46961"/>
    <w:rsid w:val="41280E4E"/>
    <w:rsid w:val="41DA05F8"/>
    <w:rsid w:val="42263E85"/>
    <w:rsid w:val="42667E48"/>
    <w:rsid w:val="42990D00"/>
    <w:rsid w:val="429A6A15"/>
    <w:rsid w:val="42AA6ECC"/>
    <w:rsid w:val="42B863B8"/>
    <w:rsid w:val="4419209B"/>
    <w:rsid w:val="446D3D55"/>
    <w:rsid w:val="44743BA9"/>
    <w:rsid w:val="46A83BF3"/>
    <w:rsid w:val="46CC53C5"/>
    <w:rsid w:val="47CB1D38"/>
    <w:rsid w:val="4821343B"/>
    <w:rsid w:val="495F7EFC"/>
    <w:rsid w:val="4975385D"/>
    <w:rsid w:val="49A77E4A"/>
    <w:rsid w:val="49C27CF0"/>
    <w:rsid w:val="49CF30F8"/>
    <w:rsid w:val="49E537D3"/>
    <w:rsid w:val="4A151FB2"/>
    <w:rsid w:val="4AAD53AA"/>
    <w:rsid w:val="4AEA2D7C"/>
    <w:rsid w:val="4B4A1C1E"/>
    <w:rsid w:val="4B944C9D"/>
    <w:rsid w:val="4C2473B7"/>
    <w:rsid w:val="4CB12D37"/>
    <w:rsid w:val="4CCA4BE7"/>
    <w:rsid w:val="4CDB36D5"/>
    <w:rsid w:val="4D021EC5"/>
    <w:rsid w:val="4D5403BF"/>
    <w:rsid w:val="4DF27344"/>
    <w:rsid w:val="4E1743A5"/>
    <w:rsid w:val="4E657B9F"/>
    <w:rsid w:val="4E72467C"/>
    <w:rsid w:val="4EA305E1"/>
    <w:rsid w:val="4EE77256"/>
    <w:rsid w:val="4FCE4C2F"/>
    <w:rsid w:val="511533A7"/>
    <w:rsid w:val="51C4025E"/>
    <w:rsid w:val="51FD69A5"/>
    <w:rsid w:val="524E21AC"/>
    <w:rsid w:val="52855CB3"/>
    <w:rsid w:val="52EE7DBB"/>
    <w:rsid w:val="530564F0"/>
    <w:rsid w:val="544E62B1"/>
    <w:rsid w:val="54A70A64"/>
    <w:rsid w:val="54B10443"/>
    <w:rsid w:val="55046AED"/>
    <w:rsid w:val="55645079"/>
    <w:rsid w:val="562212C3"/>
    <w:rsid w:val="5645173E"/>
    <w:rsid w:val="57294C22"/>
    <w:rsid w:val="5773574A"/>
    <w:rsid w:val="57C14E5B"/>
    <w:rsid w:val="57D55AFD"/>
    <w:rsid w:val="58C25A0E"/>
    <w:rsid w:val="598D397E"/>
    <w:rsid w:val="59A22879"/>
    <w:rsid w:val="59FA4452"/>
    <w:rsid w:val="5A1F0223"/>
    <w:rsid w:val="5A252D99"/>
    <w:rsid w:val="5A42363B"/>
    <w:rsid w:val="5A682D3A"/>
    <w:rsid w:val="5AE45BEE"/>
    <w:rsid w:val="5B9D5AD5"/>
    <w:rsid w:val="5C562BA6"/>
    <w:rsid w:val="5CA37E36"/>
    <w:rsid w:val="5D285DB2"/>
    <w:rsid w:val="5D9B4107"/>
    <w:rsid w:val="5DFD1B07"/>
    <w:rsid w:val="5E0709ED"/>
    <w:rsid w:val="5E1649BE"/>
    <w:rsid w:val="5E2B5EAA"/>
    <w:rsid w:val="5E6A526D"/>
    <w:rsid w:val="5EF43021"/>
    <w:rsid w:val="5F6E77E6"/>
    <w:rsid w:val="60C33721"/>
    <w:rsid w:val="615355FB"/>
    <w:rsid w:val="61A62809"/>
    <w:rsid w:val="620E147D"/>
    <w:rsid w:val="62567716"/>
    <w:rsid w:val="62816E26"/>
    <w:rsid w:val="62D82562"/>
    <w:rsid w:val="62EA26EA"/>
    <w:rsid w:val="64115E47"/>
    <w:rsid w:val="64397244"/>
    <w:rsid w:val="64850E7B"/>
    <w:rsid w:val="64DD6D93"/>
    <w:rsid w:val="651020F6"/>
    <w:rsid w:val="653B1091"/>
    <w:rsid w:val="658E018E"/>
    <w:rsid w:val="65BF4153"/>
    <w:rsid w:val="662212C0"/>
    <w:rsid w:val="664E42AF"/>
    <w:rsid w:val="673953BE"/>
    <w:rsid w:val="685002FF"/>
    <w:rsid w:val="689E158E"/>
    <w:rsid w:val="69424992"/>
    <w:rsid w:val="696038CE"/>
    <w:rsid w:val="697E0B70"/>
    <w:rsid w:val="69A47DC9"/>
    <w:rsid w:val="69C463AF"/>
    <w:rsid w:val="6AAD3C37"/>
    <w:rsid w:val="6B17668C"/>
    <w:rsid w:val="6B691A1B"/>
    <w:rsid w:val="6B6F3FA8"/>
    <w:rsid w:val="6BDE35A6"/>
    <w:rsid w:val="6D7854B1"/>
    <w:rsid w:val="6EF50D2E"/>
    <w:rsid w:val="6F7513C8"/>
    <w:rsid w:val="6F9E7F5B"/>
    <w:rsid w:val="6FA777EB"/>
    <w:rsid w:val="6FD81853"/>
    <w:rsid w:val="6FE64BD0"/>
    <w:rsid w:val="6FF2262C"/>
    <w:rsid w:val="70172E7B"/>
    <w:rsid w:val="70172F86"/>
    <w:rsid w:val="702728B9"/>
    <w:rsid w:val="70616C20"/>
    <w:rsid w:val="709B19F9"/>
    <w:rsid w:val="709E6E20"/>
    <w:rsid w:val="71197313"/>
    <w:rsid w:val="717B1A6B"/>
    <w:rsid w:val="71B16963"/>
    <w:rsid w:val="7210050F"/>
    <w:rsid w:val="721F0712"/>
    <w:rsid w:val="723A7781"/>
    <w:rsid w:val="72D57E81"/>
    <w:rsid w:val="735438B7"/>
    <w:rsid w:val="73596638"/>
    <w:rsid w:val="73D019E7"/>
    <w:rsid w:val="74B231F1"/>
    <w:rsid w:val="75433852"/>
    <w:rsid w:val="75A346C9"/>
    <w:rsid w:val="76146557"/>
    <w:rsid w:val="763F75E0"/>
    <w:rsid w:val="769C68AA"/>
    <w:rsid w:val="771E7961"/>
    <w:rsid w:val="78950C2B"/>
    <w:rsid w:val="78E623C7"/>
    <w:rsid w:val="79404D2B"/>
    <w:rsid w:val="79607017"/>
    <w:rsid w:val="79715743"/>
    <w:rsid w:val="7A5506BD"/>
    <w:rsid w:val="7A555EDA"/>
    <w:rsid w:val="7A5F22A0"/>
    <w:rsid w:val="7A6B5D40"/>
    <w:rsid w:val="7A7260BD"/>
    <w:rsid w:val="7A8F5C20"/>
    <w:rsid w:val="7BC708D2"/>
    <w:rsid w:val="7BFC0862"/>
    <w:rsid w:val="7C9B6FBC"/>
    <w:rsid w:val="7DA5538E"/>
    <w:rsid w:val="7DDB5B35"/>
    <w:rsid w:val="7DF77C21"/>
    <w:rsid w:val="7E9B5B61"/>
    <w:rsid w:val="7EB114D6"/>
    <w:rsid w:val="7EF50D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Normal Indent" w:qFormat="1"/>
    <w:lsdException w:name="annotation text" w:qFormat="1"/>
    <w:lsdException w:name="header" w:qFormat="1"/>
    <w:lsdException w:name="footer" w:qFormat="1"/>
    <w:lsdException w:name="index heading" w:qFormat="1"/>
    <w:lsdException w:name="caption" w:semiHidden="1" w:unhideWhenUsed="1" w:qFormat="1"/>
    <w:lsdException w:name="annotation reference" w:qFormat="1"/>
    <w:lsdException w:name="page number" w:qFormat="1"/>
    <w:lsdException w:name="Lis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autoRedefine/>
    <w:qFormat/>
    <w:rsid w:val="00B57324"/>
    <w:pPr>
      <w:widowControl w:val="0"/>
      <w:jc w:val="both"/>
    </w:pPr>
    <w:rPr>
      <w:kern w:val="2"/>
      <w:sz w:val="21"/>
      <w:szCs w:val="22"/>
    </w:rPr>
  </w:style>
  <w:style w:type="paragraph" w:styleId="1">
    <w:name w:val="heading 1"/>
    <w:basedOn w:val="a"/>
    <w:next w:val="2"/>
    <w:autoRedefine/>
    <w:qFormat/>
    <w:rsid w:val="00B57324"/>
    <w:pPr>
      <w:keepNext/>
      <w:keepLines/>
      <w:pageBreakBefore/>
      <w:spacing w:line="360" w:lineRule="auto"/>
      <w:jc w:val="center"/>
      <w:outlineLvl w:val="0"/>
    </w:pPr>
    <w:rPr>
      <w:b/>
      <w:bCs/>
      <w:kern w:val="44"/>
      <w:sz w:val="28"/>
      <w:szCs w:val="44"/>
    </w:rPr>
  </w:style>
  <w:style w:type="paragraph" w:styleId="2">
    <w:name w:val="heading 2"/>
    <w:basedOn w:val="a"/>
    <w:next w:val="a"/>
    <w:autoRedefine/>
    <w:qFormat/>
    <w:rsid w:val="00B57324"/>
    <w:pPr>
      <w:keepNext/>
      <w:keepLines/>
      <w:adjustRightInd w:val="0"/>
      <w:spacing w:line="348" w:lineRule="auto"/>
      <w:textAlignment w:val="baseline"/>
      <w:outlineLvl w:val="1"/>
    </w:pPr>
    <w:rPr>
      <w:b/>
      <w:kern w:val="0"/>
      <w:sz w:val="28"/>
    </w:rPr>
  </w:style>
  <w:style w:type="paragraph" w:styleId="3">
    <w:name w:val="heading 3"/>
    <w:basedOn w:val="a"/>
    <w:next w:val="a"/>
    <w:autoRedefine/>
    <w:qFormat/>
    <w:rsid w:val="00B57324"/>
    <w:pPr>
      <w:keepNext/>
      <w:keepLines/>
      <w:adjustRightInd w:val="0"/>
      <w:spacing w:line="348" w:lineRule="auto"/>
      <w:textAlignment w:val="baseline"/>
      <w:outlineLvl w:val="2"/>
    </w:pPr>
    <w:rPr>
      <w:kern w:val="0"/>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autoRedefine/>
    <w:qFormat/>
    <w:rsid w:val="00B57324"/>
    <w:rPr>
      <w:rFonts w:eastAsia="仿宋_GB2312"/>
      <w:sz w:val="24"/>
      <w:szCs w:val="24"/>
    </w:rPr>
  </w:style>
  <w:style w:type="paragraph" w:styleId="a4">
    <w:name w:val="Normal Indent"/>
    <w:basedOn w:val="a"/>
    <w:autoRedefine/>
    <w:qFormat/>
    <w:rsid w:val="00B57324"/>
    <w:pPr>
      <w:ind w:firstLineChars="200" w:firstLine="200"/>
    </w:pPr>
    <w:rPr>
      <w:sz w:val="28"/>
      <w:szCs w:val="24"/>
    </w:rPr>
  </w:style>
  <w:style w:type="paragraph" w:styleId="a5">
    <w:name w:val="annotation text"/>
    <w:basedOn w:val="a"/>
    <w:link w:val="Char"/>
    <w:autoRedefine/>
    <w:qFormat/>
    <w:rsid w:val="00B57324"/>
    <w:pPr>
      <w:jc w:val="left"/>
    </w:pPr>
  </w:style>
  <w:style w:type="paragraph" w:styleId="a6">
    <w:name w:val="Body Text Indent"/>
    <w:basedOn w:val="a"/>
    <w:autoRedefine/>
    <w:qFormat/>
    <w:rsid w:val="00B57324"/>
    <w:pPr>
      <w:spacing w:line="360" w:lineRule="auto"/>
      <w:ind w:firstLine="480"/>
    </w:pPr>
    <w:rPr>
      <w:sz w:val="24"/>
    </w:rPr>
  </w:style>
  <w:style w:type="paragraph" w:styleId="a7">
    <w:name w:val="Plain Text"/>
    <w:basedOn w:val="a"/>
    <w:autoRedefine/>
    <w:qFormat/>
    <w:rsid w:val="00B57324"/>
    <w:rPr>
      <w:rFonts w:ascii="宋体" w:hAnsi="Courier New" w:cs="Courier New"/>
      <w:szCs w:val="21"/>
    </w:rPr>
  </w:style>
  <w:style w:type="paragraph" w:styleId="a8">
    <w:name w:val="Date"/>
    <w:basedOn w:val="a"/>
    <w:next w:val="a"/>
    <w:autoRedefine/>
    <w:qFormat/>
    <w:rsid w:val="00B57324"/>
    <w:pPr>
      <w:adjustRightInd w:val="0"/>
      <w:snapToGrid w:val="0"/>
      <w:spacing w:line="360" w:lineRule="auto"/>
      <w:ind w:leftChars="2500" w:left="100"/>
    </w:pPr>
    <w:rPr>
      <w:rFonts w:eastAsia="仿宋_GB2312"/>
      <w:bCs/>
      <w:sz w:val="28"/>
      <w:szCs w:val="32"/>
    </w:rPr>
  </w:style>
  <w:style w:type="paragraph" w:styleId="a9">
    <w:name w:val="Balloon Text"/>
    <w:basedOn w:val="a"/>
    <w:link w:val="Char0"/>
    <w:autoRedefine/>
    <w:qFormat/>
    <w:rsid w:val="00B57324"/>
    <w:rPr>
      <w:sz w:val="18"/>
      <w:szCs w:val="18"/>
    </w:rPr>
  </w:style>
  <w:style w:type="paragraph" w:styleId="aa">
    <w:name w:val="footer"/>
    <w:basedOn w:val="a"/>
    <w:autoRedefine/>
    <w:qFormat/>
    <w:rsid w:val="00B57324"/>
    <w:pPr>
      <w:tabs>
        <w:tab w:val="center" w:pos="4153"/>
        <w:tab w:val="right" w:pos="8306"/>
      </w:tabs>
      <w:snapToGrid w:val="0"/>
      <w:jc w:val="left"/>
    </w:pPr>
    <w:rPr>
      <w:sz w:val="18"/>
      <w:szCs w:val="18"/>
    </w:rPr>
  </w:style>
  <w:style w:type="paragraph" w:styleId="ab">
    <w:name w:val="header"/>
    <w:basedOn w:val="a"/>
    <w:autoRedefine/>
    <w:qFormat/>
    <w:rsid w:val="00B57324"/>
    <w:pPr>
      <w:pBdr>
        <w:bottom w:val="single" w:sz="6" w:space="1" w:color="auto"/>
      </w:pBdr>
      <w:tabs>
        <w:tab w:val="center" w:pos="4153"/>
        <w:tab w:val="right" w:pos="8306"/>
      </w:tabs>
      <w:snapToGrid w:val="0"/>
      <w:jc w:val="center"/>
    </w:pPr>
    <w:rPr>
      <w:sz w:val="18"/>
      <w:szCs w:val="18"/>
    </w:rPr>
  </w:style>
  <w:style w:type="paragraph" w:styleId="ac">
    <w:name w:val="index heading"/>
    <w:basedOn w:val="a"/>
    <w:next w:val="10"/>
    <w:autoRedefine/>
    <w:qFormat/>
    <w:rsid w:val="00B57324"/>
    <w:rPr>
      <w:szCs w:val="20"/>
    </w:rPr>
  </w:style>
  <w:style w:type="paragraph" w:styleId="10">
    <w:name w:val="index 1"/>
    <w:basedOn w:val="a"/>
    <w:next w:val="a"/>
    <w:autoRedefine/>
    <w:qFormat/>
    <w:rsid w:val="00B57324"/>
    <w:pPr>
      <w:jc w:val="center"/>
    </w:pPr>
    <w:rPr>
      <w:szCs w:val="20"/>
    </w:rPr>
  </w:style>
  <w:style w:type="paragraph" w:styleId="ad">
    <w:name w:val="List"/>
    <w:basedOn w:val="a"/>
    <w:autoRedefine/>
    <w:qFormat/>
    <w:rsid w:val="00B57324"/>
    <w:pPr>
      <w:spacing w:line="360" w:lineRule="exact"/>
      <w:jc w:val="center"/>
    </w:pPr>
    <w:rPr>
      <w:rFonts w:ascii="仿宋_GB2312" w:eastAsia="仿宋_GB2312"/>
      <w:sz w:val="28"/>
    </w:rPr>
  </w:style>
  <w:style w:type="paragraph" w:styleId="ae">
    <w:name w:val="Normal (Web)"/>
    <w:basedOn w:val="a"/>
    <w:autoRedefine/>
    <w:uiPriority w:val="99"/>
    <w:qFormat/>
    <w:rsid w:val="00B57324"/>
    <w:pPr>
      <w:widowControl/>
      <w:spacing w:before="100" w:beforeAutospacing="1" w:after="100" w:afterAutospacing="1"/>
      <w:jc w:val="left"/>
    </w:pPr>
    <w:rPr>
      <w:rFonts w:ascii="宋体" w:hAnsi="宋体"/>
      <w:kern w:val="0"/>
      <w:sz w:val="24"/>
      <w:szCs w:val="24"/>
    </w:rPr>
  </w:style>
  <w:style w:type="paragraph" w:styleId="af">
    <w:name w:val="annotation subject"/>
    <w:basedOn w:val="a5"/>
    <w:next w:val="a5"/>
    <w:link w:val="Char1"/>
    <w:autoRedefine/>
    <w:qFormat/>
    <w:rsid w:val="00B57324"/>
    <w:rPr>
      <w:b/>
      <w:bCs/>
    </w:rPr>
  </w:style>
  <w:style w:type="paragraph" w:styleId="af0">
    <w:name w:val="Body Text First Indent"/>
    <w:basedOn w:val="a0"/>
    <w:autoRedefine/>
    <w:qFormat/>
    <w:rsid w:val="00B57324"/>
    <w:pPr>
      <w:spacing w:after="120"/>
      <w:ind w:firstLineChars="100" w:firstLine="420"/>
    </w:pPr>
    <w:rPr>
      <w:sz w:val="21"/>
    </w:rPr>
  </w:style>
  <w:style w:type="table" w:styleId="af1">
    <w:name w:val="Table Grid"/>
    <w:basedOn w:val="a2"/>
    <w:autoRedefine/>
    <w:qFormat/>
    <w:rsid w:val="00B5732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autoRedefine/>
    <w:qFormat/>
    <w:rsid w:val="00B57324"/>
    <w:rPr>
      <w:b/>
    </w:rPr>
  </w:style>
  <w:style w:type="character" w:styleId="af3">
    <w:name w:val="page number"/>
    <w:basedOn w:val="a1"/>
    <w:autoRedefine/>
    <w:qFormat/>
    <w:rsid w:val="00B57324"/>
  </w:style>
  <w:style w:type="character" w:styleId="af4">
    <w:name w:val="Emphasis"/>
    <w:basedOn w:val="a1"/>
    <w:autoRedefine/>
    <w:qFormat/>
    <w:rsid w:val="00B57324"/>
    <w:rPr>
      <w:i/>
    </w:rPr>
  </w:style>
  <w:style w:type="character" w:styleId="af5">
    <w:name w:val="Hyperlink"/>
    <w:basedOn w:val="a1"/>
    <w:autoRedefine/>
    <w:qFormat/>
    <w:rsid w:val="00B57324"/>
    <w:rPr>
      <w:color w:val="0000FF"/>
      <w:u w:val="single"/>
    </w:rPr>
  </w:style>
  <w:style w:type="character" w:styleId="af6">
    <w:name w:val="annotation reference"/>
    <w:basedOn w:val="a1"/>
    <w:autoRedefine/>
    <w:qFormat/>
    <w:rsid w:val="00B57324"/>
    <w:rPr>
      <w:sz w:val="21"/>
      <w:szCs w:val="21"/>
    </w:rPr>
  </w:style>
  <w:style w:type="paragraph" w:customStyle="1" w:styleId="af7">
    <w:name w:val="(文字) (文字)"/>
    <w:basedOn w:val="a"/>
    <w:autoRedefine/>
    <w:uiPriority w:val="99"/>
    <w:qFormat/>
    <w:rsid w:val="00B57324"/>
  </w:style>
  <w:style w:type="paragraph" w:customStyle="1" w:styleId="Default">
    <w:name w:val="Default"/>
    <w:basedOn w:val="4"/>
    <w:autoRedefine/>
    <w:qFormat/>
    <w:rsid w:val="00B57324"/>
    <w:pPr>
      <w:autoSpaceDE w:val="0"/>
      <w:autoSpaceDN w:val="0"/>
      <w:adjustRightInd w:val="0"/>
    </w:pPr>
    <w:rPr>
      <w:rFonts w:ascii="宋体" w:eastAsia="宋体" w:cs="Times New Roman"/>
      <w:color w:val="000000"/>
      <w:sz w:val="24"/>
      <w:lang w:eastAsia="en-US"/>
    </w:rPr>
  </w:style>
  <w:style w:type="paragraph" w:customStyle="1" w:styleId="4">
    <w:name w:val="标题 段落4级"/>
    <w:autoRedefine/>
    <w:qFormat/>
    <w:rsid w:val="00B57324"/>
    <w:pPr>
      <w:spacing w:line="500" w:lineRule="exact"/>
      <w:outlineLvl w:val="3"/>
    </w:pPr>
    <w:rPr>
      <w:rFonts w:eastAsia="仿宋_GB2312" w:cs="Calibri"/>
      <w:b/>
      <w:kern w:val="2"/>
      <w:sz w:val="28"/>
      <w:szCs w:val="24"/>
    </w:rPr>
  </w:style>
  <w:style w:type="paragraph" w:customStyle="1" w:styleId="11">
    <w:name w:val="正文1"/>
    <w:basedOn w:val="af8"/>
    <w:autoRedefine/>
    <w:qFormat/>
    <w:rsid w:val="00B57324"/>
    <w:rPr>
      <w:kern w:val="2"/>
      <w:szCs w:val="22"/>
    </w:rPr>
  </w:style>
  <w:style w:type="paragraph" w:customStyle="1" w:styleId="af8">
    <w:name w:val="报告正文"/>
    <w:basedOn w:val="a"/>
    <w:autoRedefine/>
    <w:qFormat/>
    <w:rsid w:val="00B57324"/>
    <w:pPr>
      <w:adjustRightInd w:val="0"/>
      <w:spacing w:beforeLines="25" w:line="360" w:lineRule="auto"/>
      <w:ind w:firstLine="482"/>
      <w:textAlignment w:val="baseline"/>
    </w:pPr>
    <w:rPr>
      <w:snapToGrid w:val="0"/>
      <w:kern w:val="24"/>
      <w:szCs w:val="20"/>
    </w:rPr>
  </w:style>
  <w:style w:type="paragraph" w:customStyle="1" w:styleId="af9">
    <w:name w:val="样式 四号"/>
    <w:basedOn w:val="a"/>
    <w:autoRedefine/>
    <w:qFormat/>
    <w:rsid w:val="00B57324"/>
    <w:pPr>
      <w:widowControl/>
      <w:spacing w:beforeLines="50" w:afterLines="50" w:line="360" w:lineRule="auto"/>
      <w:ind w:firstLineChars="192" w:firstLine="461"/>
      <w:jc w:val="left"/>
    </w:pPr>
    <w:rPr>
      <w:rFonts w:cs="宋体"/>
      <w:sz w:val="24"/>
      <w:szCs w:val="24"/>
    </w:rPr>
  </w:style>
  <w:style w:type="paragraph" w:customStyle="1" w:styleId="110">
    <w:name w:val="正文11"/>
    <w:autoRedefine/>
    <w:qFormat/>
    <w:rsid w:val="00B57324"/>
    <w:pPr>
      <w:jc w:val="both"/>
    </w:pPr>
    <w:rPr>
      <w:kern w:val="2"/>
      <w:sz w:val="21"/>
      <w:szCs w:val="22"/>
    </w:rPr>
  </w:style>
  <w:style w:type="paragraph" w:customStyle="1" w:styleId="12">
    <w:name w:val="列出段落1"/>
    <w:basedOn w:val="a"/>
    <w:autoRedefine/>
    <w:uiPriority w:val="34"/>
    <w:qFormat/>
    <w:rsid w:val="00B57324"/>
    <w:pPr>
      <w:ind w:firstLineChars="200" w:firstLine="420"/>
    </w:pPr>
  </w:style>
  <w:style w:type="character" w:customStyle="1" w:styleId="afa">
    <w:name w:val="小标题"/>
    <w:autoRedefine/>
    <w:qFormat/>
    <w:rsid w:val="00B57324"/>
    <w:rPr>
      <w:rFonts w:ascii="仿宋_GB2312" w:eastAsia="仿宋_GB2312" w:hAnsi="仿宋_GB2312"/>
      <w:sz w:val="24"/>
    </w:rPr>
  </w:style>
  <w:style w:type="paragraph" w:customStyle="1" w:styleId="afb">
    <w:name w:val="简单回函地址"/>
    <w:basedOn w:val="a"/>
    <w:autoRedefine/>
    <w:qFormat/>
    <w:rsid w:val="00B57324"/>
    <w:rPr>
      <w:sz w:val="24"/>
    </w:rPr>
  </w:style>
  <w:style w:type="paragraph" w:customStyle="1" w:styleId="afc">
    <w:name w:val="表格"/>
    <w:basedOn w:val="a"/>
    <w:next w:val="a"/>
    <w:autoRedefine/>
    <w:qFormat/>
    <w:rsid w:val="00B57324"/>
    <w:pPr>
      <w:jc w:val="center"/>
    </w:pPr>
    <w:rPr>
      <w:rFonts w:eastAsia="仿宋_GB2312"/>
      <w:snapToGrid w:val="0"/>
      <w:kern w:val="0"/>
    </w:rPr>
  </w:style>
  <w:style w:type="paragraph" w:customStyle="1" w:styleId="afd">
    <w:name w:val="表格文字"/>
    <w:basedOn w:val="a"/>
    <w:autoRedefine/>
    <w:qFormat/>
    <w:rsid w:val="00B57324"/>
    <w:pPr>
      <w:jc w:val="center"/>
    </w:pPr>
    <w:rPr>
      <w:rFonts w:ascii="仿宋_GB2312" w:eastAsia="仿宋_GB2312" w:hAnsi="Arial Black"/>
      <w:kern w:val="44"/>
      <w:sz w:val="24"/>
    </w:rPr>
  </w:style>
  <w:style w:type="paragraph" w:customStyle="1" w:styleId="afe">
    <w:name w:val="图文框"/>
    <w:basedOn w:val="a"/>
    <w:autoRedefine/>
    <w:qFormat/>
    <w:rsid w:val="00B57324"/>
    <w:pPr>
      <w:jc w:val="center"/>
    </w:pPr>
    <w:rPr>
      <w:szCs w:val="21"/>
    </w:rPr>
  </w:style>
  <w:style w:type="paragraph" w:customStyle="1" w:styleId="20">
    <w:name w:val="正文文本 (2)"/>
    <w:basedOn w:val="a"/>
    <w:autoRedefine/>
    <w:qFormat/>
    <w:rsid w:val="00B57324"/>
    <w:pPr>
      <w:shd w:val="clear" w:color="auto" w:fill="FFFFFF"/>
      <w:spacing w:line="466" w:lineRule="exact"/>
      <w:jc w:val="left"/>
    </w:pPr>
    <w:rPr>
      <w:rFonts w:ascii="宋体" w:hAnsi="宋体" w:cs="宋体"/>
      <w:kern w:val="0"/>
      <w:sz w:val="22"/>
    </w:rPr>
  </w:style>
  <w:style w:type="paragraph" w:customStyle="1" w:styleId="TableParagraph">
    <w:name w:val="Table Paragraph"/>
    <w:basedOn w:val="a"/>
    <w:autoRedefine/>
    <w:uiPriority w:val="1"/>
    <w:qFormat/>
    <w:rsid w:val="00B57324"/>
  </w:style>
  <w:style w:type="paragraph" w:customStyle="1" w:styleId="02">
    <w:name w:val="样式 列表 + 左侧:  0 厘米 悬挂缩进: 2 字符"/>
    <w:basedOn w:val="ad"/>
    <w:autoRedefine/>
    <w:qFormat/>
    <w:rsid w:val="00B57324"/>
    <w:pPr>
      <w:tabs>
        <w:tab w:val="center" w:pos="4153"/>
        <w:tab w:val="right" w:pos="8306"/>
      </w:tabs>
      <w:snapToGrid w:val="0"/>
    </w:pPr>
    <w:rPr>
      <w:rFonts w:cs="宋体"/>
      <w:szCs w:val="21"/>
    </w:rPr>
  </w:style>
  <w:style w:type="paragraph" w:customStyle="1" w:styleId="aff">
    <w:name w:val="表蕊"/>
    <w:basedOn w:val="a"/>
    <w:autoRedefine/>
    <w:qFormat/>
    <w:rsid w:val="00B57324"/>
    <w:pPr>
      <w:spacing w:line="300" w:lineRule="exact"/>
      <w:jc w:val="center"/>
    </w:pPr>
    <w:rPr>
      <w:spacing w:val="-6"/>
      <w:kern w:val="0"/>
      <w:sz w:val="20"/>
      <w:szCs w:val="21"/>
    </w:rPr>
  </w:style>
  <w:style w:type="paragraph" w:customStyle="1" w:styleId="aff0">
    <w:name w:val="环评正文"/>
    <w:basedOn w:val="a8"/>
    <w:autoRedefine/>
    <w:qFormat/>
    <w:rsid w:val="00B57324"/>
    <w:pPr>
      <w:spacing w:line="500" w:lineRule="exact"/>
      <w:ind w:leftChars="0" w:left="0" w:firstLineChars="200" w:firstLine="560"/>
    </w:pPr>
    <w:rPr>
      <w:rFonts w:ascii="仿宋_GB2312"/>
    </w:rPr>
  </w:style>
  <w:style w:type="paragraph" w:customStyle="1" w:styleId="LD">
    <w:name w:val="LD表格"/>
    <w:basedOn w:val="afd"/>
    <w:autoRedefine/>
    <w:qFormat/>
    <w:rsid w:val="00B57324"/>
    <w:pPr>
      <w:snapToGrid w:val="0"/>
      <w:spacing w:beforeLines="20" w:afterLines="20"/>
    </w:pPr>
    <w:rPr>
      <w:rFonts w:ascii="Times New Roman"/>
      <w:color w:val="0000FF"/>
      <w:sz w:val="21"/>
      <w:szCs w:val="21"/>
    </w:rPr>
  </w:style>
  <w:style w:type="paragraph" w:customStyle="1" w:styleId="aff1">
    <w:name w:val="文本"/>
    <w:basedOn w:val="a"/>
    <w:autoRedefine/>
    <w:qFormat/>
    <w:rsid w:val="00B57324"/>
    <w:pPr>
      <w:spacing w:line="360" w:lineRule="auto"/>
      <w:ind w:firstLineChars="200" w:firstLine="200"/>
    </w:pPr>
    <w:rPr>
      <w:sz w:val="24"/>
      <w:szCs w:val="24"/>
    </w:rPr>
  </w:style>
  <w:style w:type="paragraph" w:customStyle="1" w:styleId="hhcwt">
    <w:name w:val="hhcwt正文"/>
    <w:basedOn w:val="a"/>
    <w:autoRedefine/>
    <w:qFormat/>
    <w:rsid w:val="00B57324"/>
    <w:pPr>
      <w:spacing w:line="360" w:lineRule="auto"/>
      <w:ind w:firstLineChars="200" w:firstLine="480"/>
    </w:pPr>
    <w:rPr>
      <w:rFonts w:cs="宋体"/>
      <w:sz w:val="24"/>
    </w:rPr>
  </w:style>
  <w:style w:type="paragraph" w:customStyle="1" w:styleId="chen">
    <w:name w:val="谏壁正文chen"/>
    <w:basedOn w:val="a"/>
    <w:autoRedefine/>
    <w:qFormat/>
    <w:rsid w:val="00B57324"/>
    <w:pPr>
      <w:spacing w:line="360" w:lineRule="auto"/>
      <w:ind w:firstLineChars="200" w:firstLine="200"/>
    </w:pPr>
    <w:rPr>
      <w:sz w:val="24"/>
    </w:rPr>
  </w:style>
  <w:style w:type="character" w:customStyle="1" w:styleId="Char">
    <w:name w:val="批注文字 Char"/>
    <w:basedOn w:val="a1"/>
    <w:link w:val="a5"/>
    <w:autoRedefine/>
    <w:qFormat/>
    <w:rsid w:val="00B57324"/>
    <w:rPr>
      <w:rFonts w:ascii="Times New Roman" w:eastAsia="宋体" w:hAnsi="Times New Roman" w:cs="Times New Roman"/>
      <w:kern w:val="2"/>
      <w:sz w:val="21"/>
      <w:szCs w:val="22"/>
    </w:rPr>
  </w:style>
  <w:style w:type="character" w:customStyle="1" w:styleId="Char1">
    <w:name w:val="批注主题 Char"/>
    <w:basedOn w:val="Char"/>
    <w:link w:val="af"/>
    <w:autoRedefine/>
    <w:qFormat/>
    <w:rsid w:val="00B57324"/>
    <w:rPr>
      <w:rFonts w:ascii="Times New Roman" w:eastAsia="宋体" w:hAnsi="Times New Roman" w:cs="Times New Roman"/>
      <w:b/>
      <w:bCs/>
      <w:kern w:val="2"/>
      <w:sz w:val="21"/>
      <w:szCs w:val="22"/>
    </w:rPr>
  </w:style>
  <w:style w:type="character" w:customStyle="1" w:styleId="Char0">
    <w:name w:val="批注框文本 Char"/>
    <w:basedOn w:val="a1"/>
    <w:link w:val="a9"/>
    <w:autoRedefine/>
    <w:qFormat/>
    <w:rsid w:val="00B57324"/>
    <w:rPr>
      <w:rFonts w:ascii="Times New Roman" w:eastAsia="宋体" w:hAnsi="Times New Roman" w:cs="Times New Roman"/>
      <w:kern w:val="2"/>
      <w:sz w:val="18"/>
      <w:szCs w:val="18"/>
    </w:rPr>
  </w:style>
  <w:style w:type="paragraph" w:customStyle="1" w:styleId="21">
    <w:name w:val="列出段落2"/>
    <w:basedOn w:val="a"/>
    <w:autoRedefine/>
    <w:qFormat/>
    <w:rsid w:val="00B57324"/>
    <w:pPr>
      <w:ind w:firstLineChars="200" w:firstLine="420"/>
    </w:pPr>
  </w:style>
  <w:style w:type="paragraph" w:customStyle="1" w:styleId="aff2">
    <w:name w:val="表格内容自定"/>
    <w:basedOn w:val="a"/>
    <w:autoRedefine/>
    <w:qFormat/>
    <w:rsid w:val="00B57324"/>
    <w:pPr>
      <w:spacing w:line="280" w:lineRule="exact"/>
      <w:jc w:val="center"/>
    </w:pPr>
    <w:rPr>
      <w:kern w:val="0"/>
      <w:sz w:val="18"/>
      <w:szCs w:val="21"/>
    </w:rPr>
  </w:style>
  <w:style w:type="paragraph" w:customStyle="1" w:styleId="13">
    <w:name w:val="1"/>
    <w:basedOn w:val="a0"/>
    <w:next w:val="af0"/>
    <w:autoRedefine/>
    <w:qFormat/>
    <w:rsid w:val="00B57324"/>
    <w:pPr>
      <w:spacing w:after="120"/>
      <w:ind w:firstLineChars="100" w:firstLine="420"/>
    </w:pPr>
    <w:rPr>
      <w:sz w:val="21"/>
    </w:rPr>
  </w:style>
  <w:style w:type="paragraph" w:customStyle="1" w:styleId="WPSOffice1">
    <w:name w:val="WPSOffice手动目录 1"/>
    <w:autoRedefine/>
    <w:qFormat/>
    <w:rsid w:val="00B57324"/>
  </w:style>
  <w:style w:type="paragraph" w:customStyle="1" w:styleId="Default1">
    <w:name w:val="Default1"/>
    <w:autoRedefine/>
    <w:uiPriority w:val="99"/>
    <w:qFormat/>
    <w:rsid w:val="00B57324"/>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baike.baidu.com/item/%E6%B0%AF%E4%BB%BF/521847?fromModule=lemma_inlink" TargetMode="External"/><Relationship Id="rId21" Type="http://schemas.openxmlformats.org/officeDocument/2006/relationships/hyperlink" Target="https://baike.baidu.com/item/%E5%90%A1%E5%95%B6/2220692?fromModule=lemma_inlink" TargetMode="External"/><Relationship Id="rId34" Type="http://schemas.openxmlformats.org/officeDocument/2006/relationships/hyperlink" Target="https://baike.baidu.com/item/%E4%B8%8D%E9%A5%B1%E5%92%8C%E8%81%9A%E9%85%AF%E6%A0%91%E8%84%82/8432514?fromModule=lemma_inlink" TargetMode="External"/><Relationship Id="rId42" Type="http://schemas.openxmlformats.org/officeDocument/2006/relationships/hyperlink" Target="https://baike.baidu.com/item/%E7%88%86%E7%82%B8%E6%80%A7%E6%B7%B7%E5%90%88%E7%89%A9/0?fromModule=lemma_inlink" TargetMode="External"/><Relationship Id="rId47" Type="http://schemas.openxmlformats.org/officeDocument/2006/relationships/hyperlink" Target="https://baike.baidu.com/item/%E6%9C%89%E6%9C%BA%E6%BA%B6%E5%89%82/7921016?fromModule=lemma_inlink" TargetMode="External"/><Relationship Id="rId50" Type="http://schemas.openxmlformats.org/officeDocument/2006/relationships/hyperlink" Target="https://baike.baidu.com/item/%E5%A4%A7%E9%BC%A0/3721233?fromModule=lemma_inlink" TargetMode="External"/><Relationship Id="rId55" Type="http://schemas.openxmlformats.org/officeDocument/2006/relationships/hyperlink" Target="https://baike.baidu.com/item/%E7%94%B2%E9%86%87/1512312?fromModule=lemma_inlink" TargetMode="External"/><Relationship Id="rId63" Type="http://schemas.openxmlformats.org/officeDocument/2006/relationships/hyperlink" Target="https://baike.baidu.com/item/%E5%A4%A7%E9%BC%A0/3721233?fromModule=lemma_inlink" TargetMode="External"/><Relationship Id="rId68" Type="http://schemas.openxmlformats.org/officeDocument/2006/relationships/hyperlink" Target="https://baike.baidu.com/item/%E7%94%98%E6%B2%B9/99429" TargetMode="External"/><Relationship Id="rId76" Type="http://schemas.openxmlformats.org/officeDocument/2006/relationships/image" Target="media/image9.png"/><Relationship Id="rId84" Type="http://schemas.openxmlformats.org/officeDocument/2006/relationships/hyperlink" Target="https://baike.sogou.com/lemma/ShowInnerLink.htm?lemmaId=53279&amp;ss_c=ssc.citiao.link" TargetMode="External"/><Relationship Id="rId89" Type="http://schemas.openxmlformats.org/officeDocument/2006/relationships/hyperlink" Target="https://baike.baidu.com/item/%E6%80%A5%E6%80%A7%E6%AF%92%E6%80%A7/0?fromModule=lemma_inlink" TargetMode="External"/><Relationship Id="rId97" Type="http://schemas.openxmlformats.org/officeDocument/2006/relationships/footer" Target="footer3.xml"/><Relationship Id="rId7" Type="http://schemas.openxmlformats.org/officeDocument/2006/relationships/header" Target="header1.xml"/><Relationship Id="rId71" Type="http://schemas.openxmlformats.org/officeDocument/2006/relationships/hyperlink" Target="https://baike.baidu.com/item/%E9%98%B2%E8%85%90/1271300" TargetMode="External"/><Relationship Id="rId92" Type="http://schemas.openxmlformats.org/officeDocument/2006/relationships/hyperlink" Target="https://baike.baidu.com/item/%E5%A4%A7%E9%BC%A0/3721233?fromModule=lemma_inlink" TargetMode="External"/><Relationship Id="rId2" Type="http://schemas.openxmlformats.org/officeDocument/2006/relationships/styles" Target="styles.xml"/><Relationship Id="rId16" Type="http://schemas.openxmlformats.org/officeDocument/2006/relationships/hyperlink" Target="https://baike.baidu.com/item/%E4%BA%8C%E7%94%B2%E5%9F%BA%E9%85%AE/3496790?fromModule=lemma_inlink" TargetMode="External"/><Relationship Id="rId29" Type="http://schemas.openxmlformats.org/officeDocument/2006/relationships/hyperlink" Target="https://baike.baidu.com/item/%E4%BA%8C%E5%85%83%E9%85%B8/299165?fromModule=lemma_inlink" TargetMode="External"/><Relationship Id="rId11" Type="http://schemas.openxmlformats.org/officeDocument/2006/relationships/image" Target="media/image2.png"/><Relationship Id="rId24" Type="http://schemas.openxmlformats.org/officeDocument/2006/relationships/hyperlink" Target="https://baike.baidu.com/item/%E4%B9%99%E9%86%87/135334?fromModule=lemma_inlink" TargetMode="External"/><Relationship Id="rId32" Type="http://schemas.openxmlformats.org/officeDocument/2006/relationships/hyperlink" Target="https://baike.baidu.com/item/%E9%AB%98%E5%88%86%E5%AD%90%E5%8C%96%E5%90%88%E7%89%A9/273389?fromModule=lemma_inlink" TargetMode="External"/><Relationship Id="rId37" Type="http://schemas.openxmlformats.org/officeDocument/2006/relationships/hyperlink" Target="https://baike.baidu.com/item/%E8%83%B6%E7%B2%98%E5%89%82%E7%B2%98%E5%BA%A6/805803?fromModule=lemma_inlink" TargetMode="External"/><Relationship Id="rId40" Type="http://schemas.openxmlformats.org/officeDocument/2006/relationships/hyperlink" Target="https://baike.baidu.com/item/%E5%85%89%E4%BA%AE%E5%BA%A6/1073510?fromModule=lemma_inlink" TargetMode="External"/><Relationship Id="rId45" Type="http://schemas.openxmlformats.org/officeDocument/2006/relationships/hyperlink" Target="https://baike.baidu.com/item/%E4%B9%99%E9%86%9A/316922?fromModule=lemma_inlink" TargetMode="External"/><Relationship Id="rId53" Type="http://schemas.openxmlformats.org/officeDocument/2006/relationships/hyperlink" Target="https://baike.baidu.com/item/%E4%B8%99%E9%85%AE/955883?fromModule=lemma_inlink" TargetMode="External"/><Relationship Id="rId58" Type="http://schemas.openxmlformats.org/officeDocument/2006/relationships/hyperlink" Target="https://baike.baidu.com/item/%E4%B9%99%E9%86%9A/316922?fromModule=lemma_inlink" TargetMode="External"/><Relationship Id="rId66" Type="http://schemas.openxmlformats.org/officeDocument/2006/relationships/hyperlink" Target="https://baike.baidu.com/item/%E7%94%B2%E9%86%87/1512312" TargetMode="External"/><Relationship Id="rId74" Type="http://schemas.openxmlformats.org/officeDocument/2006/relationships/image" Target="media/image7.png"/><Relationship Id="rId79" Type="http://schemas.openxmlformats.org/officeDocument/2006/relationships/hyperlink" Target="https://baike.sogou.com/lemma/ShowInnerLink.htm?lemmaId=481656&amp;ss_c=ssc.citiao.link" TargetMode="External"/><Relationship Id="rId87" Type="http://schemas.openxmlformats.org/officeDocument/2006/relationships/hyperlink" Target="https://baike.baidu.com/item/%E7%88%86%E7%82%B8%E4%B8%8A%E9%99%90/7938538?fromModule=lemma_inlink" TargetMode="External"/><Relationship Id="rId5" Type="http://schemas.openxmlformats.org/officeDocument/2006/relationships/footnotes" Target="footnotes.xml"/><Relationship Id="rId61" Type="http://schemas.openxmlformats.org/officeDocument/2006/relationships/hyperlink" Target="https://baike.baidu.com/item/%E7%88%86%E7%82%B8%E4%B8%8A%E9%99%90/7938538?fromModule=lemma_inlink" TargetMode="External"/><Relationship Id="rId82" Type="http://schemas.openxmlformats.org/officeDocument/2006/relationships/hyperlink" Target="https://baike.sogou.com/lemma/ShowInnerLink.htm?lemmaId=295609&amp;ss_c=ssc.citiao.link" TargetMode="External"/><Relationship Id="rId90" Type="http://schemas.openxmlformats.org/officeDocument/2006/relationships/hyperlink" Target="https://baike.baidu.com/item/%E7%88%86%E7%82%B8%E4%B8%8A%E9%99%90/7938538?fromModule=lemma_inlink" TargetMode="External"/><Relationship Id="rId95" Type="http://schemas.openxmlformats.org/officeDocument/2006/relationships/hyperlink" Target="https://baike.baidu.com/item/%E5%A4%A7%E9%BC%A0/3721233?fromModule=lemma_inlink" TargetMode="External"/><Relationship Id="rId19" Type="http://schemas.openxmlformats.org/officeDocument/2006/relationships/hyperlink" Target="https://baike.baidu.com/item/%E4%B9%99%E9%86%9A/316922?fromModule=lemma_inlink" TargetMode="External"/><Relationship Id="rId14" Type="http://schemas.openxmlformats.org/officeDocument/2006/relationships/image" Target="media/image5.jpeg"/><Relationship Id="rId22" Type="http://schemas.openxmlformats.org/officeDocument/2006/relationships/hyperlink" Target="https://baike.baidu.com/item/%E6%AD%A3%E4%B8%99%E9%86%87/5915409?fromModule=lemma_inlink" TargetMode="External"/><Relationship Id="rId27" Type="http://schemas.openxmlformats.org/officeDocument/2006/relationships/hyperlink" Target="https://baike.baidu.com/item/%E7%88%86%E7%82%B8%E4%B8%8A%E9%99%90/7938538?fromModule=lemma_inlink" TargetMode="External"/><Relationship Id="rId30" Type="http://schemas.openxmlformats.org/officeDocument/2006/relationships/hyperlink" Target="https://baike.baidu.com/item/%E5%A4%9A%E5%85%83%E9%86%87/3422404?fromModule=lemma_inlink" TargetMode="External"/><Relationship Id="rId35" Type="http://schemas.openxmlformats.org/officeDocument/2006/relationships/hyperlink" Target="https://baike.baidu.com/item/%E4%B8%8D%E9%A5%B1%E5%92%8C%E8%81%9A%E9%85%AF/1918066?fromModule=lemma_inlink" TargetMode="External"/><Relationship Id="rId43" Type="http://schemas.openxmlformats.org/officeDocument/2006/relationships/hyperlink" Target="https://baike.baidu.com/item/%E6%80%A5%E6%80%A7%E6%AF%92%E6%80%A7/0?fromModule=lemma_inlink" TargetMode="External"/><Relationship Id="rId48" Type="http://schemas.openxmlformats.org/officeDocument/2006/relationships/hyperlink" Target="https://baike.baidu.com/item/%E7%88%86%E7%82%B8%E4%B8%8A%E9%99%90/7938538?fromModule=lemma_inlink" TargetMode="External"/><Relationship Id="rId56" Type="http://schemas.openxmlformats.org/officeDocument/2006/relationships/hyperlink" Target="https://baike.baidu.com/item/%E4%B9%99%E9%85%B8%E4%B9%99%E9%85%AF/2539400?fromModule=lemma_inlink" TargetMode="External"/><Relationship Id="rId64" Type="http://schemas.openxmlformats.org/officeDocument/2006/relationships/hyperlink" Target="https://baike.baidu.com/item/%E9%86%9A/1141483" TargetMode="External"/><Relationship Id="rId69" Type="http://schemas.openxmlformats.org/officeDocument/2006/relationships/hyperlink" Target="https://baike.baidu.com/item/%E6%B6%B2%E5%8E%8B%E7%B3%BB%E7%BB%9F/35153" TargetMode="External"/><Relationship Id="rId77" Type="http://schemas.openxmlformats.org/officeDocument/2006/relationships/image" Target="media/image10.png"/><Relationship Id="rId100"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yperlink" Target="https://baike.baidu.com/item/%E6%9C%89%E6%9C%BA%E6%BA%B6%E5%89%82/7921016?fromModule=lemma_inlink" TargetMode="External"/><Relationship Id="rId72" Type="http://schemas.openxmlformats.org/officeDocument/2006/relationships/hyperlink" Target="https://baike.baidu.com/item/%E9%98%B2%E9%94%88/4591680" TargetMode="External"/><Relationship Id="rId80" Type="http://schemas.openxmlformats.org/officeDocument/2006/relationships/hyperlink" Target="https://baike.sogou.com/lemma/ShowInnerLink.htm?lemmaId=7766320&amp;ss_c=ssc.citiao.link" TargetMode="External"/><Relationship Id="rId85" Type="http://schemas.openxmlformats.org/officeDocument/2006/relationships/image" Target="media/image12.jpeg"/><Relationship Id="rId93" Type="http://schemas.openxmlformats.org/officeDocument/2006/relationships/hyperlink" Target="https://baike.baidu.com/item/%E7%88%86%E7%82%B8%E4%B8%8A%E9%99%90/7938538?fromModule=lemma_inlink" TargetMode="External"/><Relationship Id="rId98" Type="http://schemas.openxmlformats.org/officeDocument/2006/relationships/footer" Target="footer4.xml"/><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s://baike.baidu.com/item/%E7%94%B2%E9%86%87/1512312?fromModule=lemma_inlink" TargetMode="External"/><Relationship Id="rId25" Type="http://schemas.openxmlformats.org/officeDocument/2006/relationships/hyperlink" Target="https://baike.baidu.com/item/%E4%B8%99%E9%85%AE/955883?fromModule=lemma_inlink" TargetMode="External"/><Relationship Id="rId33" Type="http://schemas.openxmlformats.org/officeDocument/2006/relationships/hyperlink" Target="https://baike.baidu.com/item/%E9%A5%B1%E5%92%8C%E8%81%9A%E9%85%AF%E6%A0%91%E8%84%82/2416651?fromModule=lemma_inlink" TargetMode="External"/><Relationship Id="rId38" Type="http://schemas.openxmlformats.org/officeDocument/2006/relationships/hyperlink" Target="https://baike.baidu.com/item/%E5%B7%A5%E8%89%BA%E6%80%A7/54297095?fromModule=lemma_inlink" TargetMode="External"/><Relationship Id="rId46" Type="http://schemas.openxmlformats.org/officeDocument/2006/relationships/hyperlink" Target="https://baike.baidu.com/item/%E7%83%83%E7%B1%BB/2742788?fromModule=lemma_inlink" TargetMode="External"/><Relationship Id="rId59" Type="http://schemas.openxmlformats.org/officeDocument/2006/relationships/hyperlink" Target="https://baike.baidu.com/item/%E7%83%83%E7%B1%BB/2742788?fromModule=lemma_inlink" TargetMode="External"/><Relationship Id="rId67" Type="http://schemas.openxmlformats.org/officeDocument/2006/relationships/hyperlink" Target="https://baike.baidu.com/item/%E4%B8%99%E9%85%AE/955883" TargetMode="External"/><Relationship Id="rId20" Type="http://schemas.openxmlformats.org/officeDocument/2006/relationships/hyperlink" Target="https://baike.baidu.com/item/%E6%B0%AF%E4%BB%BF/521847?fromModule=lemma_inlink" TargetMode="External"/><Relationship Id="rId41" Type="http://schemas.openxmlformats.org/officeDocument/2006/relationships/hyperlink" Target="https://baike.baidu.com/item/%E8%80%90%E7%83%AD%E6%80%A7/9397486?fromModule=lemma_inlink" TargetMode="External"/><Relationship Id="rId54" Type="http://schemas.openxmlformats.org/officeDocument/2006/relationships/hyperlink" Target="https://baike.baidu.com/item/%E7%94%B2%E8%8B%AF/1920908?fromModule=lemma_inlink" TargetMode="External"/><Relationship Id="rId62" Type="http://schemas.openxmlformats.org/officeDocument/2006/relationships/hyperlink" Target="https://baike.baidu.com/item/%E7%88%86%E7%82%B8%E4%B8%8B%E9%99%90/2764305?fromModule=lemma_inlink" TargetMode="External"/><Relationship Id="rId70" Type="http://schemas.openxmlformats.org/officeDocument/2006/relationships/hyperlink" Target="https://baike.baidu.com/item/%E8%83%BD%E9%87%8F%E4%BC%A0%E9%80%92/5282377" TargetMode="External"/><Relationship Id="rId75" Type="http://schemas.openxmlformats.org/officeDocument/2006/relationships/image" Target="media/image8.png"/><Relationship Id="rId83" Type="http://schemas.openxmlformats.org/officeDocument/2006/relationships/hyperlink" Target="https://baike.sogou.com/lemma/ShowInnerLink.htm?lemmaId=10830416&amp;ss_c=ssc.citiao.link" TargetMode="External"/><Relationship Id="rId88" Type="http://schemas.openxmlformats.org/officeDocument/2006/relationships/hyperlink" Target="https://baike.baidu.com/item/%E7%88%86%E7%82%B8%E6%80%A7%E6%B7%B7%E5%90%88%E7%89%A9/0?fromModule=lemma_inlink" TargetMode="External"/><Relationship Id="rId91" Type="http://schemas.openxmlformats.org/officeDocument/2006/relationships/hyperlink" Target="https://baike.baidu.com/item/%E7%88%86%E7%82%B8%E4%B8%8B%E9%99%90/2764305?fromModule=lemma_inlink" TargetMode="External"/><Relationship Id="rId96"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image" Target="media/image6.png"/><Relationship Id="rId23" Type="http://schemas.openxmlformats.org/officeDocument/2006/relationships/hyperlink" Target="https://baike.baidu.com/item/%E5%90%8C%E5%88%86%E5%BC%82%E6%9E%84%E4%BD%93/1137110?fromModule=lemma_inlink" TargetMode="External"/><Relationship Id="rId28" Type="http://schemas.openxmlformats.org/officeDocument/2006/relationships/hyperlink" Target="https://baike.baidu.com/item/%E4%BA%8C%E5%85%83%E9%86%87/8716869?fromModule=lemma_inlink" TargetMode="External"/><Relationship Id="rId36" Type="http://schemas.openxmlformats.org/officeDocument/2006/relationships/hyperlink" Target="https://baike.baidu.com/item/%E5%BC%95%E5%8F%91%E5%89%82/8427937?fromModule=lemma_inlink" TargetMode="External"/><Relationship Id="rId49" Type="http://schemas.openxmlformats.org/officeDocument/2006/relationships/hyperlink" Target="https://baike.baidu.com/item/%E7%88%86%E7%82%B8%E4%B8%8B%E9%99%90/2764305?fromModule=lemma_inlink" TargetMode="External"/><Relationship Id="rId57" Type="http://schemas.openxmlformats.org/officeDocument/2006/relationships/hyperlink" Target="https://baike.baidu.com/item/%E4%B9%99%E9%86%87/135334?fromModule=lemma_inlink" TargetMode="External"/><Relationship Id="rId10" Type="http://schemas.openxmlformats.org/officeDocument/2006/relationships/image" Target="media/image1.png"/><Relationship Id="rId31" Type="http://schemas.openxmlformats.org/officeDocument/2006/relationships/hyperlink" Target="https://baike.baidu.com/item/%E5%A4%9A%E5%85%83%E9%85%B8/7216866?fromModule=lemma_inlink" TargetMode="External"/><Relationship Id="rId44" Type="http://schemas.openxmlformats.org/officeDocument/2006/relationships/hyperlink" Target="https://baike.baidu.com/item/%E4%B9%99%E9%86%87/135334?fromModule=lemma_inlink" TargetMode="External"/><Relationship Id="rId52" Type="http://schemas.openxmlformats.org/officeDocument/2006/relationships/hyperlink" Target="https://baike.baidu.com/item/%E6%B7%B7%E6%BA%B6/3766100?fromModule=lemma_inlink" TargetMode="External"/><Relationship Id="rId60" Type="http://schemas.openxmlformats.org/officeDocument/2006/relationships/hyperlink" Target="https://baike.baidu.com/item/%E6%9C%89%E6%9C%BA%E6%BA%B6%E5%89%82/7921016?fromModule=lemma_inlink" TargetMode="External"/><Relationship Id="rId65" Type="http://schemas.openxmlformats.org/officeDocument/2006/relationships/hyperlink" Target="https://baike.baidu.com/item/%E6%B0%AF%E4%BB%BF/521847" TargetMode="External"/><Relationship Id="rId73" Type="http://schemas.openxmlformats.org/officeDocument/2006/relationships/hyperlink" Target="https://baike.baidu.com/item/%E5%86%B7%E5%8D%B4/3036655" TargetMode="External"/><Relationship Id="rId78" Type="http://schemas.openxmlformats.org/officeDocument/2006/relationships/image" Target="media/image11.png"/><Relationship Id="rId81" Type="http://schemas.openxmlformats.org/officeDocument/2006/relationships/hyperlink" Target="https://baike.sogou.com/lemma/ShowInnerLink.htm?lemmaId=238192&amp;ss_c=ssc.citiao.link" TargetMode="External"/><Relationship Id="rId86" Type="http://schemas.openxmlformats.org/officeDocument/2006/relationships/image" Target="media/image13.png"/><Relationship Id="rId94" Type="http://schemas.openxmlformats.org/officeDocument/2006/relationships/hyperlink" Target="https://baike.baidu.com/item/%E7%88%86%E7%82%B8%E4%B8%8B%E9%99%90/2764305?fromModule=lemma_inlink" TargetMode="External"/><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3" Type="http://schemas.openxmlformats.org/officeDocument/2006/relationships/image" Target="media/image4.png"/><Relationship Id="rId18" Type="http://schemas.openxmlformats.org/officeDocument/2006/relationships/hyperlink" Target="https://baike.baidu.com/item/%E4%B9%99%E9%86%87/135334?fromModule=lemma_inlink" TargetMode="External"/><Relationship Id="rId39" Type="http://schemas.openxmlformats.org/officeDocument/2006/relationships/hyperlink" Target="https://baike.baidu.com/item/%E8%83%B6%E5%B1%82/22610048?fromModule=lemma_inlink"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103</Pages>
  <Words>13928</Words>
  <Characters>79393</Characters>
  <Application>Microsoft Office Word</Application>
  <DocSecurity>0</DocSecurity>
  <Lines>661</Lines>
  <Paragraphs>186</Paragraphs>
  <ScaleCrop>false</ScaleCrop>
  <Company/>
  <LinksUpToDate>false</LinksUpToDate>
  <CharactersWithSpaces>93135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来日可期。</dc:creator>
  <cp:lastModifiedBy>张磊</cp:lastModifiedBy>
  <cp:revision>6</cp:revision>
  <dcterms:created xsi:type="dcterms:W3CDTF">2019-07-25T07:13:00Z</dcterms:created>
  <dcterms:modified xsi:type="dcterms:W3CDTF">2024-04-30T06:32:00Z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BC208CD4526B459B9E03AC51E0483BFF</vt:lpwstr>
  </property>
</Properties>
</file>